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Pr="00151FA6" w:rsidRDefault="009D3472" w:rsidP="009D347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151FA6">
        <w:rPr>
          <w:rFonts w:ascii="Arial" w:hAnsi="Arial" w:cs="Arial"/>
          <w:i/>
          <w:iCs/>
          <w:sz w:val="22"/>
          <w:szCs w:val="22"/>
        </w:rPr>
        <w:t xml:space="preserve">Zakup dofinansowany ze środków Unii  Europejskiej w  ramach: </w:t>
      </w:r>
    </w:p>
    <w:p w:rsidR="009D3472" w:rsidRPr="00151FA6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151FA6">
        <w:rPr>
          <w:rFonts w:ascii="Arial" w:hAnsi="Arial" w:cs="Arial"/>
          <w:i/>
          <w:sz w:val="22"/>
          <w:szCs w:val="22"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do zapytania ofertowego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D33C81" w:rsidRDefault="00AD4D66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Calibri" w:eastAsia="Times New Roman" w:hAnsi="Calibri"/>
          <w:b/>
          <w:lang w:val="pl-PL" w:eastAsia="pl-PL"/>
        </w:rPr>
        <w:t>O-VI.2600.</w:t>
      </w:r>
      <w:r w:rsidR="00E950AD">
        <w:rPr>
          <w:rFonts w:ascii="Calibri" w:eastAsia="Times New Roman" w:hAnsi="Calibri"/>
          <w:b/>
          <w:lang w:val="pl-PL" w:eastAsia="pl-PL"/>
        </w:rPr>
        <w:t>349</w:t>
      </w:r>
      <w:r w:rsidR="00D33C81" w:rsidRPr="00D33C81">
        <w:rPr>
          <w:rFonts w:ascii="Calibri" w:eastAsia="Times New Roman" w:hAnsi="Calibri"/>
          <w:b/>
          <w:lang w:val="pl-PL" w:eastAsia="pl-PL"/>
        </w:rPr>
        <w:t>.2016</w:t>
      </w:r>
      <w:r w:rsidR="00D33C81"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D33C81"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D33C81" w:rsidRDefault="00D33C81" w:rsidP="00D33C81">
      <w:pPr>
        <w:numPr>
          <w:ilvl w:val="0"/>
          <w:numId w:val="32"/>
        </w:numPr>
        <w:spacing w:line="360" w:lineRule="auto"/>
        <w:ind w:left="142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Odpowiadając na zapytanie ofertowe, którego przedmiotem jest: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Wykonanie usługi polegającej na zapewnieniu zaplecza konferencyjnego oraz us</w:t>
      </w:r>
      <w:r w:rsidR="00AD4D66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ługi gastronomicznej podczas X</w:t>
      </w:r>
      <w:r w:rsidR="00E950AD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IV</w:t>
      </w:r>
      <w:r w:rsidR="00726BE4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osiedzenia Komitetu Monitorującego Regionalny Program Operacyjny Województwa Warmińsko</w:t>
      </w:r>
      <w:r w:rsidR="001952A3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-Mazurskiego na lata 2014-2020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(KM RPO </w:t>
      </w:r>
      <w:proofErr w:type="spellStart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WiM</w:t>
      </w:r>
      <w:proofErr w:type="spellEnd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2014-2020</w:t>
      </w:r>
      <w:r w:rsidRPr="00D33C81">
        <w:rPr>
          <w:rFonts w:ascii="Calibri" w:eastAsia="Times New Roman" w:hAnsi="Calibri"/>
          <w:bCs/>
          <w:sz w:val="22"/>
          <w:szCs w:val="22"/>
          <w:lang w:val="pl-PL" w:eastAsia="pl-PL"/>
        </w:rPr>
        <w:t xml:space="preserve">)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559"/>
        <w:gridCol w:w="2126"/>
      </w:tblGrid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559" w:type="dxa"/>
            <w:vAlign w:val="center"/>
          </w:tcPr>
          <w:p w:rsidR="00D33C81" w:rsidRPr="00D33C81" w:rsidRDefault="001952A3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</w:t>
            </w:r>
            <w:r w:rsidR="00D33C81"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Całkowita cena brutto (zł)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</w:t>
            </w:r>
            <w:r w:rsidR="004C5B58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najem Sali konferencyjnej dla 75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osób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Wynajem Sali konferencyjnej dla 20 osób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</w:p>
        </w:tc>
        <w:tc>
          <w:tcPr>
            <w:tcW w:w="1134" w:type="dxa"/>
            <w:vAlign w:val="center"/>
          </w:tcPr>
          <w:p w:rsidR="00D33C81" w:rsidRPr="00D33C81" w:rsidRDefault="004C5B58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gastronomiczna  - obiad</w:t>
            </w:r>
            <w:r w:rsidR="00E950AD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o charakterze wigilijnym/świątecznym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D33C81" w:rsidRPr="00D33C81" w:rsidRDefault="004C5B58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E950AD" w:rsidRPr="00D33C81" w:rsidTr="008F419A">
        <w:tc>
          <w:tcPr>
            <w:tcW w:w="534" w:type="dxa"/>
            <w:vAlign w:val="center"/>
          </w:tcPr>
          <w:p w:rsidR="00E950AD" w:rsidRPr="00D33C81" w:rsidRDefault="00E950AD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E950AD" w:rsidRPr="00D33C81" w:rsidRDefault="00E950AD" w:rsidP="00D33C8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Oprawa muzyczna</w:t>
            </w:r>
          </w:p>
        </w:tc>
        <w:tc>
          <w:tcPr>
            <w:tcW w:w="1134" w:type="dxa"/>
            <w:vAlign w:val="center"/>
          </w:tcPr>
          <w:p w:rsidR="00E950AD" w:rsidRDefault="00E950AD" w:rsidP="00D33C8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E950AD" w:rsidRPr="00D33C81" w:rsidRDefault="00E950AD" w:rsidP="00D33C8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E950AD" w:rsidRPr="00D33C81" w:rsidRDefault="00E950AD" w:rsidP="00D33C8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7054" w:type="dxa"/>
            <w:gridSpan w:val="4"/>
          </w:tcPr>
          <w:p w:rsidR="00D33C81" w:rsidRPr="00D33C81" w:rsidRDefault="00D33C81" w:rsidP="00D33C8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1952A3" w:rsidRDefault="00D33C81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3,4) to dane maksymalnej ilości osób. Zgodnie z zapisami Szczegółowego opisu przedmiotu zamówienia Zamawiający przewiduje: </w:t>
      </w:r>
    </w:p>
    <w:p w:rsidR="001952A3" w:rsidRDefault="001952A3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</w:p>
    <w:p w:rsidR="00D33C81" w:rsidRPr="001952A3" w:rsidRDefault="00D33C81" w:rsidP="001952A3">
      <w:pPr>
        <w:jc w:val="both"/>
        <w:rPr>
          <w:rFonts w:ascii="Times New Roman" w:eastAsia="Times New Roman" w:hAnsi="Times New Roman"/>
          <w:i/>
          <w:sz w:val="22"/>
          <w:szCs w:val="22"/>
          <w:lang w:val="pl-PL" w:eastAsia="pl-PL" w:bidi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lastRenderedPageBreak/>
        <w:t xml:space="preserve">Usługa gastronomiczna (przerwa kawowa i obiad) </w:t>
      </w:r>
      <w:r w:rsidR="004C5B58">
        <w:rPr>
          <w:rFonts w:ascii="Times New Roman" w:eastAsia="Times New Roman" w:hAnsi="Times New Roman"/>
          <w:sz w:val="22"/>
          <w:szCs w:val="22"/>
          <w:lang w:val="pl-PL" w:eastAsia="pl-PL"/>
        </w:rPr>
        <w:t>– max. 75</w:t>
      </w:r>
      <w:r w:rsidR="008F6F58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osób, 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>min. 50 osób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1952A3" w:rsidRDefault="002938C0" w:rsidP="00D33C81">
      <w:pPr>
        <w:jc w:val="both"/>
        <w:rPr>
          <w:rFonts w:ascii="Times New Roman" w:eastAsia="Times New Roman" w:hAnsi="Times New Roman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sz w:val="22"/>
          <w:szCs w:val="22"/>
          <w:lang w:val="pl-PL" w:eastAsia="pl-PL"/>
        </w:rPr>
        <w:t>Zamawiający na min. 2</w:t>
      </w:r>
      <w:r w:rsidR="00E950AD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dni robocze </w:t>
      </w:r>
      <w:r w:rsidR="00D33C81"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>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...................................................................... ) w tym należny podatek VAT.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D33C81">
      <w:pPr>
        <w:numPr>
          <w:ilvl w:val="0"/>
          <w:numId w:val="32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Wyrażamy zgodę na zapisy zawarte w ust. 1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Akceptujemy terminy płatności określone </w:t>
      </w:r>
      <w:r w:rsidR="008F6F58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przez Zamawiającego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D3C" w:rsidRDefault="00441D3C">
      <w:r>
        <w:separator/>
      </w:r>
    </w:p>
  </w:endnote>
  <w:endnote w:type="continuationSeparator" w:id="0">
    <w:p w:rsidR="00441D3C" w:rsidRDefault="00441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D3C" w:rsidRDefault="00441D3C">
      <w:r>
        <w:separator/>
      </w:r>
    </w:p>
  </w:footnote>
  <w:footnote w:type="continuationSeparator" w:id="0">
    <w:p w:rsidR="00441D3C" w:rsidRDefault="00441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07A0D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926CD"/>
    <w:rsid w:val="001943D5"/>
    <w:rsid w:val="001952A3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938C0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A644E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1D3C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C5B58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B5050"/>
    <w:rsid w:val="008C2DC3"/>
    <w:rsid w:val="008D2814"/>
    <w:rsid w:val="008D75A0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D420C"/>
    <w:rsid w:val="00DE4BD2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950AD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C4A34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B3D87-F53A-420D-9CCD-1ADA0114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636</Words>
  <Characters>3818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Monika Nurczyk</cp:lastModifiedBy>
  <cp:revision>4</cp:revision>
  <cp:lastPrinted>2016-04-26T09:10:00Z</cp:lastPrinted>
  <dcterms:created xsi:type="dcterms:W3CDTF">2016-05-24T09:50:00Z</dcterms:created>
  <dcterms:modified xsi:type="dcterms:W3CDTF">2016-11-30T12:28:00Z</dcterms:modified>
</cp:coreProperties>
</file>