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8F73" w14:textId="77777777" w:rsidR="003619F0" w:rsidRPr="00E64C99" w:rsidRDefault="003619F0" w:rsidP="003619F0">
      <w:pPr>
        <w:spacing w:after="0" w:line="240" w:lineRule="auto"/>
        <w:ind w:left="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1 </w:t>
      </w:r>
    </w:p>
    <w:p w14:paraId="3D9FF908" w14:textId="77777777" w:rsidR="003619F0" w:rsidRPr="00E64C99" w:rsidRDefault="003619F0" w:rsidP="003619F0">
      <w:pPr>
        <w:spacing w:after="0" w:line="240" w:lineRule="auto"/>
        <w:ind w:left="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do Zapytania ofertowego </w:t>
      </w:r>
    </w:p>
    <w:p w14:paraId="3D2181F8" w14:textId="77777777" w:rsidR="003619F0" w:rsidRPr="00E64C99" w:rsidRDefault="003619F0" w:rsidP="003619F0">
      <w:pPr>
        <w:spacing w:after="0" w:line="240" w:lineRule="auto"/>
        <w:ind w:left="28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F-II.3052.70.2024</w:t>
      </w:r>
    </w:p>
    <w:p w14:paraId="4983EDAC" w14:textId="77777777" w:rsidR="004E7005" w:rsidRPr="00E64C99" w:rsidRDefault="004E7005" w:rsidP="004E7005">
      <w:pPr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5FFD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  <w:r w:rsidRPr="00FC5FF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</w:t>
      </w:r>
    </w:p>
    <w:p w14:paraId="6541AC82" w14:textId="77777777" w:rsidR="004E7005" w:rsidRPr="00E64C99" w:rsidRDefault="004E7005" w:rsidP="004E7005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Przedmiotem zamówienia jest Obsługa bankowa budżetu Województwa Warmińsko-Mazurskiego w okresie od dnia 31.08.2025 r. do dnia 30.08.2030 r., w tym Urzędu Marszałkowskiego Województwa Warmińsko-Mazurskiego oraz wojewódzkich jednostek budżetowych.</w:t>
      </w:r>
    </w:p>
    <w:p w14:paraId="2383ECF1" w14:textId="77777777" w:rsidR="004E7005" w:rsidRPr="00E64C99" w:rsidRDefault="004E7005" w:rsidP="004E7005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Wykaz wojewódzkich jednostek budżetowych, wg stanu na dzień 31.12.2024 r., na rzecz których będzie świadczona obsługa bankowa stanowi </w:t>
      </w:r>
      <w:r w:rsidRPr="00E64C9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załącznik nr </w:t>
      </w:r>
      <w:r w:rsidR="00E37B67" w:rsidRPr="00E64C99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2 </w:t>
      </w:r>
      <w:r w:rsidR="00E37B67" w:rsidRPr="00E64C99">
        <w:rPr>
          <w:rFonts w:ascii="Arial" w:eastAsia="Times New Roman" w:hAnsi="Arial" w:cs="Arial"/>
          <w:sz w:val="24"/>
          <w:szCs w:val="24"/>
          <w:lang w:eastAsia="pl-PL"/>
        </w:rPr>
        <w:t>do zapytania ofertowego.</w:t>
      </w:r>
    </w:p>
    <w:p w14:paraId="17259ABE" w14:textId="77777777" w:rsidR="004E7005" w:rsidRPr="00E64C99" w:rsidRDefault="004E7005" w:rsidP="004E7005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Zamawiający zastrzega sobie prawo do zmiany liczby jednostek (w tym zmian dotyczących ich działalności) na skutek ewentualnych zmian organizacyjnych oraz do zmiany ilości rachunków pomocniczych. W przypadku powołania nowych jednostek organizacyjnych lub utworzenia nowych rachunków ich obsługa bankowa będzie prowadzona na warunkach zgodnych z niniejsz</w:t>
      </w:r>
      <w:r w:rsidR="00E37B67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ym opisem przedmiotu zamówienia 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>i zawartą umową.</w:t>
      </w:r>
    </w:p>
    <w:p w14:paraId="18AE1F8D" w14:textId="77777777" w:rsidR="004E7005" w:rsidRPr="00E64C99" w:rsidRDefault="004E7005" w:rsidP="004E7005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Przedmiot zamówienia obejmuje w szczególności wskazane poniżej czynności:</w:t>
      </w:r>
    </w:p>
    <w:p w14:paraId="6AFD245C" w14:textId="77777777" w:rsidR="004E7005" w:rsidRPr="00E64C99" w:rsidRDefault="004E7005" w:rsidP="004E7005">
      <w:pPr>
        <w:tabs>
          <w:tab w:val="left" w:pos="567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ab/>
        <w:t>Otwieranie, prowadzenie i zamykanie rachunków bankowych w złotych polskich i w walutach obcych, w tym:</w:t>
      </w:r>
    </w:p>
    <w:p w14:paraId="0C68C9D9" w14:textId="77777777" w:rsidR="004E7005" w:rsidRPr="00E64C99" w:rsidRDefault="00BB4761" w:rsidP="004E7005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="004E7005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rachunków budżetu Województwa Warmińsko-Mazurskiego,</w:t>
      </w:r>
    </w:p>
    <w:p w14:paraId="2B143704" w14:textId="77777777" w:rsidR="004E7005" w:rsidRPr="00E64C99" w:rsidRDefault="00BB4761" w:rsidP="004E7005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="004E7005" w:rsidRPr="00E64C99">
        <w:rPr>
          <w:rFonts w:ascii="Arial" w:eastAsia="Times New Roman" w:hAnsi="Arial" w:cs="Arial"/>
          <w:sz w:val="24"/>
          <w:szCs w:val="24"/>
          <w:lang w:eastAsia="pl-PL"/>
        </w:rPr>
        <w:t>rachunków bi</w:t>
      </w:r>
      <w:r w:rsidR="00F541B8">
        <w:rPr>
          <w:rFonts w:ascii="Arial" w:eastAsia="Times New Roman" w:hAnsi="Arial" w:cs="Arial"/>
          <w:sz w:val="24"/>
          <w:szCs w:val="24"/>
          <w:lang w:eastAsia="pl-PL"/>
        </w:rPr>
        <w:t>eżących i rachunków VAT</w:t>
      </w:r>
      <w:r w:rsidR="004E7005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dla Urzędu Marszałkowskiego </w:t>
      </w:r>
      <w:r w:rsidR="00F541B8">
        <w:rPr>
          <w:rFonts w:ascii="Arial" w:eastAsia="Times New Roman" w:hAnsi="Arial" w:cs="Arial"/>
          <w:sz w:val="24"/>
          <w:szCs w:val="24"/>
          <w:lang w:eastAsia="pl-PL"/>
        </w:rPr>
        <w:t>woj</w:t>
      </w:r>
      <w:r w:rsidR="004E7005" w:rsidRPr="00E64C99">
        <w:rPr>
          <w:rFonts w:ascii="Arial" w:eastAsia="Times New Roman" w:hAnsi="Arial" w:cs="Arial"/>
          <w:sz w:val="24"/>
          <w:szCs w:val="24"/>
          <w:lang w:eastAsia="pl-PL"/>
        </w:rPr>
        <w:t>ewódzkich jednostek budżetowych,</w:t>
      </w:r>
    </w:p>
    <w:p w14:paraId="418F5C3C" w14:textId="77777777" w:rsidR="004E7005" w:rsidRPr="00192903" w:rsidRDefault="00BB4761" w:rsidP="004E7005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="004E7005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rachunków sum depozytowych </w:t>
      </w:r>
      <w:r w:rsidR="00F541B8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4E7005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Urzędu Marszałkowskiego i woj</w:t>
      </w:r>
      <w:r w:rsidR="00F541B8">
        <w:rPr>
          <w:rFonts w:ascii="Arial" w:eastAsia="Times New Roman" w:hAnsi="Arial" w:cs="Arial"/>
          <w:sz w:val="24"/>
          <w:szCs w:val="24"/>
          <w:lang w:eastAsia="pl-PL"/>
        </w:rPr>
        <w:t>ewódzkich jednostek budżetowych</w:t>
      </w:r>
      <w:r w:rsidR="004E7005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, do obsługi wadiów, kaucji, zabezpieczeń oraz innych tytułów dopuszczonych </w:t>
      </w:r>
      <w:r w:rsidR="004E7005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przepisami, w ramach których Wykonawca zobowiązuje się otworzyć dla każdego rodzaju wpłaty/sprawy odrębny </w:t>
      </w:r>
      <w:proofErr w:type="spellStart"/>
      <w:r w:rsidR="004E7005" w:rsidRPr="00192903">
        <w:rPr>
          <w:rFonts w:ascii="Arial" w:eastAsia="Times New Roman" w:hAnsi="Arial" w:cs="Arial"/>
          <w:sz w:val="24"/>
          <w:szCs w:val="24"/>
          <w:lang w:eastAsia="pl-PL"/>
        </w:rPr>
        <w:t>mikrorachunek</w:t>
      </w:r>
      <w:proofErr w:type="spellEnd"/>
      <w:r w:rsidR="004E7005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i naliczyć odsetki proporcjonalnie do zgromadzonego wkładu </w:t>
      </w:r>
      <w:r w:rsidR="00A02ABD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odrębnie na każdym </w:t>
      </w:r>
      <w:proofErr w:type="spellStart"/>
      <w:r w:rsidR="00A02ABD" w:rsidRPr="00192903">
        <w:rPr>
          <w:rFonts w:ascii="Arial" w:eastAsia="Times New Roman" w:hAnsi="Arial" w:cs="Arial"/>
          <w:sz w:val="24"/>
          <w:szCs w:val="24"/>
          <w:lang w:eastAsia="pl-PL"/>
        </w:rPr>
        <w:t>mikrorachunku</w:t>
      </w:r>
      <w:proofErr w:type="spellEnd"/>
      <w:r w:rsidR="004E7005" w:rsidRPr="0019290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73136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Bank umożliwi Zamawiającemu</w:t>
      </w:r>
      <w:r w:rsidR="00F541B8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, przed dokonaniem każdej wpłaty, </w:t>
      </w:r>
      <w:r w:rsidR="00073136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generowanie indywidualnych numerów </w:t>
      </w:r>
      <w:proofErr w:type="spellStart"/>
      <w:r w:rsidR="00EA0FB7" w:rsidRPr="00192903">
        <w:rPr>
          <w:rFonts w:ascii="Arial" w:eastAsia="Times New Roman" w:hAnsi="Arial" w:cs="Arial"/>
          <w:sz w:val="24"/>
          <w:szCs w:val="24"/>
          <w:lang w:eastAsia="pl-PL"/>
        </w:rPr>
        <w:t>mikro</w:t>
      </w:r>
      <w:r w:rsidR="00073136" w:rsidRPr="00192903">
        <w:rPr>
          <w:rFonts w:ascii="Arial" w:eastAsia="Times New Roman" w:hAnsi="Arial" w:cs="Arial"/>
          <w:sz w:val="24"/>
          <w:szCs w:val="24"/>
          <w:lang w:eastAsia="pl-PL"/>
        </w:rPr>
        <w:t>rachunków</w:t>
      </w:r>
      <w:proofErr w:type="spellEnd"/>
      <w:r w:rsidR="00073136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w oparciu o uzgodniony algorytm oraz otrzymany od banku generator NRB.</w:t>
      </w:r>
      <w:r w:rsidR="00F541B8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Opis każdej operacji </w:t>
      </w:r>
      <w:r w:rsidR="000B670A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proofErr w:type="spellStart"/>
      <w:r w:rsidR="000B670A" w:rsidRPr="00192903">
        <w:rPr>
          <w:rFonts w:ascii="Arial" w:eastAsia="Times New Roman" w:hAnsi="Arial" w:cs="Arial"/>
          <w:sz w:val="24"/>
          <w:szCs w:val="24"/>
          <w:lang w:eastAsia="pl-PL"/>
        </w:rPr>
        <w:t>mikrorachunku</w:t>
      </w:r>
      <w:proofErr w:type="spellEnd"/>
      <w:r w:rsidR="000B670A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41B8" w:rsidRPr="00192903">
        <w:rPr>
          <w:rFonts w:ascii="Arial" w:eastAsia="Times New Roman" w:hAnsi="Arial" w:cs="Arial"/>
          <w:sz w:val="24"/>
          <w:szCs w:val="24"/>
          <w:lang w:eastAsia="pl-PL"/>
        </w:rPr>
        <w:t>powinien być widoczny</w:t>
      </w:r>
      <w:r w:rsidR="000B670A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na głównym rachunku sum depozytowych.</w:t>
      </w:r>
    </w:p>
    <w:p w14:paraId="33D24416" w14:textId="77777777" w:rsidR="004E7005" w:rsidRPr="00192903" w:rsidRDefault="004E7005" w:rsidP="00BB4761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2903">
        <w:rPr>
          <w:rFonts w:ascii="Arial" w:eastAsia="Times New Roman" w:hAnsi="Arial" w:cs="Arial"/>
          <w:sz w:val="24"/>
          <w:szCs w:val="24"/>
          <w:lang w:eastAsia="pl-PL"/>
        </w:rPr>
        <w:t>Liczba znaków przeznaczona na nazwy poszczególnych rachunków bankowych nie może być mniejsza niż 20.</w:t>
      </w:r>
    </w:p>
    <w:p w14:paraId="248AD51D" w14:textId="77777777" w:rsidR="004E7005" w:rsidRPr="00192903" w:rsidRDefault="004E7005" w:rsidP="00BB4761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2903">
        <w:rPr>
          <w:rFonts w:ascii="Arial" w:eastAsia="Times New Roman" w:hAnsi="Arial" w:cs="Arial"/>
          <w:sz w:val="24"/>
          <w:szCs w:val="24"/>
          <w:lang w:eastAsia="pl-PL"/>
        </w:rPr>
        <w:t>Zamawiający wymaga założenia i zamknięcia rachunków bankowych w terminie do 3 dni roboczych  od dnia złożenia wniosku/dyspozycji (zamknięcie rachunku bankowego może nastąpić wyłącznie w sytuacji, gdy stan środków na rachunku jest zerowy).</w:t>
      </w:r>
    </w:p>
    <w:p w14:paraId="7D1E7A32" w14:textId="77777777" w:rsidR="004E7005" w:rsidRPr="00192903" w:rsidRDefault="004E7005" w:rsidP="00BB4761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Ponadto Zamawiający wymaga utworzenia rachunków VAT i powiązania ich z rachunkami rozliczeniowymi według schematu wskazanego przez Zamawiającego i jego jednostki budżetowe. </w:t>
      </w:r>
    </w:p>
    <w:p w14:paraId="1542C701" w14:textId="77777777" w:rsidR="004E7005" w:rsidRPr="00192903" w:rsidRDefault="004E7005" w:rsidP="00BB4761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290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Skalę operacji finansowych na rachunkach bankowych w okresie 01.01.20</w:t>
      </w:r>
      <w:r w:rsidR="00F80901" w:rsidRPr="0019290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r.-31.12.20</w:t>
      </w:r>
      <w:r w:rsidR="00F80901" w:rsidRPr="0019290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r. oraz 01.01.20</w:t>
      </w:r>
      <w:r w:rsidR="00F80901" w:rsidRPr="00192903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r.-3</w:t>
      </w:r>
      <w:r w:rsidR="00F80901" w:rsidRPr="00192903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F80901" w:rsidRPr="00192903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F80901" w:rsidRPr="00192903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r. przedstawia </w:t>
      </w:r>
      <w:r w:rsidRPr="00192903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załącznik nr </w:t>
      </w:r>
      <w:r w:rsidR="00E37B67" w:rsidRPr="00192903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4 </w:t>
      </w:r>
      <w:r w:rsidR="00E37B67" w:rsidRPr="00192903">
        <w:rPr>
          <w:rFonts w:ascii="Arial" w:eastAsia="Times New Roman" w:hAnsi="Arial" w:cs="Arial"/>
          <w:sz w:val="24"/>
          <w:szCs w:val="24"/>
          <w:lang w:eastAsia="pl-PL"/>
        </w:rPr>
        <w:t>do zapytania ofertowego.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DD92823" w14:textId="77777777" w:rsidR="004E7005" w:rsidRPr="00192903" w:rsidRDefault="004E7005" w:rsidP="004E7005">
      <w:pPr>
        <w:tabs>
          <w:tab w:val="left" w:pos="567"/>
        </w:tabs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2903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ab/>
        <w:t>Elektroniczną obsługę systemu bankowości elektronicznej, umożliwiającą w szczególności:</w:t>
      </w:r>
    </w:p>
    <w:p w14:paraId="4EE59816" w14:textId="34B72A7B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 xml:space="preserve">Pracę co najmniej </w:t>
      </w:r>
      <w:r w:rsidR="00153582" w:rsidRPr="00192903">
        <w:rPr>
          <w:rFonts w:ascii="Arial" w:eastAsia="Calibri" w:hAnsi="Arial" w:cs="Arial"/>
          <w:sz w:val="24"/>
          <w:szCs w:val="24"/>
        </w:rPr>
        <w:t>9</w:t>
      </w:r>
      <w:r w:rsidRPr="00192903">
        <w:rPr>
          <w:rFonts w:ascii="Arial" w:eastAsia="Calibri" w:hAnsi="Arial" w:cs="Arial"/>
          <w:sz w:val="24"/>
          <w:szCs w:val="24"/>
        </w:rPr>
        <w:t>0 pracowników jednocześnie</w:t>
      </w:r>
      <w:r w:rsidR="006E353D" w:rsidRPr="00192903">
        <w:rPr>
          <w:rFonts w:ascii="Arial" w:eastAsia="Calibri" w:hAnsi="Arial" w:cs="Arial"/>
          <w:sz w:val="24"/>
          <w:szCs w:val="24"/>
        </w:rPr>
        <w:t xml:space="preserve"> we wszystkich jednostkach</w:t>
      </w:r>
      <w:r w:rsidRPr="00192903">
        <w:rPr>
          <w:rFonts w:ascii="Arial" w:eastAsia="Calibri" w:hAnsi="Arial" w:cs="Arial"/>
          <w:sz w:val="24"/>
          <w:szCs w:val="24"/>
        </w:rPr>
        <w:t xml:space="preserve"> (sporządzanie przelewów, pobieranie i sprawdzanie sald, logowanie do systemu itp.).</w:t>
      </w:r>
    </w:p>
    <w:p w14:paraId="590867DF" w14:textId="77777777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Uzyskiwanie w czasie rzeczywistym informacji o wszystkich operacjach i saldach na rachunkach bieżących, ich subkontach, na rachunkach pomocniczych i subkontach tych rachunków, na rachunkach VAT.</w:t>
      </w:r>
      <w:r w:rsidR="00C522A4" w:rsidRPr="00192903">
        <w:rPr>
          <w:rFonts w:ascii="Arial" w:eastAsia="Calibri" w:hAnsi="Arial" w:cs="Arial"/>
          <w:sz w:val="24"/>
          <w:szCs w:val="24"/>
        </w:rPr>
        <w:t xml:space="preserve"> </w:t>
      </w:r>
    </w:p>
    <w:p w14:paraId="3285B4B9" w14:textId="77777777" w:rsidR="004E7005" w:rsidRPr="00192903" w:rsidRDefault="004E7005" w:rsidP="00A01E9D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Przeszukiwanie zbioru operacji na wszystkich ww. rachunkach wg nazwy, kontrahenta, daty, okresu, kwoty i innych kryteriów możliwych do wyodrębnienia w zbiorze operacji.</w:t>
      </w:r>
    </w:p>
    <w:p w14:paraId="4E72E776" w14:textId="77777777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Wywołanie dowolnej operacji wg ww. kryteriów.</w:t>
      </w:r>
    </w:p>
    <w:p w14:paraId="292673EF" w14:textId="77777777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Składanie poleceń przelewu ze wszystkich rachunków złotowych oraz prowadzonych w walutach obcych.</w:t>
      </w:r>
    </w:p>
    <w:p w14:paraId="433A580A" w14:textId="77777777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Składanie zleceń tworzenia lokat terminowych ze wszystkich rachunków prowadzonych w PLN.</w:t>
      </w:r>
    </w:p>
    <w:p w14:paraId="305044A9" w14:textId="77777777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Łączenie dowolnej liczby pojedynczych przelewów bankowych w grupy/pakiety pozwalające na złożenie na nich podpisu/akceptacji przez osoby upoważnione. Grupowanie winno być wykonane przez osoby wprowadzające dane do systemu bankowego, pakiety przelewów winny być przygotowane do podpisu przez osoby upoważnione.</w:t>
      </w:r>
    </w:p>
    <w:p w14:paraId="1266D6BF" w14:textId="77777777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Usuwanie i modyfikację przelewów i pakietów przelewów przed wysłaniem ich do banku.</w:t>
      </w:r>
    </w:p>
    <w:p w14:paraId="0E491E94" w14:textId="77777777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 xml:space="preserve">Wielopoziomową autoryzację realizowanych przelewów – przewiduje się do 5 poziomów autoryzacji. W odniesieniu do Urzędu Marszałkowskiego </w:t>
      </w:r>
      <w:r w:rsidR="0035785D" w:rsidRPr="00192903">
        <w:rPr>
          <w:rFonts w:ascii="Arial" w:eastAsia="Calibri" w:hAnsi="Arial" w:cs="Arial"/>
          <w:sz w:val="24"/>
          <w:szCs w:val="24"/>
        </w:rPr>
        <w:t xml:space="preserve">Województwa Warmińsko-Mazurskiego w Olsztynie </w:t>
      </w:r>
      <w:r w:rsidRPr="00192903">
        <w:rPr>
          <w:rFonts w:ascii="Arial" w:eastAsia="Calibri" w:hAnsi="Arial" w:cs="Arial"/>
          <w:sz w:val="24"/>
          <w:szCs w:val="24"/>
        </w:rPr>
        <w:t>wymaga się, aby widok przelewów do autoryzacji na danym poziomie był dostosowany do uprawnień danego użytkownika</w:t>
      </w:r>
      <w:r w:rsidR="004965F1" w:rsidRPr="00192903">
        <w:rPr>
          <w:rFonts w:ascii="Arial" w:eastAsia="Calibri" w:hAnsi="Arial" w:cs="Arial"/>
          <w:sz w:val="24"/>
          <w:szCs w:val="24"/>
        </w:rPr>
        <w:t>.</w:t>
      </w:r>
    </w:p>
    <w:p w14:paraId="2626C84B" w14:textId="77777777" w:rsidR="004E7005" w:rsidRPr="00192903" w:rsidRDefault="004E7005" w:rsidP="004E7005">
      <w:pPr>
        <w:spacing w:after="0" w:line="276" w:lineRule="auto"/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Przez 5 poziomów autoryzacji należy rozumieć, że realizacja płatności może nastąpić</w:t>
      </w:r>
      <w:r w:rsidR="00073136" w:rsidRPr="00192903">
        <w:rPr>
          <w:rFonts w:ascii="Arial" w:eastAsia="Calibri" w:hAnsi="Arial" w:cs="Arial"/>
          <w:sz w:val="24"/>
          <w:szCs w:val="24"/>
        </w:rPr>
        <w:t xml:space="preserve"> </w:t>
      </w:r>
      <w:r w:rsidRPr="00192903">
        <w:rPr>
          <w:rFonts w:ascii="Arial" w:eastAsia="Calibri" w:hAnsi="Arial" w:cs="Arial"/>
          <w:sz w:val="24"/>
          <w:szCs w:val="24"/>
        </w:rPr>
        <w:t>po podpisaniu/zautoryzowaniu przelewu przez maksymalnie 5 różnych użytkowników, zgodnie z nadanymi uprawnieniami. Aktualnie stosuje się nie więcej niż  3 poziomy autoryzacji przelewów.</w:t>
      </w:r>
      <w:r w:rsidR="0035785D" w:rsidRPr="00192903">
        <w:rPr>
          <w:rFonts w:ascii="Arial" w:eastAsia="Calibri" w:hAnsi="Arial" w:cs="Arial"/>
          <w:sz w:val="24"/>
          <w:szCs w:val="24"/>
        </w:rPr>
        <w:t xml:space="preserve"> </w:t>
      </w:r>
    </w:p>
    <w:p w14:paraId="38DEA563" w14:textId="77777777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Udostępnienie użytkownikowi widoku przelewów oczekujących (z odroczonym terminem realizacji) do dnia obciążenia rachunku.</w:t>
      </w:r>
    </w:p>
    <w:p w14:paraId="507B8D06" w14:textId="77777777" w:rsidR="004E7005" w:rsidRPr="00192903" w:rsidRDefault="004965F1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 xml:space="preserve">Możliwość wygenerowania przez użytkownika </w:t>
      </w:r>
      <w:r w:rsidR="004E7005" w:rsidRPr="00192903">
        <w:rPr>
          <w:rFonts w:ascii="Arial" w:eastAsia="Calibri" w:hAnsi="Arial" w:cs="Arial"/>
          <w:sz w:val="24"/>
          <w:szCs w:val="24"/>
        </w:rPr>
        <w:t>historii operacji wykonanych przelewów bankowych przez okres trwania umowy</w:t>
      </w:r>
      <w:r w:rsidRPr="00192903">
        <w:rPr>
          <w:rFonts w:ascii="Arial" w:eastAsia="Calibri" w:hAnsi="Arial" w:cs="Arial"/>
          <w:sz w:val="24"/>
          <w:szCs w:val="24"/>
        </w:rPr>
        <w:t xml:space="preserve">, </w:t>
      </w:r>
      <w:r w:rsidR="000B670A" w:rsidRPr="00192903">
        <w:rPr>
          <w:rFonts w:ascii="Arial" w:eastAsia="Calibri" w:hAnsi="Arial" w:cs="Arial"/>
          <w:sz w:val="24"/>
          <w:szCs w:val="24"/>
        </w:rPr>
        <w:t>w tym historii na rachunkach zamkniętych</w:t>
      </w:r>
      <w:r w:rsidR="004E7005" w:rsidRPr="00192903">
        <w:rPr>
          <w:rFonts w:ascii="Arial" w:eastAsia="Calibri" w:hAnsi="Arial" w:cs="Arial"/>
          <w:sz w:val="24"/>
          <w:szCs w:val="24"/>
        </w:rPr>
        <w:t>.</w:t>
      </w:r>
    </w:p>
    <w:p w14:paraId="2EDDF2A7" w14:textId="77777777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 xml:space="preserve"> Dostęp do właściwego rachunku bankowego poprzez uszeregowanie w bazie prowadzonych rachunków wg ich nazw oraz numerów rachunków bankowych.</w:t>
      </w:r>
    </w:p>
    <w:p w14:paraId="13B2B17C" w14:textId="77777777" w:rsidR="004E7005" w:rsidRPr="00192903" w:rsidRDefault="004E7005" w:rsidP="004E7005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 xml:space="preserve"> Dostęp do aktualnego salda na każdym rachunku bankowym na wybrany dzień.</w:t>
      </w:r>
    </w:p>
    <w:p w14:paraId="494F9A18" w14:textId="77777777" w:rsidR="0035785D" w:rsidRPr="00E64C99" w:rsidRDefault="004E7005" w:rsidP="00D41F3F">
      <w:pPr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eastAsia="Calibri" w:hAnsi="Arial" w:cs="Arial"/>
          <w:sz w:val="24"/>
          <w:szCs w:val="24"/>
        </w:rPr>
        <w:lastRenderedPageBreak/>
        <w:t xml:space="preserve">Grupowanie rachunków bankowych zgodnie ze strukturą organizacyjną funkcjonującą w Urzędzie Marszałkowskim Województwa Warmińsko-Mazurskiego </w:t>
      </w:r>
      <w:r w:rsidR="0035785D" w:rsidRPr="00E64C99">
        <w:rPr>
          <w:rFonts w:ascii="Arial" w:eastAsia="Calibri" w:hAnsi="Arial" w:cs="Arial"/>
          <w:sz w:val="24"/>
          <w:szCs w:val="24"/>
        </w:rPr>
        <w:t xml:space="preserve">w Olsztynie </w:t>
      </w:r>
      <w:r w:rsidRPr="00E64C99">
        <w:rPr>
          <w:rFonts w:ascii="Arial" w:eastAsia="Calibri" w:hAnsi="Arial" w:cs="Arial"/>
          <w:sz w:val="24"/>
          <w:szCs w:val="24"/>
        </w:rPr>
        <w:t xml:space="preserve">– po zalogowaniu wybierany jest profil klienta. Zamawiający przewiduje do </w:t>
      </w:r>
      <w:r w:rsidR="00A02ABD" w:rsidRPr="00E64C99">
        <w:rPr>
          <w:rFonts w:ascii="Arial" w:eastAsia="Calibri" w:hAnsi="Arial" w:cs="Arial"/>
          <w:sz w:val="24"/>
          <w:szCs w:val="24"/>
        </w:rPr>
        <w:t>10</w:t>
      </w:r>
      <w:r w:rsidRPr="00E64C99">
        <w:rPr>
          <w:rFonts w:ascii="Arial" w:eastAsia="Calibri" w:hAnsi="Arial" w:cs="Arial"/>
          <w:sz w:val="24"/>
          <w:szCs w:val="24"/>
        </w:rPr>
        <w:t xml:space="preserve"> profili. Na dzień uruchomienia usługi w Urzędzie Marszałkowskim przewidywane są </w:t>
      </w:r>
      <w:r w:rsidR="00A02ABD" w:rsidRPr="00E64C99">
        <w:rPr>
          <w:rFonts w:ascii="Arial" w:eastAsia="Calibri" w:hAnsi="Arial" w:cs="Arial"/>
          <w:sz w:val="24"/>
          <w:szCs w:val="24"/>
        </w:rPr>
        <w:t xml:space="preserve">co najmniej </w:t>
      </w:r>
      <w:r w:rsidRPr="00E64C99">
        <w:rPr>
          <w:rFonts w:ascii="Arial" w:eastAsia="Calibri" w:hAnsi="Arial" w:cs="Arial"/>
          <w:sz w:val="24"/>
          <w:szCs w:val="24"/>
        </w:rPr>
        <w:t>następujące profile klienta: „</w:t>
      </w:r>
      <w:r w:rsidR="00A02ABD" w:rsidRPr="00E64C99">
        <w:rPr>
          <w:rFonts w:ascii="Arial" w:eastAsia="Calibri" w:hAnsi="Arial" w:cs="Arial"/>
          <w:sz w:val="24"/>
          <w:szCs w:val="24"/>
        </w:rPr>
        <w:t>F II</w:t>
      </w:r>
      <w:r w:rsidRPr="00E64C99">
        <w:rPr>
          <w:rFonts w:ascii="Arial" w:eastAsia="Calibri" w:hAnsi="Arial" w:cs="Arial"/>
          <w:sz w:val="24"/>
          <w:szCs w:val="24"/>
        </w:rPr>
        <w:t>”, „</w:t>
      </w:r>
      <w:r w:rsidR="00A02ABD" w:rsidRPr="00E64C99">
        <w:rPr>
          <w:rFonts w:ascii="Arial" w:eastAsia="Calibri" w:hAnsi="Arial" w:cs="Arial"/>
          <w:sz w:val="24"/>
          <w:szCs w:val="24"/>
        </w:rPr>
        <w:t>F III</w:t>
      </w:r>
      <w:r w:rsidRPr="00E64C99">
        <w:rPr>
          <w:rFonts w:ascii="Arial" w:eastAsia="Calibri" w:hAnsi="Arial" w:cs="Arial"/>
          <w:sz w:val="24"/>
          <w:szCs w:val="24"/>
        </w:rPr>
        <w:t>”, „</w:t>
      </w:r>
      <w:r w:rsidR="00A02ABD" w:rsidRPr="00E64C99">
        <w:rPr>
          <w:rFonts w:ascii="Arial" w:eastAsia="Calibri" w:hAnsi="Arial" w:cs="Arial"/>
          <w:sz w:val="24"/>
          <w:szCs w:val="24"/>
        </w:rPr>
        <w:t>F V</w:t>
      </w:r>
      <w:r w:rsidRPr="00E64C99">
        <w:rPr>
          <w:rFonts w:ascii="Arial" w:eastAsia="Calibri" w:hAnsi="Arial" w:cs="Arial"/>
          <w:sz w:val="24"/>
          <w:szCs w:val="24"/>
        </w:rPr>
        <w:t>”, „</w:t>
      </w:r>
      <w:r w:rsidR="00A02ABD" w:rsidRPr="00E64C99">
        <w:rPr>
          <w:rFonts w:ascii="Arial" w:eastAsia="Calibri" w:hAnsi="Arial" w:cs="Arial"/>
          <w:sz w:val="24"/>
          <w:szCs w:val="24"/>
        </w:rPr>
        <w:t>F VI</w:t>
      </w:r>
      <w:r w:rsidRPr="00E64C99">
        <w:rPr>
          <w:rFonts w:ascii="Arial" w:eastAsia="Calibri" w:hAnsi="Arial" w:cs="Arial"/>
          <w:sz w:val="24"/>
          <w:szCs w:val="24"/>
        </w:rPr>
        <w:t>”</w:t>
      </w:r>
      <w:r w:rsidR="00A02ABD" w:rsidRPr="00E64C99">
        <w:rPr>
          <w:rFonts w:ascii="Arial" w:eastAsia="Calibri" w:hAnsi="Arial" w:cs="Arial"/>
          <w:sz w:val="24"/>
          <w:szCs w:val="24"/>
        </w:rPr>
        <w:t>, „</w:t>
      </w:r>
      <w:r w:rsidR="00A02ABD" w:rsidRPr="00EA0FB7">
        <w:rPr>
          <w:rFonts w:ascii="Arial" w:eastAsia="Calibri" w:hAnsi="Arial" w:cs="Arial"/>
          <w:sz w:val="24"/>
          <w:szCs w:val="24"/>
        </w:rPr>
        <w:t>DOŚ”, „SD-ZŚ”.</w:t>
      </w:r>
      <w:r w:rsidRPr="00EA0FB7">
        <w:rPr>
          <w:rFonts w:ascii="Arial" w:eastAsia="Calibri" w:hAnsi="Arial" w:cs="Arial"/>
          <w:sz w:val="24"/>
          <w:szCs w:val="24"/>
        </w:rPr>
        <w:t xml:space="preserve"> W </w:t>
      </w:r>
      <w:r w:rsidRPr="00E64C99">
        <w:rPr>
          <w:rFonts w:ascii="Arial" w:eastAsia="Calibri" w:hAnsi="Arial" w:cs="Arial"/>
          <w:sz w:val="24"/>
          <w:szCs w:val="24"/>
        </w:rPr>
        <w:t>trakcie wdrażania usługi Zamawiający wskaże, jakie rachunki bankowe będą utworzone w poszczególnych profilach</w:t>
      </w:r>
      <w:r w:rsidR="00A02ABD" w:rsidRPr="00E64C99">
        <w:rPr>
          <w:rFonts w:ascii="Arial" w:eastAsia="Calibri" w:hAnsi="Arial" w:cs="Arial"/>
          <w:sz w:val="24"/>
          <w:szCs w:val="24"/>
        </w:rPr>
        <w:t xml:space="preserve">, a także którzy użytkownicy </w:t>
      </w:r>
      <w:r w:rsidR="005E6FC0" w:rsidRPr="00E64C99">
        <w:rPr>
          <w:rFonts w:ascii="Arial" w:eastAsia="Calibri" w:hAnsi="Arial" w:cs="Arial"/>
          <w:sz w:val="24"/>
          <w:szCs w:val="24"/>
        </w:rPr>
        <w:t>będą mieli dostęp do poszczególnych profili</w:t>
      </w:r>
      <w:r w:rsidRPr="00E64C99">
        <w:rPr>
          <w:rFonts w:ascii="Arial" w:eastAsia="Calibri" w:hAnsi="Arial" w:cs="Arial"/>
          <w:sz w:val="24"/>
          <w:szCs w:val="24"/>
        </w:rPr>
        <w:t>.</w:t>
      </w:r>
    </w:p>
    <w:p w14:paraId="0DD75F77" w14:textId="77777777" w:rsidR="00BE567E" w:rsidRPr="00E64C99" w:rsidRDefault="00C67ABD" w:rsidP="00BE567E">
      <w:pPr>
        <w:tabs>
          <w:tab w:val="left" w:pos="284"/>
          <w:tab w:val="left" w:pos="709"/>
        </w:tabs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</w:rPr>
      </w:pPr>
      <w:r w:rsidRPr="00E64C99">
        <w:rPr>
          <w:rFonts w:ascii="Arial" w:eastAsia="Calibri" w:hAnsi="Arial" w:cs="Arial"/>
          <w:sz w:val="24"/>
          <w:szCs w:val="24"/>
        </w:rPr>
        <w:t xml:space="preserve">3) </w:t>
      </w:r>
      <w:r w:rsidR="00BE567E" w:rsidRPr="00E64C99">
        <w:rPr>
          <w:rFonts w:ascii="Arial" w:eastAsia="Calibri" w:hAnsi="Arial" w:cs="Arial"/>
          <w:sz w:val="24"/>
          <w:szCs w:val="24"/>
        </w:rPr>
        <w:t xml:space="preserve">Realizacja przelewu </w:t>
      </w:r>
      <w:r w:rsidR="004E7005" w:rsidRPr="00E64C99">
        <w:rPr>
          <w:rFonts w:ascii="Arial" w:eastAsia="Times New Roman" w:hAnsi="Arial" w:cs="Arial"/>
          <w:sz w:val="24"/>
          <w:szCs w:val="24"/>
        </w:rPr>
        <w:t>w formie elektronicznej</w:t>
      </w:r>
      <w:r w:rsidR="00BE567E" w:rsidRPr="00E64C99">
        <w:rPr>
          <w:rFonts w:ascii="Arial" w:eastAsia="Times New Roman" w:hAnsi="Arial" w:cs="Arial"/>
          <w:sz w:val="24"/>
          <w:szCs w:val="24"/>
        </w:rPr>
        <w:t xml:space="preserve"> z zastrzeżeniem, </w:t>
      </w:r>
      <w:r w:rsidR="004E7005" w:rsidRPr="00E64C99">
        <w:rPr>
          <w:rFonts w:ascii="Arial" w:eastAsia="Times New Roman" w:hAnsi="Arial" w:cs="Arial"/>
          <w:sz w:val="24"/>
          <w:szCs w:val="24"/>
        </w:rPr>
        <w:t xml:space="preserve">że mogą zdarzyć się </w:t>
      </w:r>
      <w:r w:rsidR="00BE567E" w:rsidRPr="00E64C99">
        <w:rPr>
          <w:rFonts w:ascii="Arial" w:eastAsia="Times New Roman" w:hAnsi="Arial" w:cs="Arial"/>
          <w:sz w:val="24"/>
          <w:szCs w:val="24"/>
        </w:rPr>
        <w:t xml:space="preserve">incydentalne </w:t>
      </w:r>
      <w:r w:rsidR="004E7005" w:rsidRPr="00E64C99">
        <w:rPr>
          <w:rFonts w:ascii="Arial" w:eastAsia="Times New Roman" w:hAnsi="Arial" w:cs="Arial"/>
          <w:sz w:val="24"/>
          <w:szCs w:val="24"/>
        </w:rPr>
        <w:t>sytuacje</w:t>
      </w:r>
      <w:r w:rsidR="00F04C20" w:rsidRPr="00E64C99">
        <w:rPr>
          <w:rFonts w:ascii="Arial" w:eastAsia="Times New Roman" w:hAnsi="Arial" w:cs="Arial"/>
          <w:sz w:val="24"/>
          <w:szCs w:val="24"/>
        </w:rPr>
        <w:t>, w których będą realizowane przelewy w formie papierowej</w:t>
      </w:r>
      <w:r w:rsidR="00726DF6" w:rsidRPr="00E64C99">
        <w:rPr>
          <w:rFonts w:ascii="Arial" w:eastAsia="Times New Roman" w:hAnsi="Arial" w:cs="Arial"/>
          <w:sz w:val="24"/>
          <w:szCs w:val="24"/>
        </w:rPr>
        <w:t>,</w:t>
      </w:r>
      <w:r w:rsidR="00F04C20" w:rsidRPr="00E64C99">
        <w:rPr>
          <w:rFonts w:ascii="Arial" w:eastAsia="Times New Roman" w:hAnsi="Arial" w:cs="Arial"/>
          <w:sz w:val="24"/>
          <w:szCs w:val="24"/>
        </w:rPr>
        <w:t xml:space="preserve"> </w:t>
      </w:r>
      <w:r w:rsidR="00BE567E" w:rsidRPr="00E64C99">
        <w:rPr>
          <w:rFonts w:ascii="Arial" w:eastAsia="Times New Roman" w:hAnsi="Arial" w:cs="Arial"/>
          <w:sz w:val="24"/>
          <w:szCs w:val="24"/>
        </w:rPr>
        <w:t xml:space="preserve">bez ponoszenia dodatkowych kosztów. </w:t>
      </w:r>
    </w:p>
    <w:p w14:paraId="1A761C6B" w14:textId="00ECC05D" w:rsidR="004E7005" w:rsidRPr="00D00CE9" w:rsidRDefault="00BE567E" w:rsidP="00D00CE9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E64C99">
        <w:rPr>
          <w:rFonts w:ascii="Arial" w:eastAsia="Calibri" w:hAnsi="Arial" w:cs="Arial"/>
          <w:sz w:val="24"/>
          <w:szCs w:val="24"/>
        </w:rPr>
        <w:t>4)</w:t>
      </w:r>
      <w:r w:rsidR="002E1488" w:rsidRPr="00E64C99">
        <w:rPr>
          <w:rFonts w:ascii="Arial" w:eastAsia="Calibri" w:hAnsi="Arial" w:cs="Arial"/>
          <w:sz w:val="24"/>
          <w:szCs w:val="24"/>
        </w:rPr>
        <w:t xml:space="preserve"> </w:t>
      </w:r>
      <w:r w:rsidR="004E7005" w:rsidRPr="00E64C99">
        <w:rPr>
          <w:rFonts w:ascii="Arial" w:eastAsia="Calibri" w:hAnsi="Arial" w:cs="Arial"/>
          <w:sz w:val="24"/>
          <w:szCs w:val="24"/>
        </w:rPr>
        <w:t>Realizowanie operacji walutowych związanych z dokonywaniem rozliczeń krajowych i zagranicznych. Koszty banku zagranicznego nie będą obciążały rachunków bankowych należących do Zamawiającego i jednostek budżetowych.</w:t>
      </w:r>
    </w:p>
    <w:p w14:paraId="2AB5BD3B" w14:textId="60AA2FC7" w:rsidR="006E353D" w:rsidRPr="001D664B" w:rsidRDefault="00BE567E" w:rsidP="006E353D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bookmarkStart w:id="0" w:name="_Hlk178167092"/>
      <w:r w:rsidRPr="00E64C99">
        <w:rPr>
          <w:rFonts w:ascii="Arial" w:eastAsia="Calibri" w:hAnsi="Arial" w:cs="Arial"/>
          <w:sz w:val="24"/>
          <w:szCs w:val="24"/>
        </w:rPr>
        <w:t xml:space="preserve"> </w:t>
      </w:r>
      <w:r w:rsidR="004E7005" w:rsidRPr="00E64C99">
        <w:rPr>
          <w:rFonts w:ascii="Arial" w:eastAsia="Calibri" w:hAnsi="Arial" w:cs="Arial"/>
          <w:sz w:val="24"/>
          <w:szCs w:val="24"/>
        </w:rPr>
        <w:t xml:space="preserve">System bankowy musi zapewnić Zamawiającemu i jednostkom budżetowym możliwość drukowania wyciągów bankowych dla rachunków dostępnych w systemie (w tym rachunków VAT) oraz drukowanie pojedynczych potwierdzeń transakcji uznaniowych i obciążeniowych </w:t>
      </w:r>
      <w:r w:rsidR="000102BB" w:rsidRPr="00E64C99">
        <w:rPr>
          <w:rFonts w:ascii="Arial" w:eastAsia="Calibri" w:hAnsi="Arial" w:cs="Arial"/>
          <w:sz w:val="24"/>
          <w:szCs w:val="24"/>
        </w:rPr>
        <w:t>(</w:t>
      </w:r>
      <w:r w:rsidR="00726DF6" w:rsidRPr="00E64C99">
        <w:rPr>
          <w:rFonts w:ascii="Arial" w:eastAsia="Calibri" w:hAnsi="Arial" w:cs="Arial"/>
          <w:sz w:val="24"/>
          <w:szCs w:val="24"/>
        </w:rPr>
        <w:t xml:space="preserve">od </w:t>
      </w:r>
      <w:r w:rsidR="007C77D9" w:rsidRPr="00E64C99">
        <w:rPr>
          <w:rFonts w:ascii="Arial" w:eastAsia="Calibri" w:hAnsi="Arial" w:cs="Arial"/>
          <w:sz w:val="24"/>
          <w:szCs w:val="24"/>
        </w:rPr>
        <w:t xml:space="preserve">jednej </w:t>
      </w:r>
      <w:r w:rsidR="00726DF6" w:rsidRPr="00E64C99">
        <w:rPr>
          <w:rFonts w:ascii="Arial" w:eastAsia="Calibri" w:hAnsi="Arial" w:cs="Arial"/>
          <w:sz w:val="24"/>
          <w:szCs w:val="24"/>
        </w:rPr>
        <w:t>do maksymalnie trzech na jednej stronie</w:t>
      </w:r>
      <w:r w:rsidR="007C77D9" w:rsidRPr="00E64C99">
        <w:rPr>
          <w:rFonts w:ascii="Arial" w:eastAsia="Calibri" w:hAnsi="Arial" w:cs="Arial"/>
          <w:sz w:val="24"/>
          <w:szCs w:val="24"/>
        </w:rPr>
        <w:t xml:space="preserve">) </w:t>
      </w:r>
      <w:r w:rsidR="004E7005" w:rsidRPr="00E64C99">
        <w:rPr>
          <w:rFonts w:ascii="Arial" w:eastAsia="Calibri" w:hAnsi="Arial" w:cs="Arial"/>
          <w:sz w:val="24"/>
          <w:szCs w:val="24"/>
        </w:rPr>
        <w:t xml:space="preserve">zarejestrowanych na rachunkach bankowych dostępnych w systemie bankowości </w:t>
      </w:r>
      <w:r w:rsidR="004E7005" w:rsidRPr="001D664B">
        <w:rPr>
          <w:rFonts w:ascii="Arial" w:eastAsia="Calibri" w:hAnsi="Arial" w:cs="Arial"/>
          <w:sz w:val="24"/>
          <w:szCs w:val="24"/>
        </w:rPr>
        <w:t>elektronicznej, wraz z możliwością zapisu danych w formacie PDF. Każdy wyciąg bankowy musi zawierać</w:t>
      </w:r>
      <w:r w:rsidR="00FA6473" w:rsidRPr="001D664B">
        <w:rPr>
          <w:rFonts w:ascii="Arial" w:eastAsia="Calibri" w:hAnsi="Arial" w:cs="Arial"/>
          <w:sz w:val="24"/>
          <w:szCs w:val="24"/>
        </w:rPr>
        <w:t xml:space="preserve"> </w:t>
      </w:r>
      <w:r w:rsidRPr="001D664B">
        <w:rPr>
          <w:rFonts w:ascii="Arial" w:eastAsia="Calibri" w:hAnsi="Arial" w:cs="Arial"/>
          <w:sz w:val="24"/>
          <w:szCs w:val="24"/>
        </w:rPr>
        <w:t xml:space="preserve"> </w:t>
      </w:r>
      <w:r w:rsidR="00FA6473" w:rsidRPr="001D664B">
        <w:rPr>
          <w:rFonts w:ascii="Arial" w:eastAsia="Calibri" w:hAnsi="Arial" w:cs="Arial"/>
          <w:sz w:val="24"/>
          <w:szCs w:val="24"/>
        </w:rPr>
        <w:t>co najmniej</w:t>
      </w:r>
      <w:r w:rsidR="004E7005" w:rsidRPr="001D664B">
        <w:rPr>
          <w:rFonts w:ascii="Arial" w:eastAsia="Calibri" w:hAnsi="Arial" w:cs="Arial"/>
          <w:sz w:val="24"/>
          <w:szCs w:val="24"/>
        </w:rPr>
        <w:t xml:space="preserve"> numer i pełną nazwę rachunku bankowego.</w:t>
      </w:r>
      <w:r w:rsidR="00726DF6" w:rsidRPr="001D664B">
        <w:rPr>
          <w:rFonts w:ascii="Arial" w:eastAsia="Calibri" w:hAnsi="Arial" w:cs="Arial"/>
          <w:sz w:val="24"/>
          <w:szCs w:val="24"/>
        </w:rPr>
        <w:t xml:space="preserve"> </w:t>
      </w:r>
      <w:r w:rsidR="006E353D" w:rsidRPr="001D664B">
        <w:rPr>
          <w:rFonts w:ascii="Arial" w:eastAsia="Calibri" w:hAnsi="Arial" w:cs="Arial"/>
          <w:sz w:val="24"/>
          <w:szCs w:val="24"/>
        </w:rPr>
        <w:t xml:space="preserve">Ponadto </w:t>
      </w:r>
      <w:r w:rsidR="006E353D" w:rsidRPr="001D664B">
        <w:rPr>
          <w:rFonts w:ascii="Arial" w:hAnsi="Arial" w:cs="Arial"/>
          <w:sz w:val="24"/>
          <w:szCs w:val="24"/>
          <w:shd w:val="clear" w:color="auto" w:fill="FFFFFF"/>
        </w:rPr>
        <w:t xml:space="preserve">Zamawiający wymaga wskazania w operacji obciążenia/uznania rachunku na wyciągu bankowym i w historii operacji w bankowości elektronicznej kursu sprzedaży/kupna waluty (EUR,USD i in.), po którym rozliczona została operacja w PLN.  </w:t>
      </w:r>
    </w:p>
    <w:p w14:paraId="17899C9C" w14:textId="77777777" w:rsidR="004E7005" w:rsidRPr="00E64C99" w:rsidRDefault="00625021" w:rsidP="00625021">
      <w:pPr>
        <w:pStyle w:val="Akapitzlist"/>
        <w:tabs>
          <w:tab w:val="left" w:pos="284"/>
          <w:tab w:val="left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1D664B">
        <w:rPr>
          <w:rFonts w:ascii="Arial" w:eastAsia="Calibri" w:hAnsi="Arial" w:cs="Arial"/>
          <w:sz w:val="24"/>
          <w:szCs w:val="24"/>
        </w:rPr>
        <w:t xml:space="preserve">Niezgodności dotyczące zapisów w wyciągach bankowych </w:t>
      </w:r>
      <w:r w:rsidRPr="00E64C99">
        <w:rPr>
          <w:rFonts w:ascii="Arial" w:eastAsia="Calibri" w:hAnsi="Arial" w:cs="Arial"/>
          <w:sz w:val="24"/>
          <w:szCs w:val="24"/>
        </w:rPr>
        <w:t>wyjaśniane będą przez Bank nie później niż w ciągu 2 dni roboczych od dnia zgłoszenia.</w:t>
      </w:r>
    </w:p>
    <w:p w14:paraId="1549BB5B" w14:textId="77777777" w:rsidR="00FA6473" w:rsidRPr="00E64C99" w:rsidRDefault="00FA6473" w:rsidP="00726DF6">
      <w:pPr>
        <w:pStyle w:val="Akapitzlist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eastAsia="Calibri" w:hAnsi="Arial" w:cs="Arial"/>
          <w:sz w:val="24"/>
          <w:szCs w:val="24"/>
        </w:rPr>
        <w:t>Potwierdzenie wykonania operacji na wskazanym rachunku z podaniem godziny i minuty wpływu kwoty przelewu wystawione w ciągu 1 dnia roboczego od daty zgłoszenia na wniosek Zamawiającego i kierowników jednostek budżetowych.</w:t>
      </w:r>
    </w:p>
    <w:bookmarkEnd w:id="0"/>
    <w:p w14:paraId="48A54BC1" w14:textId="77777777" w:rsidR="004E7005" w:rsidRPr="00192903" w:rsidRDefault="004E7005" w:rsidP="0093693E">
      <w:pPr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eastAsia="Calibri" w:hAnsi="Arial" w:cs="Arial"/>
          <w:sz w:val="24"/>
          <w:szCs w:val="24"/>
        </w:rPr>
        <w:t xml:space="preserve">Odrębne </w:t>
      </w:r>
      <w:r w:rsidRPr="00192903">
        <w:rPr>
          <w:rFonts w:ascii="Arial" w:eastAsia="Calibri" w:hAnsi="Arial" w:cs="Arial"/>
          <w:sz w:val="24"/>
          <w:szCs w:val="24"/>
        </w:rPr>
        <w:t xml:space="preserve">potwierdzenia sald dla Zamawiającego i wszystkich pozostałych jednostek budżetowych. Urząd Marszałkowski wymaga wystawiania potwierdzeń sald dla każdego profilu klienta oddzielnie, zgodnie z zasadami grupowania rachunków bankowych określonych w ww. pkt 4 </w:t>
      </w:r>
      <w:proofErr w:type="spellStart"/>
      <w:r w:rsidRPr="00192903">
        <w:rPr>
          <w:rFonts w:ascii="Arial" w:eastAsia="Calibri" w:hAnsi="Arial" w:cs="Arial"/>
          <w:sz w:val="24"/>
          <w:szCs w:val="24"/>
        </w:rPr>
        <w:t>ppkt</w:t>
      </w:r>
      <w:proofErr w:type="spellEnd"/>
      <w:r w:rsidRPr="00192903">
        <w:rPr>
          <w:rFonts w:ascii="Arial" w:eastAsia="Calibri" w:hAnsi="Arial" w:cs="Arial"/>
          <w:sz w:val="24"/>
          <w:szCs w:val="24"/>
        </w:rPr>
        <w:t xml:space="preserve"> 2 lit </w:t>
      </w:r>
      <w:r w:rsidR="003D7A87" w:rsidRPr="00192903">
        <w:rPr>
          <w:rFonts w:ascii="Arial" w:eastAsia="Calibri" w:hAnsi="Arial" w:cs="Arial"/>
          <w:sz w:val="24"/>
          <w:szCs w:val="24"/>
        </w:rPr>
        <w:t>n</w:t>
      </w:r>
      <w:r w:rsidRPr="00192903">
        <w:rPr>
          <w:rFonts w:ascii="Arial" w:eastAsia="Calibri" w:hAnsi="Arial" w:cs="Arial"/>
          <w:sz w:val="24"/>
          <w:szCs w:val="24"/>
        </w:rPr>
        <w:t>)</w:t>
      </w:r>
      <w:r w:rsidR="005E6FC0" w:rsidRPr="00192903">
        <w:rPr>
          <w:rFonts w:ascii="Arial" w:eastAsia="Calibri" w:hAnsi="Arial" w:cs="Arial"/>
          <w:sz w:val="24"/>
          <w:szCs w:val="24"/>
        </w:rPr>
        <w:t xml:space="preserve"> według stanu na dzień 31 grudnia każdego roku.</w:t>
      </w:r>
    </w:p>
    <w:p w14:paraId="4D4797C9" w14:textId="2969ED52" w:rsidR="009E487D" w:rsidRPr="00192903" w:rsidRDefault="004E7005" w:rsidP="001D664B">
      <w:pPr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 xml:space="preserve">Zapewnienie przez Wykonawcę możliwości automatycznego dziennego </w:t>
      </w:r>
      <w:r w:rsidR="000B670A" w:rsidRPr="00192903">
        <w:rPr>
          <w:rFonts w:ascii="Arial" w:eastAsia="Calibri" w:hAnsi="Arial" w:cs="Arial"/>
          <w:sz w:val="24"/>
          <w:szCs w:val="24"/>
        </w:rPr>
        <w:t>naliczania</w:t>
      </w:r>
      <w:r w:rsidRPr="00192903">
        <w:rPr>
          <w:rFonts w:ascii="Arial" w:eastAsia="Calibri" w:hAnsi="Arial" w:cs="Arial"/>
          <w:sz w:val="24"/>
          <w:szCs w:val="24"/>
        </w:rPr>
        <w:t xml:space="preserve"> odsetek </w:t>
      </w:r>
      <w:r w:rsidR="009E487D" w:rsidRPr="00192903">
        <w:rPr>
          <w:rFonts w:ascii="Arial" w:eastAsia="Calibri" w:hAnsi="Arial" w:cs="Arial"/>
          <w:sz w:val="24"/>
          <w:szCs w:val="24"/>
        </w:rPr>
        <w:t>na rachunkach bankowych</w:t>
      </w:r>
      <w:r w:rsidR="001D664B" w:rsidRPr="00192903">
        <w:rPr>
          <w:rFonts w:ascii="Arial" w:eastAsia="Calibri" w:hAnsi="Arial" w:cs="Arial"/>
          <w:sz w:val="24"/>
          <w:szCs w:val="24"/>
        </w:rPr>
        <w:t xml:space="preserve">. Zamawiający </w:t>
      </w:r>
      <w:r w:rsidR="009E487D" w:rsidRPr="00192903">
        <w:rPr>
          <w:rFonts w:ascii="Arial" w:eastAsia="Calibri" w:hAnsi="Arial" w:cs="Arial"/>
          <w:sz w:val="24"/>
          <w:szCs w:val="24"/>
        </w:rPr>
        <w:t>zastrze</w:t>
      </w:r>
      <w:r w:rsidR="001D664B" w:rsidRPr="00192903">
        <w:rPr>
          <w:rFonts w:ascii="Arial" w:eastAsia="Calibri" w:hAnsi="Arial" w:cs="Arial"/>
          <w:sz w:val="24"/>
          <w:szCs w:val="24"/>
        </w:rPr>
        <w:t>ga</w:t>
      </w:r>
      <w:r w:rsidR="009E487D" w:rsidRPr="00192903">
        <w:rPr>
          <w:rFonts w:ascii="Arial" w:eastAsia="Calibri" w:hAnsi="Arial" w:cs="Arial"/>
          <w:sz w:val="24"/>
          <w:szCs w:val="24"/>
        </w:rPr>
        <w:t>, że odsetki mogą być naliczane na innych wskazanych przez Zamawiającego rachunkach bankowych</w:t>
      </w:r>
      <w:r w:rsidR="001D664B" w:rsidRPr="00192903">
        <w:rPr>
          <w:rFonts w:ascii="Arial" w:eastAsia="Calibri" w:hAnsi="Arial" w:cs="Arial"/>
          <w:sz w:val="24"/>
          <w:szCs w:val="24"/>
        </w:rPr>
        <w:t xml:space="preserve"> – wówczas w treści operacji na wyciągu bankowym wymagana jest informacja którego rachunku dotyczą naliczone odsetki.  </w:t>
      </w:r>
    </w:p>
    <w:p w14:paraId="32F99F5E" w14:textId="77777777" w:rsidR="00722AEA" w:rsidRPr="00192903" w:rsidRDefault="00722AEA" w:rsidP="0093693E">
      <w:pPr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Wprowadzenie blokady sald ujemnych na wszystkich rachunkach.</w:t>
      </w:r>
    </w:p>
    <w:p w14:paraId="2D63A01B" w14:textId="77777777" w:rsidR="004E7005" w:rsidRPr="00E64C99" w:rsidRDefault="004E7005" w:rsidP="0093693E">
      <w:pPr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eastAsia="Calibri" w:hAnsi="Arial" w:cs="Arial"/>
          <w:sz w:val="24"/>
          <w:szCs w:val="24"/>
        </w:rPr>
        <w:lastRenderedPageBreak/>
        <w:t>Lokowanie wolnych środków finansowych na rachunkach lokat terminowych. Zamawiający zastrzega sobie prawo do dokonywania lokat w innych bankach w przypadku uzyskania korzystniejszej oferty.</w:t>
      </w:r>
    </w:p>
    <w:p w14:paraId="6202062C" w14:textId="77777777" w:rsidR="004E7005" w:rsidRPr="00E64C99" w:rsidRDefault="004E7005" w:rsidP="0093693E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eastAsia="Calibri" w:hAnsi="Arial" w:cs="Arial"/>
          <w:sz w:val="24"/>
          <w:szCs w:val="24"/>
        </w:rPr>
        <w:t xml:space="preserve">Wykonanie poprzez obciążenie rachunku Zamawiającego i wszystkich jednostek budżetowych poleceń przelewu złożonych do godz. 14:30, w tym samym dniu, a poleceń złożonych po godz. 14:30 </w:t>
      </w:r>
      <w:r w:rsidR="0093693E" w:rsidRPr="00E64C99">
        <w:rPr>
          <w:rFonts w:ascii="Arial" w:eastAsia="Calibri" w:hAnsi="Arial" w:cs="Arial"/>
          <w:sz w:val="24"/>
          <w:szCs w:val="24"/>
        </w:rPr>
        <w:t xml:space="preserve">najpóźniej </w:t>
      </w:r>
      <w:r w:rsidRPr="00E64C99">
        <w:rPr>
          <w:rFonts w:ascii="Arial" w:eastAsia="Calibri" w:hAnsi="Arial" w:cs="Arial"/>
          <w:sz w:val="24"/>
          <w:szCs w:val="24"/>
        </w:rPr>
        <w:t xml:space="preserve">w następnym dniu roboczym pierwszą sesją ELIXIR. </w:t>
      </w:r>
      <w:r w:rsidR="00D41F3F" w:rsidRPr="00E64C99">
        <w:rPr>
          <w:rFonts w:ascii="Arial" w:eastAsia="Calibri" w:hAnsi="Arial" w:cs="Arial"/>
          <w:sz w:val="24"/>
          <w:szCs w:val="24"/>
        </w:rPr>
        <w:t xml:space="preserve"> </w:t>
      </w:r>
    </w:p>
    <w:p w14:paraId="02B3A213" w14:textId="77777777" w:rsidR="004E7005" w:rsidRPr="00E64C99" w:rsidRDefault="00FB1CB3" w:rsidP="00FB1CB3">
      <w:pPr>
        <w:tabs>
          <w:tab w:val="left" w:pos="284"/>
          <w:tab w:val="left" w:pos="993"/>
        </w:tabs>
        <w:spacing w:after="0" w:line="276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color w:val="0070C0"/>
          <w:sz w:val="24"/>
          <w:szCs w:val="24"/>
          <w:lang w:eastAsia="pl-PL"/>
        </w:rPr>
        <w:tab/>
      </w:r>
      <w:r w:rsidR="004E7005" w:rsidRPr="00E64C99">
        <w:rPr>
          <w:rFonts w:ascii="Arial" w:eastAsia="Times New Roman" w:hAnsi="Arial" w:cs="Arial"/>
          <w:sz w:val="24"/>
          <w:szCs w:val="24"/>
          <w:lang w:eastAsia="pl-PL"/>
        </w:rPr>
        <w:t>W przypadku polecenia przelewu pomiędzy rachunkami Zamawiającego i wszystkich jednostek budżetowych realizacja nastąpi w czasie rzeczywistym.</w:t>
      </w:r>
    </w:p>
    <w:p w14:paraId="405D6F72" w14:textId="77777777" w:rsidR="0033360E" w:rsidRPr="00192903" w:rsidRDefault="004E7005" w:rsidP="00FB1CB3">
      <w:pPr>
        <w:tabs>
          <w:tab w:val="left" w:pos="284"/>
          <w:tab w:val="left" w:pos="993"/>
        </w:tabs>
        <w:spacing w:after="0" w:line="276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  W przypadku poleceń przelewu w kwocie 1.000.000 zł i więcej, złożonych do godz. 14:30 ich 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realizacja nastąpi w systemie SORBNET w tym samym dniu roboczym, w czasie rzeczywistym, nie dłużej niż w ciągu 1 godziny od złożenia zlecenia. </w:t>
      </w:r>
    </w:p>
    <w:p w14:paraId="5B893943" w14:textId="77777777" w:rsidR="004E7005" w:rsidRPr="00192903" w:rsidRDefault="0033360E" w:rsidP="00FB1CB3">
      <w:pPr>
        <w:tabs>
          <w:tab w:val="left" w:pos="284"/>
          <w:tab w:val="left" w:pos="993"/>
        </w:tabs>
        <w:spacing w:after="0" w:line="276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290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E7005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Wykonawca zapewni 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nieograniczoną </w:t>
      </w:r>
      <w:r w:rsidR="004E7005" w:rsidRPr="00192903">
        <w:rPr>
          <w:rFonts w:ascii="Arial" w:eastAsia="Times New Roman" w:hAnsi="Arial" w:cs="Arial"/>
          <w:sz w:val="24"/>
          <w:szCs w:val="24"/>
          <w:lang w:eastAsia="pl-PL"/>
        </w:rPr>
        <w:t>możliwo</w:t>
      </w:r>
      <w:r w:rsidR="004E7005" w:rsidRPr="00192903">
        <w:rPr>
          <w:rFonts w:ascii="Arial" w:eastAsia="TTE15C1280t00" w:hAnsi="Arial" w:cs="Arial"/>
          <w:sz w:val="24"/>
          <w:szCs w:val="24"/>
          <w:lang w:eastAsia="pl-PL"/>
        </w:rPr>
        <w:t xml:space="preserve">ść </w:t>
      </w:r>
      <w:r w:rsidR="004E7005" w:rsidRPr="00192903">
        <w:rPr>
          <w:rFonts w:ascii="Arial" w:eastAsia="Times New Roman" w:hAnsi="Arial" w:cs="Arial"/>
          <w:sz w:val="24"/>
          <w:szCs w:val="24"/>
          <w:lang w:eastAsia="pl-PL"/>
        </w:rPr>
        <w:t>wysyłania przelewów poniżej 1.000.000 zł również przez system SORBNET.</w:t>
      </w:r>
    </w:p>
    <w:p w14:paraId="3A66AFCF" w14:textId="77777777" w:rsidR="00D00CE9" w:rsidRPr="00192903" w:rsidRDefault="00D00CE9" w:rsidP="00B45922">
      <w:pPr>
        <w:tabs>
          <w:tab w:val="left" w:pos="284"/>
          <w:tab w:val="left" w:pos="993"/>
        </w:tabs>
        <w:spacing w:after="0" w:line="276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 Zam</w:t>
      </w:r>
      <w:r w:rsidR="00B45922" w:rsidRPr="00192903">
        <w:rPr>
          <w:rFonts w:ascii="Arial" w:eastAsia="Times New Roman" w:hAnsi="Arial" w:cs="Arial"/>
          <w:sz w:val="24"/>
          <w:szCs w:val="24"/>
          <w:lang w:eastAsia="pl-PL"/>
        </w:rPr>
        <w:t>awia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>jący wymaga dostępu</w:t>
      </w:r>
      <w:r w:rsidR="00B45922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do informacji o limitach transakcji dla poszczególnych użytkowników.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736454" w14:textId="77777777" w:rsidR="004E7005" w:rsidRPr="00192903" w:rsidRDefault="00FB1CB3" w:rsidP="00EA0FB7">
      <w:pPr>
        <w:tabs>
          <w:tab w:val="left" w:pos="567"/>
        </w:tabs>
        <w:spacing w:after="0" w:line="276" w:lineRule="auto"/>
        <w:ind w:left="567" w:hanging="141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ab/>
      </w:r>
      <w:r w:rsidR="004E7005" w:rsidRPr="00192903">
        <w:rPr>
          <w:rFonts w:ascii="Arial" w:eastAsia="Calibri" w:hAnsi="Arial" w:cs="Arial"/>
          <w:sz w:val="24"/>
          <w:szCs w:val="24"/>
        </w:rPr>
        <w:t xml:space="preserve">W przypadku powstania opóźnień w realizacji przelewów z przyczyn leżących po stronie Wykonawcy, </w:t>
      </w:r>
      <w:r w:rsidR="0093693E" w:rsidRPr="00192903">
        <w:rPr>
          <w:rFonts w:ascii="Arial" w:eastAsia="Calibri" w:hAnsi="Arial" w:cs="Arial"/>
          <w:sz w:val="24"/>
          <w:szCs w:val="24"/>
        </w:rPr>
        <w:t xml:space="preserve">na które Zamawiający nie ma wpływu, </w:t>
      </w:r>
      <w:r w:rsidR="004E7005" w:rsidRPr="00192903">
        <w:rPr>
          <w:rFonts w:ascii="Arial" w:eastAsia="Calibri" w:hAnsi="Arial" w:cs="Arial"/>
          <w:sz w:val="24"/>
          <w:szCs w:val="24"/>
        </w:rPr>
        <w:t>Wykonawca zobowiązany będzie do pokrycia Zamawiającemu wszelkich wynikających z tego tytułu kosztów, a w szczególności odsetek.</w:t>
      </w:r>
    </w:p>
    <w:p w14:paraId="35DCB2F9" w14:textId="77777777" w:rsidR="004E7005" w:rsidRPr="00192903" w:rsidRDefault="004E7005" w:rsidP="00EA0FB7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Uznanie rachunku w dniu operacji.</w:t>
      </w:r>
    </w:p>
    <w:p w14:paraId="6ECAC6BB" w14:textId="77777777" w:rsidR="00EA0FB7" w:rsidRPr="00192903" w:rsidRDefault="00EA0FB7" w:rsidP="00EA0FB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92903">
        <w:rPr>
          <w:rFonts w:ascii="Arial" w:hAnsi="Arial" w:cs="Arial"/>
          <w:sz w:val="24"/>
          <w:szCs w:val="24"/>
        </w:rPr>
        <w:t>Usługa przelewów masowych dla przelewów płacowych. Zamawiający wymaga aby transakcje płacowe z danego dnia były księgowane zbiorczo jako jedna pozycja na wyciągu bankowym. Szczegóły transakcji wchodzących w skład zbiorczego obciążenia będą możliwe do pobrania jako raport z danymi poszczególnych przelewów z identyfikacją zbiorczej pozycji z wyciągu. Poza raportem z danymi poszczególnych przelewów, system bankowy umożliwi pobranie potwierdzenia pojedynczego lub kilku wybranych przelewów płacowych wraz z identyfikacją zbiorczej pozycji z wyciągu.</w:t>
      </w:r>
    </w:p>
    <w:p w14:paraId="7436F0B0" w14:textId="5A40BBDE" w:rsidR="004E7005" w:rsidRPr="009E487D" w:rsidRDefault="004E7005" w:rsidP="00D41F3F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 xml:space="preserve">Skuteczne informowanie Zamawiającego i wszystkich jednostek </w:t>
      </w:r>
      <w:r w:rsidRPr="00E64C99">
        <w:rPr>
          <w:rFonts w:ascii="Arial" w:eastAsia="Calibri" w:hAnsi="Arial" w:cs="Arial"/>
          <w:sz w:val="24"/>
          <w:szCs w:val="24"/>
        </w:rPr>
        <w:t xml:space="preserve">budżetowych o zajęciach rachunków bankowych przez komornika sądowego przed realizacją zajęcia, drogą e-mail </w:t>
      </w:r>
      <w:r w:rsidR="0093693E" w:rsidRPr="00E64C99">
        <w:rPr>
          <w:rFonts w:ascii="Arial" w:eastAsia="Calibri" w:hAnsi="Arial" w:cs="Arial"/>
          <w:sz w:val="24"/>
          <w:szCs w:val="24"/>
        </w:rPr>
        <w:t xml:space="preserve">na </w:t>
      </w:r>
      <w:r w:rsidR="0093693E" w:rsidRPr="009E487D">
        <w:rPr>
          <w:rFonts w:ascii="Arial" w:eastAsia="Calibri" w:hAnsi="Arial" w:cs="Arial"/>
          <w:sz w:val="24"/>
          <w:szCs w:val="24"/>
        </w:rPr>
        <w:t>adres</w:t>
      </w:r>
      <w:r w:rsidR="009E487D" w:rsidRPr="009E487D">
        <w:rPr>
          <w:rFonts w:ascii="Arial" w:eastAsia="Calibri" w:hAnsi="Arial" w:cs="Arial"/>
          <w:sz w:val="24"/>
          <w:szCs w:val="24"/>
        </w:rPr>
        <w:t>y</w:t>
      </w:r>
      <w:r w:rsidR="00D00CE9" w:rsidRPr="009E487D">
        <w:rPr>
          <w:rFonts w:ascii="Arial" w:eastAsia="Calibri" w:hAnsi="Arial" w:cs="Arial"/>
          <w:sz w:val="24"/>
          <w:szCs w:val="24"/>
        </w:rPr>
        <w:t xml:space="preserve">: </w:t>
      </w:r>
      <w:hyperlink r:id="rId8" w:history="1">
        <w:r w:rsidR="00D00CE9" w:rsidRPr="009E487D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</w:rPr>
          <w:t>skarbnik@warmia.mazury.pl</w:t>
        </w:r>
      </w:hyperlink>
      <w:r w:rsidR="00D00CE9" w:rsidRPr="009E487D">
        <w:rPr>
          <w:rFonts w:ascii="Arial" w:eastAsia="Calibri" w:hAnsi="Arial" w:cs="Arial"/>
          <w:sz w:val="24"/>
          <w:szCs w:val="24"/>
        </w:rPr>
        <w:t xml:space="preserve"> </w:t>
      </w:r>
      <w:r w:rsidR="009E487D" w:rsidRPr="009E487D">
        <w:rPr>
          <w:rFonts w:ascii="Arial" w:eastAsia="Calibri" w:hAnsi="Arial" w:cs="Arial"/>
          <w:sz w:val="24"/>
          <w:szCs w:val="24"/>
        </w:rPr>
        <w:t>,</w:t>
      </w:r>
      <w:r w:rsidR="0093693E" w:rsidRPr="009E487D">
        <w:rPr>
          <w:rFonts w:ascii="Arial" w:eastAsia="Calibri" w:hAnsi="Arial" w:cs="Arial"/>
          <w:sz w:val="24"/>
          <w:szCs w:val="24"/>
        </w:rPr>
        <w:t xml:space="preserve"> </w:t>
      </w:r>
      <w:hyperlink r:id="rId9" w:history="1">
        <w:r w:rsidR="009E487D" w:rsidRPr="009E487D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</w:rPr>
          <w:t>do@warmia.mazury.pl</w:t>
        </w:r>
      </w:hyperlink>
      <w:r w:rsidR="009E487D" w:rsidRPr="009E487D">
        <w:rPr>
          <w:rFonts w:ascii="Arial" w:eastAsia="Calibri" w:hAnsi="Arial" w:cs="Arial"/>
          <w:sz w:val="24"/>
          <w:szCs w:val="24"/>
        </w:rPr>
        <w:t xml:space="preserve"> </w:t>
      </w:r>
      <w:r w:rsidRPr="009E487D">
        <w:rPr>
          <w:rFonts w:ascii="Arial" w:eastAsia="Calibri" w:hAnsi="Arial" w:cs="Arial"/>
          <w:sz w:val="24"/>
          <w:szCs w:val="24"/>
        </w:rPr>
        <w:t>oraz pisemnie.</w:t>
      </w:r>
    </w:p>
    <w:p w14:paraId="7ABC7A68" w14:textId="77777777" w:rsidR="00470A25" w:rsidRPr="00E64C99" w:rsidRDefault="00470A25" w:rsidP="00470A25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hAnsi="Arial" w:cs="Arial"/>
          <w:sz w:val="24"/>
          <w:szCs w:val="24"/>
        </w:rPr>
        <w:t xml:space="preserve">Zapewnienie obsługi kasowej </w:t>
      </w:r>
      <w:r w:rsidRPr="00192903">
        <w:rPr>
          <w:rFonts w:ascii="Arial" w:hAnsi="Arial" w:cs="Arial"/>
          <w:sz w:val="24"/>
          <w:szCs w:val="24"/>
        </w:rPr>
        <w:t>dla wszystkich rachunków bankowych, obejmujące przyjmowanie wpłat gotówkowych i dokonywanie wypłat w PLN i w walutach obcych (w tym co najmniej: EURO, dolary amerykańskie</w:t>
      </w:r>
      <w:r w:rsidR="00EF376C" w:rsidRPr="00192903">
        <w:rPr>
          <w:rFonts w:ascii="Arial" w:hAnsi="Arial" w:cs="Arial"/>
          <w:sz w:val="24"/>
          <w:szCs w:val="24"/>
        </w:rPr>
        <w:t>)</w:t>
      </w:r>
      <w:r w:rsidRPr="00192903">
        <w:rPr>
          <w:rFonts w:ascii="Arial" w:hAnsi="Arial" w:cs="Arial"/>
          <w:sz w:val="24"/>
          <w:szCs w:val="24"/>
        </w:rPr>
        <w:t xml:space="preserve"> w kasie placówki bankowej.  </w:t>
      </w:r>
      <w:r w:rsidR="00B45922" w:rsidRPr="00192903">
        <w:rPr>
          <w:rFonts w:ascii="Arial" w:hAnsi="Arial" w:cs="Arial"/>
          <w:sz w:val="24"/>
          <w:szCs w:val="24"/>
          <w:shd w:val="clear" w:color="auto" w:fill="FFFFFF"/>
        </w:rPr>
        <w:t xml:space="preserve">Pobranie środków odbywać się będzie na podstawie elektronicznej dyspozycji wypłaty gotówki zatwierdzonej w bankowości elektronicznej przez 2 osoby upoważnione. </w:t>
      </w:r>
      <w:r w:rsidRPr="00192903">
        <w:rPr>
          <w:rFonts w:ascii="Arial" w:hAnsi="Arial" w:cs="Arial"/>
          <w:sz w:val="24"/>
          <w:szCs w:val="24"/>
        </w:rPr>
        <w:t>W zakresie środków pobieranych w PLN nie będzie dodatkowo wymagana awizacja wypłaty do kwoty 20.000 zł</w:t>
      </w:r>
      <w:r w:rsidR="005E6FC0" w:rsidRPr="00192903">
        <w:rPr>
          <w:rFonts w:ascii="Arial" w:hAnsi="Arial" w:cs="Arial"/>
          <w:sz w:val="24"/>
          <w:szCs w:val="24"/>
        </w:rPr>
        <w:t xml:space="preserve"> indywidualnie dla każdej jednostki budżetowej.</w:t>
      </w:r>
      <w:r w:rsidRPr="00192903">
        <w:rPr>
          <w:rFonts w:ascii="Arial" w:hAnsi="Arial" w:cs="Arial"/>
          <w:sz w:val="24"/>
          <w:szCs w:val="24"/>
        </w:rPr>
        <w:t xml:space="preserve"> Wypłaty w PLN powyżej 20.000 zł oraz wypłaty w walutach obcych będą awizowane w systemie bankowości elektronicznej z </w:t>
      </w:r>
      <w:r w:rsidRPr="00E64C99">
        <w:rPr>
          <w:rFonts w:ascii="Arial" w:hAnsi="Arial" w:cs="Arial"/>
          <w:sz w:val="24"/>
          <w:szCs w:val="24"/>
        </w:rPr>
        <w:t xml:space="preserve">1-dniowym wyprzedzeniem do godz. 15:00, z zachowaniem co najmniej 2 </w:t>
      </w:r>
      <w:r w:rsidRPr="00E64C99">
        <w:rPr>
          <w:rFonts w:ascii="Arial" w:hAnsi="Arial" w:cs="Arial"/>
          <w:sz w:val="24"/>
          <w:szCs w:val="24"/>
        </w:rPr>
        <w:lastRenderedPageBreak/>
        <w:t>poziomów autoryzacji. W przypadku braku możliwości awizacji w systemie bankowości elektronicznej dopuszcza się przekazanie skanu dokumentu, zatwierdzonego zgodnie z kartą wzorów podpisów przez dwie osoby, drogą e-mail. Zastrzega się, że dyspozycja o danym numerze przekazana drogą e-mail na uzgodniony z Zamawiającym adres e-mail, jest podstawą do zrealizowania operacji tylko 1 raz. Warunkiem realizacji dyspozycji jest posiadanie środków na rachunku bankowym, z którego ma nastąpić wypłata.</w:t>
      </w:r>
    </w:p>
    <w:p w14:paraId="2BB0EC55" w14:textId="77777777" w:rsidR="00B45922" w:rsidRPr="00192903" w:rsidRDefault="00470A25" w:rsidP="00B45922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hAnsi="Arial" w:cs="Arial"/>
          <w:sz w:val="24"/>
          <w:szCs w:val="24"/>
        </w:rPr>
        <w:t xml:space="preserve">Umożliwienie wypłat środków pieniężnych </w:t>
      </w:r>
      <w:r w:rsidR="00012C2A" w:rsidRPr="00E64C99">
        <w:rPr>
          <w:rFonts w:ascii="Arial" w:hAnsi="Arial" w:cs="Arial"/>
          <w:sz w:val="24"/>
          <w:szCs w:val="24"/>
        </w:rPr>
        <w:t xml:space="preserve">w PLN i w walutach obcych (w tym co najmniej: EURO, dolary amerykańskie) </w:t>
      </w:r>
      <w:r w:rsidRPr="00E64C99">
        <w:rPr>
          <w:rFonts w:ascii="Arial" w:hAnsi="Arial" w:cs="Arial"/>
          <w:sz w:val="24"/>
          <w:szCs w:val="24"/>
        </w:rPr>
        <w:t xml:space="preserve">na rzecz pracowników Zamawiającego, tj. Urzędu Marszałkowskiego i wojewódzkich jednostek budżetowych </w:t>
      </w:r>
      <w:r w:rsidR="004C095C" w:rsidRPr="00E64C99">
        <w:rPr>
          <w:rFonts w:ascii="Arial" w:hAnsi="Arial" w:cs="Arial"/>
          <w:sz w:val="24"/>
          <w:szCs w:val="24"/>
        </w:rPr>
        <w:t xml:space="preserve">oraz innych uprawnionych </w:t>
      </w:r>
      <w:r w:rsidR="004C095C" w:rsidRPr="00192903">
        <w:rPr>
          <w:rFonts w:ascii="Arial" w:hAnsi="Arial" w:cs="Arial"/>
          <w:sz w:val="24"/>
          <w:szCs w:val="24"/>
        </w:rPr>
        <w:t xml:space="preserve">świadczeniobiorców </w:t>
      </w:r>
      <w:r w:rsidRPr="00192903">
        <w:rPr>
          <w:rFonts w:ascii="Arial" w:hAnsi="Arial" w:cs="Arial"/>
          <w:sz w:val="24"/>
          <w:szCs w:val="24"/>
        </w:rPr>
        <w:t>w oddziale / placówce banku, na podstawie odrębnych dokumentów składanych w systemie bankowości elektronicznej.</w:t>
      </w:r>
      <w:r w:rsidR="00B124A6" w:rsidRPr="00192903">
        <w:rPr>
          <w:rFonts w:ascii="Arial" w:hAnsi="Arial" w:cs="Arial"/>
          <w:sz w:val="24"/>
          <w:szCs w:val="24"/>
        </w:rPr>
        <w:t xml:space="preserve"> Weryfikacja tożsamości będzie się odbywać na podstawie numeru PESEL.</w:t>
      </w:r>
    </w:p>
    <w:p w14:paraId="3D6738CB" w14:textId="77777777" w:rsidR="00171A8D" w:rsidRPr="00192903" w:rsidRDefault="00171A8D" w:rsidP="00B45922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hAnsi="Arial" w:cs="Arial"/>
          <w:sz w:val="24"/>
          <w:szCs w:val="24"/>
        </w:rPr>
        <w:t>Umożliwienie wpłat środków pieniężnych w PLN i w walutach obcych (w tym co najmniej: EURO, dolary amerykańskie) na rachunki Zamawiającego, tj. Urzędu Marszałkowskiego i wojewódzkich jednostek budżetowych.</w:t>
      </w:r>
    </w:p>
    <w:p w14:paraId="5F476294" w14:textId="77777777" w:rsidR="00E13C80" w:rsidRPr="00192903" w:rsidRDefault="004E7005" w:rsidP="0093693E">
      <w:pPr>
        <w:numPr>
          <w:ilvl w:val="0"/>
          <w:numId w:val="14"/>
        </w:numPr>
        <w:tabs>
          <w:tab w:val="left" w:pos="709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Wydanie, na wniosek Zamawiającego</w:t>
      </w:r>
      <w:r w:rsidR="004C3B64" w:rsidRPr="00192903">
        <w:rPr>
          <w:rFonts w:ascii="Arial" w:eastAsia="Calibri" w:hAnsi="Arial" w:cs="Arial"/>
          <w:sz w:val="24"/>
          <w:szCs w:val="24"/>
        </w:rPr>
        <w:t xml:space="preserve"> </w:t>
      </w:r>
      <w:r w:rsidRPr="00192903">
        <w:rPr>
          <w:rFonts w:ascii="Arial" w:eastAsia="Calibri" w:hAnsi="Arial" w:cs="Arial"/>
          <w:sz w:val="24"/>
          <w:szCs w:val="24"/>
        </w:rPr>
        <w:t>kart płatniczych</w:t>
      </w:r>
      <w:r w:rsidR="003D7A87" w:rsidRPr="00192903">
        <w:rPr>
          <w:rFonts w:ascii="Arial" w:eastAsia="Calibri" w:hAnsi="Arial" w:cs="Arial"/>
          <w:sz w:val="24"/>
          <w:szCs w:val="24"/>
        </w:rPr>
        <w:t xml:space="preserve"> (debetowych), </w:t>
      </w:r>
      <w:r w:rsidRPr="00192903">
        <w:rPr>
          <w:rFonts w:ascii="Arial" w:eastAsia="Calibri" w:hAnsi="Arial" w:cs="Arial"/>
          <w:sz w:val="24"/>
          <w:szCs w:val="24"/>
        </w:rPr>
        <w:t>z indywidualnym miesięcznym limitem wydatków na każdą kartę. Karty powinny umożliwiać dokonywanie płatności bezgotówkowych w punktach handlowo-usługowych oraz wypłat gotówki, w kraju i za granicą. Z tytułu czynności związanych z emisją kart oraz obsługą transakcji kartami Zamawiający nie będzie ponosił żadnych dodatkowych  kosztów.</w:t>
      </w:r>
      <w:r w:rsidR="006E353D" w:rsidRPr="00192903">
        <w:rPr>
          <w:rFonts w:ascii="Arial" w:eastAsia="Calibri" w:hAnsi="Arial" w:cs="Arial"/>
          <w:sz w:val="24"/>
          <w:szCs w:val="24"/>
        </w:rPr>
        <w:t xml:space="preserve"> </w:t>
      </w:r>
    </w:p>
    <w:p w14:paraId="1823392D" w14:textId="1389B549" w:rsidR="004C3B64" w:rsidRPr="00192903" w:rsidRDefault="006E353D" w:rsidP="00E13C80">
      <w:pPr>
        <w:tabs>
          <w:tab w:val="left" w:pos="709"/>
        </w:tabs>
        <w:spacing w:after="0" w:line="276" w:lineRule="auto"/>
        <w:ind w:left="644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 xml:space="preserve">W okresie od 31.08.2020 r. do 31.12.2024 r. na rzecz Zamawiającego zostało wydanych 8 kart. </w:t>
      </w:r>
      <w:r w:rsidR="004C3B64" w:rsidRPr="00192903">
        <w:rPr>
          <w:rFonts w:ascii="Arial" w:eastAsia="Calibri" w:hAnsi="Arial" w:cs="Arial"/>
          <w:sz w:val="24"/>
          <w:szCs w:val="24"/>
        </w:rPr>
        <w:t xml:space="preserve">Zamawiający przewiduje, że liczba kart nie powinna być większa niż 20 sztuk. Wnioski o przyznanie kart będą składane w razie pojawienia się takiej konieczności. </w:t>
      </w:r>
    </w:p>
    <w:p w14:paraId="1A55330A" w14:textId="77777777" w:rsidR="004E7005" w:rsidRPr="00192903" w:rsidRDefault="004E7005" w:rsidP="00B227B0">
      <w:pPr>
        <w:tabs>
          <w:tab w:val="left" w:pos="709"/>
        </w:tabs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Szczegółowe zasady przyznawania i korzystania ze służbowych kart płatniczych zawarto w uchwale  Nr 3/41/10/III Zarządu Województwa Warmińsko-Mazurskiego z dnia 19 stycznia 2010 r. w sprawie uchwalenia Regulaminu przyznawania i korzystania ze służbowych kart płatniczych przy dokonywaniu wydatków z budżetu jednostek samorządu terytorialnego oraz innych samorządowych jednostek organizacyjnych i osób prawnych Województwa Warmińsko-Mazurskiego (ze zm.) – link do ww. uchwały:</w:t>
      </w:r>
    </w:p>
    <w:p w14:paraId="5193C93E" w14:textId="77777777" w:rsidR="00EF376C" w:rsidRPr="00192903" w:rsidRDefault="00192903" w:rsidP="007C7CBA">
      <w:pPr>
        <w:tabs>
          <w:tab w:val="left" w:pos="709"/>
        </w:tabs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4E7005" w:rsidRPr="00192903">
          <w:rPr>
            <w:rFonts w:ascii="Arial" w:eastAsia="Calibri" w:hAnsi="Arial" w:cs="Arial"/>
            <w:sz w:val="24"/>
            <w:szCs w:val="24"/>
            <w:u w:val="single"/>
          </w:rPr>
          <w:t>https://bip.warmia.mazury.pl/akty/2322/uchwalenie-regulaminu-przyznawania-i-korzystania-ze-sluzbowych-kart-platniczych-przy-dokonywaniu-wydatkow-z-budzetu-jednostek-samorzadu-terytorialnego-oraz-innych-samorzadowych-jednostek-organizacyjnych-i-osob-prawnych-wojewodztwa-warminsko-mazurskiego.html</w:t>
        </w:r>
      </w:hyperlink>
      <w:r w:rsidR="004E7005" w:rsidRPr="00E64C99">
        <w:rPr>
          <w:rFonts w:ascii="Arial" w:eastAsia="Calibri" w:hAnsi="Arial" w:cs="Arial"/>
          <w:sz w:val="24"/>
          <w:szCs w:val="24"/>
        </w:rPr>
        <w:t>.</w:t>
      </w:r>
    </w:p>
    <w:p w14:paraId="2D9C3BB9" w14:textId="306479A9" w:rsidR="00EF376C" w:rsidRPr="00E64C99" w:rsidRDefault="007C7CBA" w:rsidP="0093693E">
      <w:pPr>
        <w:numPr>
          <w:ilvl w:val="0"/>
          <w:numId w:val="14"/>
        </w:numPr>
        <w:tabs>
          <w:tab w:val="left" w:pos="709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Wydawanie, na wniosek zamawiającego kart przedpłaconych</w:t>
      </w:r>
      <w:r w:rsidR="00192903" w:rsidRPr="00192903">
        <w:rPr>
          <w:rFonts w:ascii="Arial" w:eastAsia="Calibri" w:hAnsi="Arial" w:cs="Arial"/>
          <w:sz w:val="24"/>
          <w:szCs w:val="24"/>
        </w:rPr>
        <w:t xml:space="preserve"> / debetowych kart przedpłaconych</w:t>
      </w:r>
      <w:r w:rsidR="00171A8D" w:rsidRPr="00192903">
        <w:rPr>
          <w:rFonts w:ascii="Arial" w:eastAsia="Calibri" w:hAnsi="Arial" w:cs="Arial"/>
          <w:sz w:val="24"/>
          <w:szCs w:val="24"/>
        </w:rPr>
        <w:t>, zasilanych w PLN lub</w:t>
      </w:r>
      <w:r w:rsidR="006D53B6" w:rsidRPr="00192903">
        <w:rPr>
          <w:rFonts w:ascii="Arial" w:eastAsia="Calibri" w:hAnsi="Arial" w:cs="Arial"/>
          <w:sz w:val="24"/>
          <w:szCs w:val="24"/>
        </w:rPr>
        <w:t xml:space="preserve"> EURO</w:t>
      </w:r>
      <w:r w:rsidR="00171A8D" w:rsidRPr="00192903">
        <w:rPr>
          <w:rFonts w:ascii="Arial" w:eastAsia="Calibri" w:hAnsi="Arial" w:cs="Arial"/>
          <w:sz w:val="24"/>
          <w:szCs w:val="24"/>
        </w:rPr>
        <w:t xml:space="preserve"> (na każdą walutę odrębna karta)</w:t>
      </w:r>
      <w:r w:rsidRPr="00192903">
        <w:rPr>
          <w:rFonts w:ascii="Arial" w:eastAsia="Calibri" w:hAnsi="Arial" w:cs="Arial"/>
          <w:sz w:val="24"/>
          <w:szCs w:val="24"/>
        </w:rPr>
        <w:t xml:space="preserve">, umożliwiających dokonywanie płatności bezgotówkowych w punktach </w:t>
      </w:r>
      <w:r w:rsidRPr="00E64C99">
        <w:rPr>
          <w:rFonts w:ascii="Arial" w:eastAsia="Calibri" w:hAnsi="Arial" w:cs="Arial"/>
          <w:sz w:val="24"/>
          <w:szCs w:val="24"/>
        </w:rPr>
        <w:t>handlowo-usługowych w kraju</w:t>
      </w:r>
      <w:r w:rsidR="00B124A6" w:rsidRPr="00E64C99">
        <w:rPr>
          <w:rFonts w:ascii="Arial" w:eastAsia="Calibri" w:hAnsi="Arial" w:cs="Arial"/>
          <w:sz w:val="24"/>
          <w:szCs w:val="24"/>
        </w:rPr>
        <w:t xml:space="preserve"> i za granicą</w:t>
      </w:r>
      <w:r w:rsidRPr="00E64C99">
        <w:rPr>
          <w:rFonts w:ascii="Arial" w:eastAsia="Calibri" w:hAnsi="Arial" w:cs="Arial"/>
          <w:sz w:val="24"/>
          <w:szCs w:val="24"/>
        </w:rPr>
        <w:t xml:space="preserve">. </w:t>
      </w:r>
    </w:p>
    <w:p w14:paraId="5DABE6C5" w14:textId="77777777" w:rsidR="004E7005" w:rsidRPr="00E64C99" w:rsidRDefault="004E7005" w:rsidP="0093693E">
      <w:pPr>
        <w:numPr>
          <w:ilvl w:val="0"/>
          <w:numId w:val="14"/>
        </w:numPr>
        <w:tabs>
          <w:tab w:val="left" w:pos="709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eastAsia="Calibri" w:hAnsi="Arial" w:cs="Arial"/>
          <w:sz w:val="24"/>
          <w:szCs w:val="24"/>
        </w:rPr>
        <w:t xml:space="preserve">Wydawanie niezbędnych opinii i zaświadczeń dotyczących prowadzonych rachunków i sytuacji finansowej Zamawiającego i jednostek budżetowych (bez </w:t>
      </w:r>
      <w:r w:rsidRPr="00E64C99">
        <w:rPr>
          <w:rFonts w:ascii="Arial" w:eastAsia="Calibri" w:hAnsi="Arial" w:cs="Arial"/>
          <w:sz w:val="24"/>
          <w:szCs w:val="24"/>
        </w:rPr>
        <w:lastRenderedPageBreak/>
        <w:t>dodatkowych opłat), w terminie nie dłuższym niż 3 dni robocze od dnia złożenia wniosku za pośrednictwem systemu bankowości elektronicznej</w:t>
      </w:r>
      <w:r w:rsidR="005E6FC0" w:rsidRPr="00E64C99">
        <w:rPr>
          <w:rFonts w:ascii="Arial" w:eastAsia="Calibri" w:hAnsi="Arial" w:cs="Arial"/>
          <w:sz w:val="24"/>
          <w:szCs w:val="24"/>
        </w:rPr>
        <w:t xml:space="preserve">. W przypadku awarii systemu bankowości elektronicznej, </w:t>
      </w:r>
      <w:r w:rsidRPr="00E64C99">
        <w:rPr>
          <w:rFonts w:ascii="Arial" w:eastAsia="Calibri" w:hAnsi="Arial" w:cs="Arial"/>
          <w:sz w:val="24"/>
          <w:szCs w:val="24"/>
        </w:rPr>
        <w:t>wniosk</w:t>
      </w:r>
      <w:r w:rsidR="005E6FC0" w:rsidRPr="00E64C99">
        <w:rPr>
          <w:rFonts w:ascii="Arial" w:eastAsia="Calibri" w:hAnsi="Arial" w:cs="Arial"/>
          <w:sz w:val="24"/>
          <w:szCs w:val="24"/>
        </w:rPr>
        <w:t xml:space="preserve">i będą składane drogą </w:t>
      </w:r>
      <w:r w:rsidRPr="00E64C99">
        <w:rPr>
          <w:rFonts w:ascii="Arial" w:eastAsia="Calibri" w:hAnsi="Arial" w:cs="Arial"/>
          <w:sz w:val="24"/>
          <w:szCs w:val="24"/>
        </w:rPr>
        <w:t>e-mail</w:t>
      </w:r>
      <w:r w:rsidR="005E6FC0" w:rsidRPr="00E64C99">
        <w:rPr>
          <w:rFonts w:ascii="Arial" w:eastAsia="Calibri" w:hAnsi="Arial" w:cs="Arial"/>
          <w:sz w:val="24"/>
          <w:szCs w:val="24"/>
        </w:rPr>
        <w:t xml:space="preserve"> - wówczas</w:t>
      </w:r>
      <w:r w:rsidRPr="00E64C99">
        <w:rPr>
          <w:rFonts w:ascii="Arial" w:eastAsia="Calibri" w:hAnsi="Arial" w:cs="Arial"/>
          <w:sz w:val="24"/>
          <w:szCs w:val="24"/>
        </w:rPr>
        <w:t xml:space="preserve"> oryginał dokumentu będzie dostarczony pod wskazany adres. Zamawiający zastrzega, że zaświadczenia o otwarciu nowych rachunków bankowych, zawierające w szczególności numer i pełną nazwę rachunku, muszą być wydawane każdorazowo po otwarciu rachunku bez składania odrębnych wniosków.</w:t>
      </w:r>
    </w:p>
    <w:p w14:paraId="26C1071C" w14:textId="77777777" w:rsidR="004E7005" w:rsidRPr="00192903" w:rsidRDefault="004E7005" w:rsidP="0093693E">
      <w:pPr>
        <w:numPr>
          <w:ilvl w:val="0"/>
          <w:numId w:val="14"/>
        </w:numPr>
        <w:tabs>
          <w:tab w:val="left" w:pos="709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eastAsia="Calibri" w:hAnsi="Arial" w:cs="Arial"/>
          <w:sz w:val="24"/>
          <w:szCs w:val="24"/>
        </w:rPr>
        <w:t xml:space="preserve">Umożliwienie </w:t>
      </w:r>
      <w:r w:rsidRPr="00192903">
        <w:rPr>
          <w:rFonts w:ascii="Arial" w:eastAsia="Calibri" w:hAnsi="Arial" w:cs="Arial"/>
          <w:sz w:val="24"/>
          <w:szCs w:val="24"/>
        </w:rPr>
        <w:t xml:space="preserve">Zamawiającemu i jednostkom budżetowym elektronicznego przekazywania wniosków (dot. np. konfiguracji i aktywacji użytkowników, otwierania i zamykania rachunków bankowych, występowania o wystawienie zaświadczeń). </w:t>
      </w:r>
    </w:p>
    <w:p w14:paraId="563A7418" w14:textId="6419DA1A" w:rsidR="004E7005" w:rsidRPr="00192903" w:rsidRDefault="004E7005" w:rsidP="0093693E">
      <w:pPr>
        <w:numPr>
          <w:ilvl w:val="0"/>
          <w:numId w:val="14"/>
        </w:numPr>
        <w:tabs>
          <w:tab w:val="left" w:pos="709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>Naliczanie odsetek od środków na rachunk</w:t>
      </w:r>
      <w:r w:rsidR="00E13C80" w:rsidRPr="00192903">
        <w:rPr>
          <w:rFonts w:ascii="Arial" w:eastAsia="Calibri" w:hAnsi="Arial" w:cs="Arial"/>
          <w:sz w:val="24"/>
          <w:szCs w:val="24"/>
        </w:rPr>
        <w:t>ach</w:t>
      </w:r>
      <w:r w:rsidRPr="00192903">
        <w:rPr>
          <w:rFonts w:ascii="Arial" w:eastAsia="Calibri" w:hAnsi="Arial" w:cs="Arial"/>
          <w:sz w:val="24"/>
          <w:szCs w:val="24"/>
        </w:rPr>
        <w:t xml:space="preserve"> bankowy</w:t>
      </w:r>
      <w:r w:rsidR="00E13C80" w:rsidRPr="00192903">
        <w:rPr>
          <w:rFonts w:ascii="Arial" w:eastAsia="Calibri" w:hAnsi="Arial" w:cs="Arial"/>
          <w:sz w:val="24"/>
          <w:szCs w:val="24"/>
        </w:rPr>
        <w:t>ch (w tym rachunkach VAT)</w:t>
      </w:r>
      <w:r w:rsidRPr="00192903">
        <w:rPr>
          <w:rFonts w:ascii="Arial" w:eastAsia="Calibri" w:hAnsi="Arial" w:cs="Arial"/>
          <w:sz w:val="24"/>
          <w:szCs w:val="24"/>
        </w:rPr>
        <w:t xml:space="preserve"> w cyklu dziennym, każdego dnia roboczego na warunkach przedstawionych w ofercie</w:t>
      </w:r>
      <w:r w:rsidR="00E13C80" w:rsidRPr="00192903">
        <w:rPr>
          <w:rFonts w:ascii="Arial" w:eastAsia="Calibri" w:hAnsi="Arial" w:cs="Arial"/>
          <w:sz w:val="24"/>
          <w:szCs w:val="24"/>
        </w:rPr>
        <w:t>, z zastrzeżeniem, że odsetki te mogą być naliczane na innych wskazanych przez Zamawiającego rachunkach bankowych</w:t>
      </w:r>
      <w:r w:rsidR="00192903">
        <w:rPr>
          <w:rFonts w:ascii="Arial" w:eastAsia="Calibri" w:hAnsi="Arial" w:cs="Arial"/>
          <w:sz w:val="24"/>
          <w:szCs w:val="24"/>
        </w:rPr>
        <w:t xml:space="preserve"> -</w:t>
      </w:r>
      <w:r w:rsidR="00192903" w:rsidRPr="00192903">
        <w:rPr>
          <w:rFonts w:ascii="Arial" w:eastAsia="Calibri" w:hAnsi="Arial" w:cs="Arial"/>
          <w:sz w:val="24"/>
          <w:szCs w:val="24"/>
        </w:rPr>
        <w:t xml:space="preserve"> wówczas w treści operacji na wyciągu bankowym wymagana jest informacja którego rachunku dotyczą naliczone odsetki</w:t>
      </w:r>
      <w:r w:rsidR="00192903">
        <w:rPr>
          <w:rFonts w:ascii="Arial" w:eastAsia="Calibri" w:hAnsi="Arial" w:cs="Arial"/>
          <w:sz w:val="24"/>
          <w:szCs w:val="24"/>
        </w:rPr>
        <w:t>.</w:t>
      </w:r>
    </w:p>
    <w:p w14:paraId="1B849C08" w14:textId="77777777" w:rsidR="00047572" w:rsidRPr="00E64C99" w:rsidRDefault="00047572" w:rsidP="0093693E">
      <w:pPr>
        <w:numPr>
          <w:ilvl w:val="0"/>
          <w:numId w:val="14"/>
        </w:numPr>
        <w:tabs>
          <w:tab w:val="left" w:pos="709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192903">
        <w:rPr>
          <w:rFonts w:ascii="Arial" w:eastAsia="Calibri" w:hAnsi="Arial" w:cs="Arial"/>
          <w:sz w:val="24"/>
          <w:szCs w:val="24"/>
        </w:rPr>
        <w:t xml:space="preserve">Oprocentowanie środków pieniężnych na rachunkach walutowych będzie </w:t>
      </w:r>
      <w:r w:rsidRPr="00E64C99">
        <w:rPr>
          <w:rFonts w:ascii="Arial" w:eastAsia="Calibri" w:hAnsi="Arial" w:cs="Arial"/>
          <w:sz w:val="24"/>
          <w:szCs w:val="24"/>
        </w:rPr>
        <w:t xml:space="preserve">zgodne ze standardową stawką obowiązującą u Wykonawcy, w odniesieniu do klientów rynku korporacyjnego. </w:t>
      </w:r>
    </w:p>
    <w:p w14:paraId="65DB882B" w14:textId="52134C23" w:rsidR="004E7005" w:rsidRPr="00E13C80" w:rsidRDefault="004E7005" w:rsidP="00E13C80">
      <w:pPr>
        <w:numPr>
          <w:ilvl w:val="0"/>
          <w:numId w:val="14"/>
        </w:numPr>
        <w:tabs>
          <w:tab w:val="left" w:pos="709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eastAsia="Calibri" w:hAnsi="Arial" w:cs="Arial"/>
          <w:sz w:val="24"/>
          <w:szCs w:val="24"/>
        </w:rPr>
        <w:t>„Zerowanie” rachunków Zamawiającego i jednostek budżetowych, zgodnie ze złożonymi dyspozycjami tych jednostek, polegające na przekazaniu w ostatnim dniu roboczym każdego roku kwot pozostałych na rachunkach wymienionych w dyspozycjach wraz z naliczonymi odsetkami na wskazane rachunki bankowe budżetu Województwa, wraz z opisem operacji wskazanym przez Zamawiającego i jednostki budżetowe.</w:t>
      </w:r>
      <w:r w:rsidRPr="00E64C9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E64C99">
        <w:rPr>
          <w:rFonts w:ascii="Arial" w:eastAsia="Calibri" w:hAnsi="Arial" w:cs="Arial"/>
          <w:sz w:val="24"/>
          <w:szCs w:val="24"/>
        </w:rPr>
        <w:t xml:space="preserve">Zamawiający zakłada, że zerowanie może nie obejmować wszystkich rachunków. </w:t>
      </w:r>
      <w:r w:rsidR="0063314C" w:rsidRPr="00E13C80">
        <w:rPr>
          <w:rFonts w:ascii="Arial" w:eastAsia="Calibri" w:hAnsi="Arial" w:cs="Arial"/>
          <w:sz w:val="24"/>
          <w:szCs w:val="24"/>
        </w:rPr>
        <w:t>Usługa</w:t>
      </w:r>
      <w:r w:rsidRPr="00E13C80">
        <w:rPr>
          <w:rFonts w:ascii="Arial" w:eastAsia="Calibri" w:hAnsi="Arial" w:cs="Arial"/>
          <w:sz w:val="24"/>
          <w:szCs w:val="24"/>
        </w:rPr>
        <w:t xml:space="preserve"> zerowania sald nie dotyczy rachunków VAT. </w:t>
      </w:r>
    </w:p>
    <w:p w14:paraId="3203C332" w14:textId="77777777" w:rsidR="00DA1606" w:rsidRPr="00E64C99" w:rsidRDefault="00DA1606" w:rsidP="00DA1606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64C99">
        <w:rPr>
          <w:rFonts w:ascii="Arial" w:hAnsi="Arial" w:cs="Arial"/>
          <w:sz w:val="24"/>
          <w:szCs w:val="24"/>
        </w:rPr>
        <w:t>Udostępnienie i przekazanie w formie elektronicznej, pliku JPK_WB (Jednolity Plik Kontrolny – Wyciąg Bankowy), według obowiązujących struktur logicznych ogłoszonych przez właściwego ministra (oraz bieżące dostosowywanie do specyfikacji), za zgodą Zamawiającego i na żądanie organów podatkowych, po wskazaniu przez ten organ podstawy prawnej żądania, numeru rachunku bankowego i okresu, którego wyciąg będzie dotyczył.</w:t>
      </w:r>
    </w:p>
    <w:p w14:paraId="55642C61" w14:textId="77777777" w:rsidR="00D5674D" w:rsidRPr="00E64C99" w:rsidRDefault="00D5674D" w:rsidP="00866788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kern w:val="1"/>
        </w:rPr>
      </w:pPr>
      <w:r w:rsidRPr="00E64C99">
        <w:rPr>
          <w:rFonts w:ascii="Arial" w:eastAsia="Calibri" w:hAnsi="Arial" w:cs="Arial"/>
          <w:kern w:val="1"/>
        </w:rPr>
        <w:t xml:space="preserve">Wykonawca, z tytułu prowadzenia obsługi bankowej Zamawiającego i </w:t>
      </w:r>
      <w:r w:rsidR="00866788" w:rsidRPr="00E64C99">
        <w:rPr>
          <w:rFonts w:ascii="Arial" w:eastAsia="Calibri" w:hAnsi="Arial" w:cs="Arial"/>
          <w:kern w:val="1"/>
        </w:rPr>
        <w:t>j</w:t>
      </w:r>
      <w:r w:rsidRPr="00E64C99">
        <w:rPr>
          <w:rFonts w:ascii="Arial" w:eastAsia="Calibri" w:hAnsi="Arial" w:cs="Arial"/>
          <w:kern w:val="1"/>
        </w:rPr>
        <w:t xml:space="preserve">ednostek </w:t>
      </w:r>
      <w:r w:rsidR="00866788" w:rsidRPr="00E64C99">
        <w:rPr>
          <w:rFonts w:ascii="Arial" w:eastAsia="Calibri" w:hAnsi="Arial" w:cs="Arial"/>
          <w:kern w:val="1"/>
        </w:rPr>
        <w:t>budżetowych</w:t>
      </w:r>
      <w:r w:rsidRPr="00E64C99">
        <w:rPr>
          <w:rFonts w:ascii="Arial" w:eastAsia="Calibri" w:hAnsi="Arial" w:cs="Arial"/>
          <w:kern w:val="1"/>
        </w:rPr>
        <w:t xml:space="preserve">, będzie pobierał opłatę ryczałtową brutto. </w:t>
      </w:r>
    </w:p>
    <w:p w14:paraId="7F076F8F" w14:textId="77777777" w:rsidR="00D5674D" w:rsidRPr="00E64C99" w:rsidRDefault="00D5674D" w:rsidP="00866788">
      <w:pPr>
        <w:pStyle w:val="Akapitzlist1"/>
        <w:spacing w:line="276" w:lineRule="auto"/>
        <w:ind w:left="644"/>
        <w:jc w:val="both"/>
        <w:rPr>
          <w:rFonts w:ascii="Arial" w:eastAsia="Calibri" w:hAnsi="Arial" w:cs="Arial"/>
          <w:kern w:val="1"/>
        </w:rPr>
      </w:pPr>
      <w:r w:rsidRPr="00E64C99">
        <w:rPr>
          <w:rFonts w:ascii="Arial" w:eastAsia="Calibri" w:hAnsi="Arial" w:cs="Arial"/>
          <w:kern w:val="1"/>
        </w:rPr>
        <w:t>Oferowana opłata ryczałtowa za obsługę bankową musi uwzględniać całość zamówienia oraz wszystkie koszty, jakie Wykonawca poniesie w związku z realizacją przedmiotu zamówienia opisanego w Opisie przedmiotu zamówienia</w:t>
      </w:r>
      <w:r w:rsidR="00B124A6" w:rsidRPr="00E64C99">
        <w:rPr>
          <w:rFonts w:ascii="Arial" w:eastAsia="Calibri" w:hAnsi="Arial" w:cs="Arial"/>
          <w:kern w:val="1"/>
        </w:rPr>
        <w:t>.</w:t>
      </w:r>
    </w:p>
    <w:p w14:paraId="5B4FB77C" w14:textId="77777777" w:rsidR="00D5674D" w:rsidRPr="00E64C99" w:rsidRDefault="00D5674D" w:rsidP="00866788">
      <w:pPr>
        <w:pStyle w:val="Akapitzlist1"/>
        <w:spacing w:line="276" w:lineRule="auto"/>
        <w:ind w:left="644"/>
        <w:jc w:val="both"/>
        <w:rPr>
          <w:rFonts w:ascii="Arial" w:eastAsia="Calibri" w:hAnsi="Arial" w:cs="Arial"/>
          <w:kern w:val="1"/>
        </w:rPr>
      </w:pPr>
      <w:r w:rsidRPr="00E64C99">
        <w:rPr>
          <w:rFonts w:ascii="Arial" w:eastAsia="Calibri" w:hAnsi="Arial" w:cs="Arial"/>
          <w:kern w:val="1"/>
        </w:rPr>
        <w:t xml:space="preserve">Opłata ryczałtowa za obsługę bankową Zamawiającego i </w:t>
      </w:r>
      <w:r w:rsidR="00866788" w:rsidRPr="00E64C99">
        <w:rPr>
          <w:rFonts w:ascii="Arial" w:eastAsia="Calibri" w:hAnsi="Arial" w:cs="Arial"/>
          <w:kern w:val="1"/>
        </w:rPr>
        <w:t>j</w:t>
      </w:r>
      <w:r w:rsidRPr="00E64C99">
        <w:rPr>
          <w:rFonts w:ascii="Arial" w:eastAsia="Calibri" w:hAnsi="Arial" w:cs="Arial"/>
          <w:kern w:val="1"/>
        </w:rPr>
        <w:t xml:space="preserve">ednostek </w:t>
      </w:r>
      <w:r w:rsidR="00866788" w:rsidRPr="00E64C99">
        <w:rPr>
          <w:rFonts w:ascii="Arial" w:eastAsia="Calibri" w:hAnsi="Arial" w:cs="Arial"/>
          <w:kern w:val="1"/>
        </w:rPr>
        <w:t>budżetowych</w:t>
      </w:r>
      <w:r w:rsidRPr="00E64C99">
        <w:rPr>
          <w:rFonts w:ascii="Arial" w:eastAsia="Calibri" w:hAnsi="Arial" w:cs="Arial"/>
          <w:kern w:val="1"/>
        </w:rPr>
        <w:t xml:space="preserve"> będzie stała w całym okresie obowiązywania umowy, płatna w równych </w:t>
      </w:r>
      <w:r w:rsidR="0098358B" w:rsidRPr="00E64C99">
        <w:rPr>
          <w:rFonts w:ascii="Arial" w:eastAsia="Calibri" w:hAnsi="Arial" w:cs="Arial"/>
          <w:kern w:val="1"/>
        </w:rPr>
        <w:t>5</w:t>
      </w:r>
      <w:r w:rsidRPr="00E64C99">
        <w:rPr>
          <w:rFonts w:ascii="Arial" w:eastAsia="Calibri" w:hAnsi="Arial" w:cs="Arial"/>
          <w:kern w:val="1"/>
        </w:rPr>
        <w:t xml:space="preserve"> częściach, w ciężar wskazanego przez Zamawiającego rachunku, dnia </w:t>
      </w:r>
      <w:r w:rsidR="0098358B" w:rsidRPr="00E64C99">
        <w:rPr>
          <w:rFonts w:ascii="Arial" w:eastAsia="Calibri" w:hAnsi="Arial" w:cs="Arial"/>
          <w:kern w:val="1"/>
        </w:rPr>
        <w:t xml:space="preserve">30 sierpnia każdego roku. Pierwsza opłata zostanie pobrana dnia </w:t>
      </w:r>
      <w:r w:rsidR="0098358B" w:rsidRPr="00E64C99">
        <w:rPr>
          <w:rFonts w:ascii="Arial" w:eastAsia="Calibri" w:hAnsi="Arial" w:cs="Arial"/>
          <w:kern w:val="1"/>
        </w:rPr>
        <w:lastRenderedPageBreak/>
        <w:t xml:space="preserve">30.08.2026 r. </w:t>
      </w:r>
      <w:r w:rsidRPr="00E64C99">
        <w:rPr>
          <w:rFonts w:ascii="Arial" w:eastAsia="Calibri" w:hAnsi="Arial" w:cs="Arial"/>
          <w:kern w:val="1"/>
        </w:rPr>
        <w:t xml:space="preserve"> Jeżeli dzień </w:t>
      </w:r>
      <w:r w:rsidR="0098358B" w:rsidRPr="00E64C99">
        <w:rPr>
          <w:rFonts w:ascii="Arial" w:eastAsia="Calibri" w:hAnsi="Arial" w:cs="Arial"/>
          <w:kern w:val="1"/>
        </w:rPr>
        <w:t xml:space="preserve">pobrania opłaty </w:t>
      </w:r>
      <w:r w:rsidRPr="00E64C99">
        <w:rPr>
          <w:rFonts w:ascii="Arial" w:eastAsia="Calibri" w:hAnsi="Arial" w:cs="Arial"/>
          <w:kern w:val="1"/>
        </w:rPr>
        <w:t xml:space="preserve">będzie dniem wolnym od pracy, opłata pobierana będzie w dniu roboczym </w:t>
      </w:r>
      <w:r w:rsidR="00A2234B" w:rsidRPr="00E64C99">
        <w:rPr>
          <w:rFonts w:ascii="Arial" w:eastAsia="Calibri" w:hAnsi="Arial" w:cs="Arial"/>
          <w:kern w:val="1"/>
        </w:rPr>
        <w:t>poprzedzającym ten dzień</w:t>
      </w:r>
      <w:r w:rsidRPr="00E64C99">
        <w:rPr>
          <w:rFonts w:ascii="Arial" w:eastAsia="Calibri" w:hAnsi="Arial" w:cs="Arial"/>
          <w:kern w:val="1"/>
        </w:rPr>
        <w:t>.</w:t>
      </w:r>
    </w:p>
    <w:p w14:paraId="1C3EF7AD" w14:textId="77777777" w:rsidR="00866788" w:rsidRPr="00E64C99" w:rsidRDefault="00D5674D" w:rsidP="00866788">
      <w:pPr>
        <w:pStyle w:val="Akapitzlist1"/>
        <w:spacing w:line="276" w:lineRule="auto"/>
        <w:ind w:left="644"/>
        <w:jc w:val="both"/>
        <w:rPr>
          <w:rFonts w:ascii="Arial" w:eastAsia="Calibri" w:hAnsi="Arial" w:cs="Arial"/>
          <w:kern w:val="1"/>
        </w:rPr>
      </w:pPr>
      <w:r w:rsidRPr="00E64C99">
        <w:rPr>
          <w:rFonts w:ascii="Arial" w:eastAsia="Calibri" w:hAnsi="Arial" w:cs="Arial"/>
          <w:kern w:val="1"/>
        </w:rPr>
        <w:t xml:space="preserve">Wysokość opłaty ryczałtowej należna Wykonawcy za wykonywanie obsługi bankowej Zamawiającego i </w:t>
      </w:r>
      <w:r w:rsidR="00866788" w:rsidRPr="00E64C99">
        <w:rPr>
          <w:rFonts w:ascii="Arial" w:eastAsia="Calibri" w:hAnsi="Arial" w:cs="Arial"/>
          <w:kern w:val="1"/>
        </w:rPr>
        <w:t>j</w:t>
      </w:r>
      <w:r w:rsidRPr="00E64C99">
        <w:rPr>
          <w:rFonts w:ascii="Arial" w:eastAsia="Calibri" w:hAnsi="Arial" w:cs="Arial"/>
          <w:kern w:val="1"/>
        </w:rPr>
        <w:t xml:space="preserve">ednostek </w:t>
      </w:r>
      <w:r w:rsidR="00866788" w:rsidRPr="00E64C99">
        <w:rPr>
          <w:rFonts w:ascii="Arial" w:eastAsia="Calibri" w:hAnsi="Arial" w:cs="Arial"/>
          <w:kern w:val="1"/>
        </w:rPr>
        <w:t>budżetowych</w:t>
      </w:r>
      <w:r w:rsidRPr="00E64C99">
        <w:rPr>
          <w:rFonts w:ascii="Arial" w:eastAsia="Calibri" w:hAnsi="Arial" w:cs="Arial"/>
          <w:kern w:val="1"/>
        </w:rPr>
        <w:t>, musi być zgodna ze złożoną ofertą i nie może ulec zmianie w okresie trwania umowy.</w:t>
      </w:r>
    </w:p>
    <w:p w14:paraId="36B06357" w14:textId="77777777" w:rsidR="00752981" w:rsidRPr="00E64C99" w:rsidRDefault="004E7005" w:rsidP="00D41F3F">
      <w:pPr>
        <w:numPr>
          <w:ilvl w:val="0"/>
          <w:numId w:val="6"/>
        </w:numPr>
        <w:tabs>
          <w:tab w:val="left" w:pos="284"/>
          <w:tab w:val="left" w:pos="567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Wykonawca będzie świadczył obsługę bankową budżetu Województwa Warmińsko-Mazurskiego, w tym dla Urzędu Marszałkowskiego i wszystkich pozostałych wojewódzkich jednostek budżetowych, poprzez szeroką sieć  oddziałów bądź placówek bankowych</w:t>
      </w:r>
      <w:r w:rsidR="00A2234B" w:rsidRPr="00E64C99">
        <w:rPr>
          <w:rFonts w:ascii="Arial" w:eastAsia="Times New Roman" w:hAnsi="Arial" w:cs="Arial"/>
          <w:sz w:val="24"/>
          <w:szCs w:val="24"/>
          <w:lang w:eastAsia="pl-PL"/>
        </w:rPr>
        <w:t>, wykonujących obsługę kasową w pełnym zakresie przez cały okres realizacji zamówienia.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Zamawiający wymaga oddziałów/placówek bankowych położonych co najmniej na terenie miasta Olsztyna, miasta Elbląga i miasta Ełk.</w:t>
      </w:r>
      <w:r w:rsidR="007C7CBA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Na terenie miasta Olsztyna Zamawiający oczekuje </w:t>
      </w:r>
      <w:r w:rsidR="00B124A6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co najmniej 3 oddziałów/placówek bankowych wykonujących obsługę kasową w pełnym zakresie, w tym 1 w dzielnicy Śródmieście. </w:t>
      </w:r>
      <w:r w:rsidR="00752981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7DFE2FD" w14:textId="77777777" w:rsidR="004E7005" w:rsidRPr="00E64C99" w:rsidRDefault="004E7005" w:rsidP="00866788">
      <w:pPr>
        <w:numPr>
          <w:ilvl w:val="0"/>
          <w:numId w:val="6"/>
        </w:numPr>
        <w:tabs>
          <w:tab w:val="left" w:pos="284"/>
          <w:tab w:val="left" w:pos="567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Wykonawca zobowiązuje się do zagwarantowania wszystkim jednostkom budżetowym Województwa Warmińsko-Mazurskiego takich samych warunków i takiego samego zakresu usług.</w:t>
      </w:r>
    </w:p>
    <w:p w14:paraId="5313CA58" w14:textId="77777777" w:rsidR="004E7005" w:rsidRPr="00E64C99" w:rsidRDefault="004E7005" w:rsidP="0074066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Wszelka korespondencja kierowana do banku składana w oddziale/placówce banku/punktach obsługi kasowej jest równoznaczna z dostarczeniem do banku.</w:t>
      </w:r>
    </w:p>
    <w:p w14:paraId="394661EB" w14:textId="77777777" w:rsidR="00740664" w:rsidRPr="00E64C99" w:rsidRDefault="00740664" w:rsidP="00740664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2746F1" w14:textId="77777777" w:rsidR="00D41F3F" w:rsidRPr="00E64C99" w:rsidRDefault="004E7005" w:rsidP="00D41F3F">
      <w:pPr>
        <w:numPr>
          <w:ilvl w:val="0"/>
          <w:numId w:val="6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Wykonawca, świadcząc usługi w systemie bankowości elektronicznej, zapewni bezpieczeństwo dyspozycji wykonywanych przez elektroniczne kanały komunikacji, z zachowaniem należytej staranności oraz przy wykorzystaniu właściwych rozwiązań technicznych.    </w:t>
      </w:r>
    </w:p>
    <w:p w14:paraId="69D96BD5" w14:textId="77777777" w:rsidR="00D41F3F" w:rsidRPr="00E64C99" w:rsidRDefault="00D41F3F" w:rsidP="00740664">
      <w:pPr>
        <w:numPr>
          <w:ilvl w:val="0"/>
          <w:numId w:val="6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Wykonawca przekaże Zamawiającemu w terminie nie późniejszym niż </w:t>
      </w:r>
      <w:r w:rsidR="00DA1606" w:rsidRPr="00E64C99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dni po zakończeniu realizacji umowy, archiwum operacji na rachunkach w formacie uzgodnionym przez Zamawiającego.</w:t>
      </w:r>
    </w:p>
    <w:p w14:paraId="550AB3E1" w14:textId="77777777" w:rsidR="004E7005" w:rsidRPr="00E64C99" w:rsidRDefault="004E7005" w:rsidP="004E7005">
      <w:pPr>
        <w:numPr>
          <w:ilvl w:val="0"/>
          <w:numId w:val="6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W ramach przedmiotu zamówienia Wykonawca</w:t>
      </w:r>
      <w:r w:rsidR="00D9529A" w:rsidRPr="00E64C9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6E391C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6A38EFD" w14:textId="77777777" w:rsidR="004E7005" w:rsidRPr="00E64C99" w:rsidRDefault="004E7005" w:rsidP="004E7005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Zapewnia świadczenie usług bankowości elektronicznej poprzez udostępnienie Zamawiającemu systemu bankowości elektronicznej, umożliwiającego dokonywanie wszystkich operacji bankowych zgodnie z wymogami opisu przedmiotu zamówienia.  </w:t>
      </w:r>
    </w:p>
    <w:p w14:paraId="1BB147FE" w14:textId="77777777" w:rsidR="004E7005" w:rsidRPr="00E64C99" w:rsidRDefault="004E7005" w:rsidP="004E7005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Zapewnia instalację oprogramowania i świadczenie usług bankowości elektronicznej dla wszystkich jednostek budżetowych Województwa Warmińsko-Mazurskiego. W przypadku powołania nowych jednostek organizacyjnych w okresie objętym zamówieniem, ich obsługa bankowa będzie prowadzona na warunkach zgodnie z </w:t>
      </w:r>
      <w:r w:rsidR="00E37B67" w:rsidRPr="00E64C99">
        <w:rPr>
          <w:rFonts w:ascii="Arial" w:eastAsia="Times New Roman" w:hAnsi="Arial" w:cs="Arial"/>
          <w:sz w:val="24"/>
          <w:szCs w:val="24"/>
          <w:lang w:eastAsia="pl-PL"/>
        </w:rPr>
        <w:t>opisem przedmiotu zamówienia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oraz umową.</w:t>
      </w:r>
    </w:p>
    <w:p w14:paraId="7B23AB12" w14:textId="75915BDF" w:rsidR="004E7005" w:rsidRPr="00192903" w:rsidRDefault="004E7005" w:rsidP="004E7005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Dostarczy i zainstaluje we współpracy z Zamawiającym odpowiednią ilość urządzeń, takich jak np. </w:t>
      </w:r>
      <w:proofErr w:type="spellStart"/>
      <w:r w:rsidRPr="00E64C99">
        <w:rPr>
          <w:rFonts w:ascii="Arial" w:eastAsia="Times New Roman" w:hAnsi="Arial" w:cs="Arial"/>
          <w:sz w:val="24"/>
          <w:szCs w:val="24"/>
          <w:lang w:eastAsia="pl-PL"/>
        </w:rPr>
        <w:t>tokeny</w:t>
      </w:r>
      <w:proofErr w:type="spellEnd"/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, karty, czytniki kart, czy inne urządzenia potrzebne </w:t>
      </w:r>
      <w:r w:rsidRPr="00192903">
        <w:rPr>
          <w:rFonts w:ascii="Arial" w:eastAsia="Times New Roman" w:hAnsi="Arial" w:cs="Arial"/>
          <w:sz w:val="24"/>
          <w:szCs w:val="24"/>
          <w:lang w:eastAsia="pl-PL"/>
        </w:rPr>
        <w:t>dla bezpiecznej pracy Systemu przy korzystaniu z usług bankowości elektronicznej, w terminie do 5 dni roboczych od dnia złożenia wniosku.</w:t>
      </w:r>
      <w:r w:rsidR="00854847" w:rsidRPr="00192903">
        <w:rPr>
          <w:rFonts w:ascii="Arial" w:eastAsia="Times New Roman" w:hAnsi="Arial" w:cs="Arial"/>
          <w:sz w:val="24"/>
          <w:szCs w:val="24"/>
          <w:lang w:eastAsia="pl-PL"/>
        </w:rPr>
        <w:t xml:space="preserve"> Zamawiający zastrzega, że autoryzacja operacji poprzez kod sms jest dopuszczalna jedynie dla użytkowników posiadających telefony służbowe.  </w:t>
      </w:r>
    </w:p>
    <w:p w14:paraId="2266BC8A" w14:textId="77777777" w:rsidR="004E7005" w:rsidRPr="00E64C99" w:rsidRDefault="004E7005" w:rsidP="004E7005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290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Zapewnia przeprowadzenie kompleksowego przeszkolenia (w siedzibie 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>Zamawiającego i siedzibach jednostek budżetowych Województwa Warmińsko-Mazurskiego) dla osób wskazanych przez Zamawiającego, w zakresie obsługi systemu bankowości elektronicznej.</w:t>
      </w:r>
    </w:p>
    <w:p w14:paraId="5A5BBC4B" w14:textId="77777777" w:rsidR="004E7005" w:rsidRPr="00E64C99" w:rsidRDefault="004E7005" w:rsidP="004E7005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Wyznaczy 2 opiekunów świadczących bieżące doradztwo i pomoc techniczną (co najmniej w godzinach 8:00 – 15:00), przy czym infolinia może być jednym z dodatkowych sposobów komunikacji z bankiem. </w:t>
      </w:r>
    </w:p>
    <w:p w14:paraId="0C537200" w14:textId="77777777" w:rsidR="004E7005" w:rsidRPr="00E64C99" w:rsidRDefault="004E7005" w:rsidP="004E7005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Będzie informował użytkowników o wszelkich istotnych sprawach związanych z systemem (np. awarii, aktualizacjach, przelewach odrzuconych). W przypadku awarii systemu wymagane jest bezzwłoczne – tego samego dnia roboczego - podjęcie działań w celu jej usunięcia.</w:t>
      </w:r>
    </w:p>
    <w:p w14:paraId="78491AED" w14:textId="77777777" w:rsidR="004E7005" w:rsidRPr="00E64C99" w:rsidRDefault="004E7005" w:rsidP="004E7005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Zapewnia Zamawiającemu i jednostkom budżetowym pracę w systemie elektronicznej obsługi rachunków bankowych, jednolitym dla rachunków bankowych wszystkich jednostek budżetowych Województwa Warmińsko - Mazurskiego  (bez opłat i prowizji).</w:t>
      </w:r>
    </w:p>
    <w:p w14:paraId="279AE764" w14:textId="77777777" w:rsidR="004E7005" w:rsidRPr="00E64C99" w:rsidRDefault="004E7005" w:rsidP="004E7005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Pokryje straty Zamawiającego i jednostek budżetowych z tytułu dopuszczenia przez system do zrealizowania transakcji nieautoryzowanych (np. przez nieuprawnionego użytkownika).</w:t>
      </w:r>
    </w:p>
    <w:p w14:paraId="7CABB361" w14:textId="77777777" w:rsidR="004E7005" w:rsidRPr="00E64C99" w:rsidRDefault="004E7005" w:rsidP="004E7005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Umożliwi zakładanie dowolnej liczby użytkowników systemu bankowości elektronicznej oraz modyfikowanie zakresu ich uprawnień w następujących terminach:</w:t>
      </w:r>
    </w:p>
    <w:p w14:paraId="620D7816" w14:textId="77777777" w:rsidR="004E7005" w:rsidRPr="00E64C99" w:rsidRDefault="004E7005" w:rsidP="004E7005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- 5 dni roboczych – w przypadku złożenia wniosku w systemie bankowości elektronicznej / drogą e-mail,</w:t>
      </w:r>
    </w:p>
    <w:p w14:paraId="39C4DAE7" w14:textId="77777777" w:rsidR="004E7005" w:rsidRPr="00E64C99" w:rsidRDefault="004E7005" w:rsidP="004E7005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- 7 dni roboczych – w przypadku złożenia wniosku w formie papierowej.</w:t>
      </w:r>
    </w:p>
    <w:p w14:paraId="500EB3DF" w14:textId="77777777" w:rsidR="004E7005" w:rsidRPr="00E64C99" w:rsidRDefault="004E7005" w:rsidP="004E7005">
      <w:pPr>
        <w:spacing w:after="0" w:line="276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10)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ab/>
        <w:t>Zapewni integrację systemu bankowości elektronicznej z systemem finansowo-księgowym Zamawiającego i jednostek budżetowych, pozwalającą na:</w:t>
      </w:r>
    </w:p>
    <w:p w14:paraId="5F1757B0" w14:textId="77777777" w:rsidR="004E7005" w:rsidRPr="00E64C99" w:rsidRDefault="004E7005" w:rsidP="004E7005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ab/>
        <w:t>Import danych adresowych i informacji o rachunkach pomiędzy systemami.</w:t>
      </w:r>
    </w:p>
    <w:p w14:paraId="1D8BE770" w14:textId="77777777" w:rsidR="004E7005" w:rsidRPr="00E64C99" w:rsidRDefault="004E7005" w:rsidP="004E7005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ab/>
        <w:t>Eksport poleceń przelewów z systemu finansowo – księgowego Zamawiającego i jednostek budżetowych do systemu bankowości elektronicznej.</w:t>
      </w:r>
    </w:p>
    <w:p w14:paraId="1B3A67C4" w14:textId="77777777" w:rsidR="004E7005" w:rsidRPr="00E64C99" w:rsidRDefault="004E7005" w:rsidP="00780C47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c)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ab/>
        <w:t>Import potwierdzenia przelewów z systemu bankowości elektronicznej do systemu finansowo – księgowego Zamawiającego i jednostek budżetowych Województwa Warmińsko-Mazurskiego.</w:t>
      </w:r>
    </w:p>
    <w:p w14:paraId="2AAB86E6" w14:textId="77777777" w:rsidR="004E7005" w:rsidRPr="00E64C99" w:rsidRDefault="004E7005" w:rsidP="00780C47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d)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ab/>
        <w:t>Import wyciągów bankowych w formie elektronicznej do systemu finansowo – księgowego Zamawiającego i jednostek budżetowych Województwa Warmińsko-Mazurskiego.</w:t>
      </w:r>
    </w:p>
    <w:p w14:paraId="1162DDFB" w14:textId="77777777" w:rsidR="004E7005" w:rsidRPr="00E64C99" w:rsidRDefault="004E7005" w:rsidP="00780C47">
      <w:pPr>
        <w:spacing w:after="0" w:line="276" w:lineRule="auto"/>
        <w:ind w:left="709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Do importu i eksportu plików Zamawiający wykorzystuje program finansowo-księgowego </w:t>
      </w:r>
      <w:proofErr w:type="spellStart"/>
      <w:r w:rsidRPr="00E64C99">
        <w:rPr>
          <w:rFonts w:ascii="Arial" w:eastAsia="Times New Roman" w:hAnsi="Arial" w:cs="Arial"/>
          <w:sz w:val="24"/>
          <w:szCs w:val="24"/>
          <w:lang w:eastAsia="pl-PL"/>
        </w:rPr>
        <w:t>Enova</w:t>
      </w:r>
      <w:proofErr w:type="spellEnd"/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365 firmy </w:t>
      </w:r>
      <w:proofErr w:type="spellStart"/>
      <w:r w:rsidRPr="00E64C99">
        <w:rPr>
          <w:rFonts w:ascii="Arial" w:eastAsia="Times New Roman" w:hAnsi="Arial" w:cs="Arial"/>
          <w:sz w:val="24"/>
          <w:szCs w:val="24"/>
          <w:lang w:eastAsia="pl-PL"/>
        </w:rPr>
        <w:t>Soneta</w:t>
      </w:r>
      <w:proofErr w:type="spellEnd"/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Sp. z o.o.</w:t>
      </w:r>
      <w:r w:rsidR="00E37B67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, QNT Systemy Informatyczne sp. z o.o., Viator firmy </w:t>
      </w:r>
      <w:proofErr w:type="spellStart"/>
      <w:r w:rsidR="00E37B67" w:rsidRPr="00E64C99">
        <w:rPr>
          <w:rFonts w:ascii="Arial" w:eastAsia="Times New Roman" w:hAnsi="Arial" w:cs="Arial"/>
          <w:sz w:val="24"/>
          <w:szCs w:val="24"/>
          <w:lang w:eastAsia="pl-PL"/>
        </w:rPr>
        <w:t>Sygnity</w:t>
      </w:r>
      <w:proofErr w:type="spellEnd"/>
      <w:r w:rsidR="00E37B67" w:rsidRPr="00E64C9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8EA910C" w14:textId="77777777" w:rsidR="004E7005" w:rsidRPr="00E64C99" w:rsidRDefault="004E7005" w:rsidP="00780C47">
      <w:pPr>
        <w:spacing w:after="0" w:line="276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9529A" w:rsidRPr="00E64C9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>) Wyłoniony w postępowaniu Wykonawca, po zawarciu umowy, uprawniony będzie do podjęcia prac operacyjno-technicznych przed dniem 31.08.202</w:t>
      </w:r>
      <w:r w:rsidR="004C73A6" w:rsidRPr="00E64C99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r., celem przygotowania się do rozpoczęcia świadczenia usług objętych Umową.</w:t>
      </w:r>
    </w:p>
    <w:p w14:paraId="79CB28F0" w14:textId="77777777" w:rsidR="004E7005" w:rsidRPr="00E64C99" w:rsidRDefault="004E7005" w:rsidP="00780C47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10.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ab/>
        <w:t>Minimalne parametry stacji roboczych, na których system bankowości elektronicznej musi działać poprawnie:</w:t>
      </w:r>
    </w:p>
    <w:p w14:paraId="01EE6625" w14:textId="77777777" w:rsidR="004E7005" w:rsidRPr="00E64C99" w:rsidRDefault="004E7005" w:rsidP="00780C47">
      <w:pPr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procesor Pentium i</w:t>
      </w:r>
      <w:r w:rsidR="00D9529A" w:rsidRPr="00E64C99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9529A" w:rsidRPr="00E64C99">
        <w:rPr>
          <w:rFonts w:ascii="Arial" w:eastAsia="Times New Roman" w:hAnsi="Arial" w:cs="Arial"/>
          <w:sz w:val="24"/>
          <w:szCs w:val="24"/>
          <w:lang w:eastAsia="pl-PL"/>
        </w:rPr>
        <w:t>7200U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1D13CBC" w14:textId="77777777" w:rsidR="004E7005" w:rsidRPr="00E64C99" w:rsidRDefault="004E7005" w:rsidP="00780C47">
      <w:pPr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- pamięć RAM: </w:t>
      </w:r>
      <w:r w:rsidR="00D9529A" w:rsidRPr="00E64C99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>GB,</w:t>
      </w:r>
    </w:p>
    <w:p w14:paraId="4313C0FB" w14:textId="77777777" w:rsidR="004E7005" w:rsidRPr="00E64C99" w:rsidRDefault="004E7005" w:rsidP="00780C47">
      <w:pPr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- dysk HDD: </w:t>
      </w:r>
      <w:r w:rsidR="00D9529A" w:rsidRPr="00E64C99">
        <w:rPr>
          <w:rFonts w:ascii="Arial" w:eastAsia="Times New Roman" w:hAnsi="Arial" w:cs="Arial"/>
          <w:sz w:val="24"/>
          <w:szCs w:val="24"/>
          <w:lang w:eastAsia="pl-PL"/>
        </w:rPr>
        <w:t>256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GB. </w:t>
      </w:r>
    </w:p>
    <w:p w14:paraId="67DF2F01" w14:textId="77777777" w:rsidR="004E7005" w:rsidRPr="00E64C99" w:rsidRDefault="004E7005" w:rsidP="00780C47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Zamawiający wymaga, aby system bankowości elektronicznej poprawnie funkcjonował oraz był prawidłowo wyświetlany na najpopularniejszych przeglądarkach internetowych posiadających aktualne wsparcie producenta. System nie może wymagać do poprawnego działania płatnych licencji; jeśli jest to niemożliwe, Wykonawca musi zapewnić odpowiednie licencje do poprawnej   i bezpiecznej pracy systemu. Licencje te muszą być aktualne na dzień realizacji zamówienia i nie mogą być (ze względu na bezpieczeństwo realizowanych transakcji) typu open </w:t>
      </w:r>
      <w:proofErr w:type="spellStart"/>
      <w:r w:rsidRPr="00E64C99">
        <w:rPr>
          <w:rFonts w:ascii="Arial" w:eastAsia="Times New Roman" w:hAnsi="Arial" w:cs="Arial"/>
          <w:sz w:val="24"/>
          <w:szCs w:val="24"/>
          <w:lang w:eastAsia="pl-PL"/>
        </w:rPr>
        <w:t>source</w:t>
      </w:r>
      <w:proofErr w:type="spellEnd"/>
      <w:r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81B20B0" w14:textId="77777777" w:rsidR="004E7005" w:rsidRPr="00E64C99" w:rsidRDefault="004E7005" w:rsidP="00780C47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Zamawiający zapewnia użytkownikom systemu bankowości elektronicznej komputery posiadające system Windows 10 pro</w:t>
      </w:r>
      <w:r w:rsidR="00D9529A" w:rsidRPr="00E64C99">
        <w:rPr>
          <w:rFonts w:ascii="Arial" w:eastAsia="Times New Roman" w:hAnsi="Arial" w:cs="Arial"/>
          <w:sz w:val="24"/>
          <w:szCs w:val="24"/>
          <w:lang w:eastAsia="pl-PL"/>
        </w:rPr>
        <w:t xml:space="preserve"> i Windows 11 pro</w:t>
      </w:r>
      <w:r w:rsidRPr="00E64C99">
        <w:rPr>
          <w:rFonts w:ascii="Arial" w:eastAsia="Times New Roman" w:hAnsi="Arial" w:cs="Arial"/>
          <w:sz w:val="24"/>
          <w:szCs w:val="24"/>
          <w:lang w:eastAsia="pl-PL"/>
        </w:rPr>
        <w:t>, IE Edge, Safari, Adobe Reader w najnowszej dostępnej na stronie producenta wersji. Zamawiający nie dopuszcza używania na stacjach roboczych oprogramowania bez wsparcia producenta  oraz starszych niż maksymalnie jedna wersja wstecz.</w:t>
      </w:r>
    </w:p>
    <w:p w14:paraId="43C1EC49" w14:textId="77777777" w:rsidR="004E7005" w:rsidRPr="00E64C99" w:rsidRDefault="004E7005" w:rsidP="00780C47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Zamawiający zapewnia transfer do/z sieci zewnętrznej o przepustowości nie mniejszej niż 512kbit/s.</w:t>
      </w:r>
    </w:p>
    <w:p w14:paraId="0192792D" w14:textId="77777777" w:rsidR="004E7005" w:rsidRPr="00E64C99" w:rsidRDefault="004E7005" w:rsidP="00780C47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Zamawiający do poprawnego działania systemu bankowości elektronicznej zapewni otwarte porty 80, 443 oraz brak rozszycia SSL. </w:t>
      </w:r>
    </w:p>
    <w:p w14:paraId="6B3F5FDA" w14:textId="77777777" w:rsidR="001A20CD" w:rsidRPr="00E64C99" w:rsidRDefault="001A20CD" w:rsidP="00780C47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4C99">
        <w:rPr>
          <w:rFonts w:ascii="Arial" w:eastAsia="Times New Roman" w:hAnsi="Arial" w:cs="Arial"/>
          <w:sz w:val="24"/>
          <w:szCs w:val="24"/>
          <w:lang w:eastAsia="pl-PL"/>
        </w:rPr>
        <w:t>Zamawiający w swojej infrastrukturze sieciowej blokuje aplety Java oraz skrypty ActiveX ze względu na potencjalne zagrożenie bezpieczeństwa sieci Zamawiającego.</w:t>
      </w:r>
    </w:p>
    <w:sectPr w:rsidR="001A20CD" w:rsidRPr="00E64C99" w:rsidSect="00FB1C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C55D" w14:textId="77777777" w:rsidR="005D69B8" w:rsidRDefault="005D69B8" w:rsidP="00AD24A7">
      <w:pPr>
        <w:spacing w:after="0" w:line="240" w:lineRule="auto"/>
      </w:pPr>
      <w:r>
        <w:separator/>
      </w:r>
    </w:p>
  </w:endnote>
  <w:endnote w:type="continuationSeparator" w:id="0">
    <w:p w14:paraId="033841BD" w14:textId="77777777" w:rsidR="005D69B8" w:rsidRDefault="005D69B8" w:rsidP="00AD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BF18" w14:textId="77777777" w:rsidR="00AD24A7" w:rsidRDefault="00AD2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11911925"/>
      <w:docPartObj>
        <w:docPartGallery w:val="Page Numbers (Bottom of Page)"/>
        <w:docPartUnique/>
      </w:docPartObj>
    </w:sdtPr>
    <w:sdtEndPr/>
    <w:sdtContent>
      <w:p w14:paraId="7173243D" w14:textId="77777777" w:rsidR="00AD24A7" w:rsidRDefault="00AD24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3A6199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3A6199">
          <w:rPr>
            <w:rFonts w:eastAsiaTheme="minorEastAsia" w:cs="Times New Roman"/>
          </w:rPr>
          <w:fldChar w:fldCharType="separate"/>
        </w:r>
        <w:r w:rsidR="00171A8D" w:rsidRPr="00171A8D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 w:rsidR="003A6199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942385C" w14:textId="77777777" w:rsidR="00AD24A7" w:rsidRDefault="00AD24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0DD4" w14:textId="77777777" w:rsidR="00AD24A7" w:rsidRDefault="00AD2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2A59" w14:textId="77777777" w:rsidR="005D69B8" w:rsidRDefault="005D69B8" w:rsidP="00AD24A7">
      <w:pPr>
        <w:spacing w:after="0" w:line="240" w:lineRule="auto"/>
      </w:pPr>
      <w:r>
        <w:separator/>
      </w:r>
    </w:p>
  </w:footnote>
  <w:footnote w:type="continuationSeparator" w:id="0">
    <w:p w14:paraId="69AC7EE4" w14:textId="77777777" w:rsidR="005D69B8" w:rsidRDefault="005D69B8" w:rsidP="00AD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FCBB" w14:textId="77777777" w:rsidR="00AD24A7" w:rsidRDefault="00AD24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8A1F" w14:textId="77777777" w:rsidR="00AD24A7" w:rsidRDefault="00AD24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56C4" w14:textId="77777777" w:rsidR="00AD24A7" w:rsidRDefault="00AD2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121"/>
    <w:multiLevelType w:val="hybridMultilevel"/>
    <w:tmpl w:val="1A54796E"/>
    <w:lvl w:ilvl="0" w:tplc="6D30545E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D34FDD"/>
    <w:multiLevelType w:val="hybridMultilevel"/>
    <w:tmpl w:val="22DE2148"/>
    <w:lvl w:ilvl="0" w:tplc="0B925E4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2DE3"/>
    <w:multiLevelType w:val="hybridMultilevel"/>
    <w:tmpl w:val="59B847E6"/>
    <w:lvl w:ilvl="0" w:tplc="5A8C3818">
      <w:start w:val="3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53CF"/>
    <w:multiLevelType w:val="hybridMultilevel"/>
    <w:tmpl w:val="0F569E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866"/>
    <w:multiLevelType w:val="hybridMultilevel"/>
    <w:tmpl w:val="440AAA58"/>
    <w:lvl w:ilvl="0" w:tplc="17941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F41A7"/>
    <w:multiLevelType w:val="hybridMultilevel"/>
    <w:tmpl w:val="F70C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3C46"/>
    <w:multiLevelType w:val="hybridMultilevel"/>
    <w:tmpl w:val="CD50FA04"/>
    <w:lvl w:ilvl="0" w:tplc="B45E19D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01B2E"/>
    <w:multiLevelType w:val="hybridMultilevel"/>
    <w:tmpl w:val="57389332"/>
    <w:lvl w:ilvl="0" w:tplc="2B2EEE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977DA4"/>
    <w:multiLevelType w:val="hybridMultilevel"/>
    <w:tmpl w:val="10D286C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 w15:restartNumberingAfterBreak="0">
    <w:nsid w:val="42DF2E1B"/>
    <w:multiLevelType w:val="hybridMultilevel"/>
    <w:tmpl w:val="6D389C2E"/>
    <w:lvl w:ilvl="0" w:tplc="64547C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432E49"/>
    <w:multiLevelType w:val="hybridMultilevel"/>
    <w:tmpl w:val="5512E75A"/>
    <w:lvl w:ilvl="0" w:tplc="18DE6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B02CA"/>
    <w:multiLevelType w:val="multilevel"/>
    <w:tmpl w:val="7A50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2359DF"/>
    <w:multiLevelType w:val="hybridMultilevel"/>
    <w:tmpl w:val="801C15A4"/>
    <w:lvl w:ilvl="0" w:tplc="9E8E4A90">
      <w:start w:val="5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C7703"/>
    <w:multiLevelType w:val="hybridMultilevel"/>
    <w:tmpl w:val="0CA67A76"/>
    <w:lvl w:ilvl="0" w:tplc="B4CEC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E3137F"/>
    <w:multiLevelType w:val="hybridMultilevel"/>
    <w:tmpl w:val="0CAA2F02"/>
    <w:lvl w:ilvl="0" w:tplc="DB12C85C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B16AAD"/>
    <w:multiLevelType w:val="hybridMultilevel"/>
    <w:tmpl w:val="9DA08A96"/>
    <w:lvl w:ilvl="0" w:tplc="0AA8322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0F16CD"/>
    <w:multiLevelType w:val="hybridMultilevel"/>
    <w:tmpl w:val="5A446DE8"/>
    <w:lvl w:ilvl="0" w:tplc="FEE657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53357"/>
    <w:multiLevelType w:val="hybridMultilevel"/>
    <w:tmpl w:val="B9BAA682"/>
    <w:lvl w:ilvl="0" w:tplc="95CC2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476F2"/>
    <w:multiLevelType w:val="hybridMultilevel"/>
    <w:tmpl w:val="7ED2D238"/>
    <w:lvl w:ilvl="0" w:tplc="3844E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12"/>
  </w:num>
  <w:num w:numId="15">
    <w:abstractNumId w:val="14"/>
  </w:num>
  <w:num w:numId="16">
    <w:abstractNumId w:val="11"/>
  </w:num>
  <w:num w:numId="17">
    <w:abstractNumId w:val="7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05"/>
    <w:rsid w:val="000102BB"/>
    <w:rsid w:val="00012AEC"/>
    <w:rsid w:val="00012C2A"/>
    <w:rsid w:val="00026A9D"/>
    <w:rsid w:val="000410AC"/>
    <w:rsid w:val="00047572"/>
    <w:rsid w:val="00065793"/>
    <w:rsid w:val="00073136"/>
    <w:rsid w:val="000759AA"/>
    <w:rsid w:val="00080BFA"/>
    <w:rsid w:val="00095FD8"/>
    <w:rsid w:val="000A2D31"/>
    <w:rsid w:val="000B670A"/>
    <w:rsid w:val="000C43D6"/>
    <w:rsid w:val="000E5206"/>
    <w:rsid w:val="0012695A"/>
    <w:rsid w:val="00153582"/>
    <w:rsid w:val="001628E4"/>
    <w:rsid w:val="00171A8D"/>
    <w:rsid w:val="001725B0"/>
    <w:rsid w:val="00192903"/>
    <w:rsid w:val="001A20CD"/>
    <w:rsid w:val="001B0B35"/>
    <w:rsid w:val="001D664B"/>
    <w:rsid w:val="00222C24"/>
    <w:rsid w:val="002A5776"/>
    <w:rsid w:val="002B2F14"/>
    <w:rsid w:val="002D359E"/>
    <w:rsid w:val="002E1488"/>
    <w:rsid w:val="0033360E"/>
    <w:rsid w:val="0035785D"/>
    <w:rsid w:val="003578D8"/>
    <w:rsid w:val="003619F0"/>
    <w:rsid w:val="003902B7"/>
    <w:rsid w:val="003A6199"/>
    <w:rsid w:val="003B18FC"/>
    <w:rsid w:val="003D7A87"/>
    <w:rsid w:val="00444170"/>
    <w:rsid w:val="00470A25"/>
    <w:rsid w:val="004965F1"/>
    <w:rsid w:val="004C095C"/>
    <w:rsid w:val="004C10DC"/>
    <w:rsid w:val="004C1E6A"/>
    <w:rsid w:val="004C3B64"/>
    <w:rsid w:val="004C73A6"/>
    <w:rsid w:val="004D1309"/>
    <w:rsid w:val="004E7005"/>
    <w:rsid w:val="0050201B"/>
    <w:rsid w:val="00516DF7"/>
    <w:rsid w:val="0054530E"/>
    <w:rsid w:val="005D04C5"/>
    <w:rsid w:val="005D69B8"/>
    <w:rsid w:val="005E6FC0"/>
    <w:rsid w:val="005F0175"/>
    <w:rsid w:val="005F5139"/>
    <w:rsid w:val="00617C44"/>
    <w:rsid w:val="00625021"/>
    <w:rsid w:val="0063314C"/>
    <w:rsid w:val="006C339C"/>
    <w:rsid w:val="006D4B32"/>
    <w:rsid w:val="006D53B6"/>
    <w:rsid w:val="006E2577"/>
    <w:rsid w:val="006E353D"/>
    <w:rsid w:val="006E391C"/>
    <w:rsid w:val="006E5481"/>
    <w:rsid w:val="006F4028"/>
    <w:rsid w:val="00710EA8"/>
    <w:rsid w:val="00722AEA"/>
    <w:rsid w:val="00726DF6"/>
    <w:rsid w:val="00740664"/>
    <w:rsid w:val="00744B3A"/>
    <w:rsid w:val="00752981"/>
    <w:rsid w:val="00764997"/>
    <w:rsid w:val="00780C47"/>
    <w:rsid w:val="00796917"/>
    <w:rsid w:val="007C77D9"/>
    <w:rsid w:val="007C7CBA"/>
    <w:rsid w:val="00847064"/>
    <w:rsid w:val="00854847"/>
    <w:rsid w:val="00866788"/>
    <w:rsid w:val="008A61CB"/>
    <w:rsid w:val="00922C88"/>
    <w:rsid w:val="0093693E"/>
    <w:rsid w:val="0098358B"/>
    <w:rsid w:val="009E487D"/>
    <w:rsid w:val="00A01E9D"/>
    <w:rsid w:val="00A02ABD"/>
    <w:rsid w:val="00A2234B"/>
    <w:rsid w:val="00AD24A7"/>
    <w:rsid w:val="00AD2FA4"/>
    <w:rsid w:val="00B124A6"/>
    <w:rsid w:val="00B227B0"/>
    <w:rsid w:val="00B45922"/>
    <w:rsid w:val="00B87F92"/>
    <w:rsid w:val="00BB4761"/>
    <w:rsid w:val="00BD4730"/>
    <w:rsid w:val="00BE2F6F"/>
    <w:rsid w:val="00BE31CF"/>
    <w:rsid w:val="00BE567E"/>
    <w:rsid w:val="00C15CA1"/>
    <w:rsid w:val="00C522A4"/>
    <w:rsid w:val="00C67ABD"/>
    <w:rsid w:val="00C84F29"/>
    <w:rsid w:val="00C97D47"/>
    <w:rsid w:val="00CA7CCA"/>
    <w:rsid w:val="00CD37BA"/>
    <w:rsid w:val="00D00CE9"/>
    <w:rsid w:val="00D41F3F"/>
    <w:rsid w:val="00D533C4"/>
    <w:rsid w:val="00D5674D"/>
    <w:rsid w:val="00D9529A"/>
    <w:rsid w:val="00D976FE"/>
    <w:rsid w:val="00DA1606"/>
    <w:rsid w:val="00DB16B7"/>
    <w:rsid w:val="00DF0720"/>
    <w:rsid w:val="00E0282B"/>
    <w:rsid w:val="00E13C80"/>
    <w:rsid w:val="00E37B67"/>
    <w:rsid w:val="00E64C99"/>
    <w:rsid w:val="00E821AD"/>
    <w:rsid w:val="00EA0FB7"/>
    <w:rsid w:val="00EB2274"/>
    <w:rsid w:val="00EB647C"/>
    <w:rsid w:val="00EC66F7"/>
    <w:rsid w:val="00EF376C"/>
    <w:rsid w:val="00F04C20"/>
    <w:rsid w:val="00F215B3"/>
    <w:rsid w:val="00F26C84"/>
    <w:rsid w:val="00F51B17"/>
    <w:rsid w:val="00F51EFF"/>
    <w:rsid w:val="00F541B8"/>
    <w:rsid w:val="00F80901"/>
    <w:rsid w:val="00FA6473"/>
    <w:rsid w:val="00FB1CB3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5BEA"/>
  <w15:docId w15:val="{9C340B23-116F-48A7-9322-D2D7CA08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C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A7"/>
  </w:style>
  <w:style w:type="paragraph" w:styleId="Stopka">
    <w:name w:val="footer"/>
    <w:basedOn w:val="Normalny"/>
    <w:link w:val="StopkaZnak"/>
    <w:uiPriority w:val="99"/>
    <w:unhideWhenUsed/>
    <w:rsid w:val="00AD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A7"/>
  </w:style>
  <w:style w:type="paragraph" w:styleId="Tekstdymka">
    <w:name w:val="Balloon Text"/>
    <w:basedOn w:val="Normalny"/>
    <w:link w:val="TekstdymkaZnak"/>
    <w:uiPriority w:val="99"/>
    <w:semiHidden/>
    <w:unhideWhenUsed/>
    <w:rsid w:val="0007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9AA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D5674D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00C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bnik@warmia.mazury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p.warmia.mazury.pl/akty/2322/uchwalenie-regulaminu-przyznawania-i-korzystania-ze-sluzbowych-kart-platniczych-przy-dokonywaniu-wydatkow-z-budzetu-jednostek-samorzadu-terytorialnego-oraz-innych-samorzadowych-jednostek-organizacyjnych-i-osob-prawnych-wojewodztwa-warminsko-mazurskieg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@warmia.mazury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8D5C-9CC7-44BC-99E4-D01C2A3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3367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Dzijak</dc:creator>
  <cp:lastModifiedBy>Monika Malinowska</cp:lastModifiedBy>
  <cp:revision>5</cp:revision>
  <cp:lastPrinted>2025-01-29T09:16:00Z</cp:lastPrinted>
  <dcterms:created xsi:type="dcterms:W3CDTF">2025-01-28T06:26:00Z</dcterms:created>
  <dcterms:modified xsi:type="dcterms:W3CDTF">2025-01-29T09:20:00Z</dcterms:modified>
</cp:coreProperties>
</file>