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03BB" w14:textId="77777777"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14:paraId="7E80F81E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0DF694FE" w14:textId="2601B215" w:rsidR="001619E9" w:rsidRPr="00CD05C0" w:rsidRDefault="0030201A" w:rsidP="0030201A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1619E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D05C0" w:rsidRPr="00CD05C0">
        <w:rPr>
          <w:rFonts w:ascii="Arial" w:hAnsi="Arial" w:cs="Arial"/>
          <w:b/>
          <w:bCs/>
          <w:sz w:val="22"/>
          <w:szCs w:val="22"/>
        </w:rPr>
        <w:t xml:space="preserve">rozgrywek </w:t>
      </w:r>
      <w:r w:rsidR="00F65E07">
        <w:rPr>
          <w:rFonts w:ascii="Arial" w:hAnsi="Arial" w:cs="Arial"/>
          <w:b/>
          <w:bCs/>
          <w:sz w:val="22"/>
          <w:szCs w:val="22"/>
        </w:rPr>
        <w:t>Ekstra</w:t>
      </w:r>
      <w:r w:rsidR="002E4AB2">
        <w:rPr>
          <w:rFonts w:ascii="Arial" w:hAnsi="Arial" w:cs="Arial"/>
          <w:b/>
          <w:bCs/>
          <w:sz w:val="22"/>
          <w:szCs w:val="22"/>
        </w:rPr>
        <w:t>ligi</w:t>
      </w:r>
      <w:r w:rsidR="00CD05C0" w:rsidRPr="00CD05C0">
        <w:rPr>
          <w:rFonts w:ascii="Arial" w:hAnsi="Arial" w:cs="Arial"/>
          <w:b/>
          <w:bCs/>
          <w:sz w:val="22"/>
          <w:szCs w:val="22"/>
        </w:rPr>
        <w:t xml:space="preserve"> kobiet w piłce nożnej</w:t>
      </w:r>
      <w:r w:rsidR="00CD05C0" w:rsidRPr="00CD05C0">
        <w:rPr>
          <w:rFonts w:ascii="Arial" w:hAnsi="Arial" w:cs="Arial"/>
          <w:b/>
          <w:bCs/>
          <w:sz w:val="22"/>
          <w:szCs w:val="22"/>
        </w:rPr>
        <w:br/>
        <w:t xml:space="preserve">w sezonie </w:t>
      </w:r>
      <w:r w:rsidR="003D6E9A" w:rsidRPr="003D6E9A">
        <w:rPr>
          <w:rFonts w:ascii="Arial" w:hAnsi="Arial" w:cs="Arial"/>
          <w:b/>
          <w:bCs/>
          <w:sz w:val="22"/>
          <w:szCs w:val="22"/>
          <w:lang w:val="pl-PL"/>
        </w:rPr>
        <w:t>2023/2024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47BE86B3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342643B" w14:textId="335331BC"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ekspozycję </w:t>
      </w:r>
      <w:r w:rsidR="004E660B"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na co najmniej 4 banerach reklamowych </w:t>
      </w:r>
      <w:r w:rsidR="004E660B">
        <w:rPr>
          <w:rFonts w:ascii="Arial" w:eastAsia="Calibri" w:hAnsi="Arial" w:cs="Arial"/>
          <w:sz w:val="22"/>
          <w:szCs w:val="22"/>
          <w:lang w:val="pl-PL"/>
        </w:rPr>
        <w:br/>
      </w:r>
      <w:r w:rsidRPr="00050F9A">
        <w:rPr>
          <w:rFonts w:ascii="Arial" w:eastAsia="Calibri" w:hAnsi="Arial" w:cs="Arial"/>
          <w:sz w:val="22"/>
          <w:szCs w:val="22"/>
          <w:lang w:val="pl-PL"/>
        </w:rPr>
        <w:t>o wymiarach 3 m x 1 m w widoczny</w:t>
      </w:r>
      <w:r>
        <w:rPr>
          <w:rFonts w:ascii="Arial" w:eastAsia="Calibri" w:hAnsi="Arial" w:cs="Arial"/>
          <w:sz w:val="22"/>
          <w:szCs w:val="22"/>
          <w:lang w:val="pl-PL"/>
        </w:rPr>
        <w:t>ch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dla kibiców i mediów miejsc</w:t>
      </w:r>
      <w:r>
        <w:rPr>
          <w:rFonts w:ascii="Arial" w:eastAsia="Calibri" w:hAnsi="Arial" w:cs="Arial"/>
          <w:sz w:val="22"/>
          <w:szCs w:val="22"/>
          <w:lang w:val="pl-PL"/>
        </w:rPr>
        <w:t>ach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, podczas meczów, w których zespół w oparciu o który będzie świadczona usługa</w:t>
      </w:r>
      <w:r w:rsidR="002C76E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jest gospodarzem w ramach rozgrywek </w:t>
      </w:r>
      <w:r w:rsidR="00F65E07">
        <w:rPr>
          <w:rFonts w:ascii="Arial" w:eastAsia="Calibri" w:hAnsi="Arial" w:cs="Arial"/>
          <w:sz w:val="22"/>
          <w:szCs w:val="22"/>
          <w:lang w:val="pl-PL"/>
        </w:rPr>
        <w:t>Ekstra</w:t>
      </w:r>
      <w:r w:rsidR="002E4AB2">
        <w:rPr>
          <w:rFonts w:ascii="Arial" w:eastAsia="Calibri" w:hAnsi="Arial" w:cs="Arial"/>
          <w:sz w:val="22"/>
          <w:szCs w:val="22"/>
          <w:lang w:val="pl-PL"/>
        </w:rPr>
        <w:t>ligi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kobiet w piłce nożnej w sezonie </w:t>
      </w:r>
      <w:bookmarkStart w:id="0" w:name="_Hlk156303256"/>
      <w:r w:rsidR="003D6E9A" w:rsidRPr="003D6E9A">
        <w:rPr>
          <w:rFonts w:ascii="Arial" w:eastAsia="Calibri" w:hAnsi="Arial" w:cs="Arial"/>
          <w:sz w:val="22"/>
          <w:szCs w:val="22"/>
          <w:lang w:val="pl-PL"/>
        </w:rPr>
        <w:t>2023/2024</w:t>
      </w:r>
      <w:r w:rsidR="003D6E9A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</w:t>
      </w:r>
      <w:bookmarkEnd w:id="0"/>
      <w:r w:rsidR="001E6357">
        <w:rPr>
          <w:rFonts w:ascii="Arial" w:eastAsia="Calibri" w:hAnsi="Arial" w:cs="Arial"/>
          <w:sz w:val="22"/>
          <w:szCs w:val="22"/>
          <w:lang w:val="pl-PL"/>
        </w:rPr>
        <w:t xml:space="preserve">(banery do odbioru w siedzibie Zamawiającego) 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550C1827" w14:textId="4122C308"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umieszczenie wśród sponsorów, w sposób widoczny dla </w:t>
      </w:r>
      <w:r>
        <w:rPr>
          <w:rFonts w:ascii="Arial" w:eastAsia="Calibri" w:hAnsi="Arial" w:cs="Arial"/>
          <w:sz w:val="22"/>
          <w:szCs w:val="22"/>
          <w:lang w:val="pl-PL"/>
        </w:rPr>
        <w:t>odbiorców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, </w:t>
      </w:r>
      <w:r w:rsidR="004E660B"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na stronie internetowej zespołu</w:t>
      </w:r>
      <w:r w:rsidR="001E6357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="001E6357">
        <w:rPr>
          <w:rFonts w:ascii="Arial" w:eastAsia="Calibri" w:hAnsi="Arial" w:cs="Arial"/>
          <w:sz w:val="22"/>
          <w:szCs w:val="22"/>
          <w:lang w:val="pl-PL"/>
        </w:rPr>
        <w:t>,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które będzie podlinkowane do strony internetowej </w:t>
      </w:r>
      <w:hyperlink r:id="rId8" w:history="1">
        <w:r w:rsidRPr="00050F9A">
          <w:rPr>
            <w:rStyle w:val="Hipercze"/>
            <w:rFonts w:ascii="Arial" w:eastAsia="Calibri" w:hAnsi="Arial" w:cs="Arial"/>
            <w:sz w:val="22"/>
            <w:szCs w:val="22"/>
            <w:lang w:val="pl-PL"/>
          </w:rPr>
          <w:t>www.warmia.mazury.pl</w:t>
        </w:r>
      </w:hyperlink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4C077F96" w14:textId="5F56CE9E"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umieszczenie w sposób widoczny dla publiczności i mediów </w:t>
      </w:r>
      <w:r w:rsidR="004E660B"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na ściankach reklamowych stanowiących tło podczas wywiadów telewizyjnych udzielanych w </w:t>
      </w:r>
      <w:r w:rsidR="00600558">
        <w:rPr>
          <w:rFonts w:ascii="Arial" w:eastAsia="Calibri" w:hAnsi="Arial" w:cs="Arial"/>
          <w:sz w:val="22"/>
          <w:szCs w:val="22"/>
          <w:lang w:val="pl-PL"/>
        </w:rPr>
        <w:t>trakcie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i po zakończeniu meczów, w których zespół, w oparciu o który będzie świadczona usługa,  jest gospodarzem w ramach </w:t>
      </w:r>
      <w:r w:rsidR="002E4AB2" w:rsidRPr="002E4AB2">
        <w:rPr>
          <w:rFonts w:ascii="Arial" w:eastAsia="Calibri" w:hAnsi="Arial" w:cs="Arial"/>
          <w:sz w:val="22"/>
          <w:szCs w:val="22"/>
          <w:lang w:val="pl-PL"/>
        </w:rPr>
        <w:t xml:space="preserve">Ekstraligi kobiet w piłce nożnej w sezonie </w:t>
      </w:r>
      <w:r w:rsidR="003D6E9A" w:rsidRPr="003D6E9A">
        <w:rPr>
          <w:rFonts w:ascii="Arial" w:eastAsia="Calibri" w:hAnsi="Arial" w:cs="Arial"/>
          <w:sz w:val="22"/>
          <w:szCs w:val="22"/>
          <w:lang w:val="pl-PL"/>
        </w:rPr>
        <w:t>2023/2024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56B67B27" w14:textId="04606949"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4E660B"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o wymiarach co najmniej 15 cm x 10 cm na ubiorach sportowych zawodniczek (koszulki meczowe)</w:t>
      </w:r>
      <w:r w:rsidR="001E6357">
        <w:rPr>
          <w:rFonts w:ascii="Arial" w:eastAsia="Calibri" w:hAnsi="Arial" w:cs="Arial"/>
          <w:sz w:val="22"/>
          <w:szCs w:val="22"/>
          <w:lang w:val="pl-PL"/>
        </w:rPr>
        <w:t>,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w których zespół, w oparciu </w:t>
      </w:r>
      <w:r w:rsidR="004E660B">
        <w:rPr>
          <w:rFonts w:ascii="Arial" w:eastAsia="Calibri" w:hAnsi="Arial" w:cs="Arial"/>
          <w:sz w:val="22"/>
          <w:szCs w:val="22"/>
          <w:lang w:val="pl-PL"/>
        </w:rPr>
        <w:br/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o który będzie świadczona usługa,  będzie występować podczas rozgrywek </w:t>
      </w:r>
      <w:r w:rsidR="002E4AB2" w:rsidRPr="002E4AB2">
        <w:rPr>
          <w:rFonts w:ascii="Arial" w:eastAsia="Calibri" w:hAnsi="Arial" w:cs="Arial"/>
          <w:sz w:val="22"/>
          <w:szCs w:val="22"/>
          <w:lang w:val="pl-PL"/>
        </w:rPr>
        <w:t xml:space="preserve">Ekstraligi kobiet w piłce nożnej w sezonie </w:t>
      </w:r>
      <w:r w:rsidR="003D6E9A" w:rsidRPr="003D6E9A">
        <w:rPr>
          <w:rFonts w:ascii="Arial" w:eastAsia="Calibri" w:hAnsi="Arial" w:cs="Arial"/>
          <w:sz w:val="22"/>
          <w:szCs w:val="22"/>
          <w:lang w:val="pl-PL"/>
        </w:rPr>
        <w:t>2023/2024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319F62F5" w14:textId="131DA2E5"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4E660B" w:rsidRPr="004E660B">
        <w:rPr>
          <w:rFonts w:ascii="Arial" w:eastAsia="Calibri" w:hAnsi="Arial" w:cs="Arial"/>
          <w:sz w:val="22"/>
          <w:szCs w:val="22"/>
          <w:lang w:val="pl-PL"/>
        </w:rPr>
        <w:t xml:space="preserve">symbolu Warmia-Mazury 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na materiałach poligraficznych, informacyjnych, promocyjnych i reklamowych drukowanych przez lub na zlecenie Wykonawcy związanych z rozgrywkami </w:t>
      </w:r>
      <w:r w:rsidR="002E4AB2" w:rsidRPr="002E4AB2">
        <w:rPr>
          <w:rFonts w:ascii="Arial" w:eastAsia="Calibri" w:hAnsi="Arial" w:cs="Arial"/>
          <w:sz w:val="22"/>
          <w:szCs w:val="22"/>
          <w:lang w:val="pl-PL"/>
        </w:rPr>
        <w:t xml:space="preserve">Ekstraligi kobiet w piłce nożnej w sezonie </w:t>
      </w:r>
      <w:r w:rsidR="003D6E9A" w:rsidRPr="003D6E9A">
        <w:rPr>
          <w:rFonts w:ascii="Arial" w:eastAsia="Calibri" w:hAnsi="Arial" w:cs="Arial"/>
          <w:sz w:val="22"/>
          <w:szCs w:val="22"/>
          <w:lang w:val="pl-PL"/>
        </w:rPr>
        <w:t>2023/2024</w:t>
      </w:r>
      <w:r w:rsidR="003D6E9A" w:rsidRPr="003D6E9A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dotyczących zespołu, w oparciu o który będzie świadczona usługa;</w:t>
      </w:r>
    </w:p>
    <w:p w14:paraId="4AA41809" w14:textId="3B3B8D3B" w:rsidR="00050F9A" w:rsidRDefault="00EE3FC7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2A76AA">
        <w:rPr>
          <w:rFonts w:ascii="Arial" w:eastAsia="Calibri" w:hAnsi="Arial" w:cs="Arial"/>
          <w:sz w:val="22"/>
        </w:rPr>
        <w:t>informowani</w:t>
      </w:r>
      <w:r>
        <w:rPr>
          <w:rFonts w:ascii="Arial" w:eastAsia="Calibri" w:hAnsi="Arial" w:cs="Arial"/>
          <w:sz w:val="22"/>
        </w:rPr>
        <w:t>e</w:t>
      </w:r>
      <w:r w:rsidRPr="002A76AA">
        <w:rPr>
          <w:rFonts w:ascii="Arial" w:eastAsia="Calibri" w:hAnsi="Arial" w:cs="Arial"/>
          <w:sz w:val="22"/>
        </w:rPr>
        <w:t xml:space="preserve"> przez spikera (co najmniej 2x/mecz</w:t>
      </w:r>
      <w:r>
        <w:rPr>
          <w:rFonts w:ascii="Arial" w:eastAsia="Calibri" w:hAnsi="Arial" w:cs="Arial"/>
          <w:sz w:val="22"/>
        </w:rPr>
        <w:t xml:space="preserve">) </w:t>
      </w:r>
      <w:r w:rsidRPr="002A76AA">
        <w:rPr>
          <w:rFonts w:ascii="Arial" w:eastAsia="Calibri" w:hAnsi="Arial" w:cs="Arial"/>
          <w:sz w:val="22"/>
        </w:rPr>
        <w:t xml:space="preserve">podczas meczów, w których zespół, </w:t>
      </w:r>
      <w:r>
        <w:rPr>
          <w:rFonts w:ascii="Arial" w:eastAsia="Calibri" w:hAnsi="Arial" w:cs="Arial"/>
          <w:sz w:val="22"/>
        </w:rPr>
        <w:t xml:space="preserve">               </w:t>
      </w:r>
      <w:r w:rsidRPr="002A76AA">
        <w:rPr>
          <w:rFonts w:ascii="Arial" w:eastAsia="Calibri" w:hAnsi="Arial" w:cs="Arial"/>
          <w:sz w:val="22"/>
        </w:rPr>
        <w:t>w oparciu o który będzie świadczona usługa, jest gospodarzem w ramach rozgrywek Ekstraligi kobiet w piłce nożnej w sezonie 2023/</w:t>
      </w:r>
      <w:r w:rsidRPr="00C568EA">
        <w:rPr>
          <w:rFonts w:ascii="Arial" w:eastAsia="Calibri" w:hAnsi="Arial" w:cs="Arial"/>
          <w:sz w:val="22"/>
        </w:rPr>
        <w:t>2024</w:t>
      </w:r>
      <w:r>
        <w:rPr>
          <w:rFonts w:ascii="Arial" w:eastAsia="Calibri" w:hAnsi="Arial" w:cs="Arial"/>
          <w:sz w:val="22"/>
        </w:rPr>
        <w:t>,</w:t>
      </w:r>
      <w:r w:rsidRPr="00C568EA">
        <w:rPr>
          <w:rFonts w:ascii="Arial" w:eastAsia="Calibri" w:hAnsi="Arial" w:cs="Arial"/>
          <w:sz w:val="22"/>
        </w:rPr>
        <w:t xml:space="preserve"> o wsparciu  </w:t>
      </w:r>
      <w:r>
        <w:rPr>
          <w:rFonts w:ascii="Arial" w:eastAsia="Calibri" w:hAnsi="Arial" w:cs="Arial"/>
          <w:sz w:val="22"/>
        </w:rPr>
        <w:t>S</w:t>
      </w:r>
      <w:r w:rsidRPr="00C568EA">
        <w:rPr>
          <w:rFonts w:ascii="Arial" w:eastAsia="Calibri" w:hAnsi="Arial" w:cs="Arial"/>
          <w:sz w:val="22"/>
        </w:rPr>
        <w:t xml:space="preserve">amorządu </w:t>
      </w:r>
      <w:r>
        <w:rPr>
          <w:rFonts w:ascii="Arial" w:eastAsia="Calibri" w:hAnsi="Arial" w:cs="Arial"/>
          <w:sz w:val="22"/>
        </w:rPr>
        <w:t>W</w:t>
      </w:r>
      <w:r w:rsidRPr="00C568EA">
        <w:rPr>
          <w:rFonts w:ascii="Arial" w:eastAsia="Calibri" w:hAnsi="Arial" w:cs="Arial"/>
          <w:sz w:val="22"/>
        </w:rPr>
        <w:t xml:space="preserve">ojewództwa </w:t>
      </w:r>
      <w:r>
        <w:rPr>
          <w:rFonts w:ascii="Arial" w:eastAsia="Calibri" w:hAnsi="Arial" w:cs="Arial"/>
          <w:sz w:val="22"/>
        </w:rPr>
        <w:t>W</w:t>
      </w:r>
      <w:r w:rsidRPr="002A76AA">
        <w:rPr>
          <w:rFonts w:ascii="Arial" w:eastAsia="Calibri" w:hAnsi="Arial" w:cs="Arial"/>
          <w:sz w:val="22"/>
        </w:rPr>
        <w:t>armińsko-</w:t>
      </w:r>
      <w:r>
        <w:rPr>
          <w:rFonts w:ascii="Arial" w:eastAsia="Calibri" w:hAnsi="Arial" w:cs="Arial"/>
          <w:sz w:val="22"/>
        </w:rPr>
        <w:t>M</w:t>
      </w:r>
      <w:r w:rsidRPr="002A76AA">
        <w:rPr>
          <w:rFonts w:ascii="Arial" w:eastAsia="Calibri" w:hAnsi="Arial" w:cs="Arial"/>
          <w:sz w:val="22"/>
        </w:rPr>
        <w:t>azurskiego</w:t>
      </w:r>
      <w:r w:rsidR="00050F9A"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429FAB89" w14:textId="506CD6AE" w:rsidR="004E660B" w:rsidRPr="004E660B" w:rsidRDefault="004E660B" w:rsidP="001E6357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E660B">
        <w:rPr>
          <w:rFonts w:ascii="Arial" w:eastAsia="Calibri" w:hAnsi="Arial" w:cs="Arial"/>
          <w:bCs/>
          <w:sz w:val="22"/>
          <w:szCs w:val="22"/>
        </w:rPr>
        <w:t xml:space="preserve">wykonanie i przekazanie Zamawiającemu co najmniej </w:t>
      </w:r>
      <w:r w:rsidRPr="001E6357">
        <w:rPr>
          <w:rFonts w:ascii="Arial" w:eastAsia="Calibri" w:hAnsi="Arial" w:cs="Arial"/>
          <w:bCs/>
          <w:sz w:val="22"/>
          <w:szCs w:val="22"/>
        </w:rPr>
        <w:t>10</w:t>
      </w:r>
      <w:r w:rsidRPr="004E660B">
        <w:rPr>
          <w:rFonts w:ascii="Arial" w:eastAsia="Calibri" w:hAnsi="Arial" w:cs="Arial"/>
          <w:bCs/>
          <w:sz w:val="22"/>
          <w:szCs w:val="22"/>
        </w:rPr>
        <w:t xml:space="preserve"> zdjęć z prawami autorskimi, </w:t>
      </w:r>
      <w:r w:rsidRPr="004E660B">
        <w:rPr>
          <w:rFonts w:ascii="Arial" w:eastAsia="Calibri" w:hAnsi="Arial" w:cs="Arial"/>
          <w:bCs/>
          <w:sz w:val="22"/>
          <w:szCs w:val="22"/>
        </w:rPr>
        <w:br/>
        <w:t>w wysokiej rozdzielczości</w:t>
      </w:r>
      <w:r w:rsidR="00FC745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C7457" w:rsidRPr="00FC7457">
        <w:rPr>
          <w:rFonts w:ascii="Arial" w:eastAsia="Calibri" w:hAnsi="Arial" w:cs="Arial"/>
          <w:bCs/>
          <w:sz w:val="22"/>
          <w:szCs w:val="22"/>
          <w:lang w:val="pl-PL"/>
        </w:rPr>
        <w:t xml:space="preserve">(minimalna rozdzielczość fotografii musi wynosić 250 </w:t>
      </w:r>
      <w:proofErr w:type="spellStart"/>
      <w:r w:rsidR="00FC7457" w:rsidRPr="00FC7457">
        <w:rPr>
          <w:rFonts w:ascii="Arial" w:eastAsia="Calibri" w:hAnsi="Arial" w:cs="Arial"/>
          <w:bCs/>
          <w:sz w:val="22"/>
          <w:szCs w:val="22"/>
          <w:lang w:val="pl-PL"/>
        </w:rPr>
        <w:t>dpi</w:t>
      </w:r>
      <w:proofErr w:type="spellEnd"/>
      <w:r w:rsidR="00FC7457" w:rsidRPr="00FC7457">
        <w:rPr>
          <w:rFonts w:ascii="Arial" w:eastAsia="Calibri" w:hAnsi="Arial" w:cs="Arial"/>
          <w:bCs/>
          <w:sz w:val="22"/>
          <w:szCs w:val="22"/>
          <w:lang w:val="pl-PL"/>
        </w:rPr>
        <w:t xml:space="preserve">, dłuższy bok fotografii powinien mieć nie mniej niż 4 000 </w:t>
      </w:r>
      <w:proofErr w:type="spellStart"/>
      <w:r w:rsidR="00FC7457" w:rsidRPr="00FC7457">
        <w:rPr>
          <w:rFonts w:ascii="Arial" w:eastAsia="Calibri" w:hAnsi="Arial" w:cs="Arial"/>
          <w:bCs/>
          <w:sz w:val="22"/>
          <w:szCs w:val="22"/>
          <w:lang w:val="pl-PL"/>
        </w:rPr>
        <w:t>pixeli</w:t>
      </w:r>
      <w:proofErr w:type="spellEnd"/>
      <w:r w:rsidR="00FC7457" w:rsidRPr="00FC7457">
        <w:rPr>
          <w:rFonts w:ascii="Arial" w:eastAsia="Calibri" w:hAnsi="Arial" w:cs="Arial"/>
          <w:bCs/>
          <w:sz w:val="22"/>
          <w:szCs w:val="22"/>
          <w:lang w:val="pl-PL"/>
        </w:rPr>
        <w:t xml:space="preserve">), </w:t>
      </w:r>
      <w:r w:rsidRPr="004E660B">
        <w:rPr>
          <w:rFonts w:ascii="Arial" w:eastAsia="Calibri" w:hAnsi="Arial" w:cs="Arial"/>
          <w:bCs/>
          <w:sz w:val="22"/>
          <w:szCs w:val="22"/>
        </w:rPr>
        <w:t>bez znaków wodnych, z dowolnym ujęciem zawodniczek zespołu, w oparciu o który będzie wykonywana usługa i widocznym</w:t>
      </w:r>
      <w:r w:rsidR="00FC7457">
        <w:rPr>
          <w:rFonts w:ascii="Arial" w:eastAsia="Calibri" w:hAnsi="Arial" w:cs="Arial"/>
          <w:bCs/>
          <w:sz w:val="22"/>
          <w:szCs w:val="22"/>
        </w:rPr>
        <w:t xml:space="preserve"> symbolem Warmia-Mazury</w:t>
      </w:r>
      <w:r w:rsidRPr="004E660B">
        <w:t xml:space="preserve"> </w:t>
      </w:r>
      <w:r w:rsidRPr="001E6357">
        <w:rPr>
          <w:rFonts w:ascii="Arial" w:eastAsia="Calibri" w:hAnsi="Arial" w:cs="Arial"/>
          <w:bCs/>
          <w:sz w:val="22"/>
          <w:szCs w:val="22"/>
        </w:rPr>
        <w:t xml:space="preserve">oraz filmu (o długości ok. 1 min) </w:t>
      </w:r>
      <w:r w:rsidRPr="004E660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C7457">
        <w:rPr>
          <w:rFonts w:ascii="Arial" w:eastAsia="Calibri" w:hAnsi="Arial" w:cs="Arial"/>
          <w:bCs/>
          <w:sz w:val="22"/>
          <w:szCs w:val="22"/>
        </w:rPr>
        <w:br/>
      </w:r>
      <w:r w:rsidRPr="004E660B">
        <w:rPr>
          <w:rFonts w:ascii="Arial" w:eastAsia="Calibri" w:hAnsi="Arial" w:cs="Arial"/>
          <w:bCs/>
          <w:sz w:val="22"/>
          <w:szCs w:val="22"/>
        </w:rPr>
        <w:t xml:space="preserve">z </w:t>
      </w:r>
      <w:r w:rsidRPr="001E6357">
        <w:rPr>
          <w:rFonts w:ascii="Arial" w:eastAsia="Calibri" w:hAnsi="Arial" w:cs="Arial"/>
          <w:bCs/>
          <w:sz w:val="22"/>
          <w:szCs w:val="22"/>
        </w:rPr>
        <w:t>rozgrywek</w:t>
      </w:r>
      <w:r w:rsidRPr="004E660B">
        <w:rPr>
          <w:rFonts w:ascii="Arial" w:eastAsia="Calibri" w:hAnsi="Arial" w:cs="Arial"/>
          <w:bCs/>
          <w:sz w:val="22"/>
          <w:szCs w:val="22"/>
        </w:rPr>
        <w:t xml:space="preserve"> z prawem do ich wykorzystania przez Zamawiającego do celów promocyjnych (przekazanie drogą internetową).</w:t>
      </w:r>
    </w:p>
    <w:p w14:paraId="24E5076D" w14:textId="77777777" w:rsidR="001619E9" w:rsidRPr="00F86602" w:rsidRDefault="001619E9" w:rsidP="00F86602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15AA576" w14:textId="77777777" w:rsidR="006C5E67" w:rsidRPr="006C5E67" w:rsidRDefault="006C5E67" w:rsidP="006C5E67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5E67">
        <w:rPr>
          <w:rFonts w:ascii="Arial" w:hAnsi="Arial" w:cs="Arial"/>
          <w:bCs/>
          <w:sz w:val="22"/>
          <w:szCs w:val="22"/>
          <w:lang w:val="pl-PL"/>
        </w:rPr>
        <w:t xml:space="preserve">Termin wykonania przedmiotu umowy: od dnia zawarcia umowy do dnia ostatniego meczu </w:t>
      </w:r>
    </w:p>
    <w:p w14:paraId="0D8A5093" w14:textId="50A551C8" w:rsidR="006C5E67" w:rsidRPr="006C5E67" w:rsidRDefault="006C5E67" w:rsidP="006C5E67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5E67">
        <w:rPr>
          <w:rFonts w:ascii="Arial" w:hAnsi="Arial" w:cs="Arial"/>
          <w:bCs/>
          <w:sz w:val="22"/>
          <w:szCs w:val="22"/>
          <w:lang w:val="pl-PL"/>
        </w:rPr>
        <w:t xml:space="preserve">zespołu, w oparciu o który będzie świadczona usługa, nie później niż do dnia </w:t>
      </w:r>
      <w:r w:rsidR="00FC7457">
        <w:rPr>
          <w:rFonts w:ascii="Arial" w:hAnsi="Arial" w:cs="Arial"/>
          <w:bCs/>
          <w:sz w:val="22"/>
          <w:szCs w:val="22"/>
          <w:lang w:val="pl-PL"/>
        </w:rPr>
        <w:t>16</w:t>
      </w:r>
      <w:r w:rsidRPr="006C5E67">
        <w:rPr>
          <w:rFonts w:ascii="Arial" w:hAnsi="Arial" w:cs="Arial"/>
          <w:bCs/>
          <w:sz w:val="22"/>
          <w:szCs w:val="22"/>
          <w:lang w:val="pl-PL"/>
        </w:rPr>
        <w:t>.</w:t>
      </w:r>
      <w:r w:rsidR="00FC7457">
        <w:rPr>
          <w:rFonts w:ascii="Arial" w:hAnsi="Arial" w:cs="Arial"/>
          <w:bCs/>
          <w:sz w:val="22"/>
          <w:szCs w:val="22"/>
          <w:lang w:val="pl-PL"/>
        </w:rPr>
        <w:t>06</w:t>
      </w:r>
      <w:r w:rsidRPr="006C5E67">
        <w:rPr>
          <w:rFonts w:ascii="Arial" w:hAnsi="Arial" w:cs="Arial"/>
          <w:bCs/>
          <w:sz w:val="22"/>
          <w:szCs w:val="22"/>
          <w:lang w:val="pl-PL"/>
        </w:rPr>
        <w:t>.202</w:t>
      </w:r>
      <w:r w:rsidR="00FC7457">
        <w:rPr>
          <w:rFonts w:ascii="Arial" w:hAnsi="Arial" w:cs="Arial"/>
          <w:bCs/>
          <w:sz w:val="22"/>
          <w:szCs w:val="22"/>
          <w:lang w:val="pl-PL"/>
        </w:rPr>
        <w:t>4</w:t>
      </w:r>
      <w:r w:rsidRPr="006C5E67">
        <w:rPr>
          <w:rFonts w:ascii="Arial" w:hAnsi="Arial" w:cs="Arial"/>
          <w:bCs/>
          <w:sz w:val="22"/>
          <w:szCs w:val="22"/>
          <w:lang w:val="pl-PL"/>
        </w:rPr>
        <w:t xml:space="preserve"> r.</w:t>
      </w:r>
    </w:p>
    <w:p w14:paraId="0E41CD6E" w14:textId="77777777" w:rsidR="006C5E67" w:rsidRDefault="006C5E6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D72B285" w14:textId="359AA49A" w:rsidR="006202F3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6202F3">
        <w:rPr>
          <w:rFonts w:ascii="Arial" w:hAnsi="Arial" w:cs="Arial"/>
          <w:bCs/>
          <w:sz w:val="22"/>
          <w:szCs w:val="22"/>
          <w:lang w:val="pl-PL"/>
        </w:rPr>
        <w:t>rozgrywkach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</w:t>
      </w:r>
      <w:r w:rsidR="003D10FA">
        <w:rPr>
          <w:rFonts w:ascii="Arial" w:hAnsi="Arial" w:cs="Arial"/>
          <w:bCs/>
          <w:sz w:val="22"/>
          <w:szCs w:val="22"/>
          <w:lang w:val="pl-PL"/>
        </w:rPr>
        <w:t xml:space="preserve">ustawy z dnia 19 lipca 2019 r. </w:t>
      </w:r>
      <w:r w:rsidR="00B9092A">
        <w:rPr>
          <w:rFonts w:ascii="Arial" w:hAnsi="Arial" w:cs="Arial"/>
          <w:bCs/>
          <w:sz w:val="22"/>
          <w:szCs w:val="22"/>
          <w:lang w:val="pl-PL"/>
        </w:rPr>
        <w:br/>
      </w:r>
      <w:r w:rsidRPr="00305CF8">
        <w:rPr>
          <w:rFonts w:ascii="Arial" w:hAnsi="Arial" w:cs="Arial"/>
          <w:bCs/>
          <w:sz w:val="22"/>
          <w:szCs w:val="22"/>
          <w:lang w:val="pl-PL"/>
        </w:rPr>
        <w:t>o zapewnianiu dostępności osobom ze szczególnymi potrzebami (</w:t>
      </w:r>
      <w:proofErr w:type="spellStart"/>
      <w:r w:rsidRPr="00305CF8">
        <w:rPr>
          <w:rFonts w:ascii="Arial" w:hAnsi="Arial" w:cs="Arial"/>
          <w:bCs/>
          <w:sz w:val="22"/>
          <w:szCs w:val="22"/>
          <w:lang w:val="pl-PL"/>
        </w:rPr>
        <w:t>t.j</w:t>
      </w:r>
      <w:proofErr w:type="spellEnd"/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. Dz. U. z 2020 r. poz. 1062), zapewnić im odpowiednie miejsca oraz trasę poruszania się. </w:t>
      </w:r>
    </w:p>
    <w:p w14:paraId="274004E6" w14:textId="520EE90A" w:rsidR="004E660B" w:rsidRDefault="004E660B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210F16AD" w14:textId="77777777" w:rsidR="001E6357" w:rsidRDefault="001E635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6C33B6B" w14:textId="77777777" w:rsidR="009D7811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</w:t>
      </w:r>
      <w:r w:rsidR="00FC7457">
        <w:rPr>
          <w:rFonts w:ascii="Arial" w:hAnsi="Arial" w:cs="Arial"/>
          <w:bCs/>
          <w:sz w:val="22"/>
          <w:szCs w:val="22"/>
          <w:lang w:val="pl-PL"/>
        </w:rPr>
        <w:t>Symbol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dostępn</w:t>
      </w:r>
      <w:r w:rsidR="00FC7457">
        <w:rPr>
          <w:rFonts w:ascii="Arial" w:hAnsi="Arial" w:cs="Arial"/>
          <w:bCs/>
          <w:sz w:val="22"/>
          <w:szCs w:val="22"/>
          <w:lang w:val="pl-PL"/>
        </w:rPr>
        <w:t>y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jest na stronie:</w:t>
      </w:r>
    </w:p>
    <w:p w14:paraId="043740F8" w14:textId="3E2C20F8" w:rsidR="00305CF8" w:rsidRPr="00305CF8" w:rsidRDefault="004F1D4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9" w:history="1">
        <w:r w:rsidR="009D7811" w:rsidRPr="00AF0DFA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305CF8" w:rsidRPr="00305CF8">
        <w:rPr>
          <w:rFonts w:ascii="Arial" w:hAnsi="Arial" w:cs="Arial"/>
          <w:bCs/>
          <w:sz w:val="22"/>
          <w:szCs w:val="22"/>
          <w:lang w:val="pl-PL"/>
        </w:rPr>
        <w:t xml:space="preserve">. Wykonawca zobowiązany jest do używania </w:t>
      </w:r>
      <w:r w:rsidR="00FC7457">
        <w:rPr>
          <w:rFonts w:ascii="Arial" w:hAnsi="Arial" w:cs="Arial"/>
          <w:bCs/>
          <w:sz w:val="22"/>
          <w:szCs w:val="22"/>
          <w:lang w:val="pl-PL"/>
        </w:rPr>
        <w:t>symbolu</w:t>
      </w:r>
      <w:r w:rsidR="00305CF8" w:rsidRPr="00305CF8">
        <w:rPr>
          <w:rFonts w:ascii="Arial" w:hAnsi="Arial" w:cs="Arial"/>
          <w:bCs/>
          <w:sz w:val="22"/>
          <w:szCs w:val="22"/>
          <w:lang w:val="pl-PL"/>
        </w:rPr>
        <w:t xml:space="preserve"> zgodnie z Księgą Identyfikacji Wizualnej Województwa Warmińsko-Mazurskiego.</w:t>
      </w:r>
    </w:p>
    <w:p w14:paraId="56C41F1B" w14:textId="77777777"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CEA290F" w14:textId="77777777"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6094D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AF25" w14:textId="77777777" w:rsidR="004F1D48" w:rsidRDefault="004F1D48">
      <w:r>
        <w:separator/>
      </w:r>
    </w:p>
  </w:endnote>
  <w:endnote w:type="continuationSeparator" w:id="0">
    <w:p w14:paraId="624DF0FB" w14:textId="77777777" w:rsidR="004F1D48" w:rsidRDefault="004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fill o:detectmouseclick="t"/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fill o:detectmouseclick="t"/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fill o:detectmouseclick="t"/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fill o:detectmouseclick="t"/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fill o:detectmouseclick="t"/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fill o:detectmouseclick="t"/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fill o:detectmouseclick="t"/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5F26" w14:textId="77777777" w:rsidR="004F1D48" w:rsidRDefault="004F1D48">
      <w:r>
        <w:separator/>
      </w:r>
    </w:p>
  </w:footnote>
  <w:footnote w:type="continuationSeparator" w:id="0">
    <w:p w14:paraId="55789D5C" w14:textId="77777777" w:rsidR="004F1D48" w:rsidRDefault="004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677A"/>
    <w:rsid w:val="001619E9"/>
    <w:rsid w:val="00170DE6"/>
    <w:rsid w:val="0017575D"/>
    <w:rsid w:val="001775EE"/>
    <w:rsid w:val="00177CD6"/>
    <w:rsid w:val="00181137"/>
    <w:rsid w:val="0018401E"/>
    <w:rsid w:val="001948B2"/>
    <w:rsid w:val="001A2D9D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C76E8"/>
    <w:rsid w:val="002D04DA"/>
    <w:rsid w:val="002D30E8"/>
    <w:rsid w:val="002D3227"/>
    <w:rsid w:val="002E4AB2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D6E9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D7811"/>
    <w:rsid w:val="009E056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092A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A4457"/>
    <w:rsid w:val="00CB0494"/>
    <w:rsid w:val="00CB0616"/>
    <w:rsid w:val="00CD05C0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EE3FC7"/>
    <w:rsid w:val="00F02EAE"/>
    <w:rsid w:val="00F058DF"/>
    <w:rsid w:val="00F1523E"/>
    <w:rsid w:val="00F1789A"/>
    <w:rsid w:val="00F20D06"/>
    <w:rsid w:val="00F34293"/>
    <w:rsid w:val="00F42B45"/>
    <w:rsid w:val="00F556DF"/>
    <w:rsid w:val="00F65E07"/>
    <w:rsid w:val="00F7338C"/>
    <w:rsid w:val="00F86602"/>
    <w:rsid w:val="00F96BDB"/>
    <w:rsid w:val="00FB741B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6</cp:revision>
  <cp:lastPrinted>2023-08-21T11:44:00Z</cp:lastPrinted>
  <dcterms:created xsi:type="dcterms:W3CDTF">2024-01-25T07:28:00Z</dcterms:created>
  <dcterms:modified xsi:type="dcterms:W3CDTF">2024-01-25T13:39:00Z</dcterms:modified>
</cp:coreProperties>
</file>