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2FE145F6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4E1101" w:rsidRPr="004E1101">
        <w:rPr>
          <w:rFonts w:ascii="Arial" w:hAnsi="Arial" w:cs="Arial"/>
          <w:b/>
          <w:bCs/>
          <w:sz w:val="22"/>
          <w:szCs w:val="22"/>
          <w:lang w:val="pl-PL"/>
        </w:rPr>
        <w:t>„Masuria Cup 2023 – IV międzynarodowego turnieju oldbojów kobiet i mężczyzn o Puchar Burmistrza Pisza pamięci Zbyszka Bessmana”, który odbędzie się w dniach 6-8 października 2023 roku w Piszu.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A1F99" w:rsidRPr="00BA1F99" w14:paraId="56E568FF" w14:textId="77777777" w:rsidTr="0094345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FC0FD8" w14:textId="77777777" w:rsidR="00BA1F99" w:rsidRPr="00BA1F99" w:rsidRDefault="00BA1F99" w:rsidP="00BA1F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F9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7D4" w14:textId="77777777" w:rsidR="00BA1F99" w:rsidRPr="00BA1F99" w:rsidRDefault="00BA1F99" w:rsidP="00BA1F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D61D469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E1101">
        <w:rPr>
          <w:rFonts w:ascii="Arial" w:hAnsi="Arial" w:cs="Arial"/>
          <w:b/>
          <w:sz w:val="22"/>
          <w:szCs w:val="22"/>
        </w:rPr>
        <w:t>25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.09.2023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B866" w14:textId="77777777" w:rsidR="009571E1" w:rsidRDefault="009571E1">
      <w:r>
        <w:separator/>
      </w:r>
    </w:p>
  </w:endnote>
  <w:endnote w:type="continuationSeparator" w:id="0">
    <w:p w14:paraId="0B01E76B" w14:textId="77777777" w:rsidR="009571E1" w:rsidRDefault="009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54B2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E229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3A47" w14:textId="77777777" w:rsidR="009571E1" w:rsidRDefault="009571E1">
      <w:r>
        <w:separator/>
      </w:r>
    </w:p>
  </w:footnote>
  <w:footnote w:type="continuationSeparator" w:id="0">
    <w:p w14:paraId="3A981E09" w14:textId="77777777" w:rsidR="009571E1" w:rsidRDefault="0095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16B6-9F8D-41F5-8CB5-CE9B802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2023-04-13T09:34:00Z</cp:lastPrinted>
  <dcterms:created xsi:type="dcterms:W3CDTF">2020-12-10T17:18:00Z</dcterms:created>
  <dcterms:modified xsi:type="dcterms:W3CDTF">2023-09-21T08:02:00Z</dcterms:modified>
</cp:coreProperties>
</file>