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9D" w:rsidRPr="00BA3C9D" w:rsidRDefault="00BA3C9D" w:rsidP="007361A8">
      <w:pPr>
        <w:jc w:val="center"/>
        <w:rPr>
          <w:b/>
          <w:sz w:val="28"/>
          <w:szCs w:val="28"/>
        </w:rPr>
      </w:pPr>
    </w:p>
    <w:p w:rsidR="00093AC2" w:rsidRPr="00BA3C9D" w:rsidRDefault="007361A8" w:rsidP="007361A8">
      <w:pPr>
        <w:jc w:val="center"/>
        <w:rPr>
          <w:b/>
          <w:sz w:val="28"/>
          <w:szCs w:val="28"/>
        </w:rPr>
      </w:pPr>
      <w:r w:rsidRPr="00BA3C9D">
        <w:rPr>
          <w:b/>
          <w:sz w:val="28"/>
          <w:szCs w:val="28"/>
        </w:rPr>
        <w:t>Szczegółowy Opis Przedmiotu Zamówienia</w:t>
      </w:r>
    </w:p>
    <w:p w:rsidR="007361A8" w:rsidRPr="00BA0EBB" w:rsidRDefault="007361A8"/>
    <w:p w:rsidR="00BA0EBB" w:rsidRDefault="007361A8">
      <w:r w:rsidRPr="007361A8">
        <w:t>Przedmiot</w:t>
      </w:r>
      <w:r>
        <w:t>em zamówienia jest zakup</w:t>
      </w:r>
      <w:r w:rsidR="00BA0EBB">
        <w:t xml:space="preserve"> nowych</w:t>
      </w:r>
      <w:r>
        <w:t xml:space="preserve"> </w:t>
      </w:r>
      <w:r w:rsidRPr="007361A8">
        <w:t>licencji oprogramowani</w:t>
      </w:r>
      <w:r>
        <w:t xml:space="preserve">a </w:t>
      </w:r>
      <w:r w:rsidR="0086561D" w:rsidRPr="0086561D">
        <w:t xml:space="preserve">SQL Server 2022 Standard </w:t>
      </w:r>
      <w:proofErr w:type="spellStart"/>
      <w:r w:rsidR="0086561D" w:rsidRPr="0086561D">
        <w:t>Core</w:t>
      </w:r>
      <w:proofErr w:type="spellEnd"/>
      <w:r w:rsidR="0086561D" w:rsidRPr="0086561D">
        <w:t xml:space="preserve"> - 2 </w:t>
      </w:r>
      <w:proofErr w:type="spellStart"/>
      <w:r w:rsidR="0086561D" w:rsidRPr="0086561D">
        <w:t>Core</w:t>
      </w:r>
      <w:proofErr w:type="spellEnd"/>
      <w:r w:rsidR="0086561D" w:rsidRPr="0086561D">
        <w:t xml:space="preserve"> License Pack</w:t>
      </w:r>
      <w:r>
        <w:t xml:space="preserve"> – </w:t>
      </w:r>
      <w:r w:rsidR="0086561D">
        <w:t>3</w:t>
      </w:r>
      <w:r>
        <w:t xml:space="preserve"> szt.</w:t>
      </w:r>
    </w:p>
    <w:p w:rsidR="00BA3C9D" w:rsidRDefault="00BA3C9D"/>
    <w:p w:rsidR="00BA0EBB" w:rsidRDefault="00BA0EBB">
      <w:r>
        <w:t>Wymagania ogólne:</w:t>
      </w:r>
    </w:p>
    <w:p w:rsidR="00BA0EBB" w:rsidRDefault="00BA0EBB" w:rsidP="00BA0EBB">
      <w:pPr>
        <w:pStyle w:val="Akapitzlist"/>
        <w:numPr>
          <w:ilvl w:val="0"/>
          <w:numId w:val="1"/>
        </w:numPr>
      </w:pPr>
      <w:r>
        <w:t>Licencje muszą być dostarczone w formie elektroniczne</w:t>
      </w:r>
      <w:r w:rsidR="0066633D">
        <w:t>j</w:t>
      </w:r>
      <w:r>
        <w:t>. Stan licencji</w:t>
      </w:r>
      <w:r w:rsidR="0066633D">
        <w:t xml:space="preserve"> </w:t>
      </w:r>
      <w:r>
        <w:t>musi być widoczny</w:t>
      </w:r>
      <w:r w:rsidR="006C2818">
        <w:t xml:space="preserve"> na indywidualnym profilu Zamawiającego w portalu producenta oprogramowania przeznaczonym do zarządzania licencjami oprogramowania</w:t>
      </w:r>
      <w:r w:rsidR="0066633D">
        <w:t xml:space="preserve"> producenta</w:t>
      </w:r>
      <w:r w:rsidR="006C2818">
        <w:t xml:space="preserve">. </w:t>
      </w:r>
    </w:p>
    <w:p w:rsidR="00BA0EBB" w:rsidRDefault="00BA0EBB" w:rsidP="00BA0EBB">
      <w:pPr>
        <w:pStyle w:val="Akapitzlist"/>
        <w:numPr>
          <w:ilvl w:val="0"/>
          <w:numId w:val="1"/>
        </w:numPr>
      </w:pPr>
      <w:r>
        <w:t>Licencje muszą być przeznaczone do użytku w grupowym modelu licencjonowania dla organów administracji publicznej</w:t>
      </w:r>
      <w:r w:rsidR="006C2818">
        <w:t>.</w:t>
      </w:r>
    </w:p>
    <w:p w:rsidR="00BA0EBB" w:rsidRDefault="00BA0EBB" w:rsidP="00BA0EBB">
      <w:pPr>
        <w:pStyle w:val="Akapitzlist"/>
        <w:numPr>
          <w:ilvl w:val="0"/>
          <w:numId w:val="1"/>
        </w:numPr>
      </w:pPr>
      <w:r>
        <w:t>Licencje muszą być licencjami wieczystymi</w:t>
      </w:r>
      <w:r w:rsidR="006C2818">
        <w:t>.</w:t>
      </w:r>
    </w:p>
    <w:p w:rsidR="00BA0EBB" w:rsidRDefault="00BA0EBB" w:rsidP="00BA0EBB">
      <w:pPr>
        <w:pStyle w:val="Akapitzlist"/>
        <w:numPr>
          <w:ilvl w:val="0"/>
          <w:numId w:val="1"/>
        </w:numPr>
      </w:pPr>
      <w:r>
        <w:t>Licencje muszą pozwalać na instalację wcześniejszych wersji zamawianego oprogramowania</w:t>
      </w:r>
      <w:r w:rsidR="006C2818">
        <w:t>.</w:t>
      </w:r>
    </w:p>
    <w:p w:rsidR="00BA0EBB" w:rsidRDefault="00E7791C" w:rsidP="00BA0EBB">
      <w:pPr>
        <w:pStyle w:val="Akapitzlist"/>
        <w:numPr>
          <w:ilvl w:val="0"/>
          <w:numId w:val="1"/>
        </w:numPr>
      </w:pPr>
      <w:r>
        <w:t>Licencje muszą umożliwiać Z</w:t>
      </w:r>
      <w:r w:rsidR="00BA0EBB">
        <w:t xml:space="preserve">amawiającemu pobranie </w:t>
      </w:r>
      <w:r w:rsidR="0067107A">
        <w:t xml:space="preserve">instalatora oprogramowania i </w:t>
      </w:r>
      <w:r w:rsidR="00220735">
        <w:t xml:space="preserve">ewentualnych </w:t>
      </w:r>
      <w:r w:rsidR="00BA0EBB">
        <w:t>kluczy licencyjnych ze strony producenta</w:t>
      </w:r>
      <w:r w:rsidR="006C2818">
        <w:t xml:space="preserve"> oprogramowania.</w:t>
      </w:r>
    </w:p>
    <w:p w:rsidR="0066633D" w:rsidRDefault="0066633D" w:rsidP="00BA0EBB">
      <w:pPr>
        <w:pStyle w:val="Akapitzlist"/>
        <w:numPr>
          <w:ilvl w:val="0"/>
          <w:numId w:val="1"/>
        </w:numPr>
      </w:pPr>
      <w:r>
        <w:t>Oferowane licencje muszą być nowe, zakupione w autoryzowanym kanale dystrubucyjnym producenta oprogramowania.</w:t>
      </w:r>
    </w:p>
    <w:p w:rsidR="007361A8" w:rsidRDefault="007361A8"/>
    <w:p w:rsidR="007361A8" w:rsidRPr="007361A8" w:rsidRDefault="007361A8"/>
    <w:sectPr w:rsidR="007361A8" w:rsidRPr="00736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5F" w:rsidRDefault="0085125F" w:rsidP="00057E6F">
      <w:pPr>
        <w:spacing w:after="0" w:line="240" w:lineRule="auto"/>
      </w:pPr>
      <w:r>
        <w:separator/>
      </w:r>
    </w:p>
  </w:endnote>
  <w:endnote w:type="continuationSeparator" w:id="0">
    <w:p w:rsidR="0085125F" w:rsidRDefault="0085125F" w:rsidP="0005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2A" w:rsidRDefault="008758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2A" w:rsidRDefault="008758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2A" w:rsidRDefault="00875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5F" w:rsidRDefault="0085125F" w:rsidP="00057E6F">
      <w:pPr>
        <w:spacing w:after="0" w:line="240" w:lineRule="auto"/>
      </w:pPr>
      <w:r>
        <w:separator/>
      </w:r>
    </w:p>
  </w:footnote>
  <w:footnote w:type="continuationSeparator" w:id="0">
    <w:p w:rsidR="0085125F" w:rsidRDefault="0085125F" w:rsidP="0005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2A" w:rsidRDefault="008758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6F" w:rsidRDefault="00463C71">
    <w:pPr>
      <w:pStyle w:val="Nagwek"/>
    </w:pPr>
    <w:r>
      <w:t>SI-II.2601.45</w:t>
    </w:r>
    <w:r w:rsidR="00057E6F">
      <w:t>.2023</w:t>
    </w:r>
    <w:r w:rsidR="00057E6F">
      <w:tab/>
    </w:r>
    <w:r w:rsidR="00057E6F">
      <w:tab/>
      <w:t xml:space="preserve">Załącznik </w:t>
    </w:r>
    <w:r>
      <w:t xml:space="preserve">nr </w:t>
    </w:r>
    <w:r w:rsidR="0087582A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2A" w:rsidRDefault="008758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465A8"/>
    <w:multiLevelType w:val="hybridMultilevel"/>
    <w:tmpl w:val="E1701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CC"/>
    <w:rsid w:val="00057E6F"/>
    <w:rsid w:val="00093AC2"/>
    <w:rsid w:val="00220735"/>
    <w:rsid w:val="00275144"/>
    <w:rsid w:val="00463C71"/>
    <w:rsid w:val="0066633D"/>
    <w:rsid w:val="0067107A"/>
    <w:rsid w:val="006C2818"/>
    <w:rsid w:val="007361A8"/>
    <w:rsid w:val="0085125F"/>
    <w:rsid w:val="0086561D"/>
    <w:rsid w:val="0087582A"/>
    <w:rsid w:val="00A55233"/>
    <w:rsid w:val="00BA0EBB"/>
    <w:rsid w:val="00BA3C9D"/>
    <w:rsid w:val="00E7791C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E2B22"/>
  <w15:chartTrackingRefBased/>
  <w15:docId w15:val="{FE451B43-59FB-42AD-BA4D-21B05EC0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E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E6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E6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UMWWM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Dudzik</dc:creator>
  <cp:keywords/>
  <dc:description/>
  <cp:lastModifiedBy>Bogumiła Masłowska</cp:lastModifiedBy>
  <cp:revision>6</cp:revision>
  <dcterms:created xsi:type="dcterms:W3CDTF">2023-03-30T07:10:00Z</dcterms:created>
  <dcterms:modified xsi:type="dcterms:W3CDTF">2023-03-30T10:23:00Z</dcterms:modified>
</cp:coreProperties>
</file>