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76FC" w14:textId="77777777" w:rsidR="003351D0" w:rsidRPr="00970E39" w:rsidRDefault="003351D0" w:rsidP="00FC349B">
      <w:pPr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5856F8" w14:textId="77777777" w:rsidR="00B31AF9" w:rsidRPr="00970E39" w:rsidRDefault="00FC349B" w:rsidP="00FC349B">
      <w:pPr>
        <w:spacing w:before="100" w:beforeAutospacing="1"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B31AF9" w:rsidRPr="00B90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pis </w:t>
      </w:r>
      <w:r w:rsidR="003351D0" w:rsidRPr="00B90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20D557E" w14:textId="11E1F204" w:rsidR="00B31AF9" w:rsidRPr="00970E39" w:rsidRDefault="00B31AF9" w:rsidP="00B342CA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Usł</w:t>
      </w:r>
      <w:r w:rsidR="00FE197B" w:rsidRPr="00970E39">
        <w:rPr>
          <w:rFonts w:ascii="Times New Roman" w:eastAsia="Times New Roman" w:hAnsi="Times New Roman" w:cs="Times New Roman"/>
          <w:lang w:eastAsia="pl-PL"/>
        </w:rPr>
        <w:t>uga ma polegać na współpracy z Z</w:t>
      </w:r>
      <w:r w:rsidRPr="00970E39">
        <w:rPr>
          <w:rFonts w:ascii="Times New Roman" w:eastAsia="Times New Roman" w:hAnsi="Times New Roman" w:cs="Times New Roman"/>
          <w:lang w:eastAsia="pl-PL"/>
        </w:rPr>
        <w:t>amawiającym w zakre</w:t>
      </w:r>
      <w:r w:rsidR="001B16EF" w:rsidRPr="00970E39">
        <w:rPr>
          <w:rFonts w:ascii="Times New Roman" w:eastAsia="Times New Roman" w:hAnsi="Times New Roman" w:cs="Times New Roman"/>
          <w:lang w:eastAsia="pl-PL"/>
        </w:rPr>
        <w:t>sie administrowania systemami z </w:t>
      </w:r>
      <w:r w:rsidRPr="00970E39">
        <w:rPr>
          <w:rFonts w:ascii="Times New Roman" w:eastAsia="Times New Roman" w:hAnsi="Times New Roman" w:cs="Times New Roman"/>
          <w:lang w:eastAsia="pl-PL"/>
        </w:rPr>
        <w:t xml:space="preserve">rodziny Linux. </w:t>
      </w:r>
      <w:r w:rsidR="00B90962">
        <w:rPr>
          <w:rFonts w:ascii="Times New Roman" w:eastAsia="Times New Roman" w:hAnsi="Times New Roman" w:cs="Times New Roman"/>
          <w:lang w:eastAsia="pl-PL"/>
        </w:rPr>
        <w:t xml:space="preserve">Realizacja usługi </w:t>
      </w:r>
      <w:r w:rsidR="00693909">
        <w:rPr>
          <w:rFonts w:ascii="Times New Roman" w:eastAsia="Times New Roman" w:hAnsi="Times New Roman" w:cs="Times New Roman"/>
          <w:lang w:eastAsia="pl-PL"/>
        </w:rPr>
        <w:t xml:space="preserve">będzie odbywać się </w:t>
      </w:r>
      <w:r w:rsidR="00B90962">
        <w:rPr>
          <w:rFonts w:ascii="Times New Roman" w:eastAsia="Times New Roman" w:hAnsi="Times New Roman" w:cs="Times New Roman"/>
          <w:lang w:eastAsia="pl-PL"/>
        </w:rPr>
        <w:t>zarówno stacjonarnie jak poprzez połączenie zdalne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>,</w:t>
      </w:r>
      <w:r w:rsidR="00693909">
        <w:rPr>
          <w:rFonts w:ascii="Times New Roman" w:eastAsia="Times New Roman" w:hAnsi="Times New Roman" w:cs="Times New Roman"/>
          <w:lang w:eastAsia="pl-PL"/>
        </w:rPr>
        <w:t xml:space="preserve"> w </w:t>
      </w:r>
      <w:r w:rsidRPr="00970E39">
        <w:rPr>
          <w:rFonts w:ascii="Times New Roman" w:eastAsia="Times New Roman" w:hAnsi="Times New Roman" w:cs="Times New Roman"/>
          <w:lang w:eastAsia="pl-PL"/>
        </w:rPr>
        <w:t xml:space="preserve">trybie nadzorowanym </w:t>
      </w:r>
      <w:r w:rsidRPr="00B90962">
        <w:rPr>
          <w:rFonts w:ascii="Times New Roman" w:eastAsia="Times New Roman" w:hAnsi="Times New Roman" w:cs="Times New Roman"/>
          <w:lang w:eastAsia="pl-PL"/>
        </w:rPr>
        <w:t>przez administratora Zamawiającego</w:t>
      </w:r>
      <w:r w:rsidR="00B90962" w:rsidRPr="00B9096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90962">
        <w:rPr>
          <w:rFonts w:ascii="Times New Roman" w:eastAsia="Times New Roman" w:hAnsi="Times New Roman" w:cs="Times New Roman"/>
          <w:lang w:eastAsia="pl-PL"/>
        </w:rPr>
        <w:t>od poniedziałku do piątku w</w:t>
      </w:r>
      <w:r w:rsidR="00F61E15" w:rsidRPr="00B90962">
        <w:rPr>
          <w:rFonts w:ascii="Times New Roman" w:eastAsia="Times New Roman" w:hAnsi="Times New Roman" w:cs="Times New Roman"/>
          <w:lang w:eastAsia="pl-PL"/>
        </w:rPr>
        <w:t> </w:t>
      </w:r>
      <w:r w:rsidRPr="00B90962">
        <w:rPr>
          <w:rFonts w:ascii="Times New Roman" w:eastAsia="Times New Roman" w:hAnsi="Times New Roman" w:cs="Times New Roman"/>
          <w:lang w:eastAsia="pl-PL"/>
        </w:rPr>
        <w:t xml:space="preserve">godzinach </w:t>
      </w:r>
      <w:r w:rsidR="00AD6F16" w:rsidRPr="00B90962">
        <w:rPr>
          <w:rFonts w:ascii="Times New Roman" w:eastAsia="Times New Roman" w:hAnsi="Times New Roman" w:cs="Times New Roman"/>
          <w:lang w:eastAsia="pl-PL"/>
        </w:rPr>
        <w:t>8</w:t>
      </w:r>
      <w:r w:rsidRPr="00B90962">
        <w:rPr>
          <w:rFonts w:ascii="Times New Roman" w:eastAsia="Times New Roman" w:hAnsi="Times New Roman" w:cs="Times New Roman"/>
          <w:lang w:eastAsia="pl-PL"/>
        </w:rPr>
        <w:t>:00-</w:t>
      </w:r>
      <w:r w:rsidR="00AD6F16" w:rsidRPr="00B90962">
        <w:rPr>
          <w:rFonts w:ascii="Times New Roman" w:eastAsia="Times New Roman" w:hAnsi="Times New Roman" w:cs="Times New Roman"/>
          <w:lang w:eastAsia="pl-PL"/>
        </w:rPr>
        <w:t>18</w:t>
      </w:r>
      <w:r w:rsidRPr="00B90962">
        <w:rPr>
          <w:rFonts w:ascii="Times New Roman" w:eastAsia="Times New Roman" w:hAnsi="Times New Roman" w:cs="Times New Roman"/>
          <w:lang w:eastAsia="pl-PL"/>
        </w:rPr>
        <w:t>:00</w:t>
      </w:r>
      <w:r w:rsidR="00B90962" w:rsidRPr="00B90962">
        <w:rPr>
          <w:rFonts w:ascii="Times New Roman" w:eastAsia="Times New Roman" w:hAnsi="Times New Roman" w:cs="Times New Roman"/>
          <w:lang w:eastAsia="pl-PL"/>
        </w:rPr>
        <w:t>.</w:t>
      </w:r>
      <w:r w:rsidRPr="00B90962">
        <w:rPr>
          <w:rFonts w:ascii="Times New Roman" w:eastAsia="Times New Roman" w:hAnsi="Times New Roman" w:cs="Times New Roman"/>
          <w:lang w:eastAsia="pl-PL"/>
        </w:rPr>
        <w:t xml:space="preserve"> Inne godziny</w:t>
      </w:r>
      <w:r w:rsidRPr="00970E39">
        <w:rPr>
          <w:rFonts w:ascii="Times New Roman" w:eastAsia="Times New Roman" w:hAnsi="Times New Roman" w:cs="Times New Roman"/>
          <w:lang w:eastAsia="pl-PL"/>
        </w:rPr>
        <w:t xml:space="preserve"> pracy będą każdorazowo ustalane wspólnie – wymagana 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 xml:space="preserve">obustronna </w:t>
      </w:r>
      <w:r w:rsidRPr="00970E39">
        <w:rPr>
          <w:rFonts w:ascii="Times New Roman" w:eastAsia="Times New Roman" w:hAnsi="Times New Roman" w:cs="Times New Roman"/>
          <w:lang w:eastAsia="pl-PL"/>
        </w:rPr>
        <w:t>zgoda na zmianę godzin pracy.</w:t>
      </w:r>
    </w:p>
    <w:p w14:paraId="74957DBD" w14:textId="77777777" w:rsidR="00B31AF9" w:rsidRPr="00970E39" w:rsidRDefault="00B31AF9" w:rsidP="00B342CA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W szczególnym przypadku, brak możliwości pracy zdalnej, wymagane jest wykonywanie pracy lokalnie w biurze Zamawiającego na każde żądanie Zamawiającego do takiej pracy</w:t>
      </w:r>
      <w:r w:rsidR="001B16EF" w:rsidRPr="00970E39">
        <w:rPr>
          <w:rFonts w:ascii="Times New Roman" w:eastAsia="Times New Roman" w:hAnsi="Times New Roman" w:cs="Times New Roman"/>
          <w:lang w:eastAsia="pl-PL"/>
        </w:rPr>
        <w:t xml:space="preserve"> z </w:t>
      </w:r>
      <w:r w:rsidR="00F10762" w:rsidRPr="00970E39">
        <w:rPr>
          <w:rFonts w:ascii="Times New Roman" w:eastAsia="Times New Roman" w:hAnsi="Times New Roman" w:cs="Times New Roman"/>
          <w:lang w:eastAsia="pl-PL"/>
        </w:rPr>
        <w:t>zachowaniem czasów reakcji opisanych poniżej</w:t>
      </w:r>
      <w:r w:rsidRPr="00970E39">
        <w:rPr>
          <w:rFonts w:ascii="Times New Roman" w:eastAsia="Times New Roman" w:hAnsi="Times New Roman" w:cs="Times New Roman"/>
          <w:lang w:eastAsia="pl-PL"/>
        </w:rPr>
        <w:t>.</w:t>
      </w:r>
    </w:p>
    <w:p w14:paraId="2605B9FE" w14:textId="06758765" w:rsidR="00B31AF9" w:rsidRPr="00970E39" w:rsidRDefault="00B31AF9" w:rsidP="00B342CA">
      <w:p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Do współpracy z Zamawiającym Wykonawca musi za</w:t>
      </w:r>
      <w:r w:rsidR="00FE197B" w:rsidRPr="00970E39">
        <w:rPr>
          <w:rFonts w:ascii="Times New Roman" w:eastAsia="Times New Roman" w:hAnsi="Times New Roman" w:cs="Times New Roman"/>
          <w:lang w:eastAsia="pl-PL"/>
        </w:rPr>
        <w:t>pewnić zespół składający się od </w:t>
      </w:r>
      <w:r w:rsidRPr="00970E39">
        <w:rPr>
          <w:rFonts w:ascii="Times New Roman" w:eastAsia="Times New Roman" w:hAnsi="Times New Roman" w:cs="Times New Roman"/>
          <w:lang w:eastAsia="pl-PL"/>
        </w:rPr>
        <w:t>2 do 4 osób, który będzie stały w czasie trwania umowy. Zama</w:t>
      </w:r>
      <w:r w:rsidR="001B16EF" w:rsidRPr="00970E39">
        <w:rPr>
          <w:rFonts w:ascii="Times New Roman" w:eastAsia="Times New Roman" w:hAnsi="Times New Roman" w:cs="Times New Roman"/>
          <w:lang w:eastAsia="pl-PL"/>
        </w:rPr>
        <w:t>wiający dopuszcza maksymalnie 2 </w:t>
      </w:r>
      <w:r w:rsidRPr="00970E39">
        <w:rPr>
          <w:rFonts w:ascii="Times New Roman" w:eastAsia="Times New Roman" w:hAnsi="Times New Roman" w:cs="Times New Roman"/>
          <w:lang w:eastAsia="pl-PL"/>
        </w:rPr>
        <w:t>zmiany w zespole w</w:t>
      </w:r>
      <w:r w:rsidR="00E83678">
        <w:rPr>
          <w:rFonts w:ascii="Times New Roman" w:eastAsia="Times New Roman" w:hAnsi="Times New Roman" w:cs="Times New Roman"/>
          <w:lang w:eastAsia="pl-PL"/>
        </w:rPr>
        <w:t> </w:t>
      </w:r>
      <w:r w:rsidRPr="00970E39">
        <w:rPr>
          <w:rFonts w:ascii="Times New Roman" w:eastAsia="Times New Roman" w:hAnsi="Times New Roman" w:cs="Times New Roman"/>
          <w:lang w:eastAsia="pl-PL"/>
        </w:rPr>
        <w:t>czasie trwania umowy</w:t>
      </w:r>
      <w:r w:rsidR="00F10762" w:rsidRPr="00970E39">
        <w:rPr>
          <w:rFonts w:ascii="Times New Roman" w:eastAsia="Times New Roman" w:hAnsi="Times New Roman" w:cs="Times New Roman"/>
          <w:lang w:eastAsia="pl-PL"/>
        </w:rPr>
        <w:t xml:space="preserve"> i wymaga pisemnego powiadomienia o takim fakcie</w:t>
      </w:r>
      <w:r w:rsidRPr="00970E39">
        <w:rPr>
          <w:rFonts w:ascii="Times New Roman" w:eastAsia="Times New Roman" w:hAnsi="Times New Roman" w:cs="Times New Roman"/>
          <w:lang w:eastAsia="pl-PL"/>
        </w:rPr>
        <w:t>. Zespół powinien składać się c</w:t>
      </w:r>
      <w:r w:rsidR="004D6357" w:rsidRPr="00970E39">
        <w:rPr>
          <w:rFonts w:ascii="Times New Roman" w:eastAsia="Times New Roman" w:hAnsi="Times New Roman" w:cs="Times New Roman"/>
          <w:lang w:eastAsia="pl-PL"/>
        </w:rPr>
        <w:t>o najmniej z </w:t>
      </w:r>
      <w:r w:rsidRPr="00970E39">
        <w:rPr>
          <w:rFonts w:ascii="Times New Roman" w:eastAsia="Times New Roman" w:hAnsi="Times New Roman" w:cs="Times New Roman"/>
          <w:lang w:eastAsia="pl-PL"/>
        </w:rPr>
        <w:t>osób o profilach:</w:t>
      </w:r>
    </w:p>
    <w:p w14:paraId="44BD0257" w14:textId="77777777" w:rsidR="00B31AF9" w:rsidRPr="00970E39" w:rsidRDefault="00B31AF9" w:rsidP="00B342CA">
      <w:pPr>
        <w:numPr>
          <w:ilvl w:val="0"/>
          <w:numId w:val="19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Cloud Architect</w:t>
      </w:r>
    </w:p>
    <w:p w14:paraId="220F9EDF" w14:textId="77777777" w:rsidR="00B31AF9" w:rsidRPr="00970E39" w:rsidRDefault="00B31AF9" w:rsidP="00B342CA">
      <w:pPr>
        <w:numPr>
          <w:ilvl w:val="0"/>
          <w:numId w:val="19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Administrator/SysOps</w:t>
      </w:r>
    </w:p>
    <w:p w14:paraId="4C4E8DA1" w14:textId="77777777" w:rsidR="00B31AF9" w:rsidRPr="00970E39" w:rsidRDefault="00B31AF9" w:rsidP="00B342CA">
      <w:pPr>
        <w:numPr>
          <w:ilvl w:val="0"/>
          <w:numId w:val="19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DevOps</w:t>
      </w:r>
    </w:p>
    <w:p w14:paraId="7C9C314D" w14:textId="77777777" w:rsidR="00B31AF9" w:rsidRPr="00970E39" w:rsidRDefault="00B31AF9" w:rsidP="00B342CA">
      <w:pPr>
        <w:numPr>
          <w:ilvl w:val="0"/>
          <w:numId w:val="19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Backend Developer</w:t>
      </w:r>
    </w:p>
    <w:p w14:paraId="0F1C52AF" w14:textId="77777777" w:rsidR="0032336C" w:rsidRPr="00970E39" w:rsidRDefault="0032336C" w:rsidP="00AD6F16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9CB2DB" w14:textId="77777777" w:rsidR="00AD6F16" w:rsidRPr="00970E39" w:rsidRDefault="00AD6F16" w:rsidP="009E752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70E39">
        <w:rPr>
          <w:rFonts w:ascii="Times New Roman" w:eastAsia="Times New Roman" w:hAnsi="Times New Roman" w:cs="Times New Roman"/>
          <w:b/>
          <w:u w:val="single"/>
          <w:lang w:eastAsia="pl-PL"/>
        </w:rPr>
        <w:t>Głównymi zadaniami związanymi z realizacją usługi są:</w:t>
      </w:r>
    </w:p>
    <w:p w14:paraId="328646A3" w14:textId="6B1DCDEE" w:rsidR="00AD6F16" w:rsidRPr="00970E39" w:rsidRDefault="00B74B38" w:rsidP="009E752A">
      <w:pPr>
        <w:numPr>
          <w:ilvl w:val="0"/>
          <w:numId w:val="19"/>
        </w:numPr>
        <w:spacing w:after="0" w:line="312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74B38">
        <w:rPr>
          <w:rFonts w:ascii="Times New Roman" w:eastAsia="Times New Roman" w:hAnsi="Times New Roman" w:cs="Times New Roman"/>
          <w:lang w:eastAsia="pl-PL"/>
        </w:rPr>
        <w:t xml:space="preserve">wsparcie </w:t>
      </w:r>
      <w:r w:rsidR="00632F4B" w:rsidRPr="00970E39">
        <w:rPr>
          <w:rFonts w:ascii="Times New Roman" w:eastAsia="Times New Roman" w:hAnsi="Times New Roman" w:cs="Times New Roman"/>
          <w:lang w:eastAsia="pl-PL"/>
        </w:rPr>
        <w:t>w utrzymaniu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 xml:space="preserve"> aktualnych wersji systemów operacyjnych oraz komponentów zainstalowanych na nich. Obecnie wykorzyst</w:t>
      </w:r>
      <w:r w:rsidR="004D6357" w:rsidRPr="00970E39">
        <w:rPr>
          <w:rFonts w:ascii="Times New Roman" w:eastAsia="Times New Roman" w:hAnsi="Times New Roman" w:cs="Times New Roman"/>
          <w:lang w:eastAsia="pl-PL"/>
        </w:rPr>
        <w:t>ujemy wirtualizację VMware oraz 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>systemy Ubuntu (od wersji 16.04 do 18.04)</w:t>
      </w:r>
      <w:r w:rsidR="004D6357" w:rsidRPr="00970E39">
        <w:rPr>
          <w:rFonts w:ascii="Times New Roman" w:eastAsia="Times New Roman" w:hAnsi="Times New Roman" w:cs="Times New Roman"/>
          <w:lang w:eastAsia="pl-PL"/>
        </w:rPr>
        <w:t>, CentOS 7 i 8, CloudLinux oraz 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>usługi: Postfix, exim, dovecot, BIND, Apache, Nginx, MySQL, MariaDB, PostgreSQL, Webmin, Virtualmin, DirectAdmin, PHP.</w:t>
      </w:r>
    </w:p>
    <w:p w14:paraId="6450B534" w14:textId="180D874F" w:rsidR="00AD6F16" w:rsidRPr="00970E39" w:rsidRDefault="00B74B38" w:rsidP="009E752A">
      <w:pPr>
        <w:numPr>
          <w:ilvl w:val="0"/>
          <w:numId w:val="11"/>
        </w:numPr>
        <w:spacing w:after="0" w:line="312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74B38">
        <w:rPr>
          <w:rFonts w:ascii="Times New Roman" w:eastAsia="Times New Roman" w:hAnsi="Times New Roman" w:cs="Times New Roman"/>
          <w:lang w:eastAsia="pl-PL"/>
        </w:rPr>
        <w:t>wsparcie</w:t>
      </w:r>
      <w:r w:rsidR="00632F4B" w:rsidRPr="00970E39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>tworzenie nowych środowisk z zastosowaniem nowoczesnych technologii i prowadzenie migracji użytkowanych aplikacji do nowostworzonych środowisk. Wykorzystanie IaC do automatyzacj</w:t>
      </w:r>
      <w:r w:rsidR="004D6357" w:rsidRPr="00970E39">
        <w:rPr>
          <w:rFonts w:ascii="Times New Roman" w:eastAsia="Times New Roman" w:hAnsi="Times New Roman" w:cs="Times New Roman"/>
          <w:lang w:eastAsia="pl-PL"/>
        </w:rPr>
        <w:t>i budowania infrastruktury oraz 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>konteneryzacji połączonej z z</w:t>
      </w:r>
      <w:r w:rsidR="004D6357" w:rsidRPr="00970E39">
        <w:rPr>
          <w:rFonts w:ascii="Times New Roman" w:eastAsia="Times New Roman" w:hAnsi="Times New Roman" w:cs="Times New Roman"/>
          <w:lang w:eastAsia="pl-PL"/>
        </w:rPr>
        <w:t>arządzaniem ("orkiestracja”) do </w:t>
      </w:r>
      <w:r w:rsidR="00AD6F16" w:rsidRPr="00970E39">
        <w:rPr>
          <w:rFonts w:ascii="Times New Roman" w:eastAsia="Times New Roman" w:hAnsi="Times New Roman" w:cs="Times New Roman"/>
          <w:lang w:eastAsia="pl-PL"/>
        </w:rPr>
        <w:t>uruchamiania aplikacji.</w:t>
      </w:r>
    </w:p>
    <w:p w14:paraId="07446B81" w14:textId="0C45134F" w:rsidR="00B31AF9" w:rsidRPr="00970E39" w:rsidRDefault="00D3633D" w:rsidP="00AD6F1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wsparcie</w:t>
      </w:r>
      <w:r w:rsidR="00B31AF9" w:rsidRPr="00970E39">
        <w:rPr>
          <w:rFonts w:ascii="Times New Roman" w:eastAsia="Times New Roman" w:hAnsi="Times New Roman" w:cs="Times New Roman"/>
          <w:lang w:eastAsia="pl-PL"/>
        </w:rPr>
        <w:t xml:space="preserve"> w migracji serwisów między serwerami,</w:t>
      </w:r>
    </w:p>
    <w:p w14:paraId="66DCDEA5" w14:textId="2277036A" w:rsidR="00B31AF9" w:rsidRPr="00970E39" w:rsidRDefault="00D3633D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wsparcie</w:t>
      </w:r>
      <w:r w:rsidR="00B31AF9" w:rsidRPr="00970E39">
        <w:rPr>
          <w:rFonts w:ascii="Times New Roman" w:eastAsia="Times New Roman" w:hAnsi="Times New Roman" w:cs="Times New Roman"/>
          <w:lang w:eastAsia="pl-PL"/>
        </w:rPr>
        <w:t xml:space="preserve"> w aktualizacji komponentów serwera,</w:t>
      </w:r>
    </w:p>
    <w:p w14:paraId="42565547" w14:textId="528C3B28" w:rsidR="00B31AF9" w:rsidRPr="00970E39" w:rsidRDefault="00D3633D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wsparcie</w:t>
      </w:r>
      <w:r w:rsidR="00B31AF9" w:rsidRPr="00970E39">
        <w:rPr>
          <w:rFonts w:ascii="Times New Roman" w:eastAsia="Times New Roman" w:hAnsi="Times New Roman" w:cs="Times New Roman"/>
          <w:lang w:eastAsia="pl-PL"/>
        </w:rPr>
        <w:t xml:space="preserve"> w konfiguracji serwerów,</w:t>
      </w:r>
    </w:p>
    <w:p w14:paraId="05126FDF" w14:textId="6E0BADFD" w:rsidR="00B31AF9" w:rsidRPr="00970E39" w:rsidRDefault="00D3633D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wsparcie</w:t>
      </w:r>
      <w:r w:rsidR="00B31AF9" w:rsidRPr="00970E39">
        <w:rPr>
          <w:rFonts w:ascii="Times New Roman" w:eastAsia="Times New Roman" w:hAnsi="Times New Roman" w:cs="Times New Roman"/>
          <w:lang w:eastAsia="pl-PL"/>
        </w:rPr>
        <w:t xml:space="preserve"> w optymalizacji wydajności serwera,</w:t>
      </w:r>
    </w:p>
    <w:p w14:paraId="2F5A60C8" w14:textId="09D724CC" w:rsidR="00B31AF9" w:rsidRPr="00970E39" w:rsidRDefault="00D3633D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wsparcie</w:t>
      </w:r>
      <w:bookmarkStart w:id="0" w:name="_GoBack"/>
      <w:bookmarkEnd w:id="0"/>
      <w:r w:rsidR="00B31AF9" w:rsidRPr="00970E39">
        <w:rPr>
          <w:rFonts w:ascii="Times New Roman" w:eastAsia="Times New Roman" w:hAnsi="Times New Roman" w:cs="Times New Roman"/>
          <w:lang w:eastAsia="pl-PL"/>
        </w:rPr>
        <w:t xml:space="preserve"> w optymalizacji usług uruchomionych na serwerze,</w:t>
      </w:r>
    </w:p>
    <w:p w14:paraId="393F96EC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sprawdzanie serwerów pod kątem nieuprawnionego oprogramowania,</w:t>
      </w:r>
    </w:p>
    <w:p w14:paraId="578DB366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sprawdzanie integralności baz danych,</w:t>
      </w:r>
    </w:p>
    <w:p w14:paraId="72283DD2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testowanie systemów pod kontem bezpieczeństwa (wykorzystanie certyfikatów),</w:t>
      </w:r>
    </w:p>
    <w:p w14:paraId="0CD8A577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tworzenie oraz zarządzanie procedurami bezpieczeństwa danych oraz Disaster Recovery,</w:t>
      </w:r>
    </w:p>
    <w:p w14:paraId="6E508997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monitorowanie zasobów fizycznych serwerów (zajętość pamięci/dysku/obciążenia procesora/obciążenia I/O),</w:t>
      </w:r>
    </w:p>
    <w:p w14:paraId="22BB4B03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lastRenderedPageBreak/>
        <w:t>monitorowanie dostępności i stanu usług produkcyjnych na serwerach (poczta, http</w:t>
      </w:r>
      <w:r w:rsidR="009F497F" w:rsidRPr="00970E39">
        <w:rPr>
          <w:rFonts w:ascii="Times New Roman" w:eastAsia="Times New Roman" w:hAnsi="Times New Roman" w:cs="Times New Roman"/>
          <w:lang w:eastAsia="pl-PL"/>
        </w:rPr>
        <w:t>s</w:t>
      </w:r>
      <w:r w:rsidRPr="00970E39">
        <w:rPr>
          <w:rFonts w:ascii="Times New Roman" w:eastAsia="Times New Roman" w:hAnsi="Times New Roman" w:cs="Times New Roman"/>
          <w:lang w:eastAsia="pl-PL"/>
        </w:rPr>
        <w:t>, itp.),</w:t>
      </w:r>
    </w:p>
    <w:p w14:paraId="06396DF6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automatyzacja powiadamiania o stanie usług produkcyjnych z możliwością rozróżnienia poziomu alarmu; wykorzystanie kanałów e-mail, sms, push,</w:t>
      </w:r>
    </w:p>
    <w:p w14:paraId="643C2EDC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budowanie infrastruktury w oparciu o kod (IaC - Infrastructure as Code) – wykorzystanie modułów Terraform i Ansible dla VMware ,</w:t>
      </w:r>
    </w:p>
    <w:p w14:paraId="73DEAC79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migrowanie środowisk serwerowych z serwerów dedykowanych do instancji wirtualizowanych jak i migrowanie środowisk z architektury serwerowej do chmurowej,</w:t>
      </w:r>
    </w:p>
    <w:p w14:paraId="408B9624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realizowanie usługi z zastosowaniem zwinnych metod zarządzania pr</w:t>
      </w:r>
      <w:r w:rsidR="001B16EF" w:rsidRPr="00970E39">
        <w:rPr>
          <w:rFonts w:ascii="Times New Roman" w:eastAsia="Times New Roman" w:hAnsi="Times New Roman" w:cs="Times New Roman"/>
          <w:lang w:eastAsia="pl-PL"/>
        </w:rPr>
        <w:t>ojektami: Agile </w:t>
      </w:r>
      <w:r w:rsidR="001B16EF" w:rsidRPr="00970E39">
        <w:rPr>
          <w:rFonts w:ascii="Times New Roman" w:eastAsia="Times New Roman" w:hAnsi="Times New Roman" w:cs="Times New Roman"/>
          <w:lang w:eastAsia="pl-PL"/>
        </w:rPr>
        <w:noBreakHyphen/>
        <w:t> </w:t>
      </w:r>
      <w:r w:rsidRPr="00970E39">
        <w:rPr>
          <w:rFonts w:ascii="Times New Roman" w:eastAsia="Times New Roman" w:hAnsi="Times New Roman" w:cs="Times New Roman"/>
          <w:lang w:eastAsia="pl-PL"/>
        </w:rPr>
        <w:t>Scrum</w:t>
      </w:r>
      <w:r w:rsidR="007810D8" w:rsidRPr="00970E39">
        <w:rPr>
          <w:rFonts w:ascii="Times New Roman" w:eastAsia="Times New Roman" w:hAnsi="Times New Roman" w:cs="Times New Roman"/>
          <w:lang w:eastAsia="pl-PL"/>
        </w:rPr>
        <w:t>/</w:t>
      </w:r>
      <w:r w:rsidRPr="00970E39">
        <w:rPr>
          <w:rFonts w:ascii="Times New Roman" w:eastAsia="Times New Roman" w:hAnsi="Times New Roman" w:cs="Times New Roman"/>
          <w:lang w:eastAsia="pl-PL"/>
        </w:rPr>
        <w:t xml:space="preserve"> Kanban,</w:t>
      </w:r>
    </w:p>
    <w:p w14:paraId="460BCA67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konteneryzacja środowisk developerskich, testowych i produkcyjnych</w:t>
      </w:r>
    </w:p>
    <w:p w14:paraId="4D60BDC4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automatyzacja procesów tworzenia oprogramowania, testowania oraz deploymentu (CI/CD),</w:t>
      </w:r>
    </w:p>
    <w:p w14:paraId="135CD4B5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współpraca z supportem technicznym dostawców rozwiązań wykorzystywanych przez Zamawiającego w zakresie systemów operacyjnych objętych tym zamówieniem. Współpraca w języku polskim i angielskim,</w:t>
      </w:r>
    </w:p>
    <w:p w14:paraId="6B58E8B0" w14:textId="77777777" w:rsidR="00B31AF9" w:rsidRPr="00970E39" w:rsidRDefault="00B31AF9" w:rsidP="009A0CC6">
      <w:pPr>
        <w:numPr>
          <w:ilvl w:val="0"/>
          <w:numId w:val="1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prowadzenie regularnych testów bezpieczeństwa infrastruktury.</w:t>
      </w:r>
    </w:p>
    <w:p w14:paraId="4CE385F9" w14:textId="77777777" w:rsidR="00B31AF9" w:rsidRPr="00970E39" w:rsidRDefault="00B31AF9" w:rsidP="00970E39">
      <w:pPr>
        <w:spacing w:after="0" w:line="312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70E39">
        <w:rPr>
          <w:rFonts w:ascii="Times New Roman" w:eastAsia="Times New Roman" w:hAnsi="Times New Roman" w:cs="Times New Roman"/>
          <w:u w:val="single"/>
          <w:lang w:eastAsia="pl-PL"/>
        </w:rPr>
        <w:t>Wykonawca przez cały czas obowiązywania umowy powinien umożliwiać Zamawiającemu:</w:t>
      </w:r>
    </w:p>
    <w:p w14:paraId="4F9779CC" w14:textId="77777777" w:rsidR="00B31AF9" w:rsidRPr="00970E39" w:rsidRDefault="00B31AF9" w:rsidP="00970E39">
      <w:pPr>
        <w:numPr>
          <w:ilvl w:val="0"/>
          <w:numId w:val="12"/>
        </w:numPr>
        <w:spacing w:after="0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Całodobowy, dostępny przez 7 dni w tygodniu, kontakt z zespołem wsparcia (telefoniczny lub za pośrednictwem portalu internetowego) w celu zgłoszenia problemów dotyczących przedmiotu umowy oraz przypisania priorytetu zdarzenia określającego czas reakcji wg podziału:</w:t>
      </w:r>
    </w:p>
    <w:p w14:paraId="012866DF" w14:textId="77777777" w:rsidR="00B31AF9" w:rsidRPr="00970E39" w:rsidRDefault="00B31AF9" w:rsidP="009A0CC6">
      <w:pPr>
        <w:numPr>
          <w:ilvl w:val="1"/>
          <w:numId w:val="12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Poziom 1: czas reakcji 2 godziny lokalnego czasu</w:t>
      </w:r>
      <w:r w:rsidR="004047B3" w:rsidRPr="00970E39">
        <w:rPr>
          <w:rFonts w:ascii="Times New Roman" w:eastAsia="Times New Roman" w:hAnsi="Times New Roman" w:cs="Times New Roman"/>
          <w:lang w:eastAsia="pl-PL"/>
        </w:rPr>
        <w:t xml:space="preserve"> w godzinach pracy urz</w:t>
      </w:r>
      <w:r w:rsidR="00632F4B" w:rsidRPr="00970E39">
        <w:rPr>
          <w:rFonts w:ascii="Times New Roman" w:eastAsia="Times New Roman" w:hAnsi="Times New Roman" w:cs="Times New Roman"/>
          <w:lang w:eastAsia="pl-PL"/>
        </w:rPr>
        <w:t>ędu</w:t>
      </w:r>
      <w:r w:rsidR="004047B3" w:rsidRPr="00970E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0E39">
        <w:rPr>
          <w:rFonts w:ascii="Times New Roman" w:eastAsia="Times New Roman" w:hAnsi="Times New Roman" w:cs="Times New Roman"/>
          <w:lang w:eastAsia="pl-PL"/>
        </w:rPr>
        <w:t>;</w:t>
      </w:r>
    </w:p>
    <w:p w14:paraId="05FF31BC" w14:textId="77777777" w:rsidR="00B31AF9" w:rsidRPr="00970E39" w:rsidRDefault="00B31AF9" w:rsidP="009A0CC6">
      <w:pPr>
        <w:numPr>
          <w:ilvl w:val="1"/>
          <w:numId w:val="12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 xml:space="preserve">Poziom 2: czas reakcji </w:t>
      </w:r>
      <w:r w:rsidR="00EB38D5" w:rsidRPr="00970E39">
        <w:rPr>
          <w:rFonts w:ascii="Times New Roman" w:eastAsia="Times New Roman" w:hAnsi="Times New Roman" w:cs="Times New Roman"/>
          <w:lang w:eastAsia="pl-PL"/>
        </w:rPr>
        <w:t>4</w:t>
      </w:r>
      <w:r w:rsidR="007810D8" w:rsidRPr="00970E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0E39">
        <w:rPr>
          <w:rFonts w:ascii="Times New Roman" w:eastAsia="Times New Roman" w:hAnsi="Times New Roman" w:cs="Times New Roman"/>
          <w:lang w:eastAsia="pl-PL"/>
        </w:rPr>
        <w:t>godziny lokalnego czasu</w:t>
      </w:r>
      <w:r w:rsidR="00632F4B" w:rsidRPr="00970E39">
        <w:rPr>
          <w:rFonts w:ascii="Times New Roman" w:eastAsia="Times New Roman" w:hAnsi="Times New Roman" w:cs="Times New Roman"/>
          <w:lang w:eastAsia="pl-PL"/>
        </w:rPr>
        <w:t xml:space="preserve"> w godzinach pracy urzędu</w:t>
      </w:r>
      <w:r w:rsidRPr="00970E39">
        <w:rPr>
          <w:rFonts w:ascii="Times New Roman" w:eastAsia="Times New Roman" w:hAnsi="Times New Roman" w:cs="Times New Roman"/>
          <w:lang w:eastAsia="pl-PL"/>
        </w:rPr>
        <w:t>;</w:t>
      </w:r>
    </w:p>
    <w:p w14:paraId="2A23C008" w14:textId="77777777" w:rsidR="00B31AF9" w:rsidRPr="00970E39" w:rsidRDefault="00B31AF9" w:rsidP="009A0CC6">
      <w:pPr>
        <w:numPr>
          <w:ilvl w:val="1"/>
          <w:numId w:val="12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 xml:space="preserve">Poziom 3: czas reakcji </w:t>
      </w:r>
      <w:r w:rsidR="007810D8" w:rsidRPr="00970E39">
        <w:rPr>
          <w:rFonts w:ascii="Times New Roman" w:eastAsia="Times New Roman" w:hAnsi="Times New Roman" w:cs="Times New Roman"/>
          <w:lang w:eastAsia="pl-PL"/>
        </w:rPr>
        <w:t xml:space="preserve">6 </w:t>
      </w:r>
      <w:r w:rsidRPr="00970E39">
        <w:rPr>
          <w:rFonts w:ascii="Times New Roman" w:eastAsia="Times New Roman" w:hAnsi="Times New Roman" w:cs="Times New Roman"/>
          <w:lang w:eastAsia="pl-PL"/>
        </w:rPr>
        <w:t>godzin lokalnego czasu</w:t>
      </w:r>
      <w:r w:rsidR="00632F4B" w:rsidRPr="00970E39">
        <w:rPr>
          <w:rFonts w:ascii="Times New Roman" w:eastAsia="Times New Roman" w:hAnsi="Times New Roman" w:cs="Times New Roman"/>
          <w:lang w:eastAsia="pl-PL"/>
        </w:rPr>
        <w:t xml:space="preserve"> w godzinach pracy urzędu</w:t>
      </w:r>
      <w:r w:rsidRPr="00970E39">
        <w:rPr>
          <w:rFonts w:ascii="Times New Roman" w:eastAsia="Times New Roman" w:hAnsi="Times New Roman" w:cs="Times New Roman"/>
          <w:lang w:eastAsia="pl-PL"/>
        </w:rPr>
        <w:t>;</w:t>
      </w:r>
    </w:p>
    <w:p w14:paraId="388AC3DD" w14:textId="77777777" w:rsidR="00B31AF9" w:rsidRPr="00970E39" w:rsidRDefault="00B31AF9" w:rsidP="001E2058">
      <w:pPr>
        <w:spacing w:before="100" w:beforeAutospacing="1" w:after="100" w:afterAutospacing="1" w:line="312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Czas reakcji musi być dotrzymany także w przypadku pracy wykonywa</w:t>
      </w:r>
      <w:r w:rsidR="009F497F" w:rsidRPr="00970E39">
        <w:rPr>
          <w:rFonts w:ascii="Times New Roman" w:eastAsia="Times New Roman" w:hAnsi="Times New Roman" w:cs="Times New Roman"/>
          <w:lang w:eastAsia="pl-PL"/>
        </w:rPr>
        <w:t>nej lokalnie w </w:t>
      </w:r>
      <w:r w:rsidRPr="00970E39">
        <w:rPr>
          <w:rFonts w:ascii="Times New Roman" w:eastAsia="Times New Roman" w:hAnsi="Times New Roman" w:cs="Times New Roman"/>
          <w:lang w:eastAsia="pl-PL"/>
        </w:rPr>
        <w:t xml:space="preserve">siedzibie Zamawiającego. </w:t>
      </w:r>
      <w:r w:rsidR="007F1D48" w:rsidRPr="00970E39">
        <w:rPr>
          <w:rFonts w:ascii="Times New Roman" w:eastAsia="Times New Roman" w:hAnsi="Times New Roman" w:cs="Times New Roman"/>
          <w:lang w:eastAsia="pl-PL"/>
        </w:rPr>
        <w:t>Z</w:t>
      </w:r>
      <w:r w:rsidR="007810D8" w:rsidRPr="00970E39">
        <w:rPr>
          <w:rFonts w:ascii="Times New Roman" w:eastAsia="Times New Roman" w:hAnsi="Times New Roman" w:cs="Times New Roman"/>
          <w:lang w:eastAsia="pl-PL"/>
        </w:rPr>
        <w:t xml:space="preserve">a dotrzymanie czasu reakcji nie </w:t>
      </w:r>
      <w:r w:rsidR="007F1D48" w:rsidRPr="00970E39">
        <w:rPr>
          <w:rFonts w:ascii="Times New Roman" w:eastAsia="Times New Roman" w:hAnsi="Times New Roman" w:cs="Times New Roman"/>
          <w:lang w:eastAsia="pl-PL"/>
        </w:rPr>
        <w:t>uznaje się przesłania potwierdzenia przyjęcia zgłoszenia</w:t>
      </w:r>
      <w:r w:rsidR="007810D8" w:rsidRPr="00970E39">
        <w:rPr>
          <w:rFonts w:ascii="Times New Roman" w:eastAsia="Times New Roman" w:hAnsi="Times New Roman" w:cs="Times New Roman"/>
          <w:lang w:eastAsia="pl-PL"/>
        </w:rPr>
        <w:t>,</w:t>
      </w:r>
      <w:r w:rsidR="007F1D48" w:rsidRPr="00970E39">
        <w:rPr>
          <w:rFonts w:ascii="Times New Roman" w:eastAsia="Times New Roman" w:hAnsi="Times New Roman" w:cs="Times New Roman"/>
          <w:lang w:eastAsia="pl-PL"/>
        </w:rPr>
        <w:t xml:space="preserve"> a jedynie fizyczny kontakt ze strony wykonawcy w celu usunięcia przyczyny problemu.</w:t>
      </w:r>
      <w:r w:rsidR="004047B3" w:rsidRPr="00970E39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E88BE61" w14:textId="77777777" w:rsidR="00B31AF9" w:rsidRPr="00970E39" w:rsidRDefault="00B31AF9" w:rsidP="000A0F41">
      <w:pPr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 xml:space="preserve">Po dokonaniu zgłoszenia, niezależnie od formy zgłoszenia, na adres poczty elektronicznej zgłaszającego, automatycznie zostanie przesyłane potwierdzenie przyjęcia zgłoszenia wsparcia wraz z nadanym numerem zgłoszenia. </w:t>
      </w:r>
    </w:p>
    <w:p w14:paraId="1EFC5D2B" w14:textId="77777777" w:rsidR="00B31AF9" w:rsidRPr="00970E39" w:rsidRDefault="00B31AF9" w:rsidP="000A0F41">
      <w:pPr>
        <w:spacing w:after="0" w:line="312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Wymagane jest udostępnienie portalu który posiada funkcjonalność przeglądania wszystkich zarejestrowanych zgłoszeń. Rejestr zgłoszeń musi uwzględniać dane osób dokonujących zgłoszenie i je realizujących, numery i statusy, treść, datę i godzinę zgłoszenia, rejestr dokonywanych zmian</w:t>
      </w:r>
    </w:p>
    <w:p w14:paraId="528EEA80" w14:textId="77777777" w:rsidR="00B31AF9" w:rsidRPr="00970E39" w:rsidRDefault="00B31AF9" w:rsidP="009A0CC6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C70CF6" w14:textId="77777777" w:rsidR="00B31AF9" w:rsidRPr="00970E39" w:rsidRDefault="00B31AF9" w:rsidP="009A0CC6">
      <w:p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b/>
          <w:lang w:eastAsia="pl-PL"/>
        </w:rPr>
        <w:t>Wymagania dodatkowe</w:t>
      </w:r>
      <w:r w:rsidRPr="00970E39">
        <w:rPr>
          <w:rFonts w:ascii="Times New Roman" w:eastAsia="Times New Roman" w:hAnsi="Times New Roman" w:cs="Times New Roman"/>
          <w:lang w:eastAsia="pl-PL"/>
        </w:rPr>
        <w:t xml:space="preserve"> - osoby zgłoszone przez Wykonawcę do wykonywania przedmiotu zamówienia muszą posiadać :</w:t>
      </w:r>
    </w:p>
    <w:p w14:paraId="224918C1" w14:textId="77777777" w:rsidR="009F497F" w:rsidRPr="00970E39" w:rsidRDefault="00B31AF9" w:rsidP="009F497F">
      <w:pPr>
        <w:pStyle w:val="Akapitzlist"/>
        <w:numPr>
          <w:ilvl w:val="0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zagadnień związanych z zarządzaniem siecią Ethernet oraz administrowaniem urządzeń aktywnych drugiej warstwy, w szczególności znajomość zagadnień opisanych w standardach:</w:t>
      </w:r>
    </w:p>
    <w:p w14:paraId="6947605A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lastRenderedPageBreak/>
        <w:t>IEEE 802.3i - 10BASE-T 10 Mbit/s over twisted pair,</w:t>
      </w:r>
    </w:p>
    <w:p w14:paraId="72485E65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IEEE 802.3u - 100BASE-TX Fast Ethernet w/autonegotiation,</w:t>
      </w:r>
    </w:p>
    <w:p w14:paraId="5D5A32A3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IEEE 802.3ab - 1000BASE-T Gbit/s Ethernet over twisted pair,</w:t>
      </w:r>
    </w:p>
    <w:p w14:paraId="6855916C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IEEE 802.3ad (IEEE 802.1AX) - Link aggregation for parallel links,</w:t>
      </w:r>
    </w:p>
    <w:p w14:paraId="35B8BFE4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IEEE 802.1D - MAC Bridges standard which includes Spanning Tree Protocol,</w:t>
      </w:r>
    </w:p>
    <w:p w14:paraId="0BA657A3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IEEE 802.1Q - Virtual LANs,</w:t>
      </w:r>
    </w:p>
    <w:p w14:paraId="077CB879" w14:textId="77777777" w:rsidR="009F497F" w:rsidRPr="00970E39" w:rsidRDefault="00B31AF9" w:rsidP="00E97C03">
      <w:pPr>
        <w:pStyle w:val="Akapitzlist"/>
        <w:numPr>
          <w:ilvl w:val="1"/>
          <w:numId w:val="21"/>
        </w:numPr>
        <w:spacing w:before="100" w:beforeAutospacing="1"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IEEE 802.1X - Port Based Network Access Control;</w:t>
      </w:r>
    </w:p>
    <w:p w14:paraId="56BDAC88" w14:textId="77777777" w:rsidR="009F497F" w:rsidRPr="00970E39" w:rsidRDefault="00B31AF9" w:rsidP="00E97C03">
      <w:pPr>
        <w:pStyle w:val="Akapitzlist"/>
        <w:numPr>
          <w:ilvl w:val="0"/>
          <w:numId w:val="21"/>
        </w:numPr>
        <w:spacing w:before="100" w:beforeAutospacing="1"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zagadnień administrowania sieciami IPv4 z uwzględnieniem:</w:t>
      </w:r>
    </w:p>
    <w:p w14:paraId="4590CE8C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DHCP - Dynamic Host Configuration Protocol,</w:t>
      </w:r>
    </w:p>
    <w:p w14:paraId="5F50B556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zaawansowane trasowanie - advanced routing,</w:t>
      </w:r>
    </w:p>
    <w:p w14:paraId="36499456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pełna translacja pakietów - Full NAT,</w:t>
      </w:r>
    </w:p>
    <w:p w14:paraId="3FCC76E4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QoS - Quality of Service,</w:t>
      </w:r>
    </w:p>
    <w:p w14:paraId="21F9E5E4" w14:textId="77777777" w:rsidR="009F497F" w:rsidRPr="00970E39" w:rsidRDefault="00B31AF9" w:rsidP="00F86CC0">
      <w:pPr>
        <w:pStyle w:val="Akapitzlist"/>
        <w:numPr>
          <w:ilvl w:val="1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IPsec - Internet Protocol Security, IP Security,</w:t>
      </w:r>
    </w:p>
    <w:p w14:paraId="0AF5263C" w14:textId="77777777" w:rsidR="009F497F" w:rsidRPr="00970E39" w:rsidRDefault="00B31AF9" w:rsidP="00F86CC0">
      <w:pPr>
        <w:pStyle w:val="Akapitzlist"/>
        <w:numPr>
          <w:ilvl w:val="0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zaawansowaną znajomość administracji urządzeń UTM firmy FortiNet;</w:t>
      </w:r>
    </w:p>
    <w:p w14:paraId="79C88D6E" w14:textId="77777777" w:rsidR="009F497F" w:rsidRPr="00970E39" w:rsidRDefault="00B31AF9" w:rsidP="00F86CC0">
      <w:pPr>
        <w:pStyle w:val="Akapitzlist"/>
        <w:numPr>
          <w:ilvl w:val="0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środowiska Linux w zakresie instalacji oraz administrowania nim ze szczególnym uwzględnieniem zagadnień takich jak:</w:t>
      </w:r>
    </w:p>
    <w:p w14:paraId="1DE6B9A9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val="en-US" w:eastAsia="pl-PL"/>
        </w:rPr>
        <w:t>RAID (software RAID, device-mapper RAID),</w:t>
      </w:r>
    </w:p>
    <w:p w14:paraId="376D563F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powłoka "sh" w tym pisanie skryptów,</w:t>
      </w:r>
    </w:p>
    <w:p w14:paraId="78927E28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funkcjonalność 'netfilter',</w:t>
      </w:r>
    </w:p>
    <w:p w14:paraId="26FECB7B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administrowanie usługami:</w:t>
      </w:r>
    </w:p>
    <w:p w14:paraId="17D0E668" w14:textId="77777777" w:rsidR="009F497F" w:rsidRPr="00970E39" w:rsidRDefault="00B31AF9" w:rsidP="009F497F">
      <w:pPr>
        <w:pStyle w:val="Akapitzlist"/>
        <w:numPr>
          <w:ilvl w:val="2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samba w konfiguracji wolnostojącej jak i we współpracy z Active Directory,</w:t>
      </w:r>
    </w:p>
    <w:p w14:paraId="4423EA83" w14:textId="77777777" w:rsidR="009F497F" w:rsidRPr="00970E39" w:rsidRDefault="00B31AF9" w:rsidP="009F497F">
      <w:pPr>
        <w:pStyle w:val="Akapitzlist"/>
        <w:numPr>
          <w:ilvl w:val="2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ssh w konfiguracji z PortForward,</w:t>
      </w:r>
    </w:p>
    <w:p w14:paraId="30E88F6A" w14:textId="77777777" w:rsidR="009F497F" w:rsidRPr="00970E39" w:rsidRDefault="00B31AF9" w:rsidP="009F497F">
      <w:pPr>
        <w:pStyle w:val="Akapitzlist"/>
        <w:numPr>
          <w:ilvl w:val="2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ntp,</w:t>
      </w:r>
    </w:p>
    <w:p w14:paraId="64D29798" w14:textId="77777777" w:rsidR="009F497F" w:rsidRPr="00970E39" w:rsidRDefault="00B31AF9" w:rsidP="009F497F">
      <w:pPr>
        <w:pStyle w:val="Akapitzlist"/>
        <w:numPr>
          <w:ilvl w:val="2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bind (DNS),</w:t>
      </w:r>
    </w:p>
    <w:p w14:paraId="7E0E83FF" w14:textId="77777777" w:rsidR="009F497F" w:rsidRPr="00970E39" w:rsidRDefault="00B31AF9" w:rsidP="009F497F">
      <w:pPr>
        <w:pStyle w:val="Akapitzlist"/>
        <w:numPr>
          <w:ilvl w:val="2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apache (www),</w:t>
      </w:r>
    </w:p>
    <w:p w14:paraId="0DEACF6A" w14:textId="77777777" w:rsidR="009F497F" w:rsidRPr="00970E39" w:rsidRDefault="00B31AF9" w:rsidP="009F497F">
      <w:pPr>
        <w:pStyle w:val="Akapitzlist"/>
        <w:numPr>
          <w:ilvl w:val="2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PostgreSQL</w:t>
      </w:r>
      <w:r w:rsidR="009F497F" w:rsidRPr="00970E39">
        <w:rPr>
          <w:rFonts w:ascii="Times New Roman" w:eastAsia="Times New Roman" w:hAnsi="Times New Roman" w:cs="Times New Roman"/>
          <w:lang w:eastAsia="pl-PL"/>
        </w:rPr>
        <w:t>,</w:t>
      </w:r>
    </w:p>
    <w:p w14:paraId="0423E011" w14:textId="77777777" w:rsidR="009F497F" w:rsidRPr="00970E39" w:rsidRDefault="009F497F" w:rsidP="009A0CC6">
      <w:pPr>
        <w:pStyle w:val="Akapitzlist"/>
        <w:numPr>
          <w:ilvl w:val="2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MySQL.</w:t>
      </w:r>
    </w:p>
    <w:p w14:paraId="6F579562" w14:textId="77777777" w:rsidR="009F497F" w:rsidRPr="00970E39" w:rsidRDefault="00B31AF9" w:rsidP="00316086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doświadczenie w migracji systemów operacyjnych w środowisku produkcyjnym,</w:t>
      </w:r>
    </w:p>
    <w:p w14:paraId="0E0ACD10" w14:textId="77777777" w:rsidR="009F497F" w:rsidRPr="00970E39" w:rsidRDefault="00B31AF9" w:rsidP="00316086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doświadczenie w pracy i zarządzaniu środowiskiem wirtualnym VMware ESX Infrastructure oraz ESXi,</w:t>
      </w:r>
    </w:p>
    <w:p w14:paraId="4F69870C" w14:textId="77777777" w:rsidR="009F497F" w:rsidRPr="00970E39" w:rsidRDefault="00B31AF9" w:rsidP="00316086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zaawansowaną znajomość języka zapytań SQL w użyciu z silnikiem MySQL, MariaDB,PostreSQL,</w:t>
      </w:r>
    </w:p>
    <w:p w14:paraId="1E6EC5F5" w14:textId="77777777" w:rsidR="009F497F" w:rsidRPr="00970E39" w:rsidRDefault="00B31AF9" w:rsidP="00316086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zaawansowaną znajomość systemu kontroli wersji Git,</w:t>
      </w:r>
    </w:p>
    <w:p w14:paraId="1AACFF61" w14:textId="77777777" w:rsidR="009F497F" w:rsidRPr="00970E39" w:rsidRDefault="00B31AF9" w:rsidP="00316086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języków skryptowych: Bash, Python 2 i 3, PHP 5 i 7 oraz doświadczenie w migracji aplikacji do wyższych wersji danego języka,</w:t>
      </w:r>
    </w:p>
    <w:p w14:paraId="79CDE8A1" w14:textId="77777777" w:rsidR="009F497F" w:rsidRPr="00970E39" w:rsidRDefault="00B31AF9" w:rsidP="00316086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lastRenderedPageBreak/>
        <w:t>znajomość środowi</w:t>
      </w:r>
      <w:r w:rsidR="009F497F" w:rsidRPr="00970E39">
        <w:rPr>
          <w:rFonts w:ascii="Times New Roman" w:eastAsia="Times New Roman" w:hAnsi="Times New Roman" w:cs="Times New Roman"/>
          <w:lang w:eastAsia="pl-PL"/>
        </w:rPr>
        <w:t>ska Docker oraz Docker Swarm - doświadczenie w pracy w systemach produkcyjnych,</w:t>
      </w:r>
    </w:p>
    <w:p w14:paraId="6B6251C3" w14:textId="77777777" w:rsidR="009F497F" w:rsidRPr="00970E39" w:rsidRDefault="00B31AF9" w:rsidP="00316086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umiejętność budowania środowisk klastrowych opartych o Kubernetes - doświadczenie w pracy w systemach produkcyjnych,</w:t>
      </w:r>
    </w:p>
    <w:p w14:paraId="35E7879F" w14:textId="77777777" w:rsidR="009F497F" w:rsidRPr="00970E39" w:rsidRDefault="00B31AF9" w:rsidP="009F497F">
      <w:pPr>
        <w:pStyle w:val="Akapitzlist"/>
        <w:numPr>
          <w:ilvl w:val="0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narzędzi do budowania infrastruktury jako kod (IaC):</w:t>
      </w:r>
    </w:p>
    <w:p w14:paraId="0E4ABA41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Terraform,</w:t>
      </w:r>
    </w:p>
    <w:p w14:paraId="63D7FAC5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Ansible,</w:t>
      </w:r>
    </w:p>
    <w:p w14:paraId="6FBC4961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Vault,</w:t>
      </w:r>
    </w:p>
    <w:p w14:paraId="25580B12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Packer,</w:t>
      </w:r>
    </w:p>
    <w:p w14:paraId="3DAD7CB1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Consul,</w:t>
      </w:r>
    </w:p>
    <w:p w14:paraId="43957342" w14:textId="77777777" w:rsidR="009F497F" w:rsidRPr="00970E39" w:rsidRDefault="00B31AF9" w:rsidP="0065592B">
      <w:pPr>
        <w:pStyle w:val="Akapitzlist"/>
        <w:numPr>
          <w:ilvl w:val="1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Nomad,</w:t>
      </w:r>
    </w:p>
    <w:p w14:paraId="57738677" w14:textId="77777777" w:rsidR="009F497F" w:rsidRPr="00970E39" w:rsidRDefault="00B31AF9" w:rsidP="0065592B">
      <w:pPr>
        <w:pStyle w:val="Akapitzlist"/>
        <w:numPr>
          <w:ilvl w:val="0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narzędzi do automatyzacji CI/CD:</w:t>
      </w:r>
    </w:p>
    <w:p w14:paraId="05FA54C2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Jenkins,</w:t>
      </w:r>
    </w:p>
    <w:p w14:paraId="6F923B90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GitLab,</w:t>
      </w:r>
    </w:p>
    <w:p w14:paraId="58040024" w14:textId="77777777" w:rsidR="009F497F" w:rsidRPr="00970E39" w:rsidRDefault="00B31AF9" w:rsidP="0065592B">
      <w:pPr>
        <w:pStyle w:val="Akapitzlist"/>
        <w:numPr>
          <w:ilvl w:val="1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GitHub Actions,</w:t>
      </w:r>
    </w:p>
    <w:p w14:paraId="2C865699" w14:textId="77777777" w:rsidR="009F497F" w:rsidRPr="00970E39" w:rsidRDefault="00B31AF9" w:rsidP="0065592B">
      <w:pPr>
        <w:pStyle w:val="Akapitzlist"/>
        <w:numPr>
          <w:ilvl w:val="0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narzędzi do monitorowania zasobów i aplikacji:</w:t>
      </w:r>
    </w:p>
    <w:p w14:paraId="38B4E62D" w14:textId="77777777" w:rsidR="009F497F" w:rsidRPr="00970E39" w:rsidRDefault="00B31AF9" w:rsidP="0065592B">
      <w:pPr>
        <w:pStyle w:val="Akapitzlist"/>
        <w:numPr>
          <w:ilvl w:val="1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NewRelic,</w:t>
      </w:r>
    </w:p>
    <w:p w14:paraId="0EEF27D7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Datadog,</w:t>
      </w:r>
    </w:p>
    <w:p w14:paraId="07D80E45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Prometheus,</w:t>
      </w:r>
    </w:p>
    <w:p w14:paraId="06A81229" w14:textId="77777777" w:rsidR="009F497F" w:rsidRPr="00970E39" w:rsidRDefault="00B31AF9" w:rsidP="009F497F">
      <w:pPr>
        <w:pStyle w:val="Akapitzlist"/>
        <w:numPr>
          <w:ilvl w:val="1"/>
          <w:numId w:val="21"/>
        </w:numPr>
        <w:spacing w:before="100" w:beforeAutospacing="1" w:after="100" w:afterAutospacing="1" w:line="312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Grafana,</w:t>
      </w:r>
    </w:p>
    <w:p w14:paraId="78CD5EFF" w14:textId="77777777" w:rsidR="009F497F" w:rsidRPr="00970E39" w:rsidRDefault="00B31AF9" w:rsidP="007A4D34">
      <w:pPr>
        <w:pStyle w:val="Akapitzlist"/>
        <w:numPr>
          <w:ilvl w:val="1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Zabbix,</w:t>
      </w:r>
    </w:p>
    <w:p w14:paraId="79C24E00" w14:textId="77777777" w:rsidR="009F497F" w:rsidRPr="00970E39" w:rsidRDefault="00B31AF9" w:rsidP="007A4D34">
      <w:pPr>
        <w:pStyle w:val="Akapitzlist"/>
        <w:numPr>
          <w:ilvl w:val="0"/>
          <w:numId w:val="21"/>
        </w:numPr>
        <w:spacing w:after="240" w:line="312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doświadczenie w zarządzaniu usługami poczty e-mai</w:t>
      </w:r>
      <w:r w:rsidR="0060013F" w:rsidRPr="00970E39">
        <w:rPr>
          <w:rFonts w:ascii="Times New Roman" w:eastAsia="Times New Roman" w:hAnsi="Times New Roman" w:cs="Times New Roman"/>
          <w:lang w:eastAsia="pl-PL"/>
        </w:rPr>
        <w:t>l i serwerami www pracującymi w </w:t>
      </w:r>
      <w:r w:rsidRPr="00970E39">
        <w:rPr>
          <w:rFonts w:ascii="Times New Roman" w:eastAsia="Times New Roman" w:hAnsi="Times New Roman" w:cs="Times New Roman"/>
          <w:lang w:eastAsia="pl-PL"/>
        </w:rPr>
        <w:t>architekturze wysokiej dostępności (HA),</w:t>
      </w:r>
    </w:p>
    <w:p w14:paraId="2E374F76" w14:textId="77777777" w:rsidR="009F497F" w:rsidRPr="00970E39" w:rsidRDefault="00B31AF9" w:rsidP="0024526B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>znajomość technologii blockchain popar</w:t>
      </w:r>
      <w:r w:rsidR="009F497F" w:rsidRPr="00970E39">
        <w:rPr>
          <w:rFonts w:ascii="Times New Roman" w:eastAsia="Times New Roman" w:hAnsi="Times New Roman" w:cs="Times New Roman"/>
          <w:lang w:eastAsia="pl-PL"/>
        </w:rPr>
        <w:t>ta doświadczeniem wynikającym z </w:t>
      </w:r>
      <w:r w:rsidR="0060013F" w:rsidRPr="00970E39">
        <w:rPr>
          <w:rFonts w:ascii="Times New Roman" w:eastAsia="Times New Roman" w:hAnsi="Times New Roman" w:cs="Times New Roman"/>
          <w:lang w:eastAsia="pl-PL"/>
        </w:rPr>
        <w:t>udziału w </w:t>
      </w:r>
      <w:r w:rsidRPr="00970E39">
        <w:rPr>
          <w:rFonts w:ascii="Times New Roman" w:eastAsia="Times New Roman" w:hAnsi="Times New Roman" w:cs="Times New Roman"/>
          <w:lang w:eastAsia="pl-PL"/>
        </w:rPr>
        <w:t>zakończonym powodzeniem projekcie opartym na tej technologii – konieczne przedstawienie co najmniej 1 referencji,</w:t>
      </w:r>
    </w:p>
    <w:p w14:paraId="1AF02648" w14:textId="77777777" w:rsidR="00BE2D08" w:rsidRPr="00970E39" w:rsidRDefault="00B31AF9" w:rsidP="0024526B">
      <w:pPr>
        <w:pStyle w:val="Akapitzlist"/>
        <w:numPr>
          <w:ilvl w:val="0"/>
          <w:numId w:val="21"/>
        </w:numPr>
        <w:spacing w:after="240" w:line="312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70E39">
        <w:rPr>
          <w:rFonts w:ascii="Times New Roman" w:eastAsia="Times New Roman" w:hAnsi="Times New Roman" w:cs="Times New Roman"/>
          <w:lang w:eastAsia="pl-PL"/>
        </w:rPr>
        <w:t xml:space="preserve">umiejętność utrzymania aplikacji w produkcyjnym </w:t>
      </w:r>
      <w:r w:rsidR="0060013F" w:rsidRPr="00970E39">
        <w:rPr>
          <w:rFonts w:ascii="Times New Roman" w:eastAsia="Times New Roman" w:hAnsi="Times New Roman" w:cs="Times New Roman"/>
          <w:lang w:eastAsia="pl-PL"/>
        </w:rPr>
        <w:t>środowisku zwirtualizowanym lub </w:t>
      </w:r>
      <w:r w:rsidRPr="00970E39">
        <w:rPr>
          <w:rFonts w:ascii="Times New Roman" w:eastAsia="Times New Roman" w:hAnsi="Times New Roman" w:cs="Times New Roman"/>
          <w:lang w:eastAsia="pl-PL"/>
        </w:rPr>
        <w:t>chmurowym o wielkości min. 10 instancji obliczeniowych z wykorzystaniem load balancera i skalowania poziomego - konieczne przedsta</w:t>
      </w:r>
      <w:r w:rsidR="009F497F" w:rsidRPr="00970E39">
        <w:rPr>
          <w:rFonts w:ascii="Times New Roman" w:eastAsia="Times New Roman" w:hAnsi="Times New Roman" w:cs="Times New Roman"/>
          <w:lang w:eastAsia="pl-PL"/>
        </w:rPr>
        <w:t>wienie co najmniej 1 referencji.</w:t>
      </w:r>
    </w:p>
    <w:p w14:paraId="09F9456B" w14:textId="77777777" w:rsidR="00BE2D08" w:rsidRPr="00970E39" w:rsidRDefault="00BE2D08" w:rsidP="00086528">
      <w:pPr>
        <w:rPr>
          <w:rFonts w:ascii="Times New Roman" w:eastAsia="SimSun" w:hAnsi="Times New Roman" w:cs="Times New Roman"/>
          <w:bCs/>
          <w:kern w:val="1"/>
          <w:lang w:eastAsia="zh-CN" w:bidi="hi-IN"/>
        </w:rPr>
      </w:pPr>
    </w:p>
    <w:sectPr w:rsidR="00BE2D08" w:rsidRPr="00970E39" w:rsidSect="000850ED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C9283D" w16cid:durableId="25B4BAC8"/>
  <w16cid:commentId w16cid:paraId="4819760A" w16cid:durableId="25B4BAC9"/>
  <w16cid:commentId w16cid:paraId="324F6EF0" w16cid:durableId="25B4BACA"/>
  <w16cid:commentId w16cid:paraId="2C5FB5A5" w16cid:durableId="25B4BACB"/>
  <w16cid:commentId w16cid:paraId="0ED4F28C" w16cid:durableId="25B4BB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E3F9" w14:textId="77777777" w:rsidR="000C4043" w:rsidRDefault="000C4043">
      <w:pPr>
        <w:spacing w:after="0" w:line="240" w:lineRule="auto"/>
      </w:pPr>
      <w:r>
        <w:separator/>
      </w:r>
    </w:p>
  </w:endnote>
  <w:endnote w:type="continuationSeparator" w:id="0">
    <w:p w14:paraId="4FACCF5D" w14:textId="77777777" w:rsidR="000C4043" w:rsidRDefault="000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2E417" w14:textId="1EE2B872" w:rsidR="002D573C" w:rsidRDefault="00B31A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3633D">
      <w:rPr>
        <w:noProof/>
      </w:rPr>
      <w:t>4</w:t>
    </w:r>
    <w:r>
      <w:fldChar w:fldCharType="end"/>
    </w:r>
  </w:p>
  <w:p w14:paraId="76C50B70" w14:textId="77777777" w:rsidR="002D573C" w:rsidRDefault="000C4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DDF" w14:textId="77777777" w:rsidR="000C4043" w:rsidRDefault="000C4043">
      <w:pPr>
        <w:spacing w:after="0" w:line="240" w:lineRule="auto"/>
      </w:pPr>
      <w:r>
        <w:separator/>
      </w:r>
    </w:p>
  </w:footnote>
  <w:footnote w:type="continuationSeparator" w:id="0">
    <w:p w14:paraId="021B6B52" w14:textId="77777777" w:rsidR="000C4043" w:rsidRDefault="000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82A7" w14:textId="77777777" w:rsidR="003351D0" w:rsidRDefault="003351D0">
    <w:pPr>
      <w:pStyle w:val="Nagwek"/>
    </w:pPr>
    <w:r>
      <w:t>SI-II.2601.12.2022</w:t>
    </w: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FCE"/>
    <w:multiLevelType w:val="multilevel"/>
    <w:tmpl w:val="61AE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0582"/>
    <w:multiLevelType w:val="hybridMultilevel"/>
    <w:tmpl w:val="8DB03B50"/>
    <w:lvl w:ilvl="0" w:tplc="D7A2086A">
      <w:start w:val="1"/>
      <w:numFmt w:val="decimal"/>
      <w:lvlText w:val="%1)"/>
      <w:lvlJc w:val="left"/>
      <w:pPr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8E85CF9"/>
    <w:multiLevelType w:val="hybridMultilevel"/>
    <w:tmpl w:val="57FAAEAA"/>
    <w:lvl w:ilvl="0" w:tplc="4B487080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9326397"/>
    <w:multiLevelType w:val="hybridMultilevel"/>
    <w:tmpl w:val="D3BC4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9707A3"/>
    <w:multiLevelType w:val="hybridMultilevel"/>
    <w:tmpl w:val="837E1F10"/>
    <w:lvl w:ilvl="0" w:tplc="F440F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8C28CC"/>
    <w:multiLevelType w:val="hybridMultilevel"/>
    <w:tmpl w:val="AF9A2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97E78"/>
    <w:multiLevelType w:val="singleLevel"/>
    <w:tmpl w:val="E7542A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</w:abstractNum>
  <w:abstractNum w:abstractNumId="7" w15:restartNumberingAfterBreak="0">
    <w:nsid w:val="201A2DEC"/>
    <w:multiLevelType w:val="hybridMultilevel"/>
    <w:tmpl w:val="3AA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A31489"/>
    <w:multiLevelType w:val="hybridMultilevel"/>
    <w:tmpl w:val="E5BE5034"/>
    <w:lvl w:ilvl="0" w:tplc="364A2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29D43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00DB4"/>
    <w:multiLevelType w:val="hybridMultilevel"/>
    <w:tmpl w:val="D3BC4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D93061"/>
    <w:multiLevelType w:val="hybridMultilevel"/>
    <w:tmpl w:val="8EFA8F60"/>
    <w:lvl w:ilvl="0" w:tplc="63DEDB6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3E48FA"/>
    <w:multiLevelType w:val="hybridMultilevel"/>
    <w:tmpl w:val="6CA6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1E4A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E723A4"/>
    <w:multiLevelType w:val="multilevel"/>
    <w:tmpl w:val="240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F2F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C0C2422"/>
    <w:multiLevelType w:val="hybridMultilevel"/>
    <w:tmpl w:val="B2608D5E"/>
    <w:lvl w:ilvl="0" w:tplc="A00466A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44C8"/>
    <w:multiLevelType w:val="multilevel"/>
    <w:tmpl w:val="D80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83ACA"/>
    <w:multiLevelType w:val="hybridMultilevel"/>
    <w:tmpl w:val="AF9A2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975721"/>
    <w:multiLevelType w:val="multilevel"/>
    <w:tmpl w:val="9E3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6314EF3"/>
    <w:multiLevelType w:val="hybridMultilevel"/>
    <w:tmpl w:val="BBC27E4C"/>
    <w:lvl w:ilvl="0" w:tplc="C4B28A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390368"/>
    <w:multiLevelType w:val="multilevel"/>
    <w:tmpl w:val="DC40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394B58"/>
    <w:multiLevelType w:val="hybridMultilevel"/>
    <w:tmpl w:val="99166B4A"/>
    <w:lvl w:ilvl="0" w:tplc="364A2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29D43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68DC1C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B20A4"/>
    <w:multiLevelType w:val="multilevel"/>
    <w:tmpl w:val="EA82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67153"/>
    <w:multiLevelType w:val="multilevel"/>
    <w:tmpl w:val="8AB0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4A2F90"/>
    <w:multiLevelType w:val="multilevel"/>
    <w:tmpl w:val="CCA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F74B4"/>
    <w:multiLevelType w:val="hybridMultilevel"/>
    <w:tmpl w:val="244A9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F05FB7"/>
    <w:multiLevelType w:val="multilevel"/>
    <w:tmpl w:val="7B3A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F4223"/>
    <w:multiLevelType w:val="hybridMultilevel"/>
    <w:tmpl w:val="22D46C7E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E864192"/>
    <w:multiLevelType w:val="hybridMultilevel"/>
    <w:tmpl w:val="AF9A2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7"/>
  </w:num>
  <w:num w:numId="7">
    <w:abstractNumId w:val="25"/>
  </w:num>
  <w:num w:numId="8">
    <w:abstractNumId w:val="13"/>
  </w:num>
  <w:num w:numId="9">
    <w:abstractNumId w:val="10"/>
  </w:num>
  <w:num w:numId="10">
    <w:abstractNumId w:val="4"/>
  </w:num>
  <w:num w:numId="11">
    <w:abstractNumId w:val="20"/>
  </w:num>
  <w:num w:numId="12">
    <w:abstractNumId w:val="26"/>
  </w:num>
  <w:num w:numId="13">
    <w:abstractNumId w:val="15"/>
  </w:num>
  <w:num w:numId="14">
    <w:abstractNumId w:val="23"/>
  </w:num>
  <w:num w:numId="15">
    <w:abstractNumId w:val="17"/>
  </w:num>
  <w:num w:numId="16">
    <w:abstractNumId w:val="22"/>
  </w:num>
  <w:num w:numId="17">
    <w:abstractNumId w:val="12"/>
  </w:num>
  <w:num w:numId="18">
    <w:abstractNumId w:val="24"/>
  </w:num>
  <w:num w:numId="19">
    <w:abstractNumId w:val="0"/>
  </w:num>
  <w:num w:numId="20">
    <w:abstractNumId w:val="3"/>
  </w:num>
  <w:num w:numId="21">
    <w:abstractNumId w:val="14"/>
  </w:num>
  <w:num w:numId="22">
    <w:abstractNumId w:val="16"/>
  </w:num>
  <w:num w:numId="23">
    <w:abstractNumId w:val="21"/>
  </w:num>
  <w:num w:numId="24">
    <w:abstractNumId w:val="8"/>
  </w:num>
  <w:num w:numId="25">
    <w:abstractNumId w:val="19"/>
  </w:num>
  <w:num w:numId="26">
    <w:abstractNumId w:val="1"/>
  </w:num>
  <w:num w:numId="27">
    <w:abstractNumId w:val="2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3B"/>
    <w:rsid w:val="00007ABE"/>
    <w:rsid w:val="0003353B"/>
    <w:rsid w:val="0007720C"/>
    <w:rsid w:val="00086528"/>
    <w:rsid w:val="000A0F41"/>
    <w:rsid w:val="000C4043"/>
    <w:rsid w:val="001B16EF"/>
    <w:rsid w:val="001E2058"/>
    <w:rsid w:val="002078BF"/>
    <w:rsid w:val="00210188"/>
    <w:rsid w:val="0024526B"/>
    <w:rsid w:val="002F6678"/>
    <w:rsid w:val="00316086"/>
    <w:rsid w:val="0032336C"/>
    <w:rsid w:val="003351D0"/>
    <w:rsid w:val="004047B3"/>
    <w:rsid w:val="00424B26"/>
    <w:rsid w:val="0045051C"/>
    <w:rsid w:val="0048615A"/>
    <w:rsid w:val="004C5B8F"/>
    <w:rsid w:val="004D25D8"/>
    <w:rsid w:val="004D6357"/>
    <w:rsid w:val="005A208D"/>
    <w:rsid w:val="005F07A8"/>
    <w:rsid w:val="005F6084"/>
    <w:rsid w:val="0060013F"/>
    <w:rsid w:val="00611712"/>
    <w:rsid w:val="00632F4B"/>
    <w:rsid w:val="0065592B"/>
    <w:rsid w:val="00693909"/>
    <w:rsid w:val="006C092A"/>
    <w:rsid w:val="007810D8"/>
    <w:rsid w:val="007A4D34"/>
    <w:rsid w:val="007F1D48"/>
    <w:rsid w:val="00892036"/>
    <w:rsid w:val="00940062"/>
    <w:rsid w:val="0094114D"/>
    <w:rsid w:val="00970E39"/>
    <w:rsid w:val="00991728"/>
    <w:rsid w:val="009A0CC6"/>
    <w:rsid w:val="009E752A"/>
    <w:rsid w:val="009F497F"/>
    <w:rsid w:val="009F5070"/>
    <w:rsid w:val="00A36486"/>
    <w:rsid w:val="00AA7A54"/>
    <w:rsid w:val="00AD6F16"/>
    <w:rsid w:val="00AF6DCE"/>
    <w:rsid w:val="00B31AF9"/>
    <w:rsid w:val="00B342CA"/>
    <w:rsid w:val="00B74B38"/>
    <w:rsid w:val="00B90962"/>
    <w:rsid w:val="00BC1A01"/>
    <w:rsid w:val="00BE2D08"/>
    <w:rsid w:val="00D3633D"/>
    <w:rsid w:val="00DA2B70"/>
    <w:rsid w:val="00E1153F"/>
    <w:rsid w:val="00E441E3"/>
    <w:rsid w:val="00E83678"/>
    <w:rsid w:val="00E97C03"/>
    <w:rsid w:val="00EB38D5"/>
    <w:rsid w:val="00F07A46"/>
    <w:rsid w:val="00F10762"/>
    <w:rsid w:val="00F1497C"/>
    <w:rsid w:val="00F61E15"/>
    <w:rsid w:val="00F86CC0"/>
    <w:rsid w:val="00F901FC"/>
    <w:rsid w:val="00FC349B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4DA8"/>
  <w15:chartTrackingRefBased/>
  <w15:docId w15:val="{2FC35D70-A457-49F5-8D9D-74C69CC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D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1A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1A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C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C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97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D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BE2D0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3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Bogumiła Masłowska</cp:lastModifiedBy>
  <cp:revision>28</cp:revision>
  <dcterms:created xsi:type="dcterms:W3CDTF">2022-02-22T09:40:00Z</dcterms:created>
  <dcterms:modified xsi:type="dcterms:W3CDTF">2022-02-23T10:41:00Z</dcterms:modified>
</cp:coreProperties>
</file>