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BC1A8D">
        <w:rPr>
          <w:rFonts w:ascii="Arial" w:hAnsi="Arial" w:cs="Arial"/>
          <w:sz w:val="22"/>
          <w:szCs w:val="22"/>
        </w:rPr>
        <w:t xml:space="preserve">……….2022r. </w:t>
      </w:r>
    </w:p>
    <w:p w:rsidR="00BC1A8D" w:rsidRDefault="00A65E90" w:rsidP="00BC1A8D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KP-III.272.2</w:t>
      </w:r>
      <w:r w:rsidR="00BC1A8D" w:rsidRPr="00BC1A8D">
        <w:rPr>
          <w:rFonts w:ascii="Arial" w:hAnsi="Arial" w:cs="Arial"/>
          <w:sz w:val="20"/>
          <w:szCs w:val="20"/>
        </w:rPr>
        <w:t>.2022</w:t>
      </w:r>
    </w:p>
    <w:p w:rsidR="00A65E90" w:rsidRDefault="00A65E90" w:rsidP="00BC1A8D">
      <w:pPr>
        <w:spacing w:before="240" w:after="240"/>
        <w:rPr>
          <w:rFonts w:ascii="Arial" w:hAnsi="Arial" w:cs="Arial"/>
          <w:sz w:val="20"/>
          <w:szCs w:val="20"/>
        </w:rPr>
      </w:pPr>
    </w:p>
    <w:p w:rsidR="001E4FEB" w:rsidRPr="00095F9D" w:rsidRDefault="009926CD" w:rsidP="001E4FE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A65E90" w:rsidRPr="00A65E90" w:rsidRDefault="00A65E90" w:rsidP="00A65E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rozeznania </w:t>
      </w:r>
      <w:r w:rsidRPr="00A65E90">
        <w:rPr>
          <w:rFonts w:ascii="Arial" w:hAnsi="Arial" w:cs="Arial"/>
          <w:sz w:val="20"/>
          <w:szCs w:val="20"/>
        </w:rPr>
        <w:t>jest kompleksowa organizacja konferencji</w:t>
      </w:r>
      <w:r>
        <w:rPr>
          <w:rFonts w:ascii="Arial" w:hAnsi="Arial" w:cs="Arial"/>
          <w:sz w:val="20"/>
          <w:szCs w:val="20"/>
        </w:rPr>
        <w:t xml:space="preserve"> </w:t>
      </w:r>
      <w:r w:rsidRPr="00A65E90">
        <w:rPr>
          <w:rFonts w:ascii="Arial" w:hAnsi="Arial" w:cs="Arial"/>
          <w:sz w:val="20"/>
          <w:szCs w:val="20"/>
        </w:rPr>
        <w:t>w formule on-line dla branży meblarskiej w ramach projektu "Promocja gospodarcza Warmii i Mazur 2020+".</w:t>
      </w:r>
    </w:p>
    <w:p w:rsidR="003A6855" w:rsidRDefault="003A6855" w:rsidP="00A65E90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:rsidTr="003A6855">
        <w:tc>
          <w:tcPr>
            <w:tcW w:w="9263" w:type="dxa"/>
            <w:gridSpan w:val="5"/>
            <w:shd w:val="clear" w:color="auto" w:fill="CCCCCC"/>
          </w:tcPr>
          <w:p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A65E90" w:rsidRPr="008144F6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A65E90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D1141"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8" w:type="dxa"/>
            <w:vAlign w:val="center"/>
          </w:tcPr>
          <w:p w:rsidR="008D1141" w:rsidRPr="00A65E90" w:rsidRDefault="00A65E90" w:rsidP="00A65E90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65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Kompleksowa organizacja konferencji w formule on-line dla branży meblarskiej w ramach projektu "Promocja gospodarcza Warmii i Mazur 2020+"</w:t>
            </w:r>
          </w:p>
        </w:tc>
        <w:tc>
          <w:tcPr>
            <w:tcW w:w="1843" w:type="dxa"/>
            <w:vAlign w:val="center"/>
          </w:tcPr>
          <w:p w:rsidR="008D1141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5E90" w:rsidRPr="008144F6" w:rsidRDefault="00A65E90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</w:t>
            </w: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etto</w:t>
            </w: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65E90" w:rsidRPr="00E41B57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</w:t>
            </w: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rutto</w:t>
            </w: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65E90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65E90" w:rsidRPr="00E41B57" w:rsidRDefault="00A65E90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bookmarkStart w:id="0" w:name="_GoBack"/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</w:t>
      </w:r>
      <w:bookmarkEnd w:id="0"/>
      <w:r w:rsidR="00400200">
        <w:rPr>
          <w:rFonts w:ascii="Arial" w:eastAsia="Calibri" w:hAnsi="Arial" w:cs="Arial"/>
          <w:sz w:val="22"/>
          <w:szCs w:val="24"/>
          <w:lang w:eastAsia="en-US"/>
        </w:rPr>
        <w:t>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65E90" w:rsidRPr="00A65E90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A65E90" w:rsidRDefault="00A65E90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70" w:rsidRDefault="00180170">
      <w:r>
        <w:separator/>
      </w:r>
    </w:p>
  </w:endnote>
  <w:endnote w:type="continuationSeparator" w:id="0">
    <w:p w:rsidR="00180170" w:rsidRDefault="0018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70" w:rsidRDefault="00180170">
      <w:r>
        <w:separator/>
      </w:r>
    </w:p>
  </w:footnote>
  <w:footnote w:type="continuationSeparator" w:id="0">
    <w:p w:rsidR="00180170" w:rsidRDefault="0018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443F"/>
    <w:rsid w:val="0017512A"/>
    <w:rsid w:val="00175CD4"/>
    <w:rsid w:val="00180170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65E90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1A8D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2</cp:revision>
  <cp:lastPrinted>2019-01-28T07:52:00Z</cp:lastPrinted>
  <dcterms:created xsi:type="dcterms:W3CDTF">2022-01-12T10:34:00Z</dcterms:created>
  <dcterms:modified xsi:type="dcterms:W3CDTF">2022-01-12T10:34:00Z</dcterms:modified>
</cp:coreProperties>
</file>