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B29B" w14:textId="7AE09067" w:rsidR="00721591" w:rsidRPr="009262AB" w:rsidRDefault="00721591" w:rsidP="00A520B9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Theme="majorHAnsi" w:eastAsiaTheme="minorHAnsi" w:hAnsiTheme="majorHAnsi" w:cstheme="minorBidi"/>
          <w:lang w:val="pl-PL"/>
        </w:rPr>
      </w:pPr>
      <w:r w:rsidRPr="009262AB">
        <w:t xml:space="preserve">Załącznik nr </w:t>
      </w:r>
      <w:r w:rsidR="009262AB" w:rsidRPr="009262AB">
        <w:t>7</w:t>
      </w:r>
      <w:r w:rsidRPr="009262AB">
        <w:t xml:space="preserve"> do zapytania ofertowego</w:t>
      </w:r>
    </w:p>
    <w:p w14:paraId="6C812436" w14:textId="77777777" w:rsidR="00721591" w:rsidRPr="00A520B9" w:rsidRDefault="00721591" w:rsidP="000D3981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</w:p>
    <w:p w14:paraId="379CB94F" w14:textId="77777777" w:rsidR="00A520B9" w:rsidRDefault="00A520B9" w:rsidP="000D3981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</w:p>
    <w:p w14:paraId="127DE697" w14:textId="77777777" w:rsidR="00A520B9" w:rsidRDefault="00A520B9" w:rsidP="000D3981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</w:p>
    <w:p w14:paraId="1670684D" w14:textId="3E7CE51D" w:rsidR="000D3981" w:rsidRPr="00A520B9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Klauzula informacyjna – art. 13 RODO.</w:t>
      </w:r>
    </w:p>
    <w:p w14:paraId="586E530A" w14:textId="77777777" w:rsidR="000D3981" w:rsidRPr="00A520B9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</w:p>
    <w:p w14:paraId="305B184D" w14:textId="77777777" w:rsidR="000D3981" w:rsidRPr="00A520B9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3DF06914" w:rsidR="000D3981" w:rsidRPr="00A520B9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 xml:space="preserve">Administratorem danych osobowych jest Województwo Warmińsko – Mazurskie w </w:t>
      </w:r>
      <w:r w:rsidR="00721591" w:rsidRPr="00A520B9">
        <w:rPr>
          <w:rFonts w:eastAsiaTheme="minorHAnsi" w:cstheme="minorBidi"/>
          <w:lang w:val="pl-PL"/>
        </w:rPr>
        <w:t> z</w:t>
      </w:r>
      <w:r w:rsidRPr="00A520B9">
        <w:rPr>
          <w:rFonts w:eastAsiaTheme="minorHAnsi" w:cstheme="minorBidi"/>
          <w:lang w:val="pl-PL"/>
        </w:rPr>
        <w:t>akresie zadań realizowanych przez Zarząd Województwa Warmińsko-Mazurskiego, ul. E. Plater 1, 10-562 Olsztyn (dalej: Administrator);</w:t>
      </w:r>
    </w:p>
    <w:p w14:paraId="31CCB9AD" w14:textId="504FB30B" w:rsidR="000D3981" w:rsidRPr="00A520B9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A520B9">
          <w:rPr>
            <w:rFonts w:eastAsiaTheme="minorHAnsi" w:cstheme="minorBidi"/>
            <w:lang w:val="pl-PL"/>
          </w:rPr>
          <w:t>iod@warmia.mazury.pl</w:t>
        </w:r>
      </w:hyperlink>
      <w:r w:rsidRPr="00A520B9">
        <w:rPr>
          <w:rFonts w:eastAsiaTheme="minorHAnsi" w:cstheme="minorBidi"/>
          <w:lang w:val="pl-PL"/>
        </w:rPr>
        <w:t>;</w:t>
      </w:r>
    </w:p>
    <w:p w14:paraId="15FBFAFA" w14:textId="42D4E016" w:rsidR="000D3981" w:rsidRPr="00A520B9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Dane osobowe</w:t>
      </w:r>
      <w:r w:rsidR="00E67E52" w:rsidRPr="00A520B9">
        <w:rPr>
          <w:rFonts w:eastAsiaTheme="minorHAnsi" w:cstheme="minorBidi"/>
          <w:lang w:val="pl-PL"/>
        </w:rPr>
        <w:t xml:space="preserve"> podmiotów odpowiadających na zapytania cenowe, </w:t>
      </w:r>
      <w:r w:rsidR="000378E8" w:rsidRPr="00A520B9">
        <w:rPr>
          <w:rFonts w:eastAsiaTheme="minorHAnsi" w:cstheme="minorBidi"/>
          <w:lang w:val="pl-PL"/>
        </w:rPr>
        <w:t>potencjalnych wykonawców</w:t>
      </w:r>
      <w:r w:rsidRPr="00A520B9">
        <w:rPr>
          <w:rFonts w:eastAsiaTheme="minorHAnsi" w:cstheme="minorBidi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0B8FEA18" w14:textId="619E36BD" w:rsidR="00A520B9" w:rsidRPr="00FA1E07" w:rsidRDefault="000D3981" w:rsidP="00A520B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art. 6 ust. 1 lit. c RODO w celu związa</w:t>
      </w:r>
      <w:r w:rsidR="00A520B9">
        <w:rPr>
          <w:rFonts w:eastAsiaTheme="minorHAnsi" w:cstheme="minorBidi"/>
          <w:lang w:val="pl-PL"/>
        </w:rPr>
        <w:t>nym z realizacją postępowania o </w:t>
      </w:r>
      <w:r w:rsidRPr="00A520B9">
        <w:rPr>
          <w:rFonts w:eastAsiaTheme="minorHAnsi" w:cstheme="minorBidi"/>
          <w:lang w:val="pl-PL"/>
        </w:rPr>
        <w:t>udzielenie  niniejszego zamówienia publicznego</w:t>
      </w:r>
      <w:r w:rsidR="00A520B9" w:rsidRPr="00FA1E07">
        <w:rPr>
          <w:rFonts w:eastAsiaTheme="minorHAnsi" w:cstheme="minorBidi"/>
          <w:lang w:val="pl-PL"/>
        </w:rPr>
        <w:t>,</w:t>
      </w:r>
      <w:r w:rsidRPr="00FA1E07">
        <w:rPr>
          <w:rFonts w:eastAsiaTheme="minorHAnsi" w:cstheme="minorBidi"/>
          <w:lang w:val="pl-PL"/>
        </w:rPr>
        <w:t xml:space="preserve"> </w:t>
      </w:r>
      <w:r w:rsidR="00A520B9" w:rsidRPr="00FA1E07">
        <w:rPr>
          <w:rFonts w:eastAsiaTheme="minorHAnsi" w:cstheme="minorBidi"/>
          <w:lang w:val="pl-PL"/>
        </w:rPr>
        <w:t xml:space="preserve">zapytanie ofertowe </w:t>
      </w:r>
      <w:r w:rsidRPr="00FA1E07">
        <w:rPr>
          <w:rFonts w:eastAsiaTheme="minorHAnsi" w:cstheme="minorBidi"/>
          <w:lang w:val="pl-PL"/>
        </w:rPr>
        <w:t xml:space="preserve">nr </w:t>
      </w:r>
      <w:r w:rsidR="00A520B9" w:rsidRPr="00FA1E07">
        <w:rPr>
          <w:rFonts w:eastAsiaTheme="minorHAnsi" w:cstheme="minorBidi"/>
          <w:lang w:val="pl-PL"/>
        </w:rPr>
        <w:t> </w:t>
      </w:r>
    </w:p>
    <w:p w14:paraId="298461E0" w14:textId="6102052B" w:rsidR="000D3981" w:rsidRPr="00A520B9" w:rsidRDefault="00A520B9" w:rsidP="00A520B9">
      <w:pPr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 w:cstheme="minorBidi"/>
          <w:lang w:val="pl-PL"/>
        </w:rPr>
      </w:pPr>
      <w:r w:rsidRPr="00FA1E07">
        <w:rPr>
          <w:rFonts w:eastAsiaTheme="minorHAnsi" w:cstheme="minorBidi"/>
          <w:lang w:val="pl-PL"/>
        </w:rPr>
        <w:t>F-VI.3251.</w:t>
      </w:r>
      <w:r w:rsidR="006E4CF5" w:rsidRPr="00FA1E07">
        <w:rPr>
          <w:rFonts w:eastAsiaTheme="minorHAnsi" w:cstheme="minorBidi"/>
          <w:lang w:val="pl-PL"/>
        </w:rPr>
        <w:t>42.3.</w:t>
      </w:r>
      <w:r w:rsidRPr="00FA1E07">
        <w:rPr>
          <w:rFonts w:eastAsiaTheme="minorHAnsi" w:cstheme="minorBidi"/>
          <w:lang w:val="pl-PL"/>
        </w:rPr>
        <w:t>202</w:t>
      </w:r>
      <w:r w:rsidR="006E4CF5" w:rsidRPr="00FA1E07">
        <w:rPr>
          <w:rFonts w:eastAsiaTheme="minorHAnsi" w:cstheme="minorBidi"/>
          <w:lang w:val="pl-PL"/>
        </w:rPr>
        <w:t>1</w:t>
      </w:r>
      <w:r w:rsidRPr="00FA1E07">
        <w:rPr>
          <w:rFonts w:eastAsiaTheme="minorHAnsi" w:cstheme="minorBidi"/>
          <w:lang w:val="pl-PL"/>
        </w:rPr>
        <w:t xml:space="preserve"> z dnia</w:t>
      </w:r>
      <w:r w:rsidR="00492736" w:rsidRPr="00FA1E07">
        <w:rPr>
          <w:rFonts w:eastAsiaTheme="minorHAnsi" w:cstheme="minorBidi"/>
          <w:lang w:val="pl-PL"/>
        </w:rPr>
        <w:t xml:space="preserve"> </w:t>
      </w:r>
      <w:r w:rsidR="00FA1E07" w:rsidRPr="00FA1E07">
        <w:rPr>
          <w:rFonts w:eastAsiaTheme="minorHAnsi" w:cstheme="minorBidi"/>
          <w:lang w:val="pl-PL"/>
        </w:rPr>
        <w:t>01.09.</w:t>
      </w:r>
      <w:r w:rsidRPr="00FA1E07">
        <w:rPr>
          <w:rFonts w:eastAsiaTheme="minorHAnsi" w:cstheme="minorBidi"/>
          <w:lang w:val="pl-PL"/>
        </w:rPr>
        <w:t>202</w:t>
      </w:r>
      <w:r w:rsidR="006E4CF5" w:rsidRPr="00FA1E07">
        <w:rPr>
          <w:rFonts w:eastAsiaTheme="minorHAnsi" w:cstheme="minorBidi"/>
          <w:lang w:val="pl-PL"/>
        </w:rPr>
        <w:t>1</w:t>
      </w:r>
      <w:r w:rsidRPr="00FA1E07">
        <w:rPr>
          <w:rFonts w:eastAsiaTheme="minorHAnsi" w:cstheme="minorBidi"/>
          <w:lang w:val="pl-PL"/>
        </w:rPr>
        <w:t xml:space="preserve"> r.</w:t>
      </w:r>
      <w:r>
        <w:rPr>
          <w:rFonts w:eastAsiaTheme="minorHAnsi" w:cstheme="minorBidi"/>
          <w:lang w:val="pl-PL"/>
        </w:rPr>
        <w:t xml:space="preserve"> </w:t>
      </w:r>
      <w:r w:rsidR="000D3981" w:rsidRPr="00A520B9">
        <w:rPr>
          <w:rFonts w:eastAsiaTheme="minorHAnsi" w:cstheme="minorBidi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4BD782E5" w:rsidR="000D3981" w:rsidRPr="00A520B9" w:rsidRDefault="000D3981" w:rsidP="00A520B9">
      <w:pPr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 xml:space="preserve">Podstawę przeprowadzenia postępowania stanowi Uchwała Zarządu Województwa Warmińsko-Mazurskiego nr </w:t>
      </w:r>
      <w:r w:rsidR="00944DA2" w:rsidRPr="00944DA2">
        <w:rPr>
          <w:rFonts w:eastAsiaTheme="minorHAnsi" w:cstheme="minorBidi"/>
          <w:lang w:val="pl-PL"/>
        </w:rPr>
        <w:t>58/817/20/VI</w:t>
      </w:r>
      <w:r w:rsidRPr="00A520B9">
        <w:rPr>
          <w:rFonts w:eastAsiaTheme="minorHAnsi" w:cstheme="minorBidi"/>
          <w:lang w:val="pl-PL"/>
        </w:rPr>
        <w:t xml:space="preserve"> z dnia 2</w:t>
      </w:r>
      <w:r w:rsidR="00944DA2">
        <w:rPr>
          <w:rFonts w:eastAsiaTheme="minorHAnsi" w:cstheme="minorBidi"/>
          <w:lang w:val="pl-PL"/>
        </w:rPr>
        <w:t>8</w:t>
      </w:r>
      <w:r w:rsidRPr="00A520B9">
        <w:rPr>
          <w:rFonts w:eastAsiaTheme="minorHAnsi" w:cstheme="minorBidi"/>
          <w:lang w:val="pl-PL"/>
        </w:rPr>
        <w:t>.12.20</w:t>
      </w:r>
      <w:r w:rsidR="00944DA2">
        <w:rPr>
          <w:rFonts w:eastAsiaTheme="minorHAnsi" w:cstheme="minorBidi"/>
          <w:lang w:val="pl-PL"/>
        </w:rPr>
        <w:t>20</w:t>
      </w:r>
      <w:r w:rsidRPr="00A520B9">
        <w:rPr>
          <w:rFonts w:eastAsiaTheme="minorHAnsi" w:cstheme="minorBidi"/>
          <w:lang w:val="pl-PL"/>
        </w:rPr>
        <w:t xml:space="preserve"> </w:t>
      </w:r>
      <w:r w:rsidR="00721591" w:rsidRPr="00A520B9">
        <w:rPr>
          <w:rFonts w:eastAsiaTheme="minorHAnsi" w:cstheme="minorBidi"/>
          <w:lang w:val="pl-PL"/>
        </w:rPr>
        <w:t>w </w:t>
      </w:r>
      <w:r w:rsidRPr="00A520B9">
        <w:rPr>
          <w:rFonts w:eastAsiaTheme="minorHAnsi" w:cstheme="minorBidi"/>
          <w:lang w:val="pl-PL"/>
        </w:rPr>
        <w:t xml:space="preserve">sprawie wprowadzenia Regulaminu udzielania zamówień publicznych </w:t>
      </w:r>
      <w:r w:rsidR="00721591" w:rsidRPr="00A520B9">
        <w:rPr>
          <w:rFonts w:eastAsiaTheme="minorHAnsi" w:cstheme="minorBidi"/>
          <w:lang w:val="pl-PL"/>
        </w:rPr>
        <w:t>w </w:t>
      </w:r>
      <w:r w:rsidRPr="00A520B9">
        <w:rPr>
          <w:rFonts w:eastAsiaTheme="minorHAnsi" w:cstheme="minorBidi"/>
          <w:lang w:val="pl-PL"/>
        </w:rPr>
        <w:t xml:space="preserve">Urzędzie Marszałkowskim Województwa Warmińsko-Mazurskiego. </w:t>
      </w:r>
    </w:p>
    <w:p w14:paraId="7ED811D6" w14:textId="228677D0" w:rsidR="000D3981" w:rsidRPr="00A520B9" w:rsidRDefault="000D3981" w:rsidP="00A520B9">
      <w:pPr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 xml:space="preserve">Uchwała dostępna jest na stronie BIP: </w:t>
      </w:r>
      <w:hyperlink r:id="rId9" w:history="1">
        <w:r w:rsidRPr="00A520B9">
          <w:rPr>
            <w:rFonts w:eastAsiaTheme="minorHAnsi" w:cstheme="minorBidi"/>
          </w:rPr>
          <w:t>https://bip.warmia.mazury.pl</w:t>
        </w:r>
      </w:hyperlink>
      <w:r w:rsidR="00A520B9">
        <w:rPr>
          <w:rFonts w:eastAsiaTheme="minorHAnsi" w:cstheme="minorBidi"/>
          <w:lang w:val="pl-PL"/>
        </w:rPr>
        <w:t xml:space="preserve"> w </w:t>
      </w:r>
      <w:r w:rsidRPr="00A520B9">
        <w:rPr>
          <w:rFonts w:eastAsiaTheme="minorHAnsi" w:cstheme="minorBidi"/>
          <w:lang w:val="pl-PL"/>
        </w:rPr>
        <w:t>zakładce Akty prawne.</w:t>
      </w:r>
    </w:p>
    <w:p w14:paraId="42312C1A" w14:textId="77777777" w:rsidR="000D3981" w:rsidRPr="00A520B9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art. 6 ust. 1 lit. b RODO w celu związanym z zawarciem i wykonaniem umowy, której stroną będzie wyłoniony wykonawca.</w:t>
      </w:r>
    </w:p>
    <w:p w14:paraId="7375AC25" w14:textId="5071C1EB" w:rsidR="000D3981" w:rsidRPr="00A520B9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Dane pozyskane w związku z postępowaniem o udzielenie zamówienia mogą zostać przekazane zainteresowanym podmiotom i osobom, gdyż co do zasadny postępowanie o udzielenie zamówienia publicznego jest jawne. Administrator jest zobowiązany udostępnić dane na podstawie powszechnie obowiązu</w:t>
      </w:r>
      <w:r w:rsidR="00721591" w:rsidRPr="00A520B9">
        <w:rPr>
          <w:rFonts w:eastAsiaTheme="minorHAnsi" w:cstheme="minorBidi"/>
          <w:lang w:val="pl-PL"/>
        </w:rPr>
        <w:t>jących przepisów prawa m. in. w </w:t>
      </w:r>
      <w:r w:rsidRPr="00A520B9">
        <w:rPr>
          <w:rFonts w:eastAsiaTheme="minorHAnsi" w:cstheme="minorBidi"/>
          <w:lang w:val="pl-PL"/>
        </w:rPr>
        <w:t>Biuletynie Informacji Publicznej.</w:t>
      </w:r>
    </w:p>
    <w:p w14:paraId="045A0B52" w14:textId="77777777" w:rsidR="000D3981" w:rsidRPr="00A520B9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Dane osobowe będą przetwarzane przez okres:</w:t>
      </w:r>
    </w:p>
    <w:p w14:paraId="0D70F048" w14:textId="03582C52" w:rsidR="000D3981" w:rsidRPr="00A520B9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 xml:space="preserve">5 lat liczony od roku następnego po roku zakończenia sprawy dotyczącej zamówienia publicznego, odnoszący się do danych osobowych zawartych </w:t>
      </w:r>
      <w:r w:rsidR="00721591" w:rsidRPr="00A520B9">
        <w:rPr>
          <w:rFonts w:eastAsiaTheme="minorHAnsi" w:cstheme="minorBidi"/>
          <w:lang w:val="pl-PL"/>
        </w:rPr>
        <w:t>w </w:t>
      </w:r>
      <w:r w:rsidRPr="00A520B9">
        <w:rPr>
          <w:rFonts w:eastAsiaTheme="minorHAnsi" w:cstheme="minorBidi"/>
          <w:lang w:val="pl-PL"/>
        </w:rPr>
        <w:t xml:space="preserve">dokumentacji zamówienia publicznego (np. dane przekazane przez </w:t>
      </w:r>
      <w:r w:rsidR="000378E8" w:rsidRPr="00A520B9">
        <w:rPr>
          <w:rFonts w:eastAsiaTheme="minorHAnsi" w:cstheme="minorBidi"/>
          <w:lang w:val="pl-PL"/>
        </w:rPr>
        <w:t>potencjalnych wykonawców</w:t>
      </w:r>
      <w:r w:rsidRPr="00A520B9">
        <w:rPr>
          <w:rFonts w:eastAsiaTheme="minorHAnsi" w:cstheme="minorBidi"/>
          <w:lang w:val="pl-PL"/>
        </w:rPr>
        <w:t>),</w:t>
      </w:r>
    </w:p>
    <w:p w14:paraId="40BEA311" w14:textId="77777777" w:rsidR="000D3981" w:rsidRPr="00A520B9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lastRenderedPageBreak/>
        <w:t>obowiązywania umowy i kolejne 10 lat liczone od roku następnego po roku ustania obowiązywania umowy z wyłonionym wykonawcą, odnoszący się do danych osobowych zawartych w umowie.</w:t>
      </w:r>
    </w:p>
    <w:p w14:paraId="6C82A3C2" w14:textId="74AA1583" w:rsidR="000D3981" w:rsidRPr="00A520B9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</w:t>
      </w:r>
      <w:r w:rsidR="00721591" w:rsidRPr="00A520B9">
        <w:rPr>
          <w:rFonts w:eastAsiaTheme="minorHAnsi" w:cstheme="minorBidi"/>
          <w:lang w:val="pl-PL"/>
        </w:rPr>
        <w:t>roku w sprawie klasyfikowania i </w:t>
      </w:r>
      <w:r w:rsidRPr="00A520B9">
        <w:rPr>
          <w:rFonts w:eastAsiaTheme="minorHAnsi" w:cstheme="minorBidi"/>
          <w:lang w:val="pl-PL"/>
        </w:rPr>
        <w:t>kwalifikowania dokumentacji, przekazywania materiałów archiwalnych do archiwów państwowych i brakowania dokumentacji niearchiwalnej.</w:t>
      </w:r>
    </w:p>
    <w:p w14:paraId="6AD1287C" w14:textId="25378BEE" w:rsidR="000D3981" w:rsidRPr="00A520B9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Potencjalnemu wykonawcy</w:t>
      </w:r>
      <w:r w:rsidR="000D3981" w:rsidRPr="00A520B9">
        <w:rPr>
          <w:rFonts w:eastAsiaTheme="minorHAnsi" w:cstheme="minorBidi"/>
          <w:lang w:val="pl-PL"/>
        </w:rPr>
        <w:t xml:space="preserve"> i/lub wyłonion</w:t>
      </w:r>
      <w:r w:rsidRPr="00A520B9">
        <w:rPr>
          <w:rFonts w:eastAsiaTheme="minorHAnsi" w:cstheme="minorBidi"/>
          <w:lang w:val="pl-PL"/>
        </w:rPr>
        <w:t>emu w</w:t>
      </w:r>
      <w:r w:rsidR="000D3981" w:rsidRPr="00A520B9">
        <w:rPr>
          <w:rFonts w:eastAsiaTheme="minorHAnsi" w:cstheme="minorBidi"/>
          <w:lang w:val="pl-PL"/>
        </w:rPr>
        <w:t xml:space="preserve">ykonawcy przysługują następujące prawa związane z przetwarzaniem danych osobowych: </w:t>
      </w:r>
    </w:p>
    <w:p w14:paraId="750B032C" w14:textId="372927B1" w:rsidR="000D3981" w:rsidRPr="00A520B9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prawo dostępu do treści danych osobowych</w:t>
      </w:r>
      <w:r w:rsidR="00F14539">
        <w:rPr>
          <w:rFonts w:eastAsiaTheme="minorHAnsi" w:cstheme="minorBidi"/>
          <w:lang w:val="pl-PL"/>
        </w:rPr>
        <w:t>,</w:t>
      </w:r>
      <w:bookmarkStart w:id="0" w:name="_GoBack"/>
      <w:bookmarkEnd w:id="0"/>
      <w:r w:rsidRPr="00A520B9">
        <w:rPr>
          <w:rFonts w:eastAsiaTheme="minorHAnsi" w:cstheme="minorBidi"/>
          <w:lang w:val="pl-PL"/>
        </w:rPr>
        <w:t xml:space="preserve"> </w:t>
      </w:r>
    </w:p>
    <w:p w14:paraId="42859F01" w14:textId="77777777" w:rsidR="000D3981" w:rsidRPr="00A520B9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 xml:space="preserve">prawo do sprostowania danych osobowych, </w:t>
      </w:r>
    </w:p>
    <w:p w14:paraId="1B31B21F" w14:textId="616B4130" w:rsidR="000D3981" w:rsidRPr="00A520B9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 xml:space="preserve">prawo do ograniczenia przetwarzania danych osobowych, z zastrzeżeniem przypadków, </w:t>
      </w:r>
      <w:r w:rsidRPr="00A520B9">
        <w:rPr>
          <w:rFonts w:eastAsiaTheme="minorHAnsi" w:cstheme="minorBidi"/>
          <w:lang w:val="pl-PL"/>
        </w:rPr>
        <w:br/>
        <w:t>o których mowa w art. 18 ust. 2 RODO,</w:t>
      </w:r>
    </w:p>
    <w:p w14:paraId="5C8B110C" w14:textId="77777777" w:rsidR="000D3981" w:rsidRPr="00A520B9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A520B9" w:rsidRDefault="000D3981" w:rsidP="000D3981">
      <w:pPr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ab/>
        <w:t>Nie przysługują natomiast poniższe prawa:</w:t>
      </w:r>
    </w:p>
    <w:p w14:paraId="228B3D63" w14:textId="77777777" w:rsidR="000D3981" w:rsidRPr="00A520B9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prawo do usunięcia danych osobowych,</w:t>
      </w:r>
    </w:p>
    <w:p w14:paraId="52BEC805" w14:textId="77777777" w:rsidR="000D3981" w:rsidRPr="00A520B9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prawo do przenoszenia danych osobowych,</w:t>
      </w:r>
    </w:p>
    <w:p w14:paraId="7C0C4579" w14:textId="77777777" w:rsidR="000D3981" w:rsidRPr="00A520B9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prawo do wniesienia sprzeciwu wobec przetwarzania danych osobowych.</w:t>
      </w:r>
    </w:p>
    <w:p w14:paraId="7DD2351B" w14:textId="0549F47B" w:rsidR="000D3981" w:rsidRPr="00A520B9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 xml:space="preserve">Podanie danych osobowych jest warunkiem niezbędnym do przeprowadzenia niniejszego postępowania i ewentualnego zawarcia umowy, co oznacza, że </w:t>
      </w:r>
      <w:r w:rsidRPr="00A520B9">
        <w:rPr>
          <w:rFonts w:eastAsiaTheme="minorHAnsi" w:cstheme="minorBidi"/>
          <w:lang w:val="pl-PL"/>
        </w:rPr>
        <w:br/>
        <w:t>w przypadku niepodania danych nie będzi</w:t>
      </w:r>
      <w:r w:rsidR="000211E6">
        <w:rPr>
          <w:rFonts w:eastAsiaTheme="minorHAnsi" w:cstheme="minorBidi"/>
          <w:lang w:val="pl-PL"/>
        </w:rPr>
        <w:t xml:space="preserve">e możliwy udział w </w:t>
      </w:r>
      <w:r w:rsidR="00A520B9">
        <w:rPr>
          <w:rFonts w:eastAsiaTheme="minorHAnsi" w:cstheme="minorBidi"/>
          <w:lang w:val="pl-PL"/>
        </w:rPr>
        <w:t>postępowaniu i </w:t>
      </w:r>
      <w:r w:rsidRPr="00A520B9">
        <w:rPr>
          <w:rFonts w:eastAsiaTheme="minorHAnsi" w:cstheme="minorBidi"/>
          <w:lang w:val="pl-PL"/>
        </w:rPr>
        <w:t>zawarcie umowy.</w:t>
      </w:r>
    </w:p>
    <w:p w14:paraId="044C3A48" w14:textId="77777777" w:rsidR="000D3981" w:rsidRPr="00A520B9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lang w:val="pl-PL"/>
        </w:rPr>
      </w:pPr>
      <w:r w:rsidRPr="00A520B9">
        <w:rPr>
          <w:rFonts w:eastAsiaTheme="minorHAnsi" w:cstheme="minorBidi"/>
          <w:lang w:val="pl-PL"/>
        </w:rPr>
        <w:t>Dane osobowe nie podlegają profilowaniu ani nie są przetwarzane w sposób zautomatyzowany.</w:t>
      </w:r>
    </w:p>
    <w:p w14:paraId="6E51102E" w14:textId="77777777" w:rsidR="000D3981" w:rsidRPr="0072159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inorBidi"/>
          <w:lang w:val="pl-PL"/>
        </w:rPr>
      </w:pPr>
    </w:p>
    <w:p w14:paraId="36E6AC72" w14:textId="47A0C02B" w:rsidR="000D3981" w:rsidRPr="0072159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inorBidi"/>
          <w:lang w:val="pl-PL"/>
        </w:rPr>
      </w:pPr>
    </w:p>
    <w:p w14:paraId="4A727571" w14:textId="77777777" w:rsidR="000D3981" w:rsidRPr="0072159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 w:cstheme="minorBidi"/>
          <w:lang w:val="pl-PL"/>
        </w:rPr>
      </w:pPr>
    </w:p>
    <w:p w14:paraId="1CD471DB" w14:textId="00EA1CAF" w:rsidR="007313D0" w:rsidRPr="00721591" w:rsidRDefault="007313D0" w:rsidP="009C69DB">
      <w:pPr>
        <w:rPr>
          <w:rFonts w:asciiTheme="majorHAnsi" w:eastAsiaTheme="minorHAnsi" w:hAnsiTheme="majorHAnsi" w:cstheme="minorBidi"/>
          <w:lang w:val="pl-PL"/>
        </w:rPr>
      </w:pPr>
    </w:p>
    <w:sectPr w:rsidR="007313D0" w:rsidRPr="0072159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0375" w14:textId="77777777" w:rsidR="005E3A64" w:rsidRDefault="005E3A64" w:rsidP="00721591">
      <w:r>
        <w:separator/>
      </w:r>
    </w:p>
  </w:endnote>
  <w:endnote w:type="continuationSeparator" w:id="0">
    <w:p w14:paraId="7C520D83" w14:textId="77777777" w:rsidR="005E3A64" w:rsidRDefault="005E3A64" w:rsidP="0072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2BD65" w14:textId="77777777" w:rsidR="005E3A64" w:rsidRDefault="005E3A64" w:rsidP="00721591">
      <w:r>
        <w:separator/>
      </w:r>
    </w:p>
  </w:footnote>
  <w:footnote w:type="continuationSeparator" w:id="0">
    <w:p w14:paraId="0F15C7E3" w14:textId="77777777" w:rsidR="005E3A64" w:rsidRDefault="005E3A64" w:rsidP="0072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3"/>
    <w:rsid w:val="000211E6"/>
    <w:rsid w:val="000378E8"/>
    <w:rsid w:val="000A1BCD"/>
    <w:rsid w:val="000D3981"/>
    <w:rsid w:val="00117273"/>
    <w:rsid w:val="001E1BCF"/>
    <w:rsid w:val="00285957"/>
    <w:rsid w:val="00393787"/>
    <w:rsid w:val="00452273"/>
    <w:rsid w:val="00492736"/>
    <w:rsid w:val="00526D63"/>
    <w:rsid w:val="005B236E"/>
    <w:rsid w:val="005E3A64"/>
    <w:rsid w:val="006D068F"/>
    <w:rsid w:val="006E4CF5"/>
    <w:rsid w:val="00721591"/>
    <w:rsid w:val="007313D0"/>
    <w:rsid w:val="00743C58"/>
    <w:rsid w:val="00761A06"/>
    <w:rsid w:val="009262AB"/>
    <w:rsid w:val="00944DA2"/>
    <w:rsid w:val="00946B92"/>
    <w:rsid w:val="009C5DF4"/>
    <w:rsid w:val="009C69DB"/>
    <w:rsid w:val="00A520B9"/>
    <w:rsid w:val="00AB58AA"/>
    <w:rsid w:val="00C82845"/>
    <w:rsid w:val="00D52D12"/>
    <w:rsid w:val="00D963F7"/>
    <w:rsid w:val="00DA27FA"/>
    <w:rsid w:val="00DD12A3"/>
    <w:rsid w:val="00E67E52"/>
    <w:rsid w:val="00E74366"/>
    <w:rsid w:val="00E8374B"/>
    <w:rsid w:val="00EA33F1"/>
    <w:rsid w:val="00ED4DBB"/>
    <w:rsid w:val="00F14539"/>
    <w:rsid w:val="00F80EB2"/>
    <w:rsid w:val="00FA1E07"/>
    <w:rsid w:val="00F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docId w15:val="{F3E9E0A6-B514-4551-AF00-B82B8F15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721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591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721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591"/>
    <w:rPr>
      <w:rFonts w:ascii="Cambria" w:eastAsia="Cambria" w:hAnsi="Cambria" w:cs="Times New Roman"/>
      <w:sz w:val="24"/>
      <w:szCs w:val="24"/>
      <w:lang w:val="cs-CZ"/>
    </w:rPr>
  </w:style>
  <w:style w:type="character" w:customStyle="1" w:styleId="markedcontent">
    <w:name w:val="markedcontent"/>
    <w:basedOn w:val="Domylnaczcionkaakapitu"/>
    <w:rsid w:val="0094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34F5-9F43-4543-BA51-E0EA5178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Żywicki</dc:creator>
  <cp:lastModifiedBy>Joanna Selwon</cp:lastModifiedBy>
  <cp:revision>5</cp:revision>
  <cp:lastPrinted>2021-09-01T06:06:00Z</cp:lastPrinted>
  <dcterms:created xsi:type="dcterms:W3CDTF">2021-09-01T04:58:00Z</dcterms:created>
  <dcterms:modified xsi:type="dcterms:W3CDTF">2021-09-01T09:23:00Z</dcterms:modified>
</cp:coreProperties>
</file>