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D1" w:rsidRDefault="00EC5CD1" w:rsidP="00EC5CD1">
      <w:pPr>
        <w:jc w:val="right"/>
        <w:rPr>
          <w:b/>
        </w:rPr>
      </w:pPr>
      <w:r w:rsidRPr="00AF5471">
        <w:rPr>
          <w:b/>
        </w:rPr>
        <w:t xml:space="preserve">Załącznik nr 1 do umowy </w:t>
      </w:r>
    </w:p>
    <w:p w:rsidR="00EC5CD1" w:rsidRPr="00AF5471" w:rsidRDefault="00EC5CD1" w:rsidP="00EC5CD1">
      <w:pPr>
        <w:jc w:val="center"/>
        <w:rPr>
          <w:b/>
        </w:rPr>
      </w:pPr>
    </w:p>
    <w:p w:rsidR="00EC5CD1" w:rsidRPr="00AF5471" w:rsidRDefault="00EC5CD1" w:rsidP="00EC5CD1">
      <w:pPr>
        <w:jc w:val="center"/>
        <w:rPr>
          <w:b/>
        </w:rPr>
      </w:pPr>
    </w:p>
    <w:p w:rsidR="00EC5CD1" w:rsidRPr="00AF5471" w:rsidRDefault="00B14DBB" w:rsidP="00EC5CD1">
      <w:pPr>
        <w:jc w:val="center"/>
        <w:rPr>
          <w:b/>
        </w:rPr>
      </w:pPr>
      <w:r>
        <w:rPr>
          <w:b/>
        </w:rPr>
        <w:t>Opis przedmiotu zamówienia</w:t>
      </w:r>
    </w:p>
    <w:p w:rsidR="00EC5CD1" w:rsidRPr="00AF5471" w:rsidRDefault="00EC5CD1" w:rsidP="00EC5CD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4673"/>
      </w:tblGrid>
      <w:tr w:rsidR="00EC5CD1" w:rsidRPr="00AF5471" w:rsidTr="00993F96">
        <w:tc>
          <w:tcPr>
            <w:tcW w:w="9493" w:type="dxa"/>
            <w:gridSpan w:val="3"/>
          </w:tcPr>
          <w:p w:rsidR="00EC5CD1" w:rsidRPr="00AF5471" w:rsidRDefault="00EC5CD1" w:rsidP="00395970">
            <w:pPr>
              <w:spacing w:line="360" w:lineRule="auto"/>
              <w:jc w:val="center"/>
              <w:rPr>
                <w:b/>
              </w:rPr>
            </w:pPr>
            <w:r w:rsidRPr="00AF5471">
              <w:rPr>
                <w:b/>
              </w:rPr>
              <w:t>N a d w o z i e</w:t>
            </w:r>
          </w:p>
        </w:tc>
      </w:tr>
      <w:tr w:rsidR="00EC5CD1" w:rsidRPr="00AF5471" w:rsidTr="00993F96">
        <w:tc>
          <w:tcPr>
            <w:tcW w:w="851" w:type="dxa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1</w:t>
            </w:r>
          </w:p>
        </w:tc>
        <w:tc>
          <w:tcPr>
            <w:tcW w:w="3969" w:type="dxa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Rodzaj nadwozia</w:t>
            </w:r>
          </w:p>
        </w:tc>
        <w:tc>
          <w:tcPr>
            <w:tcW w:w="4673" w:type="dxa"/>
          </w:tcPr>
          <w:p w:rsidR="00EC5CD1" w:rsidRPr="00AF5471" w:rsidRDefault="00EC5CD1" w:rsidP="00395970">
            <w:pPr>
              <w:spacing w:line="360" w:lineRule="auto"/>
              <w:jc w:val="both"/>
            </w:pPr>
            <w:r>
              <w:t>Minivan osobowy</w:t>
            </w:r>
            <w:r w:rsidRPr="00AF5471">
              <w:t xml:space="preserve"> </w:t>
            </w:r>
          </w:p>
        </w:tc>
      </w:tr>
      <w:tr w:rsidR="00EC5CD1" w:rsidRPr="00AF5471" w:rsidTr="00993F96">
        <w:tc>
          <w:tcPr>
            <w:tcW w:w="851" w:type="dxa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2</w:t>
            </w:r>
          </w:p>
        </w:tc>
        <w:tc>
          <w:tcPr>
            <w:tcW w:w="3969" w:type="dxa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Ilość drzwi</w:t>
            </w:r>
          </w:p>
        </w:tc>
        <w:tc>
          <w:tcPr>
            <w:tcW w:w="4673" w:type="dxa"/>
          </w:tcPr>
          <w:p w:rsidR="00EC5CD1" w:rsidRPr="00AF5471" w:rsidRDefault="00EC5CD1" w:rsidP="00395970">
            <w:pPr>
              <w:spacing w:line="360" w:lineRule="auto"/>
            </w:pPr>
            <w:r>
              <w:t>5</w:t>
            </w:r>
            <w:r w:rsidRPr="00AF5471">
              <w:t xml:space="preserve"> – drzwiowy</w:t>
            </w:r>
          </w:p>
        </w:tc>
      </w:tr>
      <w:tr w:rsidR="00EC5CD1" w:rsidRPr="00AF5471" w:rsidTr="00993F96">
        <w:tc>
          <w:tcPr>
            <w:tcW w:w="851" w:type="dxa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3</w:t>
            </w:r>
          </w:p>
        </w:tc>
        <w:tc>
          <w:tcPr>
            <w:tcW w:w="3969" w:type="dxa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Liczba miejsc</w:t>
            </w:r>
          </w:p>
        </w:tc>
        <w:tc>
          <w:tcPr>
            <w:tcW w:w="4673" w:type="dxa"/>
          </w:tcPr>
          <w:p w:rsidR="00EC5CD1" w:rsidRPr="00AF5471" w:rsidRDefault="0085106F" w:rsidP="00395970">
            <w:pPr>
              <w:spacing w:line="360" w:lineRule="auto"/>
            </w:pPr>
            <w:r>
              <w:t xml:space="preserve">Minimum </w:t>
            </w:r>
            <w:bookmarkStart w:id="0" w:name="_GoBack"/>
            <w:bookmarkEnd w:id="0"/>
            <w:r w:rsidR="00EC5CD1" w:rsidRPr="00AF5471">
              <w:t xml:space="preserve">5 – miejscowy </w:t>
            </w:r>
          </w:p>
        </w:tc>
      </w:tr>
      <w:tr w:rsidR="00EC5CD1" w:rsidRPr="00AF5471" w:rsidTr="00993F96">
        <w:tc>
          <w:tcPr>
            <w:tcW w:w="851" w:type="dxa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4</w:t>
            </w:r>
          </w:p>
        </w:tc>
        <w:tc>
          <w:tcPr>
            <w:tcW w:w="3969" w:type="dxa"/>
          </w:tcPr>
          <w:p w:rsidR="00EC5CD1" w:rsidRPr="00AF5471" w:rsidRDefault="00EC5CD1" w:rsidP="00395970">
            <w:pPr>
              <w:spacing w:line="360" w:lineRule="auto"/>
            </w:pPr>
            <w:r>
              <w:t>Długość</w:t>
            </w:r>
          </w:p>
        </w:tc>
        <w:tc>
          <w:tcPr>
            <w:tcW w:w="4673" w:type="dxa"/>
          </w:tcPr>
          <w:p w:rsidR="00EC5CD1" w:rsidRPr="00AF5471" w:rsidRDefault="00EC5CD1" w:rsidP="00395970">
            <w:pPr>
              <w:spacing w:line="360" w:lineRule="auto"/>
            </w:pPr>
            <w:r>
              <w:t>Nie mniej niż 4400 mm</w:t>
            </w:r>
          </w:p>
        </w:tc>
      </w:tr>
      <w:tr w:rsidR="00EC5CD1" w:rsidRPr="00AF5471" w:rsidTr="00993F96">
        <w:tc>
          <w:tcPr>
            <w:tcW w:w="851" w:type="dxa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5</w:t>
            </w:r>
          </w:p>
        </w:tc>
        <w:tc>
          <w:tcPr>
            <w:tcW w:w="3969" w:type="dxa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Rozstaw osi</w:t>
            </w:r>
          </w:p>
        </w:tc>
        <w:tc>
          <w:tcPr>
            <w:tcW w:w="4673" w:type="dxa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Nie mniej niż 2</w:t>
            </w:r>
            <w:r>
              <w:t>7</w:t>
            </w:r>
            <w:r w:rsidRPr="00AF5471">
              <w:t>00 mm</w:t>
            </w:r>
          </w:p>
        </w:tc>
      </w:tr>
      <w:tr w:rsidR="00EC5CD1" w:rsidRPr="00AF5471" w:rsidTr="00993F96">
        <w:tc>
          <w:tcPr>
            <w:tcW w:w="851" w:type="dxa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6</w:t>
            </w:r>
          </w:p>
        </w:tc>
        <w:tc>
          <w:tcPr>
            <w:tcW w:w="3969" w:type="dxa"/>
          </w:tcPr>
          <w:p w:rsidR="00EC5CD1" w:rsidRPr="00AF5471" w:rsidRDefault="00EC5CD1" w:rsidP="00395970">
            <w:pPr>
              <w:spacing w:line="360" w:lineRule="auto"/>
            </w:pPr>
            <w:r w:rsidRPr="00995895">
              <w:t>Pojemność bagażnika przy rozłożonych siedzeniach</w:t>
            </w:r>
            <w:r w:rsidRPr="00995895">
              <w:tab/>
            </w:r>
          </w:p>
        </w:tc>
        <w:tc>
          <w:tcPr>
            <w:tcW w:w="4673" w:type="dxa"/>
          </w:tcPr>
          <w:p w:rsidR="00EC5CD1" w:rsidRPr="00AF5471" w:rsidRDefault="00EC5CD1" w:rsidP="00395970">
            <w:pPr>
              <w:spacing w:line="360" w:lineRule="auto"/>
            </w:pPr>
            <w:r w:rsidRPr="00995895">
              <w:t xml:space="preserve">Nie mniej niż </w:t>
            </w:r>
            <w:r>
              <w:t>596</w:t>
            </w:r>
            <w:r w:rsidRPr="00995895">
              <w:t xml:space="preserve"> l</w:t>
            </w:r>
          </w:p>
        </w:tc>
      </w:tr>
      <w:tr w:rsidR="00EC5CD1" w:rsidRPr="00AF5471" w:rsidTr="00993F96">
        <w:tc>
          <w:tcPr>
            <w:tcW w:w="851" w:type="dxa"/>
            <w:vAlign w:val="center"/>
          </w:tcPr>
          <w:p w:rsidR="00EC5CD1" w:rsidRDefault="00993F96" w:rsidP="0039597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Rok produkcji</w:t>
            </w:r>
          </w:p>
        </w:tc>
        <w:tc>
          <w:tcPr>
            <w:tcW w:w="4673" w:type="dxa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2019</w:t>
            </w:r>
          </w:p>
        </w:tc>
      </w:tr>
    </w:tbl>
    <w:p w:rsidR="00EC5CD1" w:rsidRPr="00AF5471" w:rsidRDefault="00EC5CD1" w:rsidP="00EC5CD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4673"/>
      </w:tblGrid>
      <w:tr w:rsidR="00EC5CD1" w:rsidRPr="00AF5471" w:rsidTr="00993F96">
        <w:tc>
          <w:tcPr>
            <w:tcW w:w="9493" w:type="dxa"/>
            <w:gridSpan w:val="3"/>
          </w:tcPr>
          <w:p w:rsidR="00EC5CD1" w:rsidRPr="00AF5471" w:rsidRDefault="00EC5CD1" w:rsidP="00395970">
            <w:pPr>
              <w:spacing w:line="360" w:lineRule="auto"/>
              <w:jc w:val="center"/>
              <w:rPr>
                <w:b/>
              </w:rPr>
            </w:pPr>
            <w:r w:rsidRPr="00AF5471">
              <w:rPr>
                <w:b/>
              </w:rPr>
              <w:t xml:space="preserve">S i l n i k </w:t>
            </w:r>
          </w:p>
        </w:tc>
      </w:tr>
      <w:tr w:rsidR="00EC5CD1" w:rsidRPr="00AF5471" w:rsidTr="00993F96">
        <w:tc>
          <w:tcPr>
            <w:tcW w:w="851" w:type="dxa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1</w:t>
            </w:r>
          </w:p>
        </w:tc>
        <w:tc>
          <w:tcPr>
            <w:tcW w:w="3969" w:type="dxa"/>
            <w:vAlign w:val="center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 xml:space="preserve">Silnik – typ: benzynowy </w:t>
            </w:r>
          </w:p>
        </w:tc>
        <w:tc>
          <w:tcPr>
            <w:tcW w:w="4673" w:type="dxa"/>
            <w:vAlign w:val="center"/>
          </w:tcPr>
          <w:p w:rsidR="00EC5CD1" w:rsidRPr="00995895" w:rsidRDefault="00EC5CD1" w:rsidP="00395970">
            <w:pPr>
              <w:spacing w:line="360" w:lineRule="auto"/>
            </w:pPr>
            <w:r w:rsidRPr="00AF5471">
              <w:t xml:space="preserve">Nie mniejszy niż </w:t>
            </w:r>
            <w:r>
              <w:t>1190 cm</w:t>
            </w:r>
            <w:r>
              <w:rPr>
                <w:vertAlign w:val="superscript"/>
              </w:rPr>
              <w:t>3</w:t>
            </w:r>
          </w:p>
        </w:tc>
      </w:tr>
      <w:tr w:rsidR="00EC5CD1" w:rsidRPr="00AF5471" w:rsidTr="00993F96">
        <w:tc>
          <w:tcPr>
            <w:tcW w:w="851" w:type="dxa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2</w:t>
            </w:r>
          </w:p>
        </w:tc>
        <w:tc>
          <w:tcPr>
            <w:tcW w:w="3969" w:type="dxa"/>
            <w:vAlign w:val="center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 xml:space="preserve">Moc silnika KM </w:t>
            </w:r>
          </w:p>
        </w:tc>
        <w:tc>
          <w:tcPr>
            <w:tcW w:w="4673" w:type="dxa"/>
            <w:vAlign w:val="center"/>
          </w:tcPr>
          <w:p w:rsidR="00EC5CD1" w:rsidRPr="00AF5471" w:rsidRDefault="00EC5CD1" w:rsidP="00395970">
            <w:pPr>
              <w:spacing w:line="360" w:lineRule="auto"/>
              <w:rPr>
                <w:color w:val="FF0000"/>
              </w:rPr>
            </w:pPr>
            <w:r w:rsidRPr="00AF5471">
              <w:t>Nie mniej niż 1</w:t>
            </w:r>
            <w:r>
              <w:t>30</w:t>
            </w:r>
          </w:p>
        </w:tc>
      </w:tr>
    </w:tbl>
    <w:p w:rsidR="00EC5CD1" w:rsidRPr="00AF5471" w:rsidRDefault="00EC5CD1" w:rsidP="00EC5CD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2"/>
      </w:tblGrid>
      <w:tr w:rsidR="00EC5CD1" w:rsidRPr="00AF5471" w:rsidTr="00993F96">
        <w:tc>
          <w:tcPr>
            <w:tcW w:w="9493" w:type="dxa"/>
            <w:gridSpan w:val="2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S k r z y n i a   b i e g ó w</w:t>
            </w:r>
          </w:p>
        </w:tc>
      </w:tr>
      <w:tr w:rsidR="00EC5CD1" w:rsidRPr="00AF5471" w:rsidTr="00993F96">
        <w:tc>
          <w:tcPr>
            <w:tcW w:w="851" w:type="dxa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1</w:t>
            </w:r>
          </w:p>
        </w:tc>
        <w:tc>
          <w:tcPr>
            <w:tcW w:w="8642" w:type="dxa"/>
          </w:tcPr>
          <w:p w:rsidR="00EC5CD1" w:rsidRPr="00AF5471" w:rsidRDefault="00EC5CD1" w:rsidP="00993F96">
            <w:pPr>
              <w:spacing w:line="360" w:lineRule="auto"/>
              <w:ind w:left="-817"/>
              <w:jc w:val="center"/>
            </w:pPr>
            <w:r>
              <w:t>Manualna lub a</w:t>
            </w:r>
            <w:r w:rsidRPr="00AF5471">
              <w:t>utomatyczna</w:t>
            </w:r>
          </w:p>
        </w:tc>
      </w:tr>
    </w:tbl>
    <w:p w:rsidR="00EC5CD1" w:rsidRPr="00AF5471" w:rsidRDefault="00EC5CD1" w:rsidP="00EC5CD1">
      <w:pPr>
        <w:spacing w:line="360" w:lineRule="auto"/>
      </w:pP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EC5CD1" w:rsidRPr="00AF5471" w:rsidTr="00993F96">
        <w:tc>
          <w:tcPr>
            <w:tcW w:w="5000" w:type="pct"/>
          </w:tcPr>
          <w:p w:rsidR="00EC5CD1" w:rsidRPr="00AF5471" w:rsidRDefault="00EC5CD1" w:rsidP="00395970">
            <w:pPr>
              <w:spacing w:line="360" w:lineRule="auto"/>
              <w:jc w:val="center"/>
              <w:rPr>
                <w:b/>
                <w:spacing w:val="20"/>
              </w:rPr>
            </w:pPr>
            <w:r w:rsidRPr="00AF5471">
              <w:rPr>
                <w:b/>
                <w:spacing w:val="20"/>
              </w:rPr>
              <w:t>Wyposażenie wpływające na bezpieczeństwo jazdy:</w:t>
            </w:r>
          </w:p>
        </w:tc>
      </w:tr>
      <w:tr w:rsidR="00EC5CD1" w:rsidRPr="00AF5471" w:rsidTr="00993F96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5000" w:type="pct"/>
          </w:tcPr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Poduszka powietrzna dla kierowcy i pasażera,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Dezaktywacja czołowej  poduszki powietrznej dla pasażera,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Boczne poduszki powietrzne z przodu,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Kurtyny powietrzne,   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Trzypunktowe pasy bezpieczeństwa z przodu z regulacją wysokości mocowania i pirotechnicznymi napinaczami,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Trzypunktowe pasy bezpieczeństwa z tyłu,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Zagłówki przednie, trzy zagłówki tylnie z regulacją wysokości,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System stabilizujący tor jazdy samochodu,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ABS,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Immobiliser, 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Autoalarm, 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Tempomat,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Hamulec ręczny elektryczny</w:t>
            </w:r>
          </w:p>
          <w:p w:rsidR="00EC5CD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Koło zapasowe pełnowymiarowe lub dojazdowe</w:t>
            </w:r>
          </w:p>
          <w:p w:rsidR="00EC5CD1" w:rsidRPr="00AF5471" w:rsidRDefault="00EC5CD1" w:rsidP="00395970">
            <w:pPr>
              <w:numPr>
                <w:ilvl w:val="0"/>
                <w:numId w:val="1"/>
              </w:numPr>
              <w:spacing w:line="360" w:lineRule="auto"/>
            </w:pPr>
            <w:r>
              <w:t>Fabryczne obręcze kół ze stopów lekkich wraz z oponami letnimi, zgodnymi z zaleceniami producenta</w:t>
            </w:r>
          </w:p>
        </w:tc>
      </w:tr>
    </w:tbl>
    <w:p w:rsidR="00EC5CD1" w:rsidRPr="00AF5471" w:rsidRDefault="00EC5CD1" w:rsidP="00EC5CD1">
      <w:pPr>
        <w:spacing w:line="360" w:lineRule="auto"/>
      </w:pPr>
    </w:p>
    <w:p w:rsidR="00EC5CD1" w:rsidRDefault="00EC5CD1" w:rsidP="00EC5CD1">
      <w:pPr>
        <w:spacing w:line="360" w:lineRule="auto"/>
      </w:pPr>
    </w:p>
    <w:p w:rsidR="00B14DBB" w:rsidRPr="00AF5471" w:rsidRDefault="00B14DBB" w:rsidP="00EC5CD1">
      <w:pPr>
        <w:spacing w:line="360" w:lineRule="auto"/>
      </w:pPr>
    </w:p>
    <w:p w:rsidR="00EC5CD1" w:rsidRPr="00AF5471" w:rsidRDefault="00EC5CD1" w:rsidP="00EC5CD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C5CD1" w:rsidRPr="00AF5471" w:rsidTr="00993F96">
        <w:tc>
          <w:tcPr>
            <w:tcW w:w="9464" w:type="dxa"/>
          </w:tcPr>
          <w:p w:rsidR="00EC5CD1" w:rsidRPr="00AF5471" w:rsidRDefault="00EC5CD1" w:rsidP="00395970">
            <w:pPr>
              <w:spacing w:line="360" w:lineRule="auto"/>
              <w:jc w:val="center"/>
              <w:rPr>
                <w:b/>
              </w:rPr>
            </w:pPr>
            <w:r w:rsidRPr="00AF5471">
              <w:rPr>
                <w:b/>
                <w:spacing w:val="20"/>
              </w:rPr>
              <w:lastRenderedPageBreak/>
              <w:t>Wyposażenie wpływające na komfort jazdy</w:t>
            </w:r>
          </w:p>
        </w:tc>
      </w:tr>
      <w:tr w:rsidR="00EC5CD1" w:rsidRPr="00AF5471" w:rsidTr="00993F96">
        <w:tc>
          <w:tcPr>
            <w:tcW w:w="9464" w:type="dxa"/>
          </w:tcPr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Tapicerka materiałowa ciemna,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Kierownica obszyta skórą,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Duży wyświetlacz z radiem z możliwością podłączenia telefonu  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System bez kluczykowy,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Bluetooth do obsługi telefonów,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Przednie światła przeciwmgielne,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Podgrzewana przednia szyba min. w części zaparkowanych wycieraczek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Co najmniej dwa gniazda 12V w przestrzeni pasażerskiej, </w:t>
            </w:r>
            <w:r w:rsidRPr="007D35AB">
              <w:t>gniazdo na 230 v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Zdalnie sterowany zamek centralny,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Czujniki parkowania – przód i tył plus kamera cofania,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Automatyczna klimatyzacja,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Nawiew na tył,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Elektryczne sterowane szyby z przodu i z tyłu z systemem zabezpieczającym przed przytrzaśnięciem,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Elektrycznie sterowane, podgrzewane, składane lusterka boczne, 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Lusterko wsteczne fotochromatyczne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Fotele przednie z regulacją wysokości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Podłokietniki w fotelach z przodu lub jeden w konsoli centralnej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Fotel przedni pasażera składany</w:t>
            </w:r>
          </w:p>
          <w:p w:rsidR="00EC5CD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Oświetlenie wnętrza pojazdu – 2 lampki z przodu,</w:t>
            </w:r>
          </w:p>
          <w:p w:rsidR="00EC5CD1" w:rsidRPr="00AF5471" w:rsidRDefault="00EC5CD1" w:rsidP="00395970">
            <w:pPr>
              <w:numPr>
                <w:ilvl w:val="0"/>
                <w:numId w:val="2"/>
              </w:numPr>
              <w:spacing w:line="360" w:lineRule="auto"/>
            </w:pPr>
            <w:r>
              <w:t>Komplet dywaników plus dywaniki gumowe na zimę.</w:t>
            </w:r>
          </w:p>
        </w:tc>
      </w:tr>
    </w:tbl>
    <w:p w:rsidR="00EC5CD1" w:rsidRDefault="00EC5CD1" w:rsidP="00EC5CD1">
      <w:pPr>
        <w:spacing w:line="360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93F96" w:rsidRPr="00AF5471" w:rsidTr="007100BF">
        <w:tc>
          <w:tcPr>
            <w:tcW w:w="9464" w:type="dxa"/>
          </w:tcPr>
          <w:p w:rsidR="00993F96" w:rsidRPr="00AF5471" w:rsidRDefault="00993F96" w:rsidP="007100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Wyposażenie dodatkowe</w:t>
            </w:r>
          </w:p>
        </w:tc>
      </w:tr>
      <w:tr w:rsidR="00993F96" w:rsidRPr="00AF5471" w:rsidTr="008B7C1B">
        <w:tc>
          <w:tcPr>
            <w:tcW w:w="9464" w:type="dxa"/>
          </w:tcPr>
          <w:p w:rsidR="00993F96" w:rsidRPr="00AF5471" w:rsidRDefault="00993F96" w:rsidP="00993F96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>
              <w:t>Hak holowniczy</w:t>
            </w:r>
          </w:p>
        </w:tc>
      </w:tr>
    </w:tbl>
    <w:p w:rsidR="00993F96" w:rsidRPr="00AF5471" w:rsidRDefault="00993F96" w:rsidP="00EC5CD1">
      <w:pPr>
        <w:spacing w:line="360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EC5CD1" w:rsidRPr="00AF5471" w:rsidTr="00993F96">
        <w:tc>
          <w:tcPr>
            <w:tcW w:w="9464" w:type="dxa"/>
            <w:gridSpan w:val="2"/>
          </w:tcPr>
          <w:p w:rsidR="00EC5CD1" w:rsidRPr="00AF5471" w:rsidRDefault="00EC5CD1" w:rsidP="0039597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Emisja</w:t>
            </w:r>
            <w:r w:rsidRPr="00AF5471">
              <w:rPr>
                <w:b/>
              </w:rPr>
              <w:t xml:space="preserve"> spalin</w:t>
            </w:r>
          </w:p>
        </w:tc>
      </w:tr>
      <w:tr w:rsidR="00EC5CD1" w:rsidRPr="00AF5471" w:rsidTr="00993F96">
        <w:tc>
          <w:tcPr>
            <w:tcW w:w="6204" w:type="dxa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Emisja CO2 w cyklu łączonym/mieszanym (g/km)</w:t>
            </w:r>
          </w:p>
        </w:tc>
        <w:tc>
          <w:tcPr>
            <w:tcW w:w="3260" w:type="dxa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 xml:space="preserve">Do </w:t>
            </w:r>
            <w:r>
              <w:t>185</w:t>
            </w:r>
            <w:r w:rsidRPr="00AF5471">
              <w:t xml:space="preserve"> g/km</w:t>
            </w:r>
          </w:p>
        </w:tc>
      </w:tr>
      <w:tr w:rsidR="00EC5CD1" w:rsidRPr="00AF5471" w:rsidTr="00993F96">
        <w:trPr>
          <w:trHeight w:val="309"/>
        </w:trPr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:rsidR="00EC5CD1" w:rsidRPr="00AF5471" w:rsidRDefault="00EC5CD1" w:rsidP="00395970">
            <w:pPr>
              <w:spacing w:line="360" w:lineRule="auto"/>
            </w:pPr>
            <w:r>
              <w:t>Norma emisji spalin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EURO 6</w:t>
            </w:r>
          </w:p>
        </w:tc>
      </w:tr>
    </w:tbl>
    <w:p w:rsidR="00EC5CD1" w:rsidRPr="00AF5471" w:rsidRDefault="00EC5CD1" w:rsidP="00EC5CD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53"/>
        <w:gridCol w:w="3260"/>
      </w:tblGrid>
      <w:tr w:rsidR="00EC5CD1" w:rsidRPr="00AF5471" w:rsidTr="00395970">
        <w:trPr>
          <w:trHeight w:val="249"/>
        </w:trPr>
        <w:tc>
          <w:tcPr>
            <w:tcW w:w="9464" w:type="dxa"/>
            <w:gridSpan w:val="3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  <w:rPr>
                <w:b/>
              </w:rPr>
            </w:pPr>
            <w:r w:rsidRPr="00AF5471">
              <w:rPr>
                <w:b/>
              </w:rPr>
              <w:t>Gwarancje producenta/sprzedawcy pojazdu</w:t>
            </w:r>
          </w:p>
        </w:tc>
      </w:tr>
      <w:tr w:rsidR="00EC5CD1" w:rsidRPr="00AF5471" w:rsidTr="00395970">
        <w:tc>
          <w:tcPr>
            <w:tcW w:w="851" w:type="dxa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1</w:t>
            </w:r>
          </w:p>
        </w:tc>
        <w:tc>
          <w:tcPr>
            <w:tcW w:w="5353" w:type="dxa"/>
            <w:vAlign w:val="center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Okres gwarancji mechanicznej na pojazd</w:t>
            </w:r>
          </w:p>
        </w:tc>
        <w:tc>
          <w:tcPr>
            <w:tcW w:w="3260" w:type="dxa"/>
            <w:vAlign w:val="center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Minimum 2 lata</w:t>
            </w:r>
          </w:p>
        </w:tc>
      </w:tr>
      <w:tr w:rsidR="00EC5CD1" w:rsidRPr="00AF5471" w:rsidTr="00395970">
        <w:tc>
          <w:tcPr>
            <w:tcW w:w="851" w:type="dxa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2</w:t>
            </w:r>
          </w:p>
        </w:tc>
        <w:tc>
          <w:tcPr>
            <w:tcW w:w="5353" w:type="dxa"/>
            <w:vAlign w:val="center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Gwarancja na lakier</w:t>
            </w:r>
          </w:p>
        </w:tc>
        <w:tc>
          <w:tcPr>
            <w:tcW w:w="3260" w:type="dxa"/>
            <w:vAlign w:val="center"/>
          </w:tcPr>
          <w:p w:rsidR="00EC5CD1" w:rsidRPr="00AF5471" w:rsidRDefault="00EC5CD1" w:rsidP="00993F96">
            <w:pPr>
              <w:spacing w:line="360" w:lineRule="auto"/>
            </w:pPr>
            <w:r w:rsidRPr="00AF5471">
              <w:t xml:space="preserve">Minimum </w:t>
            </w:r>
            <w:r w:rsidR="00993F96">
              <w:t>2</w:t>
            </w:r>
            <w:r w:rsidRPr="00AF5471">
              <w:t xml:space="preserve"> lata</w:t>
            </w:r>
          </w:p>
        </w:tc>
      </w:tr>
      <w:tr w:rsidR="00EC5CD1" w:rsidRPr="00AF5471" w:rsidTr="00395970">
        <w:tc>
          <w:tcPr>
            <w:tcW w:w="851" w:type="dxa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3</w:t>
            </w:r>
          </w:p>
        </w:tc>
        <w:tc>
          <w:tcPr>
            <w:tcW w:w="5353" w:type="dxa"/>
            <w:vAlign w:val="center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Gwarancja na perforację nadwozia</w:t>
            </w:r>
          </w:p>
        </w:tc>
        <w:tc>
          <w:tcPr>
            <w:tcW w:w="3260" w:type="dxa"/>
            <w:vAlign w:val="center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Minimum 12 lat</w:t>
            </w:r>
          </w:p>
        </w:tc>
      </w:tr>
      <w:tr w:rsidR="00EC5CD1" w:rsidRPr="00AF5471" w:rsidTr="00395970">
        <w:trPr>
          <w:trHeight w:val="699"/>
        </w:trPr>
        <w:tc>
          <w:tcPr>
            <w:tcW w:w="9464" w:type="dxa"/>
            <w:gridSpan w:val="3"/>
            <w:vAlign w:val="center"/>
          </w:tcPr>
          <w:p w:rsidR="00EC5CD1" w:rsidRPr="00B95230" w:rsidRDefault="00EC5CD1" w:rsidP="00395970">
            <w:pPr>
              <w:spacing w:line="360" w:lineRule="auto"/>
              <w:jc w:val="center"/>
              <w:rPr>
                <w:b/>
              </w:rPr>
            </w:pPr>
            <w:r w:rsidRPr="00B95230">
              <w:rPr>
                <w:b/>
              </w:rPr>
              <w:t>Serwis i ubezpieczenie</w:t>
            </w:r>
          </w:p>
        </w:tc>
      </w:tr>
      <w:tr w:rsidR="00EC5CD1" w:rsidRPr="00AF5471" w:rsidTr="00395970">
        <w:trPr>
          <w:trHeight w:val="1116"/>
        </w:trPr>
        <w:tc>
          <w:tcPr>
            <w:tcW w:w="851" w:type="dxa"/>
            <w:vAlign w:val="center"/>
          </w:tcPr>
          <w:p w:rsidR="00EC5CD1" w:rsidRPr="00AF5471" w:rsidRDefault="00EC5CD1" w:rsidP="00395970">
            <w:pPr>
              <w:spacing w:line="360" w:lineRule="auto"/>
              <w:jc w:val="center"/>
            </w:pPr>
            <w:r w:rsidRPr="00AF5471">
              <w:t>1</w:t>
            </w:r>
          </w:p>
        </w:tc>
        <w:tc>
          <w:tcPr>
            <w:tcW w:w="5353" w:type="dxa"/>
            <w:vAlign w:val="center"/>
          </w:tcPr>
          <w:p w:rsidR="00EC5CD1" w:rsidRPr="00AF5471" w:rsidRDefault="00EC5CD1" w:rsidP="00395970">
            <w:pPr>
              <w:spacing w:line="360" w:lineRule="auto"/>
            </w:pPr>
            <w:r w:rsidRPr="00AF5471">
              <w:t>Autoryzowana stacja obsługi dla oferowanego pojazdu na terenie siedziby Zamawiającego (Olsztyn + - 30 km)</w:t>
            </w:r>
          </w:p>
        </w:tc>
        <w:tc>
          <w:tcPr>
            <w:tcW w:w="3260" w:type="dxa"/>
            <w:vAlign w:val="center"/>
          </w:tcPr>
          <w:p w:rsidR="00EC5CD1" w:rsidRPr="00AF5471" w:rsidRDefault="00EC5CD1" w:rsidP="00395970">
            <w:pPr>
              <w:spacing w:line="360" w:lineRule="auto"/>
            </w:pPr>
            <w:r>
              <w:t>Tak</w:t>
            </w:r>
          </w:p>
        </w:tc>
      </w:tr>
    </w:tbl>
    <w:p w:rsidR="00FF6A31" w:rsidRDefault="00FF6A31" w:rsidP="00B14DBB"/>
    <w:sectPr w:rsidR="00FF6A31">
      <w:headerReference w:type="default" r:id="rId7"/>
      <w:footerReference w:type="default" r:id="rId8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91" w:rsidRDefault="00052091">
      <w:r>
        <w:separator/>
      </w:r>
    </w:p>
  </w:endnote>
  <w:endnote w:type="continuationSeparator" w:id="0">
    <w:p w:rsidR="00052091" w:rsidRDefault="000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1D" w:rsidRDefault="00EC5CD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106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3F1D" w:rsidRDefault="00052091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91" w:rsidRDefault="00052091">
      <w:r>
        <w:separator/>
      </w:r>
    </w:p>
  </w:footnote>
  <w:footnote w:type="continuationSeparator" w:id="0">
    <w:p w:rsidR="00052091" w:rsidRDefault="0005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1D" w:rsidRDefault="00052091">
    <w:pPr>
      <w:pStyle w:val="Nagwek"/>
      <w:framePr w:wrap="auto" w:vAnchor="text" w:hAnchor="margin" w:xAlign="right" w:y="1"/>
      <w:rPr>
        <w:rStyle w:val="Numerstrony"/>
      </w:rPr>
    </w:pPr>
  </w:p>
  <w:p w:rsidR="00A53F1D" w:rsidRDefault="00052091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F60D0"/>
    <w:multiLevelType w:val="hybridMultilevel"/>
    <w:tmpl w:val="9F529EE4"/>
    <w:lvl w:ilvl="0" w:tplc="618EE7C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F155CF"/>
    <w:multiLevelType w:val="hybridMultilevel"/>
    <w:tmpl w:val="6C149592"/>
    <w:lvl w:ilvl="0" w:tplc="618EE7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722B32AA"/>
    <w:multiLevelType w:val="hybridMultilevel"/>
    <w:tmpl w:val="DD6627E0"/>
    <w:lvl w:ilvl="0" w:tplc="618EE7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D1"/>
    <w:rsid w:val="00052091"/>
    <w:rsid w:val="008226B7"/>
    <w:rsid w:val="0085106F"/>
    <w:rsid w:val="00993F96"/>
    <w:rsid w:val="00B14DBB"/>
    <w:rsid w:val="00B9393A"/>
    <w:rsid w:val="00EC5CD1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1709-791C-432F-8596-6319F2E8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5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5C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5CD1"/>
  </w:style>
  <w:style w:type="paragraph" w:styleId="Stopka">
    <w:name w:val="footer"/>
    <w:basedOn w:val="Normalny"/>
    <w:link w:val="StopkaZnak"/>
    <w:rsid w:val="00EC5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5C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Szter</cp:lastModifiedBy>
  <cp:revision>2</cp:revision>
  <dcterms:created xsi:type="dcterms:W3CDTF">2019-11-06T12:16:00Z</dcterms:created>
  <dcterms:modified xsi:type="dcterms:W3CDTF">2019-11-06T12:16:00Z</dcterms:modified>
</cp:coreProperties>
</file>