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FC" w:rsidRPr="00B10FFC" w:rsidRDefault="00B10FFC" w:rsidP="00B10FF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B10FFC">
        <w:rPr>
          <w:rFonts w:ascii="Arial" w:eastAsia="Times New Roman" w:hAnsi="Arial" w:cs="Arial"/>
          <w:bCs/>
          <w:lang w:eastAsia="pl-PL"/>
        </w:rPr>
        <w:tab/>
      </w:r>
      <w:r w:rsidRPr="00B10FFC">
        <w:rPr>
          <w:rFonts w:ascii="Arial" w:eastAsia="Times New Roman" w:hAnsi="Arial" w:cs="Arial"/>
          <w:bCs/>
          <w:lang w:eastAsia="pl-PL"/>
        </w:rPr>
        <w:tab/>
      </w:r>
      <w:r w:rsidRPr="00B10FFC">
        <w:rPr>
          <w:rFonts w:ascii="Arial" w:eastAsia="Times New Roman" w:hAnsi="Arial" w:cs="Arial"/>
          <w:bCs/>
          <w:lang w:eastAsia="pl-PL"/>
        </w:rPr>
        <w:tab/>
      </w:r>
      <w:r w:rsidRPr="00B10FFC">
        <w:rPr>
          <w:rFonts w:ascii="Arial" w:eastAsia="Times New Roman" w:hAnsi="Arial" w:cs="Arial"/>
          <w:bCs/>
          <w:lang w:eastAsia="pl-PL"/>
        </w:rPr>
        <w:tab/>
      </w:r>
      <w:r w:rsidRPr="00B10FFC">
        <w:rPr>
          <w:rFonts w:ascii="Arial" w:eastAsia="Times New Roman" w:hAnsi="Arial" w:cs="Arial"/>
          <w:bCs/>
          <w:lang w:eastAsia="pl-PL"/>
        </w:rPr>
        <w:tab/>
      </w:r>
      <w:r w:rsidRPr="00B10FFC">
        <w:rPr>
          <w:rFonts w:ascii="Arial" w:eastAsia="Times New Roman" w:hAnsi="Arial" w:cs="Arial"/>
          <w:bCs/>
          <w:lang w:eastAsia="pl-PL"/>
        </w:rPr>
        <w:tab/>
      </w:r>
      <w:r w:rsidRPr="00B10FFC">
        <w:rPr>
          <w:rFonts w:ascii="Arial" w:eastAsia="Times New Roman" w:hAnsi="Arial" w:cs="Arial"/>
          <w:bCs/>
          <w:lang w:eastAsia="pl-PL"/>
        </w:rPr>
        <w:tab/>
      </w:r>
      <w:r w:rsidRPr="00B10FFC">
        <w:rPr>
          <w:rFonts w:ascii="Arial" w:eastAsia="Times New Roman" w:hAnsi="Arial" w:cs="Arial"/>
          <w:bCs/>
          <w:lang w:eastAsia="pl-PL"/>
        </w:rPr>
        <w:tab/>
      </w:r>
      <w:r w:rsidRPr="00B10FFC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="006E545A">
        <w:rPr>
          <w:rFonts w:ascii="Arial" w:eastAsia="Times New Roman" w:hAnsi="Arial" w:cs="Arial"/>
          <w:bCs/>
          <w:lang w:eastAsia="pl-PL"/>
        </w:rPr>
        <w:tab/>
      </w:r>
      <w:r w:rsidRPr="00B10FFC">
        <w:rPr>
          <w:rFonts w:ascii="Arial" w:eastAsia="Times New Roman" w:hAnsi="Arial" w:cs="Arial"/>
          <w:bCs/>
          <w:lang w:eastAsia="pl-PL"/>
        </w:rPr>
        <w:t xml:space="preserve">Załącznik nr 1 </w:t>
      </w:r>
    </w:p>
    <w:p w:rsidR="00B10FFC" w:rsidRPr="00B10FFC" w:rsidRDefault="00B10FFC" w:rsidP="00B10FFC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10FFC" w:rsidRPr="00B10FFC" w:rsidRDefault="00B10FFC" w:rsidP="00B10FF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10FFC" w:rsidRPr="00B10FFC" w:rsidRDefault="00B10FFC" w:rsidP="00B10FF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0FFC">
        <w:rPr>
          <w:rFonts w:ascii="Arial" w:eastAsia="Times New Roman" w:hAnsi="Arial" w:cs="Arial"/>
          <w:b/>
          <w:bCs/>
          <w:lang w:eastAsia="pl-PL"/>
        </w:rPr>
        <w:t>SZCZEGÓŁOWY OPIS PRZEDMIOTU ZAMÓWIENIA</w:t>
      </w:r>
    </w:p>
    <w:p w:rsidR="00B10FFC" w:rsidRPr="00B10FFC" w:rsidRDefault="00B10FFC" w:rsidP="00B10FF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B10FFC" w:rsidRPr="00B10FFC" w:rsidRDefault="00B10FFC" w:rsidP="00B10F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10FFC">
        <w:rPr>
          <w:rFonts w:ascii="Arial" w:eastAsia="Times New Roman" w:hAnsi="Arial" w:cs="Arial"/>
          <w:lang w:eastAsia="pl-PL"/>
        </w:rPr>
        <w:t xml:space="preserve">Oferowane materiały promocyjne będą musiały być fabrycznie nowe. </w:t>
      </w:r>
    </w:p>
    <w:p w:rsidR="00B10FFC" w:rsidRPr="00B10FFC" w:rsidRDefault="00B10FFC" w:rsidP="00B10F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10FFC">
        <w:rPr>
          <w:rFonts w:ascii="Arial" w:eastAsia="Times New Roman" w:hAnsi="Arial" w:cs="Arial"/>
          <w:lang w:eastAsia="pl-PL"/>
        </w:rPr>
        <w:t xml:space="preserve">Dostawa przedmiotu zamówienia własnym transportem, na własny koszt, do siedziby Zamawiającego w Olsztynie. </w:t>
      </w:r>
    </w:p>
    <w:p w:rsidR="00B10FFC" w:rsidRPr="00B10FFC" w:rsidRDefault="00B10FFC" w:rsidP="00B10F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10FFC">
        <w:rPr>
          <w:rFonts w:ascii="Arial" w:eastAsia="Times New Roman" w:hAnsi="Arial" w:cs="Arial"/>
          <w:lang w:eastAsia="pl-PL"/>
        </w:rPr>
        <w:t>Zamówienie będzie musiało być zrealizowane jednorazowo.</w:t>
      </w:r>
    </w:p>
    <w:p w:rsidR="00B10FFC" w:rsidRPr="00B10FFC" w:rsidRDefault="00B10FFC" w:rsidP="00B10F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10FFC">
        <w:rPr>
          <w:rFonts w:ascii="Arial" w:eastAsia="Times New Roman" w:hAnsi="Arial" w:cs="Arial"/>
          <w:lang w:eastAsia="pl-PL"/>
        </w:rPr>
        <w:t xml:space="preserve">  </w:t>
      </w:r>
    </w:p>
    <w:tbl>
      <w:tblPr>
        <w:tblW w:w="1077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4678"/>
        <w:gridCol w:w="3265"/>
        <w:gridCol w:w="850"/>
      </w:tblGrid>
      <w:tr w:rsidR="00B10FFC" w:rsidRPr="00B10FFC" w:rsidTr="00EF338C">
        <w:trPr>
          <w:trHeight w:val="870"/>
        </w:trPr>
        <w:tc>
          <w:tcPr>
            <w:tcW w:w="425" w:type="dxa"/>
            <w:shd w:val="clear" w:color="auto" w:fill="auto"/>
            <w:noWrap/>
            <w:vAlign w:val="center"/>
          </w:tcPr>
          <w:p w:rsidR="00B10FFC" w:rsidRPr="00B10FFC" w:rsidRDefault="00B10FFC" w:rsidP="00B10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10FF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FFC" w:rsidRPr="00B10FFC" w:rsidRDefault="00B10FFC" w:rsidP="00B10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10FF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asortyment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10FFC" w:rsidRPr="00B10FFC" w:rsidRDefault="00B10FFC" w:rsidP="00B10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10FF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specyfikacja 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10FFC" w:rsidRPr="00B10FFC" w:rsidRDefault="00B10FFC" w:rsidP="00B10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10FF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poglądowa/przykładowa wizualizacja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0FFC" w:rsidRPr="00B10FFC" w:rsidRDefault="00B10FFC" w:rsidP="00B10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10FF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ilość </w:t>
            </w:r>
          </w:p>
        </w:tc>
      </w:tr>
      <w:tr w:rsidR="00B10FFC" w:rsidRPr="00B10FFC" w:rsidTr="00A25F0B">
        <w:trPr>
          <w:trHeight w:val="3343"/>
        </w:trPr>
        <w:tc>
          <w:tcPr>
            <w:tcW w:w="425" w:type="dxa"/>
            <w:shd w:val="clear" w:color="auto" w:fill="auto"/>
            <w:noWrap/>
            <w:vAlign w:val="center"/>
          </w:tcPr>
          <w:p w:rsidR="00B10FFC" w:rsidRPr="00B10FFC" w:rsidRDefault="00CE26D1" w:rsidP="00B10F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FFC" w:rsidRPr="00975E70" w:rsidRDefault="00E73013" w:rsidP="00A77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 xml:space="preserve">Torba bawełniana </w:t>
            </w:r>
          </w:p>
        </w:tc>
        <w:tc>
          <w:tcPr>
            <w:tcW w:w="4678" w:type="dxa"/>
            <w:shd w:val="clear" w:color="auto" w:fill="auto"/>
          </w:tcPr>
          <w:p w:rsidR="00975E70" w:rsidRDefault="00E73013" w:rsidP="00A25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Torba bawełniana z długim uchwytem              o gramaturze 145 g; torba o wymiarach 38 x 42 cm (+/- 1 cm); 100 </w:t>
            </w:r>
            <w:r w:rsidR="00C4290C">
              <w:rPr>
                <w:rFonts w:ascii="Arial" w:eastAsia="Times New Roman" w:hAnsi="Arial" w:cs="Arial"/>
                <w:color w:val="000000"/>
                <w:lang w:eastAsia="pl-PL"/>
              </w:rPr>
              <w:t>sztuk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</w:t>
            </w:r>
            <w:r w:rsidRPr="00B14D75">
              <w:rPr>
                <w:rFonts w:ascii="Arial" w:hAnsi="Arial" w:cs="Arial"/>
                <w:color w:val="000000"/>
                <w:shd w:val="clear" w:color="auto" w:fill="FFFFFF"/>
              </w:rPr>
              <w:t xml:space="preserve"> naturalnym kolorze bawełny (</w:t>
            </w:r>
            <w:proofErr w:type="spellStart"/>
            <w:r w:rsidRPr="00B14D75">
              <w:rPr>
                <w:rFonts w:ascii="Arial" w:hAnsi="Arial" w:cs="Arial"/>
                <w:color w:val="000000"/>
                <w:shd w:val="clear" w:color="auto" w:fill="FFFFFF"/>
              </w:rPr>
              <w:t>ecru</w:t>
            </w:r>
            <w:proofErr w:type="spellEnd"/>
            <w:r w:rsidRPr="00B14D75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 100 sztuk w kolorze czarnym.</w:t>
            </w:r>
          </w:p>
          <w:p w:rsidR="00E73013" w:rsidRDefault="00E73013" w:rsidP="00A25F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E73013" w:rsidRPr="00E555F4" w:rsidRDefault="00E73013" w:rsidP="00A25F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E427BE" w:rsidRPr="00B10FFC" w:rsidRDefault="00E73013" w:rsidP="00A77429">
            <w:pPr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10FFC">
              <w:rPr>
                <w:rFonts w:ascii="Arial" w:eastAsia="Calibri" w:hAnsi="Arial" w:cs="Arial"/>
              </w:rPr>
              <w:t xml:space="preserve">Znakowanie: </w:t>
            </w:r>
            <w:r w:rsidR="00A77429">
              <w:rPr>
                <w:rFonts w:ascii="Arial" w:eastAsia="Calibri" w:hAnsi="Arial" w:cs="Arial"/>
              </w:rPr>
              <w:t>na torbie w naturalnym kolorze (</w:t>
            </w:r>
            <w:proofErr w:type="spellStart"/>
            <w:r w:rsidR="00A77429">
              <w:rPr>
                <w:rFonts w:ascii="Arial" w:eastAsia="Calibri" w:hAnsi="Arial" w:cs="Arial"/>
              </w:rPr>
              <w:t>ecru</w:t>
            </w:r>
            <w:proofErr w:type="spellEnd"/>
            <w:r w:rsidR="00A77429">
              <w:rPr>
                <w:rFonts w:ascii="Arial" w:eastAsia="Calibri" w:hAnsi="Arial" w:cs="Arial"/>
              </w:rPr>
              <w:t xml:space="preserve">) – </w:t>
            </w:r>
            <w:r>
              <w:rPr>
                <w:rFonts w:ascii="Arial" w:eastAsia="Calibri" w:hAnsi="Arial" w:cs="Arial"/>
              </w:rPr>
              <w:t xml:space="preserve">kolorowe </w:t>
            </w:r>
            <w:r w:rsidRPr="00B10FFC">
              <w:rPr>
                <w:rFonts w:ascii="Arial" w:eastAsia="Calibri" w:hAnsi="Arial" w:cs="Arial"/>
              </w:rPr>
              <w:t xml:space="preserve">logo województwa nadrukowane na zewnętrznej </w:t>
            </w:r>
            <w:r>
              <w:rPr>
                <w:rFonts w:ascii="Arial" w:eastAsia="Calibri" w:hAnsi="Arial" w:cs="Arial"/>
              </w:rPr>
              <w:t>środkowej</w:t>
            </w:r>
            <w:r w:rsidR="00A77429">
              <w:rPr>
                <w:rFonts w:ascii="Arial" w:eastAsia="Calibri" w:hAnsi="Arial" w:cs="Arial"/>
              </w:rPr>
              <w:t xml:space="preserve"> części</w:t>
            </w:r>
            <w:r>
              <w:rPr>
                <w:rFonts w:ascii="Arial" w:eastAsia="Calibri" w:hAnsi="Arial" w:cs="Arial"/>
              </w:rPr>
              <w:t>;</w:t>
            </w:r>
            <w:r w:rsidR="00A77429">
              <w:rPr>
                <w:rFonts w:ascii="Arial" w:eastAsia="Calibri" w:hAnsi="Arial" w:cs="Arial"/>
              </w:rPr>
              <w:t xml:space="preserve"> na torbie w kolorze czarnym –</w:t>
            </w:r>
            <w:r>
              <w:rPr>
                <w:rFonts w:ascii="Arial" w:eastAsia="Calibri" w:hAnsi="Arial" w:cs="Arial"/>
              </w:rPr>
              <w:t xml:space="preserve"> białe logo województwa nadrukowane na zew</w:t>
            </w:r>
            <w:r w:rsidR="00A77429">
              <w:rPr>
                <w:rFonts w:ascii="Arial" w:eastAsia="Calibri" w:hAnsi="Arial" w:cs="Arial"/>
              </w:rPr>
              <w:t>nętrznej środkowej części torby.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10FFC" w:rsidRPr="00B10FFC" w:rsidRDefault="00B10FFC" w:rsidP="00975E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pl-PL"/>
              </w:rPr>
            </w:pPr>
          </w:p>
          <w:p w:rsidR="00B10FFC" w:rsidRPr="00B10FFC" w:rsidRDefault="00E73013" w:rsidP="00975E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F11DB20" wp14:editId="0B10215C">
                  <wp:extent cx="1984375" cy="19843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ba bawełniana z nadrukiem natur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0FFC" w:rsidRPr="00B10FFC" w:rsidRDefault="00B10FFC" w:rsidP="00975E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0FFC" w:rsidRPr="00B10FFC" w:rsidRDefault="00975E70" w:rsidP="00B10F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</w:tr>
      <w:tr w:rsidR="00B10FFC" w:rsidRPr="00B10FFC" w:rsidTr="009A4652">
        <w:trPr>
          <w:trHeight w:val="3479"/>
        </w:trPr>
        <w:tc>
          <w:tcPr>
            <w:tcW w:w="425" w:type="dxa"/>
            <w:shd w:val="clear" w:color="auto" w:fill="auto"/>
            <w:noWrap/>
            <w:vAlign w:val="center"/>
          </w:tcPr>
          <w:p w:rsidR="00B10FFC" w:rsidRPr="00B10FFC" w:rsidRDefault="00F46DD3" w:rsidP="00B10F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FFC" w:rsidRPr="00C72247" w:rsidRDefault="00E73013" w:rsidP="00C67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 xml:space="preserve">Torba plażowa </w:t>
            </w:r>
          </w:p>
        </w:tc>
        <w:tc>
          <w:tcPr>
            <w:tcW w:w="4678" w:type="dxa"/>
            <w:shd w:val="clear" w:color="auto" w:fill="auto"/>
          </w:tcPr>
          <w:p w:rsidR="00B10FFC" w:rsidRPr="009A4652" w:rsidRDefault="00E73013" w:rsidP="006D221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Torba </w:t>
            </w:r>
            <w:r w:rsidR="00CC5DA5">
              <w:rPr>
                <w:rFonts w:ascii="Arial" w:hAnsi="Arial" w:cs="Arial"/>
                <w:color w:val="000000"/>
              </w:rPr>
              <w:t>plażowa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77429">
              <w:rPr>
                <w:rFonts w:ascii="Arial" w:hAnsi="Arial" w:cs="Arial"/>
                <w:color w:val="000000"/>
              </w:rPr>
              <w:t>z rączkami ze sznurka imitującego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4290C">
              <w:rPr>
                <w:rFonts w:ascii="Arial" w:hAnsi="Arial" w:cs="Arial"/>
                <w:color w:val="000000"/>
              </w:rPr>
              <w:t>linę żeglarską</w:t>
            </w:r>
            <w:r w:rsidR="000D7E5B">
              <w:rPr>
                <w:rFonts w:ascii="Arial" w:hAnsi="Arial" w:cs="Arial"/>
                <w:color w:val="000000"/>
              </w:rPr>
              <w:t>;</w:t>
            </w:r>
            <w:r w:rsidR="00CC5DA5">
              <w:rPr>
                <w:rFonts w:ascii="Arial" w:hAnsi="Arial" w:cs="Arial"/>
                <w:color w:val="000000"/>
              </w:rPr>
              <w:t xml:space="preserve"> </w:t>
            </w:r>
            <w:r w:rsidR="000D7E5B">
              <w:rPr>
                <w:rFonts w:ascii="Arial" w:hAnsi="Arial" w:cs="Arial"/>
                <w:color w:val="000000"/>
              </w:rPr>
              <w:t>zapinana na zamek; torba wykonana z mocnego i wytrzymałego materiału z domieszką naturalnej bawełny</w:t>
            </w:r>
            <w:r w:rsidR="009A4652">
              <w:rPr>
                <w:rFonts w:ascii="Arial" w:hAnsi="Arial" w:cs="Arial"/>
                <w:color w:val="000000"/>
              </w:rPr>
              <w:t xml:space="preserve">; </w:t>
            </w:r>
            <w:r w:rsidR="009A4652" w:rsidRPr="009A4652">
              <w:rPr>
                <w:rFonts w:ascii="Arial" w:hAnsi="Arial" w:cs="Arial"/>
              </w:rPr>
              <w:t>wykończenia otworów przelotowych  sznurka metalowe</w:t>
            </w:r>
            <w:r w:rsidR="009A4652">
              <w:rPr>
                <w:rFonts w:ascii="Arial" w:hAnsi="Arial" w:cs="Arial"/>
                <w:color w:val="000000"/>
              </w:rPr>
              <w:t>; torba o wymiarach 48 x 32 x 18 (+/- 1 cm); w kolorze granatowym</w:t>
            </w:r>
          </w:p>
          <w:p w:rsidR="00C72247" w:rsidRPr="00AE3919" w:rsidRDefault="00C72247" w:rsidP="00A77429">
            <w:pPr>
              <w:jc w:val="both"/>
              <w:rPr>
                <w:rFonts w:ascii="Arial" w:eastAsia="Calibri" w:hAnsi="Arial" w:cs="Arial"/>
              </w:rPr>
            </w:pPr>
            <w:r w:rsidRPr="00B10FFC">
              <w:rPr>
                <w:rFonts w:ascii="Arial" w:eastAsia="Calibri" w:hAnsi="Arial" w:cs="Arial"/>
              </w:rPr>
              <w:t xml:space="preserve">Znakowanie: </w:t>
            </w:r>
            <w:r w:rsidR="009A4652">
              <w:rPr>
                <w:rFonts w:ascii="Arial" w:eastAsia="Calibri" w:hAnsi="Arial" w:cs="Arial"/>
              </w:rPr>
              <w:t xml:space="preserve">białe </w:t>
            </w:r>
            <w:r w:rsidRPr="00B10FFC">
              <w:rPr>
                <w:rFonts w:ascii="Arial" w:eastAsia="Calibri" w:hAnsi="Arial" w:cs="Arial"/>
              </w:rPr>
              <w:t xml:space="preserve">logo województwa </w:t>
            </w:r>
            <w:r>
              <w:rPr>
                <w:rFonts w:ascii="Arial" w:eastAsia="Calibri" w:hAnsi="Arial" w:cs="Arial"/>
              </w:rPr>
              <w:t>nadrukowane</w:t>
            </w:r>
            <w:r w:rsidRPr="00B10FFC">
              <w:rPr>
                <w:rFonts w:ascii="Arial" w:eastAsia="Calibri" w:hAnsi="Arial" w:cs="Arial"/>
              </w:rPr>
              <w:t xml:space="preserve"> na </w:t>
            </w:r>
            <w:r>
              <w:rPr>
                <w:rFonts w:ascii="Arial" w:eastAsia="Calibri" w:hAnsi="Arial" w:cs="Arial"/>
              </w:rPr>
              <w:t xml:space="preserve">zewnętrznej </w:t>
            </w:r>
            <w:r w:rsidR="009A4652">
              <w:rPr>
                <w:rFonts w:ascii="Arial" w:eastAsia="Calibri" w:hAnsi="Arial" w:cs="Arial"/>
              </w:rPr>
              <w:t xml:space="preserve">środkowej </w:t>
            </w:r>
            <w:r w:rsidRPr="00B10FFC">
              <w:rPr>
                <w:rFonts w:ascii="Arial" w:eastAsia="Calibri" w:hAnsi="Arial" w:cs="Arial"/>
              </w:rPr>
              <w:t xml:space="preserve">części </w:t>
            </w:r>
            <w:r w:rsidR="00A77429">
              <w:rPr>
                <w:rFonts w:ascii="Arial" w:eastAsia="Calibri" w:hAnsi="Arial" w:cs="Arial"/>
              </w:rPr>
              <w:t>torby.</w:t>
            </w: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B10FFC" w:rsidRPr="00B10FFC" w:rsidRDefault="000D7E5B" w:rsidP="00C72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drawing>
                <wp:inline distT="0" distB="0" distL="0" distR="0" wp14:anchorId="66D2576C" wp14:editId="2E70C438">
                  <wp:extent cx="1981200" cy="20574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3834854127a032264e0d5d83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20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0FFC" w:rsidRPr="00B10FFC" w:rsidRDefault="000D7E5B" w:rsidP="00B10F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AE3919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</w:tr>
    </w:tbl>
    <w:p w:rsidR="00500C75" w:rsidRDefault="00500C75" w:rsidP="00FD1A18">
      <w:pPr>
        <w:spacing w:after="0" w:line="240" w:lineRule="auto"/>
        <w:ind w:right="-993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42CDF" w:rsidRPr="00B10FFC" w:rsidRDefault="00A42CDF" w:rsidP="00FD1A18">
      <w:pPr>
        <w:spacing w:after="0" w:line="240" w:lineRule="auto"/>
        <w:ind w:right="-993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10FFC" w:rsidRPr="00B10FFC" w:rsidRDefault="00B10FFC" w:rsidP="00EF338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lang w:eastAsia="pl-PL"/>
        </w:rPr>
      </w:pPr>
      <w:r w:rsidRPr="00B10FFC">
        <w:rPr>
          <w:rFonts w:ascii="Arial" w:eastAsia="Times New Roman" w:hAnsi="Arial" w:cs="Arial"/>
          <w:color w:val="000000"/>
          <w:lang w:eastAsia="pl-PL"/>
        </w:rPr>
        <w:t>Wszystkie materiały promocyjne (gadżety) muszą by</w:t>
      </w:r>
      <w:r w:rsidR="00F46DD3">
        <w:rPr>
          <w:rFonts w:ascii="Arial" w:eastAsia="Times New Roman" w:hAnsi="Arial" w:cs="Arial"/>
          <w:color w:val="000000"/>
          <w:lang w:eastAsia="pl-PL"/>
        </w:rPr>
        <w:t>ć oznakowane logo Warmia Mazury.</w:t>
      </w:r>
      <w:bookmarkStart w:id="0" w:name="_GoBack"/>
      <w:bookmarkEnd w:id="0"/>
    </w:p>
    <w:p w:rsidR="001E4C1F" w:rsidRDefault="001E4C1F" w:rsidP="001E4C1F">
      <w:pPr>
        <w:spacing w:after="0" w:line="240" w:lineRule="auto"/>
        <w:ind w:right="1"/>
        <w:jc w:val="both"/>
        <w:rPr>
          <w:rFonts w:ascii="Arial" w:eastAsia="Times New Roman" w:hAnsi="Arial" w:cs="Arial"/>
          <w:lang w:eastAsia="pl-PL"/>
        </w:rPr>
      </w:pPr>
    </w:p>
    <w:p w:rsidR="001E4C1F" w:rsidRDefault="001E4C1F" w:rsidP="001E4C1F">
      <w:pPr>
        <w:spacing w:after="0" w:line="240" w:lineRule="auto"/>
        <w:ind w:right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Katalog zasad znajduje się na stronie internetowej Zamawiającego w z</w:t>
      </w:r>
      <w:r w:rsidRPr="00B10FFC">
        <w:rPr>
          <w:rFonts w:ascii="Arial" w:eastAsia="Times New Roman" w:hAnsi="Arial" w:cs="Arial"/>
          <w:lang w:eastAsia="pl-PL"/>
        </w:rPr>
        <w:t>akład</w:t>
      </w:r>
      <w:r>
        <w:rPr>
          <w:rFonts w:ascii="Arial" w:eastAsia="Times New Roman" w:hAnsi="Arial" w:cs="Arial"/>
          <w:lang w:eastAsia="pl-PL"/>
        </w:rPr>
        <w:t>ce</w:t>
      </w:r>
      <w:r w:rsidR="00AE3919">
        <w:rPr>
          <w:rFonts w:ascii="Arial" w:eastAsia="Times New Roman" w:hAnsi="Arial" w:cs="Arial"/>
          <w:lang w:eastAsia="pl-PL"/>
        </w:rPr>
        <w:t>: Turystyka i </w:t>
      </w:r>
      <w:r w:rsidRPr="00B10FFC">
        <w:rPr>
          <w:rFonts w:ascii="Arial" w:eastAsia="Times New Roman" w:hAnsi="Arial" w:cs="Arial"/>
          <w:lang w:eastAsia="pl-PL"/>
        </w:rPr>
        <w:t>promocja – Promocja regionu – System identyfikacji wizualnej Księga Identyfikacji Wizualnej Województwa Warmińsko-Mazurskiego</w:t>
      </w:r>
      <w:r>
        <w:rPr>
          <w:rFonts w:ascii="Arial" w:eastAsia="Times New Roman" w:hAnsi="Arial" w:cs="Arial"/>
          <w:lang w:eastAsia="pl-PL"/>
        </w:rPr>
        <w:t xml:space="preserve">: </w:t>
      </w:r>
    </w:p>
    <w:p w:rsidR="001E4C1F" w:rsidRPr="00A42CDF" w:rsidRDefault="001E4C1F" w:rsidP="001E4C1F">
      <w:pPr>
        <w:spacing w:after="0" w:line="240" w:lineRule="auto"/>
        <w:ind w:right="-141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(</w:t>
      </w:r>
      <w:hyperlink r:id="rId9" w:history="1">
        <w:r w:rsidRPr="00693A2B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https://warmia.mazury.pl/turystyka-i-promocja/promocja-regionu/system-identyfikacji-wizualnej</w:t>
        </w:r>
      </w:hyperlink>
      <w:r>
        <w:rPr>
          <w:rFonts w:ascii="Arial" w:eastAsia="Times New Roman" w:hAnsi="Arial" w:cs="Arial"/>
          <w:lang w:eastAsia="pl-PL"/>
        </w:rPr>
        <w:t>)</w:t>
      </w:r>
      <w:r w:rsidRPr="00B10FFC">
        <w:rPr>
          <w:rFonts w:ascii="Arial" w:eastAsia="Times New Roman" w:hAnsi="Arial" w:cs="Arial"/>
          <w:lang w:eastAsia="pl-PL"/>
        </w:rPr>
        <w:t>.</w:t>
      </w:r>
    </w:p>
    <w:p w:rsidR="00B10FFC" w:rsidRPr="00B10FFC" w:rsidRDefault="00B10FFC" w:rsidP="00EF338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10FFC" w:rsidRPr="00B10FFC" w:rsidRDefault="00B10FFC" w:rsidP="00EF338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lang w:eastAsia="pl-PL"/>
        </w:rPr>
      </w:pPr>
      <w:r w:rsidRPr="00B10FFC">
        <w:rPr>
          <w:rFonts w:ascii="Arial" w:eastAsia="Times New Roman" w:hAnsi="Arial" w:cs="Arial"/>
          <w:color w:val="000000"/>
          <w:lang w:eastAsia="pl-PL"/>
        </w:rPr>
        <w:t>Miejsce umieszczenia logotypu oraz techniki dostosowane do materiału na którym mają się znaleźć (do uzgodnienia z Zamawiającym).</w:t>
      </w:r>
    </w:p>
    <w:p w:rsidR="00B10FFC" w:rsidRPr="00B10FFC" w:rsidRDefault="00B10FFC" w:rsidP="00EF338C">
      <w:pPr>
        <w:spacing w:after="0" w:line="240" w:lineRule="auto"/>
        <w:ind w:right="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82E69" w:rsidRPr="009A4652" w:rsidRDefault="00B10FFC" w:rsidP="009A4652">
      <w:pPr>
        <w:spacing w:after="0" w:line="240" w:lineRule="auto"/>
        <w:ind w:right="1"/>
        <w:jc w:val="both"/>
        <w:rPr>
          <w:rFonts w:ascii="Arial" w:eastAsia="Times New Roman" w:hAnsi="Arial" w:cs="Arial"/>
          <w:lang w:eastAsia="pl-PL"/>
        </w:rPr>
      </w:pPr>
      <w:r w:rsidRPr="00B10FFC">
        <w:rPr>
          <w:rFonts w:ascii="Arial" w:eastAsia="Times New Roman" w:hAnsi="Arial" w:cs="Arial"/>
          <w:lang w:eastAsia="pl-PL"/>
        </w:rPr>
        <w:t>Znaki i logotypy do pobrania ze strony</w:t>
      </w:r>
      <w:r w:rsidR="001E4C1F">
        <w:rPr>
          <w:rFonts w:ascii="Arial" w:eastAsia="Times New Roman" w:hAnsi="Arial" w:cs="Arial"/>
          <w:lang w:eastAsia="pl-PL"/>
        </w:rPr>
        <w:t>:</w:t>
      </w:r>
      <w:r w:rsidRPr="00B10FFC">
        <w:rPr>
          <w:rFonts w:ascii="Arial" w:eastAsia="Times New Roman" w:hAnsi="Arial" w:cs="Arial"/>
          <w:lang w:eastAsia="pl-PL"/>
        </w:rPr>
        <w:t xml:space="preserve"> </w:t>
      </w:r>
      <w:hyperlink r:id="rId10" w:history="1">
        <w:r w:rsidR="009F4EA2" w:rsidRPr="00693A2B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9F4EA2">
        <w:rPr>
          <w:rFonts w:ascii="Arial" w:eastAsia="Times New Roman" w:hAnsi="Arial" w:cs="Arial"/>
          <w:lang w:eastAsia="pl-PL"/>
        </w:rPr>
        <w:t xml:space="preserve">. </w:t>
      </w:r>
      <w:r w:rsidR="00E555F4">
        <w:rPr>
          <w:rFonts w:ascii="Arial" w:eastAsia="Times New Roman" w:hAnsi="Arial" w:cs="Arial"/>
          <w:lang w:eastAsia="pl-PL"/>
        </w:rPr>
        <w:t xml:space="preserve"> </w:t>
      </w:r>
    </w:p>
    <w:sectPr w:rsidR="00982E69" w:rsidRPr="009A4652" w:rsidSect="00A42CDF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115"/>
    <w:multiLevelType w:val="multilevel"/>
    <w:tmpl w:val="44D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FD"/>
    <w:rsid w:val="000D7E5B"/>
    <w:rsid w:val="00122EB3"/>
    <w:rsid w:val="00173F2A"/>
    <w:rsid w:val="001E4C1F"/>
    <w:rsid w:val="002A5FCC"/>
    <w:rsid w:val="00384523"/>
    <w:rsid w:val="003A2E94"/>
    <w:rsid w:val="003C3AEC"/>
    <w:rsid w:val="0044063B"/>
    <w:rsid w:val="0046575B"/>
    <w:rsid w:val="00477F02"/>
    <w:rsid w:val="004B4AD2"/>
    <w:rsid w:val="00500C75"/>
    <w:rsid w:val="005B4FAC"/>
    <w:rsid w:val="005B544C"/>
    <w:rsid w:val="00616F32"/>
    <w:rsid w:val="006736D0"/>
    <w:rsid w:val="006D2213"/>
    <w:rsid w:val="006E545A"/>
    <w:rsid w:val="007337F6"/>
    <w:rsid w:val="007B66D6"/>
    <w:rsid w:val="007F2608"/>
    <w:rsid w:val="008C1977"/>
    <w:rsid w:val="008C37D6"/>
    <w:rsid w:val="00975E70"/>
    <w:rsid w:val="00982E69"/>
    <w:rsid w:val="009A4652"/>
    <w:rsid w:val="009F4EA2"/>
    <w:rsid w:val="00A2018E"/>
    <w:rsid w:val="00A25F0B"/>
    <w:rsid w:val="00A42CDF"/>
    <w:rsid w:val="00A565DE"/>
    <w:rsid w:val="00A77429"/>
    <w:rsid w:val="00AE3919"/>
    <w:rsid w:val="00AF44B2"/>
    <w:rsid w:val="00B10FFC"/>
    <w:rsid w:val="00B5333C"/>
    <w:rsid w:val="00B95FA1"/>
    <w:rsid w:val="00C426D5"/>
    <w:rsid w:val="00C4290C"/>
    <w:rsid w:val="00C67D48"/>
    <w:rsid w:val="00C72247"/>
    <w:rsid w:val="00CB56F3"/>
    <w:rsid w:val="00CC5DA5"/>
    <w:rsid w:val="00CD6B5E"/>
    <w:rsid w:val="00CE26D1"/>
    <w:rsid w:val="00DB2FA8"/>
    <w:rsid w:val="00E427BE"/>
    <w:rsid w:val="00E474FD"/>
    <w:rsid w:val="00E555F4"/>
    <w:rsid w:val="00E66774"/>
    <w:rsid w:val="00E73013"/>
    <w:rsid w:val="00EB64E9"/>
    <w:rsid w:val="00ED1CC1"/>
    <w:rsid w:val="00EE7C59"/>
    <w:rsid w:val="00EF338C"/>
    <w:rsid w:val="00F449F9"/>
    <w:rsid w:val="00F46DD3"/>
    <w:rsid w:val="00FA565E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F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5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F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5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armia.mazury.pl/turystyka-i-promocja/promocja-regionu/logotypy-do-pobran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armia.mazury.pl/turystyka-i-promocja/promocja-regionu/system-identyfikacji-wizual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FE6B-86AE-410D-8612-92F50FF4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Ewelina Krajewska</cp:lastModifiedBy>
  <cp:revision>50</cp:revision>
  <cp:lastPrinted>2019-06-21T09:01:00Z</cp:lastPrinted>
  <dcterms:created xsi:type="dcterms:W3CDTF">2018-07-12T11:07:00Z</dcterms:created>
  <dcterms:modified xsi:type="dcterms:W3CDTF">2019-06-21T11:17:00Z</dcterms:modified>
</cp:coreProperties>
</file>