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51" w:rsidRPr="004C4CD1" w:rsidRDefault="004C4CD1" w:rsidP="004C4CD1">
      <w:pPr>
        <w:pStyle w:val="Tytu"/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F6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podstawie art. 7 ust. 3 rozporządzenia (WE) Nr 1370/2007 Parlamentu Europejskiego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</w:t>
      </w:r>
      <w:r w:rsidRPr="00F6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Rady z dnia 23 października 2007 r. dotyczącego usług publicznych w zakresie kolejowego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F6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drogowego transportu pasażerskiego oraz uchylającego rozporządzenia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F6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0B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(EWG) nr 1191/69 i EWG nr 1107/70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podaje się do publicznej wiadomości następujące informacje dotyczące  </w:t>
      </w:r>
      <w:r w:rsidR="00F60B17" w:rsidRPr="00F60B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Umowy Nr IG-I.1/2016-2020 o wykon</w:t>
      </w:r>
      <w:r w:rsidR="00F527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ywa</w:t>
      </w:r>
      <w:r w:rsidR="00F60B17" w:rsidRPr="00F60B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nie wojewódzkich i międzywojewódzkich kolejowych przewozów pasażerskich w ramach świadczenia usług publicznych na obszarze województwa warmińsko-mazurskiego i województwach sąsiednich w latach 2016 – 2020</w:t>
      </w:r>
      <w:r w:rsidR="00F60B17" w:rsidRPr="00F60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F60B17" w:rsidRPr="004C1071" w:rsidRDefault="00F60B17" w:rsidP="00F60B1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71BE" w:rsidRPr="004C1071" w:rsidRDefault="00A271BE" w:rsidP="004C10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071">
        <w:rPr>
          <w:rFonts w:ascii="Times New Roman" w:hAnsi="Times New Roman" w:cs="Times New Roman"/>
          <w:sz w:val="24"/>
          <w:szCs w:val="24"/>
          <w:u w:val="single"/>
        </w:rPr>
        <w:t>Nazwa podmiotu zawierającego umowę, jego struktura własności i, w odpowiednich przypadkach, nazwa podmiotu lub podmiotów sprawujących kontrolę prawną</w:t>
      </w:r>
    </w:p>
    <w:p w:rsidR="00A271BE" w:rsidRPr="004C1071" w:rsidRDefault="00A271BE" w:rsidP="004C1071">
      <w:pPr>
        <w:pStyle w:val="Akapitzli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271BE" w:rsidRPr="004C1071" w:rsidRDefault="004C1071" w:rsidP="004C1071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została zawarta ze </w:t>
      </w:r>
      <w:r w:rsidR="00A271BE"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Spółk</w:t>
      </w: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A271BE"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„Przewozy Regionalne” Sp. z o.o. z siedzibą </w:t>
      </w:r>
      <w:r w:rsidR="004C4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A271BE"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Warszawie przy ul. Wileńskiej 14a, wpisan</w:t>
      </w: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A271BE"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Rejestru Przedsiębiorców w Sądzie Rejonowym dla miasta stołecznego Warszawy, XIII Wydział Gospodarczy Krajowego Rejestru Sądowego pod KRS – 0000031521, numer NIP 526-25-57-278, wysokość kapitału zakładowego 1 540 606 </w:t>
      </w:r>
      <w:r w:rsidR="00462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bookmarkStart w:id="0" w:name="_GoBack"/>
      <w:bookmarkEnd w:id="0"/>
      <w:r w:rsidR="00A271BE"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00,00 zł.</w:t>
      </w:r>
    </w:p>
    <w:p w:rsidR="000178E3" w:rsidRPr="004C1071" w:rsidRDefault="000178E3" w:rsidP="004C1071">
      <w:pPr>
        <w:pStyle w:val="Akapitzlis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C1071">
        <w:rPr>
          <w:rFonts w:ascii="Times New Roman" w:eastAsia="Cambria" w:hAnsi="Times New Roman" w:cs="Times New Roman"/>
          <w:sz w:val="24"/>
          <w:szCs w:val="24"/>
        </w:rPr>
        <w:t>Udziałowcy Spółki „Przewozy Regionalne” Sp. z o.o. to Agencja Rozwoju Przemysłu (51%) oraz inne Województwa, w tym Województwo Warmińsko-Mazurskie jako wspólnik posiada 5,3% udziałów.</w:t>
      </w:r>
    </w:p>
    <w:p w:rsidR="000178E3" w:rsidRPr="004C1071" w:rsidRDefault="000178E3" w:rsidP="000178E3">
      <w:pPr>
        <w:pStyle w:val="Akapitzlist"/>
        <w:rPr>
          <w:rFonts w:ascii="Times New Roman" w:eastAsia="Cambria" w:hAnsi="Times New Roman" w:cs="Times New Roman"/>
          <w:sz w:val="24"/>
          <w:szCs w:val="24"/>
        </w:rPr>
      </w:pPr>
    </w:p>
    <w:p w:rsidR="00A271BE" w:rsidRPr="004C1071" w:rsidRDefault="00A271BE" w:rsidP="000178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C1071">
        <w:rPr>
          <w:rFonts w:ascii="Times New Roman" w:hAnsi="Times New Roman" w:cs="Times New Roman"/>
          <w:sz w:val="24"/>
          <w:szCs w:val="24"/>
          <w:u w:val="single"/>
        </w:rPr>
        <w:t>Okres obowiązywania umowy o świadczenie usług publicznych</w:t>
      </w:r>
    </w:p>
    <w:p w:rsidR="00A271BE" w:rsidRPr="004C1071" w:rsidRDefault="00A271BE" w:rsidP="00A271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71BE" w:rsidRPr="00F52424" w:rsidRDefault="00F52424" w:rsidP="00F524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5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Umowa Nr IG-I.1/2016-2020 zawarta w dniu 26 października 2015 roku </w:t>
      </w:r>
      <w:r w:rsidR="004C4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  </w:t>
      </w:r>
      <w:r w:rsidRPr="00F524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 wykonywanie wojewódzkich i międzywojewódzkich kolejowych przewozów pasażerskich w ramach świadczenia usług publicznych na obszarze województwa warmińsko-mazurskiego i województwach sąsiednich w latach 2016 – 2020 obejmuje okres </w:t>
      </w:r>
      <w:r w:rsidRPr="00F52424">
        <w:rPr>
          <w:rFonts w:ascii="Times New Roman" w:hAnsi="Times New Roman" w:cs="Times New Roman"/>
          <w:sz w:val="24"/>
          <w:szCs w:val="24"/>
        </w:rPr>
        <w:t>o</w:t>
      </w:r>
      <w:r w:rsidR="00A271BE" w:rsidRPr="00F52424">
        <w:rPr>
          <w:rFonts w:ascii="Times New Roman" w:hAnsi="Times New Roman" w:cs="Times New Roman"/>
          <w:sz w:val="24"/>
          <w:szCs w:val="24"/>
        </w:rPr>
        <w:t>d 1 stycznia 2016 roku do 31 grudnia 2020 roku.</w:t>
      </w:r>
    </w:p>
    <w:p w:rsidR="00A271BE" w:rsidRPr="004C1071" w:rsidRDefault="00A271BE" w:rsidP="00A271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71BE" w:rsidRPr="004C1071" w:rsidRDefault="00A271BE" w:rsidP="00A271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C1071">
        <w:rPr>
          <w:rFonts w:ascii="Times New Roman" w:hAnsi="Times New Roman" w:cs="Times New Roman"/>
          <w:sz w:val="24"/>
          <w:szCs w:val="24"/>
          <w:u w:val="single"/>
        </w:rPr>
        <w:t>Opis usług transportu pasażerskiego, jakie mają być świadczone</w:t>
      </w:r>
    </w:p>
    <w:p w:rsidR="00A271BE" w:rsidRPr="004C1071" w:rsidRDefault="004C1071" w:rsidP="00F52424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umowy mają być świadczone w</w:t>
      </w:r>
      <w:r w:rsidR="00A271BE"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 i międzywojewódzkie kolejowe przewozy pasażerskie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Przewozy te będą </w:t>
      </w:r>
      <w:r w:rsidR="0043427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BE"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obszarze województwa warmińsko-mazurskiego i w województwach sąsiednich</w:t>
      </w:r>
      <w:r w:rsidR="000178E3"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0037"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</w:t>
      </w:r>
      <w:r w:rsidR="000178E3"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</w:t>
      </w:r>
      <w:r w:rsidR="00280037"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0178E3"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z Województwem Pomorskim i Województwem Podlaskim.</w:t>
      </w:r>
      <w:r w:rsidR="00E62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Wielkość pracy eksploatacyjnej wykonywanej w ramach Umowny nie będzie mniejsza niż 3 000 000 </w:t>
      </w:r>
      <w:proofErr w:type="spellStart"/>
      <w:r w:rsidR="00E6211E">
        <w:rPr>
          <w:rFonts w:ascii="Times New Roman" w:eastAsia="Times New Roman" w:hAnsi="Times New Roman" w:cs="Times New Roman"/>
          <w:sz w:val="24"/>
          <w:szCs w:val="24"/>
          <w:lang w:eastAsia="pl-PL"/>
        </w:rPr>
        <w:t>poc</w:t>
      </w:r>
      <w:proofErr w:type="spellEnd"/>
      <w:r w:rsidR="00E62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km i nie większa niż 3 000 500 </w:t>
      </w:r>
      <w:proofErr w:type="spellStart"/>
      <w:r w:rsidR="00E6211E">
        <w:rPr>
          <w:rFonts w:ascii="Times New Roman" w:eastAsia="Times New Roman" w:hAnsi="Times New Roman" w:cs="Times New Roman"/>
          <w:sz w:val="24"/>
          <w:szCs w:val="24"/>
          <w:lang w:eastAsia="pl-PL"/>
        </w:rPr>
        <w:t>poc</w:t>
      </w:r>
      <w:proofErr w:type="spellEnd"/>
      <w:r w:rsidR="00E6211E">
        <w:rPr>
          <w:rFonts w:ascii="Times New Roman" w:eastAsia="Times New Roman" w:hAnsi="Times New Roman" w:cs="Times New Roman"/>
          <w:sz w:val="24"/>
          <w:szCs w:val="24"/>
          <w:lang w:eastAsia="pl-PL"/>
        </w:rPr>
        <w:t>. km rocznie, tj. w roku 2016, 2017, 2018, 2019 i 2020 r.</w:t>
      </w:r>
    </w:p>
    <w:p w:rsidR="00A271BE" w:rsidRDefault="00A271BE" w:rsidP="00A271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C1071">
        <w:rPr>
          <w:rFonts w:ascii="Times New Roman" w:hAnsi="Times New Roman" w:cs="Times New Roman"/>
          <w:sz w:val="24"/>
          <w:szCs w:val="24"/>
          <w:u w:val="single"/>
        </w:rPr>
        <w:t>Opis parametrów rekompensaty finansowej</w:t>
      </w:r>
    </w:p>
    <w:p w:rsidR="00F60B17" w:rsidRDefault="00F60B17" w:rsidP="00F60B17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</w:p>
    <w:p w:rsidR="00F52424" w:rsidRDefault="00F52424" w:rsidP="00F524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52424">
        <w:rPr>
          <w:rFonts w:ascii="Times New Roman" w:hAnsi="Times New Roman" w:cs="Times New Roman"/>
          <w:sz w:val="24"/>
          <w:szCs w:val="24"/>
        </w:rPr>
        <w:t>W okresie</w:t>
      </w:r>
      <w:r>
        <w:rPr>
          <w:rFonts w:ascii="Times New Roman" w:hAnsi="Times New Roman" w:cs="Times New Roman"/>
          <w:sz w:val="24"/>
          <w:szCs w:val="24"/>
        </w:rPr>
        <w:t xml:space="preserve"> od dnia </w:t>
      </w:r>
      <w:r w:rsidRPr="00F52424">
        <w:rPr>
          <w:rFonts w:ascii="Times New Roman" w:hAnsi="Times New Roman" w:cs="Times New Roman"/>
          <w:sz w:val="24"/>
          <w:szCs w:val="24"/>
        </w:rPr>
        <w:t>1 stycznia 2016 roku do 31 grudnia 2020 roku</w:t>
      </w:r>
      <w:r>
        <w:rPr>
          <w:rFonts w:ascii="Times New Roman" w:hAnsi="Times New Roman" w:cs="Times New Roman"/>
          <w:sz w:val="24"/>
          <w:szCs w:val="24"/>
        </w:rPr>
        <w:t xml:space="preserve"> Organizator zobowiązuje się przekazać Operatorowi rekompensatę. Łączna wysokość rekompensaty wyniesie maksymalnie 269 399 846,80 zł.</w:t>
      </w:r>
    </w:p>
    <w:p w:rsidR="00F52424" w:rsidRDefault="00F52424" w:rsidP="00F524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wyliczenia rekompensaty:</w:t>
      </w:r>
    </w:p>
    <w:p w:rsidR="00F60B17" w:rsidRDefault="00F52424" w:rsidP="00F524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Rekompensata = Koszty zadania </w:t>
      </w:r>
      <w:r w:rsidRPr="00F52424">
        <w:rPr>
          <w:rFonts w:ascii="Times New Roman" w:hAnsi="Times New Roman" w:cs="Times New Roman"/>
          <w:i/>
          <w:sz w:val="24"/>
          <w:szCs w:val="24"/>
        </w:rPr>
        <w:t>minus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Przychody z Realizacji Zadania </w:t>
      </w:r>
      <w:r w:rsidRPr="00F52424">
        <w:rPr>
          <w:rFonts w:ascii="Times New Roman" w:hAnsi="Times New Roman" w:cs="Times New Roman"/>
          <w:i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Rozsądny Zysk</w:t>
      </w:r>
      <w:r w:rsidR="00E6211E">
        <w:rPr>
          <w:rFonts w:ascii="Times New Roman" w:hAnsi="Times New Roman" w:cs="Times New Roman"/>
          <w:sz w:val="24"/>
          <w:szCs w:val="24"/>
        </w:rPr>
        <w:t xml:space="preserve"> = Wynik finansowy netto</w:t>
      </w:r>
    </w:p>
    <w:p w:rsidR="00F52424" w:rsidRPr="00F52424" w:rsidRDefault="00F52424" w:rsidP="00F524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80037" w:rsidRPr="004C1071" w:rsidRDefault="00280037" w:rsidP="00A271B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C1071">
        <w:rPr>
          <w:rFonts w:ascii="Times New Roman" w:hAnsi="Times New Roman" w:cs="Times New Roman"/>
          <w:sz w:val="24"/>
          <w:szCs w:val="24"/>
          <w:u w:val="single"/>
        </w:rPr>
        <w:lastRenderedPageBreak/>
        <w:t>Cele w zakresie jakości, takie jak punktualność i niezawodność oraz stosowane premie i kary pieniężne.</w:t>
      </w:r>
    </w:p>
    <w:p w:rsidR="00280037" w:rsidRPr="00280037" w:rsidRDefault="004C1071" w:rsidP="00280037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76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umową </w:t>
      </w:r>
      <w:r w:rsidR="00280037"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Operator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 </w:t>
      </w:r>
      <w:r w:rsidR="00280037"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280037"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szczególności do:</w:t>
      </w:r>
    </w:p>
    <w:p w:rsidR="00280037" w:rsidRPr="00280037" w:rsidRDefault="00280037" w:rsidP="00280037">
      <w:pPr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zapewnienia podróżnym warunków bezpieczeństwa oraz higieny odpowiadających wymaganiom transportu kolejowego oraz standardu przewozu odpowiedniego dla tego transportu, a także wygód, jakie uważa się za niezbędne w zakresie tego transportu, tzn. sprawne urządzenia grzewcze, sprawne technicznie drzwi i okna, urządzenia sanitarne w.c., wewnętrzną czystość pojazdu, oświetlenie wewnętrzne,</w:t>
      </w:r>
    </w:p>
    <w:p w:rsidR="00280037" w:rsidRPr="00280037" w:rsidRDefault="00280037" w:rsidP="00280037">
      <w:pPr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zachowania punktualności wykonywania przewozów wg rozkładu (za opóźnienie pociągu uważa się przekroczenie rozkładowego czasu przyjazdu powyżej 10 min.); nie uwzględnia się przy tym jako opóźnień pociągów:</w:t>
      </w:r>
    </w:p>
    <w:p w:rsidR="00280037" w:rsidRPr="00280037" w:rsidRDefault="00280037" w:rsidP="00280037">
      <w:pPr>
        <w:numPr>
          <w:ilvl w:val="0"/>
          <w:numId w:val="5"/>
        </w:numPr>
        <w:tabs>
          <w:tab w:val="num" w:pos="1418"/>
        </w:tabs>
        <w:overflowPunct w:val="0"/>
        <w:autoSpaceDE w:val="0"/>
        <w:autoSpaceDN w:val="0"/>
        <w:adjustRightInd w:val="0"/>
        <w:spacing w:after="0" w:line="276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 godzin przyjazdu i odjazdu pociągów zarządzonych doraźnie w formie telegramu służbowego przewoźnika i zgodnie z obowiązującymi Operatora procedurami, spowodowanych koniecznością dokonywania robót inwestycyjno-modernizacyjnych, napraw i innych prac mających na celu zachowanie na niezmienionym poziomie lub podwyższenie parametrów techniczno-eksploatacyjnych linii, względnie bezpieczeństwa. Zmiany te powinny być podane do publicznej wiadomości w obowiązującym trybie, </w:t>
      </w:r>
    </w:p>
    <w:p w:rsidR="00280037" w:rsidRPr="00280037" w:rsidRDefault="00280037" w:rsidP="00280037">
      <w:pPr>
        <w:numPr>
          <w:ilvl w:val="0"/>
          <w:numId w:val="5"/>
        </w:numPr>
        <w:tabs>
          <w:tab w:val="num" w:pos="1418"/>
        </w:tabs>
        <w:overflowPunct w:val="0"/>
        <w:autoSpaceDE w:val="0"/>
        <w:autoSpaceDN w:val="0"/>
        <w:adjustRightInd w:val="0"/>
        <w:spacing w:after="0" w:line="276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wynikających z ograniczeń wprowadzonych przez ministra właściwego do spraw transportu ze względu na potrzeby obronności lub bezpieczeństwa państwa, bądź w wypadku klęski żywiołowej,</w:t>
      </w:r>
    </w:p>
    <w:p w:rsidR="00280037" w:rsidRPr="00280037" w:rsidRDefault="00280037" w:rsidP="00280037">
      <w:pPr>
        <w:numPr>
          <w:ilvl w:val="0"/>
          <w:numId w:val="5"/>
        </w:numPr>
        <w:tabs>
          <w:tab w:val="num" w:pos="1418"/>
        </w:tabs>
        <w:overflowPunct w:val="0"/>
        <w:autoSpaceDE w:val="0"/>
        <w:autoSpaceDN w:val="0"/>
        <w:adjustRightInd w:val="0"/>
        <w:spacing w:after="0" w:line="276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wynikających z ograniczeń wprowadzonych przez Operatora w razie klęski żywiołowej,</w:t>
      </w:r>
    </w:p>
    <w:p w:rsidR="00280037" w:rsidRPr="00280037" w:rsidRDefault="00280037" w:rsidP="00280037">
      <w:pPr>
        <w:numPr>
          <w:ilvl w:val="0"/>
          <w:numId w:val="5"/>
        </w:numPr>
        <w:tabs>
          <w:tab w:val="num" w:pos="1418"/>
        </w:tabs>
        <w:overflowPunct w:val="0"/>
        <w:autoSpaceDE w:val="0"/>
        <w:autoSpaceDN w:val="0"/>
        <w:adjustRightInd w:val="0"/>
        <w:spacing w:after="0" w:line="276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spowodowanych niezależnymi od Operatora wypadkami na liniach kolejowych lub na terenie kolejowym,</w:t>
      </w:r>
    </w:p>
    <w:p w:rsidR="00280037" w:rsidRPr="00280037" w:rsidRDefault="00280037" w:rsidP="00280037">
      <w:pPr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dokonywania odprawy podróżnych,</w:t>
      </w:r>
    </w:p>
    <w:p w:rsidR="00280037" w:rsidRPr="00280037" w:rsidRDefault="00280037" w:rsidP="00280037">
      <w:pPr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podania do publicznej wiadomości (na dworcach) regulaminu przewozów osób </w:t>
      </w:r>
      <w:r w:rsidR="004C4C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publicznym transporcie zbiorowym a w środkach transportu zamieszczenia wyciągu z tego regulaminu,</w:t>
      </w:r>
    </w:p>
    <w:p w:rsidR="00280037" w:rsidRPr="00280037" w:rsidRDefault="00280037" w:rsidP="00280037">
      <w:pPr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zapewnienia podawania do publicznej wiadomości rozkładu jazdy swoich pociągów na przystankach oraz dworcach,</w:t>
      </w:r>
    </w:p>
    <w:p w:rsidR="00280037" w:rsidRDefault="00280037" w:rsidP="00280037">
      <w:pPr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zorganizowania sprzedaży biletów na wykonywane przez siebie przewozy, </w:t>
      </w:r>
    </w:p>
    <w:p w:rsidR="00280037" w:rsidRPr="004C1071" w:rsidRDefault="00280037" w:rsidP="004C1071">
      <w:pPr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zapewnienia przewozu zastępczego zgodnie z postanowieniami art. 18 ust. 1 ustawy Prawo przewozowe,</w:t>
      </w:r>
    </w:p>
    <w:p w:rsidR="00280037" w:rsidRPr="00280037" w:rsidRDefault="00280037" w:rsidP="004C1071">
      <w:pPr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zamieszczania informacji dla pasażerów na stronach internetowych o:</w:t>
      </w:r>
    </w:p>
    <w:p w:rsidR="00280037" w:rsidRPr="00280037" w:rsidRDefault="00280037" w:rsidP="0028003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przyjazdu i odjazdu środków transportowych</w:t>
      </w:r>
    </w:p>
    <w:p w:rsidR="00280037" w:rsidRPr="00280037" w:rsidRDefault="00280037" w:rsidP="0028003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sz w:val="24"/>
          <w:szCs w:val="24"/>
          <w:lang w:eastAsia="pl-PL"/>
        </w:rPr>
        <w:t>taryfie biletowej</w:t>
      </w:r>
    </w:p>
    <w:p w:rsidR="00280037" w:rsidRPr="00280037" w:rsidRDefault="00280037" w:rsidP="0028003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uprawnieniach do przejazdów na podstawie ulg ustawowych</w:t>
      </w:r>
    </w:p>
    <w:p w:rsidR="00280037" w:rsidRPr="00280037" w:rsidRDefault="00280037" w:rsidP="0028003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układzie linii komunikacyjnych wraz z lokalizacją węzłów przesiadkowych</w:t>
      </w:r>
    </w:p>
    <w:p w:rsidR="00280037" w:rsidRPr="004C1071" w:rsidRDefault="00280037" w:rsidP="0028003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regulaminie świadczenia usług przewozowych. </w:t>
      </w:r>
    </w:p>
    <w:p w:rsidR="004C1071" w:rsidRPr="00280037" w:rsidRDefault="004C1071" w:rsidP="000508B4">
      <w:pPr>
        <w:overflowPunct w:val="0"/>
        <w:autoSpaceDE w:val="0"/>
        <w:autoSpaceDN w:val="0"/>
        <w:adjustRightInd w:val="0"/>
        <w:spacing w:after="0" w:line="276" w:lineRule="auto"/>
        <w:ind w:left="1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071" w:rsidRPr="004C1071" w:rsidRDefault="004C1071" w:rsidP="000508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Zgodnie z umową </w:t>
      </w:r>
      <w:r w:rsidRPr="004C1071">
        <w:rPr>
          <w:rFonts w:ascii="Times New Roman" w:hAnsi="Times New Roman" w:cs="Times New Roman"/>
          <w:sz w:val="24"/>
          <w:szCs w:val="24"/>
        </w:rPr>
        <w:t xml:space="preserve">Organizator będzie mógł naliczyć Operatorowi kary umowne </w:t>
      </w:r>
      <w:r w:rsidR="004C4C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C1071">
        <w:rPr>
          <w:rFonts w:ascii="Times New Roman" w:hAnsi="Times New Roman" w:cs="Times New Roman"/>
          <w:sz w:val="24"/>
          <w:szCs w:val="24"/>
        </w:rPr>
        <w:t xml:space="preserve">w przypadku niewykonania z winy Operatora zobowiązań wskazanych w Umowie </w:t>
      </w:r>
      <w:r w:rsidR="004C4C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C1071">
        <w:rPr>
          <w:rFonts w:ascii="Times New Roman" w:hAnsi="Times New Roman" w:cs="Times New Roman"/>
          <w:sz w:val="24"/>
          <w:szCs w:val="24"/>
        </w:rPr>
        <w:t>w wysokości stawki bazowej.</w:t>
      </w:r>
    </w:p>
    <w:p w:rsidR="004C1071" w:rsidRPr="004C1071" w:rsidRDefault="004C1071" w:rsidP="000508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1071">
        <w:rPr>
          <w:rFonts w:ascii="Times New Roman" w:hAnsi="Times New Roman" w:cs="Times New Roman"/>
          <w:sz w:val="24"/>
          <w:szCs w:val="24"/>
        </w:rPr>
        <w:t>Kwotę bazową służącą do obliczania wysokości kar umownych ustala się jako 1/12 kwoty rekompensaty dla Operatora za przewozy na dany rok objęte niniejszą umową.</w:t>
      </w:r>
    </w:p>
    <w:p w:rsidR="004C1071" w:rsidRPr="004C1071" w:rsidRDefault="004C1071" w:rsidP="000508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1071">
        <w:rPr>
          <w:rFonts w:ascii="Times New Roman" w:hAnsi="Times New Roman" w:cs="Times New Roman"/>
          <w:sz w:val="24"/>
          <w:szCs w:val="24"/>
        </w:rPr>
        <w:t>Za każdy przypadek odwołania pociągu z winy Operatora bez zapewnienia podróżnym komunikacji zastępczej Organizator Przewozów obciąży Operatora karą umowną wysokości 0,35 % kwoty bazowej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071" w:rsidRPr="004C1071" w:rsidRDefault="004C1071" w:rsidP="000508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1071">
        <w:rPr>
          <w:rFonts w:ascii="Times New Roman" w:hAnsi="Times New Roman" w:cs="Times New Roman"/>
          <w:sz w:val="24"/>
          <w:szCs w:val="24"/>
        </w:rPr>
        <w:t>Za niedotrzymanie poziomu punktualności, za każde stwierdzenie przekroczenia poziomu dla danego pociągu nalicza się karę umowną w wysokości 0,15 % kwoty bazowej.</w:t>
      </w:r>
    </w:p>
    <w:p w:rsidR="004C1071" w:rsidRPr="004C1071" w:rsidRDefault="004C1071" w:rsidP="000508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1071">
        <w:rPr>
          <w:rFonts w:ascii="Times New Roman" w:hAnsi="Times New Roman" w:cs="Times New Roman"/>
          <w:sz w:val="24"/>
          <w:szCs w:val="24"/>
        </w:rPr>
        <w:t xml:space="preserve">W przypadku stwierdzenia podczas kontroli przeprowadzonej zgodnie z zapisami </w:t>
      </w:r>
      <w:r w:rsidR="000508B4">
        <w:rPr>
          <w:rFonts w:ascii="Times New Roman" w:hAnsi="Times New Roman" w:cs="Times New Roman"/>
          <w:sz w:val="24"/>
          <w:szCs w:val="24"/>
        </w:rPr>
        <w:t>zawartymi w umowie</w:t>
      </w:r>
      <w:r w:rsidRPr="004C1071">
        <w:rPr>
          <w:rFonts w:ascii="Times New Roman" w:hAnsi="Times New Roman" w:cs="Times New Roman"/>
          <w:sz w:val="24"/>
          <w:szCs w:val="24"/>
        </w:rPr>
        <w:t xml:space="preserve"> nalicza się Operatorowi karę umowną w wysokości 0,15% kwoty bazowej za każdy pociąg nie spełniający wymogów umowy.</w:t>
      </w:r>
    </w:p>
    <w:p w:rsidR="00280037" w:rsidRDefault="004C1071" w:rsidP="000508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C1071">
        <w:rPr>
          <w:rFonts w:ascii="Times New Roman" w:hAnsi="Times New Roman" w:cs="Times New Roman"/>
          <w:sz w:val="24"/>
          <w:szCs w:val="24"/>
        </w:rPr>
        <w:t xml:space="preserve">Organizator może naliczyć w danym Kwartale Sprawozdawczym kary umowne </w:t>
      </w:r>
      <w:r w:rsidR="004C4CD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C1071">
        <w:rPr>
          <w:rFonts w:ascii="Times New Roman" w:hAnsi="Times New Roman" w:cs="Times New Roman"/>
          <w:sz w:val="24"/>
          <w:szCs w:val="24"/>
        </w:rPr>
        <w:t>w wysokości do 5 % kwoty należnej Operatorowi tytułem Rekompensaty w tym kwartale sprawozdawczym.</w:t>
      </w:r>
    </w:p>
    <w:p w:rsidR="000508B4" w:rsidRPr="004C1071" w:rsidRDefault="000508B4" w:rsidP="004C10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80037" w:rsidRPr="00F60B17" w:rsidRDefault="00280037" w:rsidP="00F60B1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C1071">
        <w:rPr>
          <w:rFonts w:ascii="Times New Roman" w:hAnsi="Times New Roman" w:cs="Times New Roman"/>
          <w:sz w:val="24"/>
          <w:szCs w:val="24"/>
          <w:u w:val="single"/>
        </w:rPr>
        <w:t>Warunki związane z istotnymi aktywami</w:t>
      </w:r>
    </w:p>
    <w:p w:rsidR="00F60B17" w:rsidRDefault="004C1071" w:rsidP="00F60B17">
      <w:pPr>
        <w:overflowPunct w:val="0"/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</w:t>
      </w:r>
      <w:r w:rsidR="00F60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 </w:t>
      </w:r>
      <w:r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właścicielem niżej wymienionych pojazdów kolejowych </w:t>
      </w:r>
      <w:r w:rsidR="00F60B17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nieodpłatnie je użycza</w:t>
      </w:r>
      <w:r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Operatora </w:t>
      </w:r>
      <w:r w:rsidR="00F60B17"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realizacji zobowiązań Operatora określonych </w:t>
      </w:r>
      <w:r w:rsidR="00F60B17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</w:t>
      </w:r>
      <w:r w:rsidR="00F60B17"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60B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C1071" w:rsidRPr="004C1071" w:rsidRDefault="004C1071" w:rsidP="00F60B17">
      <w:pPr>
        <w:overflowPunct w:val="0"/>
        <w:autoSpaceDE w:val="0"/>
        <w:autoSpaceDN w:val="0"/>
        <w:adjustRightInd w:val="0"/>
        <w:spacing w:after="0" w:line="276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pojazdów: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autobusy szynowe SA - 106 szt. 5 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003 rok produkcji 2004,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007 rok produkcji 2005,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008 rok produkcji 2005,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009 rok produkcji 2005,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015 rok produkcji 2006,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autobusy szynowe SA – 133  szt. 6 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013 rok produkcji 2009,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014 rok produkcji 2009,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015 rok produkcji 2009,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016 rok produkcji 2010,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017 rok produkcji 2010,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018 rok produkcji 2010,</w:t>
      </w:r>
    </w:p>
    <w:p w:rsidR="004C1071" w:rsidRPr="004C1071" w:rsidRDefault="004C1071" w:rsidP="004C1071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trójczłonowy elektryczny zespół trakcyjny 1 szt., </w:t>
      </w:r>
    </w:p>
    <w:p w:rsidR="004C1071" w:rsidRDefault="004C1071" w:rsidP="00F60B17">
      <w:pPr>
        <w:overflowPunct w:val="0"/>
        <w:autoSpaceDE w:val="0"/>
        <w:autoSpaceDN w:val="0"/>
        <w:adjustRightInd w:val="0"/>
        <w:spacing w:after="0" w:line="276" w:lineRule="auto"/>
        <w:ind w:left="85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0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dwuczłonowy elektryczny zespół trakcyjny 1 szt.,</w:t>
      </w:r>
      <w:r w:rsidRPr="004C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27B3" w:rsidRPr="00F527B3" w:rsidRDefault="00AE0548" w:rsidP="004D3642">
      <w:pPr>
        <w:overflowPunct w:val="0"/>
        <w:autoSpaceDE w:val="0"/>
        <w:autoSpaceDN w:val="0"/>
        <w:adjustRightInd w:val="0"/>
        <w:spacing w:after="0" w:line="276" w:lineRule="auto"/>
        <w:ind w:left="852" w:hanging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księgowa taboru kolejowego przekazanego w użyczenie Operatowi na dzień 31 grudnia 20</w:t>
      </w:r>
      <w:r w:rsidR="00F527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 roku wynosi 74 111 895,67 zł.</w:t>
      </w:r>
    </w:p>
    <w:p w:rsidR="0043427B" w:rsidRPr="00F527B3" w:rsidRDefault="00F527B3" w:rsidP="004D36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</w:t>
      </w:r>
      <w:r w:rsidR="0043427B">
        <w:rPr>
          <w:rFonts w:ascii="Times New Roman" w:hAnsi="Times New Roman" w:cs="Times New Roman"/>
          <w:sz w:val="24"/>
          <w:szCs w:val="24"/>
        </w:rPr>
        <w:t xml:space="preserve"> „Przewozy Regionalne” Sp. z o.o.  </w:t>
      </w:r>
      <w:r>
        <w:rPr>
          <w:rFonts w:ascii="Times New Roman" w:hAnsi="Times New Roman" w:cs="Times New Roman"/>
          <w:sz w:val="24"/>
          <w:szCs w:val="24"/>
        </w:rPr>
        <w:t>w ramach zawartej umowy angażuje aktywa niezbędne do jej realizacji.</w:t>
      </w:r>
    </w:p>
    <w:sectPr w:rsidR="0043427B" w:rsidRPr="00F5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DC8"/>
    <w:multiLevelType w:val="hybridMultilevel"/>
    <w:tmpl w:val="D7D6B09E"/>
    <w:lvl w:ilvl="0" w:tplc="DC0404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26B1"/>
    <w:multiLevelType w:val="hybridMultilevel"/>
    <w:tmpl w:val="FF642F28"/>
    <w:lvl w:ilvl="0" w:tplc="9290025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63036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E4E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28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4B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A8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87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E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80B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92BFB"/>
    <w:multiLevelType w:val="hybridMultilevel"/>
    <w:tmpl w:val="EB129F4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11398"/>
    <w:multiLevelType w:val="hybridMultilevel"/>
    <w:tmpl w:val="90D2714E"/>
    <w:lvl w:ilvl="0" w:tplc="8FBEE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F082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64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C1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09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45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8A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29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A1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94FBD"/>
    <w:multiLevelType w:val="hybridMultilevel"/>
    <w:tmpl w:val="94BC7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26266"/>
    <w:multiLevelType w:val="hybridMultilevel"/>
    <w:tmpl w:val="7B70FC02"/>
    <w:lvl w:ilvl="0" w:tplc="81BC7800">
      <w:start w:val="1"/>
      <w:numFmt w:val="lowerLetter"/>
      <w:lvlText w:val="%1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BE"/>
    <w:rsid w:val="000072E5"/>
    <w:rsid w:val="00013F4A"/>
    <w:rsid w:val="00014763"/>
    <w:rsid w:val="0001724F"/>
    <w:rsid w:val="000178E3"/>
    <w:rsid w:val="00020560"/>
    <w:rsid w:val="000237F6"/>
    <w:rsid w:val="00024B42"/>
    <w:rsid w:val="00040850"/>
    <w:rsid w:val="00043E39"/>
    <w:rsid w:val="000508B4"/>
    <w:rsid w:val="00070DAB"/>
    <w:rsid w:val="00094259"/>
    <w:rsid w:val="00096594"/>
    <w:rsid w:val="000B4058"/>
    <w:rsid w:val="000C54AD"/>
    <w:rsid w:val="000D5982"/>
    <w:rsid w:val="000D771D"/>
    <w:rsid w:val="000E3FDC"/>
    <w:rsid w:val="00107850"/>
    <w:rsid w:val="0013270A"/>
    <w:rsid w:val="00133C4C"/>
    <w:rsid w:val="001368E4"/>
    <w:rsid w:val="001406CC"/>
    <w:rsid w:val="001407E8"/>
    <w:rsid w:val="00146A32"/>
    <w:rsid w:val="001547EA"/>
    <w:rsid w:val="00154B78"/>
    <w:rsid w:val="00166E24"/>
    <w:rsid w:val="00171C71"/>
    <w:rsid w:val="00181C33"/>
    <w:rsid w:val="001A19CA"/>
    <w:rsid w:val="001B5B16"/>
    <w:rsid w:val="001B6B3A"/>
    <w:rsid w:val="001E3478"/>
    <w:rsid w:val="001F163F"/>
    <w:rsid w:val="00223E4B"/>
    <w:rsid w:val="00224271"/>
    <w:rsid w:val="00235DA3"/>
    <w:rsid w:val="0024339C"/>
    <w:rsid w:val="00254B5D"/>
    <w:rsid w:val="002734AD"/>
    <w:rsid w:val="00280037"/>
    <w:rsid w:val="00283BAA"/>
    <w:rsid w:val="002859E0"/>
    <w:rsid w:val="00293014"/>
    <w:rsid w:val="00294D6A"/>
    <w:rsid w:val="00296A7A"/>
    <w:rsid w:val="002B4824"/>
    <w:rsid w:val="002E724A"/>
    <w:rsid w:val="00315C56"/>
    <w:rsid w:val="00317C9F"/>
    <w:rsid w:val="0032529B"/>
    <w:rsid w:val="00341215"/>
    <w:rsid w:val="003417DE"/>
    <w:rsid w:val="00341B9B"/>
    <w:rsid w:val="00357F66"/>
    <w:rsid w:val="003621E9"/>
    <w:rsid w:val="003737CE"/>
    <w:rsid w:val="0037420B"/>
    <w:rsid w:val="003845E2"/>
    <w:rsid w:val="003A523D"/>
    <w:rsid w:val="003B3A59"/>
    <w:rsid w:val="003C20BD"/>
    <w:rsid w:val="003C3A2B"/>
    <w:rsid w:val="003E2BC6"/>
    <w:rsid w:val="003E2E7D"/>
    <w:rsid w:val="003E5695"/>
    <w:rsid w:val="00410B84"/>
    <w:rsid w:val="00413282"/>
    <w:rsid w:val="00414825"/>
    <w:rsid w:val="004158E5"/>
    <w:rsid w:val="0041697C"/>
    <w:rsid w:val="00420AFE"/>
    <w:rsid w:val="004214F8"/>
    <w:rsid w:val="00423474"/>
    <w:rsid w:val="0043427B"/>
    <w:rsid w:val="0044094D"/>
    <w:rsid w:val="00443B6D"/>
    <w:rsid w:val="00455F87"/>
    <w:rsid w:val="00460BD5"/>
    <w:rsid w:val="004629E1"/>
    <w:rsid w:val="00463104"/>
    <w:rsid w:val="00465EF7"/>
    <w:rsid w:val="004844BF"/>
    <w:rsid w:val="004879AB"/>
    <w:rsid w:val="004928F8"/>
    <w:rsid w:val="004C1071"/>
    <w:rsid w:val="004C4CD1"/>
    <w:rsid w:val="004D3387"/>
    <w:rsid w:val="004D3642"/>
    <w:rsid w:val="004D3824"/>
    <w:rsid w:val="004E1674"/>
    <w:rsid w:val="004F532F"/>
    <w:rsid w:val="00502943"/>
    <w:rsid w:val="00530FCF"/>
    <w:rsid w:val="005374E2"/>
    <w:rsid w:val="005713D4"/>
    <w:rsid w:val="005726F2"/>
    <w:rsid w:val="005762CB"/>
    <w:rsid w:val="00583766"/>
    <w:rsid w:val="005D2707"/>
    <w:rsid w:val="005E3D62"/>
    <w:rsid w:val="005E4F76"/>
    <w:rsid w:val="005F01B0"/>
    <w:rsid w:val="005F020D"/>
    <w:rsid w:val="005F10B5"/>
    <w:rsid w:val="00603911"/>
    <w:rsid w:val="00603975"/>
    <w:rsid w:val="00627EDE"/>
    <w:rsid w:val="00630A6C"/>
    <w:rsid w:val="006557F4"/>
    <w:rsid w:val="00655D8A"/>
    <w:rsid w:val="0067123B"/>
    <w:rsid w:val="00671DD0"/>
    <w:rsid w:val="00673AA4"/>
    <w:rsid w:val="00687CDC"/>
    <w:rsid w:val="006A5883"/>
    <w:rsid w:val="006C0DA9"/>
    <w:rsid w:val="006C5911"/>
    <w:rsid w:val="006D4FB4"/>
    <w:rsid w:val="006D6834"/>
    <w:rsid w:val="006E34D2"/>
    <w:rsid w:val="006F77E2"/>
    <w:rsid w:val="0072164A"/>
    <w:rsid w:val="007216DF"/>
    <w:rsid w:val="00727F01"/>
    <w:rsid w:val="00731C26"/>
    <w:rsid w:val="007709B7"/>
    <w:rsid w:val="00790DF1"/>
    <w:rsid w:val="007B73DA"/>
    <w:rsid w:val="007C0059"/>
    <w:rsid w:val="007D6ACF"/>
    <w:rsid w:val="007E297A"/>
    <w:rsid w:val="007E42D6"/>
    <w:rsid w:val="007E6F42"/>
    <w:rsid w:val="007F1B5F"/>
    <w:rsid w:val="0081473E"/>
    <w:rsid w:val="008325FE"/>
    <w:rsid w:val="00835933"/>
    <w:rsid w:val="00847D2F"/>
    <w:rsid w:val="00854E9D"/>
    <w:rsid w:val="008705CA"/>
    <w:rsid w:val="008857D8"/>
    <w:rsid w:val="00890395"/>
    <w:rsid w:val="008D599D"/>
    <w:rsid w:val="008E1C22"/>
    <w:rsid w:val="009119B7"/>
    <w:rsid w:val="00917BC7"/>
    <w:rsid w:val="00921EB7"/>
    <w:rsid w:val="00937C63"/>
    <w:rsid w:val="00944E33"/>
    <w:rsid w:val="00955389"/>
    <w:rsid w:val="0096344E"/>
    <w:rsid w:val="00982A95"/>
    <w:rsid w:val="009840B1"/>
    <w:rsid w:val="00985167"/>
    <w:rsid w:val="00995982"/>
    <w:rsid w:val="009A3C4A"/>
    <w:rsid w:val="009B10DA"/>
    <w:rsid w:val="009C2659"/>
    <w:rsid w:val="009D1273"/>
    <w:rsid w:val="009D593B"/>
    <w:rsid w:val="009E33E4"/>
    <w:rsid w:val="009E7AAA"/>
    <w:rsid w:val="009F0467"/>
    <w:rsid w:val="00A038CF"/>
    <w:rsid w:val="00A20761"/>
    <w:rsid w:val="00A21891"/>
    <w:rsid w:val="00A271BE"/>
    <w:rsid w:val="00A30AFC"/>
    <w:rsid w:val="00A502F6"/>
    <w:rsid w:val="00A67140"/>
    <w:rsid w:val="00A84261"/>
    <w:rsid w:val="00A85BEF"/>
    <w:rsid w:val="00AA1A9C"/>
    <w:rsid w:val="00AB1A40"/>
    <w:rsid w:val="00AC149C"/>
    <w:rsid w:val="00AD7A0B"/>
    <w:rsid w:val="00AE0548"/>
    <w:rsid w:val="00AE28CD"/>
    <w:rsid w:val="00AE3C5A"/>
    <w:rsid w:val="00AF1E76"/>
    <w:rsid w:val="00AF3BD7"/>
    <w:rsid w:val="00AF70B3"/>
    <w:rsid w:val="00B0499D"/>
    <w:rsid w:val="00B249F7"/>
    <w:rsid w:val="00B24A6C"/>
    <w:rsid w:val="00B4659D"/>
    <w:rsid w:val="00B50D01"/>
    <w:rsid w:val="00B77282"/>
    <w:rsid w:val="00B90E64"/>
    <w:rsid w:val="00B92640"/>
    <w:rsid w:val="00B9377A"/>
    <w:rsid w:val="00B94CAA"/>
    <w:rsid w:val="00BA5458"/>
    <w:rsid w:val="00BC3A0B"/>
    <w:rsid w:val="00BD7100"/>
    <w:rsid w:val="00BF5952"/>
    <w:rsid w:val="00C035B9"/>
    <w:rsid w:val="00C23459"/>
    <w:rsid w:val="00C33D25"/>
    <w:rsid w:val="00C53228"/>
    <w:rsid w:val="00C770D6"/>
    <w:rsid w:val="00C94291"/>
    <w:rsid w:val="00CA60F8"/>
    <w:rsid w:val="00D00818"/>
    <w:rsid w:val="00D163FA"/>
    <w:rsid w:val="00D32989"/>
    <w:rsid w:val="00D42513"/>
    <w:rsid w:val="00D56661"/>
    <w:rsid w:val="00D86311"/>
    <w:rsid w:val="00DB2DBD"/>
    <w:rsid w:val="00DE4570"/>
    <w:rsid w:val="00DE5828"/>
    <w:rsid w:val="00E02A00"/>
    <w:rsid w:val="00E43913"/>
    <w:rsid w:val="00E53236"/>
    <w:rsid w:val="00E54266"/>
    <w:rsid w:val="00E6211E"/>
    <w:rsid w:val="00E65DC5"/>
    <w:rsid w:val="00E662E2"/>
    <w:rsid w:val="00E74DFC"/>
    <w:rsid w:val="00E7778B"/>
    <w:rsid w:val="00E86057"/>
    <w:rsid w:val="00E91B5F"/>
    <w:rsid w:val="00EB4074"/>
    <w:rsid w:val="00EB7A51"/>
    <w:rsid w:val="00EC3039"/>
    <w:rsid w:val="00EC6A65"/>
    <w:rsid w:val="00EE7E6B"/>
    <w:rsid w:val="00EF543D"/>
    <w:rsid w:val="00EF72F1"/>
    <w:rsid w:val="00F03C92"/>
    <w:rsid w:val="00F04DBB"/>
    <w:rsid w:val="00F12EE5"/>
    <w:rsid w:val="00F33208"/>
    <w:rsid w:val="00F42D5D"/>
    <w:rsid w:val="00F44CE4"/>
    <w:rsid w:val="00F47620"/>
    <w:rsid w:val="00F52424"/>
    <w:rsid w:val="00F527B3"/>
    <w:rsid w:val="00F56BA9"/>
    <w:rsid w:val="00F60B17"/>
    <w:rsid w:val="00F74813"/>
    <w:rsid w:val="00F75FD6"/>
    <w:rsid w:val="00F849B3"/>
    <w:rsid w:val="00FA6480"/>
    <w:rsid w:val="00FB165B"/>
    <w:rsid w:val="00FB4C51"/>
    <w:rsid w:val="00FB510F"/>
    <w:rsid w:val="00FE4CE3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1DCB9-AF5E-47FE-9173-C6608539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1B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60B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Sułowska-Litwiniuk</dc:creator>
  <cp:keywords/>
  <dc:description/>
  <cp:lastModifiedBy>Marta Sułowska-Litwiniuk</cp:lastModifiedBy>
  <cp:revision>12</cp:revision>
  <cp:lastPrinted>2015-12-03T10:38:00Z</cp:lastPrinted>
  <dcterms:created xsi:type="dcterms:W3CDTF">2015-11-13T06:35:00Z</dcterms:created>
  <dcterms:modified xsi:type="dcterms:W3CDTF">2015-12-08T07:01:00Z</dcterms:modified>
</cp:coreProperties>
</file>