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92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8F0FDB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 xml:space="preserve">Komisji Ochrony Zdrowia, Polityki Społecznej, Rodziny i Sportu </w:t>
      </w:r>
    </w:p>
    <w:p w:rsidR="008F0FDB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 xml:space="preserve">Sejmiku Województwa Warmińsko-Mazurskiego </w:t>
      </w:r>
    </w:p>
    <w:p w:rsidR="008F0FDB" w:rsidRPr="0088399F" w:rsidRDefault="00D20951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18 marca</w:t>
      </w:r>
      <w:r w:rsidR="00EB042F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8F0FDB" w:rsidRPr="0088399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F0FDB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>sala konfer</w:t>
      </w:r>
      <w:r w:rsidR="00880DCB">
        <w:rPr>
          <w:rFonts w:ascii="Times New Roman" w:hAnsi="Times New Roman" w:cs="Times New Roman"/>
          <w:b/>
          <w:sz w:val="24"/>
          <w:szCs w:val="24"/>
        </w:rPr>
        <w:t>encyjna 424,  godz. 13</w:t>
      </w:r>
      <w:r w:rsidR="006A6B61">
        <w:rPr>
          <w:rFonts w:ascii="Times New Roman" w:hAnsi="Times New Roman" w:cs="Times New Roman"/>
          <w:b/>
          <w:sz w:val="24"/>
          <w:szCs w:val="24"/>
        </w:rPr>
        <w:t>.00</w:t>
      </w:r>
    </w:p>
    <w:p w:rsidR="007F092E" w:rsidRPr="0088399F" w:rsidRDefault="007F092E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FDB" w:rsidRPr="00D20951" w:rsidRDefault="008F0FDB" w:rsidP="008F0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951" w:rsidRPr="00D20951" w:rsidRDefault="00D20951" w:rsidP="00D20951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1134" w:right="53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0951">
        <w:rPr>
          <w:rFonts w:ascii="Times New Roman" w:hAnsi="Times New Roman" w:cs="Times New Roman"/>
          <w:sz w:val="24"/>
          <w:szCs w:val="24"/>
        </w:rPr>
        <w:t>Otwarcie posiedzenia.</w:t>
      </w:r>
    </w:p>
    <w:p w:rsidR="00D20951" w:rsidRPr="00D20951" w:rsidRDefault="00D20951" w:rsidP="00D20951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1134" w:right="35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951">
        <w:rPr>
          <w:rFonts w:ascii="Times New Roman" w:hAnsi="Times New Roman" w:cs="Times New Roman"/>
          <w:sz w:val="24"/>
          <w:szCs w:val="24"/>
        </w:rPr>
        <w:t xml:space="preserve">Zatwierdzenie porządku obrad. </w:t>
      </w:r>
    </w:p>
    <w:p w:rsidR="00D20951" w:rsidRPr="00D20951" w:rsidRDefault="00D20951" w:rsidP="00D20951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1134" w:right="35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951">
        <w:rPr>
          <w:rFonts w:ascii="Times New Roman" w:hAnsi="Times New Roman" w:cs="Times New Roman"/>
          <w:sz w:val="24"/>
          <w:szCs w:val="24"/>
        </w:rPr>
        <w:t>Sytuacja finansowa jednostek ochrony zdrowia podległych Samorządowi Województwa.</w:t>
      </w:r>
    </w:p>
    <w:p w:rsidR="00D20951" w:rsidRPr="00D20951" w:rsidRDefault="00541FA0" w:rsidP="00D20951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1134" w:right="35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Zaopiniowanie materiału na V Sesję Sejmiku</w:t>
      </w:r>
      <w:r w:rsidR="00D20951" w:rsidRPr="00D20951">
        <w:rPr>
          <w:rFonts w:ascii="Times New Roman" w:hAnsi="Times New Roman" w:cs="Times New Roman"/>
          <w:sz w:val="24"/>
          <w:szCs w:val="24"/>
        </w:rPr>
        <w:t>:</w:t>
      </w:r>
    </w:p>
    <w:p w:rsidR="00D20951" w:rsidRPr="00D20951" w:rsidRDefault="00541FA0" w:rsidP="00D20951">
      <w:pPr>
        <w:pStyle w:val="Akapitzlist"/>
        <w:numPr>
          <w:ilvl w:val="0"/>
          <w:numId w:val="9"/>
        </w:numPr>
        <w:spacing w:line="276" w:lineRule="auto"/>
        <w:ind w:right="358"/>
        <w:jc w:val="both"/>
        <w:rPr>
          <w:b/>
          <w:i/>
        </w:rPr>
      </w:pPr>
      <w:r>
        <w:t>Projekt</w:t>
      </w:r>
      <w:bookmarkStart w:id="0" w:name="_GoBack"/>
      <w:bookmarkEnd w:id="0"/>
      <w:r w:rsidR="00D20951" w:rsidRPr="00D20951">
        <w:t xml:space="preserve"> uchwały </w:t>
      </w:r>
      <w:proofErr w:type="spellStart"/>
      <w:r w:rsidR="00D20951" w:rsidRPr="00D20951">
        <w:t>ws</w:t>
      </w:r>
      <w:proofErr w:type="spellEnd"/>
      <w:r w:rsidR="00D20951" w:rsidRPr="00D20951">
        <w:t>.</w:t>
      </w:r>
      <w:r w:rsidR="00D20951" w:rsidRPr="00D20951">
        <w:rPr>
          <w:rStyle w:val="Pogrubienie"/>
        </w:rPr>
        <w:t xml:space="preserve"> </w:t>
      </w:r>
      <w:r w:rsidR="00D20951" w:rsidRPr="00D20951">
        <w:rPr>
          <w:rStyle w:val="Pogrubienie"/>
          <w:b w:val="0"/>
        </w:rPr>
        <w:t>określenia ogólnej powierzchni przeznaczonej pod uprawy maku i konopi włóknistych oraz rejonizacji tych upraw w 2019 roku w Województwie Warmińsko-Mazurskim</w:t>
      </w:r>
      <w:r w:rsidR="00D20951" w:rsidRPr="00D20951">
        <w:rPr>
          <w:rStyle w:val="Pogrubienie"/>
        </w:rPr>
        <w:t>.</w:t>
      </w:r>
    </w:p>
    <w:p w:rsidR="00D20951" w:rsidRPr="00D20951" w:rsidRDefault="00D20951" w:rsidP="00D20951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1134" w:right="35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951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D20951" w:rsidRPr="00D20951" w:rsidRDefault="00D20951" w:rsidP="00D20951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1134" w:right="35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951">
        <w:rPr>
          <w:rFonts w:ascii="Times New Roman" w:hAnsi="Times New Roman" w:cs="Times New Roman"/>
          <w:sz w:val="24"/>
          <w:szCs w:val="24"/>
        </w:rPr>
        <w:t>Przyjęcie protokołu z posiedzenia Komisji  z dnia 11.02.2019 r.</w:t>
      </w:r>
    </w:p>
    <w:p w:rsidR="00D20951" w:rsidRPr="00D20951" w:rsidRDefault="00D20951" w:rsidP="00D20951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1134" w:right="358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951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D20951" w:rsidRPr="00D20951" w:rsidRDefault="00D20951" w:rsidP="00D20951">
      <w:pPr>
        <w:ind w:right="35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52E1" w:rsidRPr="007F092E" w:rsidRDefault="006652E1" w:rsidP="00B61FB4">
      <w:pPr>
        <w:spacing w:line="360" w:lineRule="auto"/>
        <w:rPr>
          <w:rFonts w:ascii="Times New Roman" w:hAnsi="Times New Roman" w:cs="Times New Roman"/>
          <w:b/>
        </w:rPr>
      </w:pPr>
    </w:p>
    <w:p w:rsidR="006652E1" w:rsidRPr="007F092E" w:rsidRDefault="006A6B61" w:rsidP="006652E1">
      <w:pPr>
        <w:spacing w:line="360" w:lineRule="auto"/>
        <w:jc w:val="center"/>
        <w:rPr>
          <w:rFonts w:ascii="Times New Roman" w:hAnsi="Times New Roman" w:cs="Times New Roman"/>
        </w:rPr>
      </w:pPr>
      <w:r w:rsidRPr="007F092E">
        <w:rPr>
          <w:rFonts w:ascii="Times New Roman" w:hAnsi="Times New Roman" w:cs="Times New Roman"/>
        </w:rPr>
        <w:t>Przewodniczący</w:t>
      </w:r>
      <w:r w:rsidR="006652E1" w:rsidRPr="007F092E">
        <w:rPr>
          <w:rFonts w:ascii="Times New Roman" w:hAnsi="Times New Roman" w:cs="Times New Roman"/>
        </w:rPr>
        <w:t xml:space="preserve"> Komisji</w:t>
      </w:r>
    </w:p>
    <w:p w:rsidR="006652E1" w:rsidRPr="007F092E" w:rsidRDefault="006A6B61" w:rsidP="00B61FB4">
      <w:pPr>
        <w:spacing w:line="360" w:lineRule="auto"/>
        <w:ind w:left="2832" w:firstLine="708"/>
        <w:rPr>
          <w:rFonts w:ascii="Times New Roman" w:hAnsi="Times New Roman" w:cs="Times New Roman"/>
        </w:rPr>
      </w:pPr>
      <w:r w:rsidRPr="007F092E">
        <w:rPr>
          <w:rFonts w:ascii="Times New Roman" w:hAnsi="Times New Roman" w:cs="Times New Roman"/>
        </w:rPr>
        <w:t>/-/ Tadeusz Politewicz</w:t>
      </w:r>
    </w:p>
    <w:p w:rsidR="006652E1" w:rsidRPr="00B61FB4" w:rsidRDefault="006652E1" w:rsidP="006652E1">
      <w:pPr>
        <w:ind w:left="7380"/>
        <w:jc w:val="both"/>
        <w:rPr>
          <w:rFonts w:ascii="Times New Roman" w:hAnsi="Times New Roman" w:cs="Times New Roman"/>
          <w:sz w:val="20"/>
          <w:szCs w:val="20"/>
        </w:rPr>
      </w:pPr>
    </w:p>
    <w:p w:rsidR="006652E1" w:rsidRPr="00B61FB4" w:rsidRDefault="006652E1" w:rsidP="006652E1">
      <w:pPr>
        <w:rPr>
          <w:rFonts w:ascii="Times New Roman" w:hAnsi="Times New Roman" w:cs="Times New Roman"/>
          <w:sz w:val="20"/>
          <w:szCs w:val="20"/>
        </w:rPr>
      </w:pPr>
    </w:p>
    <w:p w:rsidR="008F0FDB" w:rsidRPr="008F0FDB" w:rsidRDefault="008F0FDB" w:rsidP="008F0F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F0FDB" w:rsidRPr="008F0FDB" w:rsidSect="006F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3EA"/>
    <w:multiLevelType w:val="hybridMultilevel"/>
    <w:tmpl w:val="33D6E08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4E916194"/>
    <w:multiLevelType w:val="hybridMultilevel"/>
    <w:tmpl w:val="4544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4FF5"/>
    <w:multiLevelType w:val="hybridMultilevel"/>
    <w:tmpl w:val="5E5677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733667F"/>
    <w:multiLevelType w:val="hybridMultilevel"/>
    <w:tmpl w:val="C63A57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B80F06"/>
    <w:multiLevelType w:val="hybridMultilevel"/>
    <w:tmpl w:val="0BB45A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1C65E7"/>
    <w:multiLevelType w:val="hybridMultilevel"/>
    <w:tmpl w:val="B2CE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0411"/>
    <w:multiLevelType w:val="hybridMultilevel"/>
    <w:tmpl w:val="ED905F1A"/>
    <w:lvl w:ilvl="0" w:tplc="F18E9D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</w:lvl>
  </w:abstractNum>
  <w:abstractNum w:abstractNumId="7" w15:restartNumberingAfterBreak="0">
    <w:nsid w:val="77747600"/>
    <w:multiLevelType w:val="hybridMultilevel"/>
    <w:tmpl w:val="7F102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DB"/>
    <w:rsid w:val="000C3EA4"/>
    <w:rsid w:val="00195233"/>
    <w:rsid w:val="001A7AD4"/>
    <w:rsid w:val="004F4658"/>
    <w:rsid w:val="00541FA0"/>
    <w:rsid w:val="005742C5"/>
    <w:rsid w:val="006652E1"/>
    <w:rsid w:val="006A6B61"/>
    <w:rsid w:val="006C17C2"/>
    <w:rsid w:val="006F4772"/>
    <w:rsid w:val="007F092E"/>
    <w:rsid w:val="0085625B"/>
    <w:rsid w:val="00880DCB"/>
    <w:rsid w:val="0088399F"/>
    <w:rsid w:val="008F0FDB"/>
    <w:rsid w:val="00AD3505"/>
    <w:rsid w:val="00B15475"/>
    <w:rsid w:val="00B245EA"/>
    <w:rsid w:val="00B61FB4"/>
    <w:rsid w:val="00C26B89"/>
    <w:rsid w:val="00C7622F"/>
    <w:rsid w:val="00D20951"/>
    <w:rsid w:val="00E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9EB4"/>
  <w15:docId w15:val="{7197E509-EB2D-486B-9786-6D74FE5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0FDB"/>
    <w:rPr>
      <w:b/>
      <w:bCs/>
    </w:rPr>
  </w:style>
  <w:style w:type="paragraph" w:styleId="Akapitzlist">
    <w:name w:val="List Paragraph"/>
    <w:basedOn w:val="Normalny"/>
    <w:uiPriority w:val="34"/>
    <w:qFormat/>
    <w:rsid w:val="008F0F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">
    <w:name w:val="Char Style 5"/>
    <w:link w:val="Style4"/>
    <w:uiPriority w:val="99"/>
    <w:locked/>
    <w:rsid w:val="006A6B61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6A6B61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paragraph" w:customStyle="1" w:styleId="Style22">
    <w:name w:val="Style22"/>
    <w:basedOn w:val="Normalny"/>
    <w:uiPriority w:val="99"/>
    <w:rsid w:val="006A6B6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harStyle10">
    <w:name w:val="Char Style 10"/>
    <w:uiPriority w:val="99"/>
    <w:rsid w:val="006A6B61"/>
    <w:rPr>
      <w:rFonts w:ascii="Arial" w:hAnsi="Arial" w:cs="Arial"/>
      <w:b/>
      <w:bCs/>
      <w:i w:val="0"/>
      <w:iCs w:val="0"/>
      <w:sz w:val="20"/>
      <w:szCs w:val="20"/>
      <w:u w:val="none"/>
      <w:shd w:val="clear" w:color="auto" w:fill="FFFFFF"/>
    </w:rPr>
  </w:style>
  <w:style w:type="character" w:customStyle="1" w:styleId="CharStyle3">
    <w:name w:val="Char Style 3"/>
    <w:link w:val="Style2"/>
    <w:uiPriority w:val="99"/>
    <w:rsid w:val="007F092E"/>
    <w:rPr>
      <w:b/>
      <w:bCs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7F092E"/>
    <w:pPr>
      <w:widowControl w:val="0"/>
      <w:shd w:val="clear" w:color="auto" w:fill="FFFFFF"/>
      <w:spacing w:after="180" w:line="230" w:lineRule="exact"/>
      <w:ind w:hanging="360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m.baran</dc:creator>
  <cp:keywords/>
  <dc:description/>
  <cp:lastModifiedBy>Mirosława Baran-Styczyszyn</cp:lastModifiedBy>
  <cp:revision>4</cp:revision>
  <dcterms:created xsi:type="dcterms:W3CDTF">2019-03-12T07:24:00Z</dcterms:created>
  <dcterms:modified xsi:type="dcterms:W3CDTF">2019-03-13T08:35:00Z</dcterms:modified>
</cp:coreProperties>
</file>