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C412A" w14:textId="77777777" w:rsidR="005545DC" w:rsidRPr="008A1526" w:rsidRDefault="00F227C8" w:rsidP="00F227C8">
      <w:pPr>
        <w:pStyle w:val="Nagwek2"/>
        <w:tabs>
          <w:tab w:val="left" w:pos="0"/>
          <w:tab w:val="center" w:pos="5387"/>
        </w:tabs>
        <w:jc w:val="left"/>
        <w:rPr>
          <w:rFonts w:ascii="Arial" w:hAnsi="Arial" w:cs="Arial"/>
          <w:sz w:val="24"/>
        </w:rPr>
      </w:pPr>
      <w:bookmarkStart w:id="0" w:name="_Hlk118791696"/>
      <w:bookmarkEnd w:id="0"/>
      <w:r w:rsidRPr="008A1526">
        <w:rPr>
          <w:rFonts w:ascii="Arial" w:hAnsi="Arial" w:cs="Arial"/>
          <w:sz w:val="24"/>
        </w:rPr>
        <w:t xml:space="preserve">                             </w:t>
      </w:r>
      <w:r w:rsidR="005545DC" w:rsidRPr="008A1526">
        <w:rPr>
          <w:rFonts w:ascii="Arial" w:hAnsi="Arial" w:cs="Arial"/>
          <w:sz w:val="24"/>
        </w:rPr>
        <w:t>MARSZAŁEK</w:t>
      </w:r>
    </w:p>
    <w:p w14:paraId="7A8BFF5F" w14:textId="0E845B09" w:rsidR="00C063D9" w:rsidRPr="008A1526" w:rsidRDefault="005545DC" w:rsidP="005545DC">
      <w:pPr>
        <w:tabs>
          <w:tab w:val="right" w:pos="9072"/>
        </w:tabs>
        <w:rPr>
          <w:rFonts w:ascii="Arial" w:hAnsi="Arial" w:cs="Arial"/>
          <w:szCs w:val="20"/>
        </w:rPr>
      </w:pPr>
      <w:r w:rsidRPr="008A1526">
        <w:rPr>
          <w:rFonts w:ascii="Arial" w:hAnsi="Arial" w:cs="Arial"/>
          <w:b/>
          <w:szCs w:val="20"/>
        </w:rPr>
        <w:t>WOJEWÓDZTWA WARMIŃSKO-MAZURSKIEGO</w:t>
      </w:r>
    </w:p>
    <w:p w14:paraId="06A52BA2" w14:textId="77777777" w:rsidR="007241EB" w:rsidRPr="008A1526" w:rsidRDefault="007241EB" w:rsidP="005545DC">
      <w:pPr>
        <w:tabs>
          <w:tab w:val="right" w:pos="9072"/>
        </w:tabs>
        <w:rPr>
          <w:rFonts w:ascii="Arial" w:hAnsi="Arial" w:cs="Arial"/>
          <w:szCs w:val="20"/>
        </w:rPr>
      </w:pPr>
    </w:p>
    <w:p w14:paraId="50772002" w14:textId="50E6700F" w:rsidR="005545DC" w:rsidRPr="008A1526" w:rsidRDefault="005545DC" w:rsidP="007241EB">
      <w:pPr>
        <w:tabs>
          <w:tab w:val="right" w:pos="9072"/>
        </w:tabs>
        <w:jc w:val="right"/>
        <w:rPr>
          <w:rFonts w:ascii="Arial" w:hAnsi="Arial" w:cs="Arial"/>
          <w:sz w:val="22"/>
          <w:szCs w:val="22"/>
        </w:rPr>
      </w:pPr>
      <w:r w:rsidRPr="008A1526">
        <w:rPr>
          <w:rFonts w:ascii="Arial" w:hAnsi="Arial" w:cs="Arial"/>
          <w:sz w:val="22"/>
          <w:szCs w:val="22"/>
        </w:rPr>
        <w:tab/>
      </w:r>
      <w:r w:rsidR="009A1F62" w:rsidRPr="008A1526">
        <w:rPr>
          <w:rFonts w:ascii="Arial" w:hAnsi="Arial" w:cs="Arial"/>
          <w:szCs w:val="22"/>
        </w:rPr>
        <w:t>Olsztyn, dnia</w:t>
      </w:r>
      <w:r w:rsidR="009607A7" w:rsidRPr="008A1526">
        <w:rPr>
          <w:rFonts w:ascii="Arial" w:hAnsi="Arial" w:cs="Arial"/>
          <w:szCs w:val="22"/>
        </w:rPr>
        <w:t xml:space="preserve"> </w:t>
      </w:r>
      <w:r w:rsidR="00586539" w:rsidRPr="008A1526">
        <w:rPr>
          <w:rFonts w:ascii="Arial" w:hAnsi="Arial" w:cs="Arial"/>
          <w:szCs w:val="22"/>
        </w:rPr>
        <w:t>2</w:t>
      </w:r>
      <w:r w:rsidR="00AF5588" w:rsidRPr="008A1526">
        <w:rPr>
          <w:rFonts w:ascii="Arial" w:hAnsi="Arial" w:cs="Arial"/>
          <w:szCs w:val="22"/>
        </w:rPr>
        <w:t>3</w:t>
      </w:r>
      <w:r w:rsidR="00586539" w:rsidRPr="008A1526">
        <w:rPr>
          <w:rFonts w:ascii="Arial" w:hAnsi="Arial" w:cs="Arial"/>
          <w:szCs w:val="22"/>
        </w:rPr>
        <w:t xml:space="preserve"> kwietnia </w:t>
      </w:r>
      <w:r w:rsidR="00AF50EF" w:rsidRPr="008A1526">
        <w:rPr>
          <w:rFonts w:ascii="Arial" w:hAnsi="Arial" w:cs="Arial"/>
          <w:szCs w:val="22"/>
        </w:rPr>
        <w:t>202</w:t>
      </w:r>
      <w:r w:rsidR="00586539" w:rsidRPr="008A1526">
        <w:rPr>
          <w:rFonts w:ascii="Arial" w:hAnsi="Arial" w:cs="Arial"/>
          <w:szCs w:val="22"/>
        </w:rPr>
        <w:t>5</w:t>
      </w:r>
      <w:r w:rsidR="00772DA8" w:rsidRPr="008A1526">
        <w:rPr>
          <w:rFonts w:ascii="Arial" w:hAnsi="Arial" w:cs="Arial"/>
          <w:szCs w:val="22"/>
        </w:rPr>
        <w:t xml:space="preserve"> </w:t>
      </w:r>
      <w:r w:rsidRPr="008A1526">
        <w:rPr>
          <w:rFonts w:ascii="Arial" w:hAnsi="Arial" w:cs="Arial"/>
          <w:szCs w:val="22"/>
        </w:rPr>
        <w:t>r.</w:t>
      </w:r>
    </w:p>
    <w:p w14:paraId="0513BC74" w14:textId="77777777" w:rsidR="005545DC" w:rsidRPr="008A1526" w:rsidRDefault="00716698" w:rsidP="005545DC">
      <w:pPr>
        <w:rPr>
          <w:rFonts w:ascii="Arial" w:hAnsi="Arial" w:cs="Arial"/>
          <w:szCs w:val="22"/>
        </w:rPr>
      </w:pPr>
      <w:r w:rsidRPr="008A1526">
        <w:rPr>
          <w:rFonts w:ascii="Arial" w:hAnsi="Arial" w:cs="Arial"/>
          <w:szCs w:val="22"/>
        </w:rPr>
        <w:t>OŚ-PŚ.7243.</w:t>
      </w:r>
      <w:r w:rsidR="00C063D9" w:rsidRPr="008A1526">
        <w:rPr>
          <w:rFonts w:ascii="Arial" w:hAnsi="Arial" w:cs="Arial"/>
          <w:szCs w:val="22"/>
        </w:rPr>
        <w:t>37.2023</w:t>
      </w:r>
    </w:p>
    <w:p w14:paraId="61316BCE" w14:textId="77777777" w:rsidR="005545DC" w:rsidRPr="008A1526" w:rsidRDefault="005545DC" w:rsidP="005545DC">
      <w:pPr>
        <w:rPr>
          <w:rFonts w:ascii="Arial" w:hAnsi="Arial" w:cs="Arial"/>
          <w:szCs w:val="22"/>
        </w:rPr>
      </w:pPr>
    </w:p>
    <w:p w14:paraId="4001AA7B" w14:textId="77777777" w:rsidR="005545DC" w:rsidRPr="008A1526" w:rsidRDefault="005545DC" w:rsidP="005545DC">
      <w:pPr>
        <w:jc w:val="center"/>
        <w:rPr>
          <w:rFonts w:ascii="Arial" w:hAnsi="Arial" w:cs="Arial"/>
          <w:b/>
          <w:spacing w:val="40"/>
          <w:szCs w:val="22"/>
        </w:rPr>
      </w:pPr>
      <w:r w:rsidRPr="008A1526">
        <w:rPr>
          <w:rFonts w:ascii="Arial" w:hAnsi="Arial" w:cs="Arial"/>
          <w:b/>
          <w:spacing w:val="40"/>
          <w:szCs w:val="22"/>
        </w:rPr>
        <w:t>DECYZJA</w:t>
      </w:r>
    </w:p>
    <w:p w14:paraId="1AF61910" w14:textId="77777777" w:rsidR="0000034E" w:rsidRPr="008A1526" w:rsidRDefault="0000034E" w:rsidP="005545DC">
      <w:pPr>
        <w:rPr>
          <w:rFonts w:ascii="Arial" w:hAnsi="Arial" w:cs="Arial"/>
          <w:spacing w:val="40"/>
          <w:szCs w:val="22"/>
        </w:rPr>
      </w:pPr>
    </w:p>
    <w:p w14:paraId="6E2C2F43" w14:textId="77777777" w:rsidR="00DB1865" w:rsidRPr="008A1526" w:rsidRDefault="00DB1865" w:rsidP="005545DC">
      <w:pPr>
        <w:rPr>
          <w:rFonts w:ascii="Arial" w:hAnsi="Arial" w:cs="Arial"/>
          <w:spacing w:val="40"/>
          <w:szCs w:val="22"/>
        </w:rPr>
      </w:pPr>
    </w:p>
    <w:p w14:paraId="301DFCE0" w14:textId="1D1890C5" w:rsidR="00935DFD" w:rsidRPr="008A1526" w:rsidRDefault="00A120DD" w:rsidP="00D83A21">
      <w:pPr>
        <w:spacing w:line="300" w:lineRule="auto"/>
        <w:ind w:firstLine="397"/>
        <w:jc w:val="both"/>
        <w:rPr>
          <w:rFonts w:ascii="Arial" w:hAnsi="Arial" w:cs="Arial"/>
          <w:szCs w:val="22"/>
        </w:rPr>
      </w:pPr>
      <w:r w:rsidRPr="008A1526">
        <w:rPr>
          <w:rFonts w:ascii="Arial" w:hAnsi="Arial" w:cs="Arial"/>
          <w:szCs w:val="22"/>
        </w:rPr>
        <w:t xml:space="preserve">Na podstawie art. 181 ust. 1 pkt 4, art. 183 ust. 1, art. 188, art. 378 ust. 2a pkt 2 ustawy </w:t>
      </w:r>
      <w:r w:rsidR="00D83A21" w:rsidRPr="008A1526">
        <w:rPr>
          <w:rFonts w:ascii="Arial" w:hAnsi="Arial" w:cs="Arial"/>
          <w:szCs w:val="22"/>
        </w:rPr>
        <w:br/>
      </w:r>
      <w:r w:rsidRPr="008A1526">
        <w:rPr>
          <w:rFonts w:ascii="Arial" w:hAnsi="Arial" w:cs="Arial"/>
          <w:szCs w:val="22"/>
        </w:rPr>
        <w:t xml:space="preserve">z dnia 27 kwietnia 2001 r. </w:t>
      </w:r>
      <w:r w:rsidR="00D83A21" w:rsidRPr="008A1526">
        <w:rPr>
          <w:rFonts w:ascii="Arial" w:hAnsi="Arial" w:cs="Arial"/>
          <w:szCs w:val="22"/>
        </w:rPr>
        <w:t>–</w:t>
      </w:r>
      <w:r w:rsidRPr="008A1526">
        <w:rPr>
          <w:rFonts w:ascii="Arial" w:hAnsi="Arial" w:cs="Arial"/>
          <w:szCs w:val="22"/>
        </w:rPr>
        <w:t xml:space="preserve"> Prawo ochrony środowiska (Dz. U. z 2024 r. poz. 54 ze zm.), </w:t>
      </w:r>
      <w:r w:rsidR="00D83A21" w:rsidRPr="008A1526">
        <w:rPr>
          <w:rFonts w:ascii="Arial" w:hAnsi="Arial" w:cs="Arial"/>
          <w:szCs w:val="22"/>
        </w:rPr>
        <w:br/>
      </w:r>
      <w:r w:rsidRPr="008A1526">
        <w:rPr>
          <w:rFonts w:ascii="Arial" w:hAnsi="Arial" w:cs="Arial"/>
          <w:szCs w:val="22"/>
        </w:rPr>
        <w:t xml:space="preserve">art. 41 ust. 2 i ust. 3 pkt 1a, art. 43 ust. 2, art. 44 ust. 1, art. 45 ust. 6 i ust. 7 ustawy z dnia </w:t>
      </w:r>
      <w:r w:rsidR="00D83A21" w:rsidRPr="008A1526">
        <w:rPr>
          <w:rFonts w:ascii="Arial" w:hAnsi="Arial" w:cs="Arial"/>
          <w:szCs w:val="22"/>
        </w:rPr>
        <w:br/>
      </w:r>
      <w:r w:rsidRPr="008A1526">
        <w:rPr>
          <w:rFonts w:ascii="Arial" w:hAnsi="Arial" w:cs="Arial"/>
          <w:szCs w:val="22"/>
        </w:rPr>
        <w:t xml:space="preserve">14 grudnia 2012 r. o odpadach (Dz. U. z 2023 r. poz. 1587 ze zm.) oraz art. 104 ustawy z dnia 14 czerwca 1960 r. </w:t>
      </w:r>
      <w:r w:rsidR="00D83A21" w:rsidRPr="008A1526">
        <w:rPr>
          <w:rFonts w:ascii="Arial" w:hAnsi="Arial" w:cs="Arial"/>
          <w:szCs w:val="22"/>
        </w:rPr>
        <w:t>–</w:t>
      </w:r>
      <w:r w:rsidRPr="008A1526">
        <w:rPr>
          <w:rFonts w:ascii="Arial" w:hAnsi="Arial" w:cs="Arial"/>
          <w:szCs w:val="22"/>
        </w:rPr>
        <w:t xml:space="preserve"> Kodeks postępowania administracyjnego (Dz. U. z 2024 r. poz. 572 </w:t>
      </w:r>
      <w:proofErr w:type="spellStart"/>
      <w:r w:rsidRPr="008A1526">
        <w:rPr>
          <w:rFonts w:ascii="Arial" w:hAnsi="Arial" w:cs="Arial"/>
          <w:szCs w:val="22"/>
        </w:rPr>
        <w:t>t.j</w:t>
      </w:r>
      <w:proofErr w:type="spellEnd"/>
      <w:r w:rsidRPr="008A1526">
        <w:rPr>
          <w:rFonts w:ascii="Arial" w:hAnsi="Arial" w:cs="Arial"/>
          <w:szCs w:val="22"/>
        </w:rPr>
        <w:t xml:space="preserve">.), w związku z art. 40 ust. 1 ustawy z dnia 20 stycznia 2005 r. o recyklingu pojazdów wycofanych z eksploatacji (Dz. U. z 2020 r. poz. 2056 ze zm.), </w:t>
      </w:r>
      <w:r w:rsidR="009A1F62" w:rsidRPr="008A1526">
        <w:rPr>
          <w:rFonts w:ascii="Arial" w:hAnsi="Arial" w:cs="Arial"/>
          <w:szCs w:val="22"/>
        </w:rPr>
        <w:t xml:space="preserve">po rozpatrzeniu wniosku </w:t>
      </w:r>
      <w:bookmarkStart w:id="1" w:name="_Hlk116363711"/>
      <w:r w:rsidR="00C063D9" w:rsidRPr="008A1526">
        <w:rPr>
          <w:rFonts w:ascii="Arial" w:hAnsi="Arial" w:cs="Arial"/>
          <w:szCs w:val="22"/>
        </w:rPr>
        <w:t xml:space="preserve">pana Adama Bojarskiego, pełnomocnika pana Sebastiana Majewskiego prowadzącego działalność gospodarczą pod nazwą </w:t>
      </w:r>
      <w:r w:rsidR="00C063D9" w:rsidRPr="008A1526">
        <w:rPr>
          <w:rFonts w:ascii="Arial" w:hAnsi="Arial" w:cs="Arial"/>
          <w:i/>
          <w:szCs w:val="22"/>
        </w:rPr>
        <w:t xml:space="preserve">Firma Handlowo – Usługowa Sebastian Majewski, ul. Krzywa 58, </w:t>
      </w:r>
      <w:r w:rsidR="00D83A21" w:rsidRPr="008A1526">
        <w:rPr>
          <w:rFonts w:ascii="Arial" w:hAnsi="Arial" w:cs="Arial"/>
          <w:i/>
          <w:szCs w:val="22"/>
        </w:rPr>
        <w:br/>
      </w:r>
      <w:r w:rsidR="00C063D9" w:rsidRPr="008A1526">
        <w:rPr>
          <w:rFonts w:ascii="Arial" w:hAnsi="Arial" w:cs="Arial"/>
          <w:i/>
          <w:szCs w:val="22"/>
        </w:rPr>
        <w:t>11</w:t>
      </w:r>
      <w:r w:rsidR="00D83A21" w:rsidRPr="008A1526">
        <w:rPr>
          <w:rFonts w:ascii="Arial" w:hAnsi="Arial" w:cs="Arial"/>
          <w:i/>
          <w:szCs w:val="22"/>
        </w:rPr>
        <w:t xml:space="preserve"> – </w:t>
      </w:r>
      <w:r w:rsidR="00C063D9" w:rsidRPr="008A1526">
        <w:rPr>
          <w:rFonts w:ascii="Arial" w:hAnsi="Arial" w:cs="Arial"/>
          <w:i/>
          <w:szCs w:val="22"/>
        </w:rPr>
        <w:t>700 Mrągowo</w:t>
      </w:r>
      <w:r w:rsidR="00C063D9" w:rsidRPr="008A1526">
        <w:rPr>
          <w:rFonts w:ascii="Arial" w:hAnsi="Arial" w:cs="Arial"/>
          <w:szCs w:val="22"/>
        </w:rPr>
        <w:t xml:space="preserve">, o wydanie pozwolenia na wytwarzanie odpadów z uwzględnieniem przetwarzania odpadów dla stacji demontażu pojazdów wycofanych z eksploatacji </w:t>
      </w:r>
      <w:r w:rsidR="00D83A21" w:rsidRPr="008A1526">
        <w:rPr>
          <w:rFonts w:ascii="Arial" w:hAnsi="Arial" w:cs="Arial"/>
          <w:szCs w:val="22"/>
        </w:rPr>
        <w:br/>
      </w:r>
      <w:r w:rsidR="00C063D9" w:rsidRPr="008A1526">
        <w:rPr>
          <w:rFonts w:ascii="Arial" w:hAnsi="Arial" w:cs="Arial"/>
          <w:szCs w:val="22"/>
        </w:rPr>
        <w:t xml:space="preserve">w m. Mrągowo, ul. Przemysłowa 13 na dz. o nr </w:t>
      </w:r>
      <w:proofErr w:type="spellStart"/>
      <w:r w:rsidR="00C063D9" w:rsidRPr="008A1526">
        <w:rPr>
          <w:rFonts w:ascii="Arial" w:hAnsi="Arial" w:cs="Arial"/>
          <w:szCs w:val="22"/>
        </w:rPr>
        <w:t>ewid</w:t>
      </w:r>
      <w:proofErr w:type="spellEnd"/>
      <w:r w:rsidR="00C063D9" w:rsidRPr="008A1526">
        <w:rPr>
          <w:rFonts w:ascii="Arial" w:hAnsi="Arial" w:cs="Arial"/>
          <w:szCs w:val="22"/>
        </w:rPr>
        <w:t>: 4/46 obręb 7</w:t>
      </w:r>
      <w:r w:rsidR="00FB40F8" w:rsidRPr="008A1526">
        <w:rPr>
          <w:rFonts w:ascii="Arial" w:hAnsi="Arial" w:cs="Arial"/>
          <w:szCs w:val="22"/>
        </w:rPr>
        <w:t xml:space="preserve"> </w:t>
      </w:r>
      <w:bookmarkEnd w:id="1"/>
      <w:r w:rsidR="00936269" w:rsidRPr="008A1526">
        <w:rPr>
          <w:rFonts w:ascii="Arial" w:hAnsi="Arial" w:cs="Arial"/>
        </w:rPr>
        <w:t>Mrągowo</w:t>
      </w:r>
    </w:p>
    <w:p w14:paraId="097AE7A2" w14:textId="77777777" w:rsidR="005545DC" w:rsidRPr="008A1526" w:rsidRDefault="005545DC" w:rsidP="005545DC">
      <w:pPr>
        <w:jc w:val="both"/>
        <w:rPr>
          <w:rFonts w:ascii="Arial" w:hAnsi="Arial" w:cs="Arial"/>
          <w:b/>
          <w:sz w:val="22"/>
          <w:szCs w:val="22"/>
        </w:rPr>
      </w:pPr>
    </w:p>
    <w:p w14:paraId="4B14E58D" w14:textId="77777777" w:rsidR="005545DC" w:rsidRPr="008A1526" w:rsidRDefault="005545DC" w:rsidP="005545DC">
      <w:pPr>
        <w:jc w:val="center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orzekam:</w:t>
      </w:r>
    </w:p>
    <w:p w14:paraId="7BB738CC" w14:textId="77777777" w:rsidR="0022545B" w:rsidRPr="008A1526" w:rsidRDefault="0022545B" w:rsidP="001277AF">
      <w:pPr>
        <w:spacing w:line="276" w:lineRule="auto"/>
        <w:jc w:val="both"/>
        <w:rPr>
          <w:rFonts w:ascii="Arial" w:hAnsi="Arial" w:cs="Arial"/>
          <w:b/>
        </w:rPr>
      </w:pPr>
    </w:p>
    <w:p w14:paraId="3F0ADD80" w14:textId="52768884" w:rsidR="005545DC" w:rsidRPr="008A1526" w:rsidRDefault="005545DC" w:rsidP="00270A62">
      <w:pPr>
        <w:numPr>
          <w:ilvl w:val="0"/>
          <w:numId w:val="2"/>
        </w:numPr>
        <w:spacing w:line="276" w:lineRule="auto"/>
        <w:ind w:left="360" w:hanging="360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Udzielić</w:t>
      </w:r>
      <w:r w:rsidR="00F718EB" w:rsidRPr="008A1526">
        <w:rPr>
          <w:rFonts w:ascii="Arial" w:hAnsi="Arial" w:cs="Arial"/>
          <w:b/>
        </w:rPr>
        <w:t xml:space="preserve"> </w:t>
      </w:r>
      <w:r w:rsidR="00C063D9" w:rsidRPr="008A1526">
        <w:rPr>
          <w:rFonts w:ascii="Arial" w:hAnsi="Arial" w:cs="Arial"/>
          <w:b/>
        </w:rPr>
        <w:t xml:space="preserve">panu </w:t>
      </w:r>
      <w:r w:rsidR="00C063D9" w:rsidRPr="008A1526">
        <w:rPr>
          <w:rFonts w:ascii="Arial" w:hAnsi="Arial" w:cs="Arial"/>
          <w:b/>
          <w:szCs w:val="22"/>
        </w:rPr>
        <w:t xml:space="preserve">Sebastianowi Majewskiemu prowadzącemu działalność gospodarczą pod nazwą </w:t>
      </w:r>
      <w:r w:rsidR="00C063D9" w:rsidRPr="008A1526">
        <w:rPr>
          <w:rFonts w:ascii="Arial" w:hAnsi="Arial" w:cs="Arial"/>
          <w:b/>
          <w:i/>
          <w:szCs w:val="22"/>
        </w:rPr>
        <w:t xml:space="preserve">Firma Handlowo – Usługowa Sebastian Majewski, ul. Krzywa 58, </w:t>
      </w:r>
      <w:r w:rsidR="00D83A21" w:rsidRPr="008A1526">
        <w:rPr>
          <w:rFonts w:ascii="Arial" w:hAnsi="Arial" w:cs="Arial"/>
          <w:b/>
          <w:i/>
          <w:szCs w:val="22"/>
        </w:rPr>
        <w:br/>
      </w:r>
      <w:r w:rsidR="00C063D9" w:rsidRPr="008A1526">
        <w:rPr>
          <w:rFonts w:ascii="Arial" w:hAnsi="Arial" w:cs="Arial"/>
          <w:b/>
          <w:i/>
          <w:szCs w:val="22"/>
        </w:rPr>
        <w:t>11</w:t>
      </w:r>
      <w:r w:rsidR="00D83A21" w:rsidRPr="008A1526">
        <w:rPr>
          <w:rFonts w:ascii="Arial" w:hAnsi="Arial" w:cs="Arial"/>
          <w:b/>
          <w:i/>
          <w:szCs w:val="22"/>
        </w:rPr>
        <w:t xml:space="preserve"> – </w:t>
      </w:r>
      <w:r w:rsidR="00C063D9" w:rsidRPr="008A1526">
        <w:rPr>
          <w:rFonts w:ascii="Arial" w:hAnsi="Arial" w:cs="Arial"/>
          <w:b/>
          <w:i/>
          <w:szCs w:val="22"/>
        </w:rPr>
        <w:t>700 Mrągowo</w:t>
      </w:r>
      <w:r w:rsidR="00D83A21" w:rsidRPr="008A1526">
        <w:rPr>
          <w:rFonts w:ascii="Arial" w:hAnsi="Arial" w:cs="Arial"/>
          <w:b/>
          <w:i/>
          <w:szCs w:val="22"/>
        </w:rPr>
        <w:t xml:space="preserve"> </w:t>
      </w:r>
      <w:r w:rsidR="001F5555" w:rsidRPr="008A1526">
        <w:rPr>
          <w:rFonts w:ascii="Arial" w:hAnsi="Arial" w:cs="Arial"/>
          <w:b/>
        </w:rPr>
        <w:t>(</w:t>
      </w:r>
      <w:r w:rsidR="00D363F8" w:rsidRPr="008A1526">
        <w:rPr>
          <w:rFonts w:ascii="Arial" w:hAnsi="Arial" w:cs="Arial"/>
          <w:b/>
        </w:rPr>
        <w:t xml:space="preserve">NIP: </w:t>
      </w:r>
      <w:r w:rsidR="00C063D9" w:rsidRPr="008A1526">
        <w:rPr>
          <w:rFonts w:ascii="Arial" w:hAnsi="Arial" w:cs="Arial"/>
          <w:b/>
        </w:rPr>
        <w:t>7421014776, REGON: 510442401</w:t>
      </w:r>
      <w:r w:rsidR="00DC5137" w:rsidRPr="008A1526">
        <w:rPr>
          <w:rFonts w:ascii="Arial" w:hAnsi="Arial" w:cs="Arial"/>
          <w:b/>
        </w:rPr>
        <w:t>)</w:t>
      </w:r>
      <w:r w:rsidR="00D83A21" w:rsidRPr="008A1526">
        <w:rPr>
          <w:rFonts w:ascii="Arial" w:hAnsi="Arial" w:cs="Arial"/>
          <w:b/>
        </w:rPr>
        <w:t>,</w:t>
      </w:r>
      <w:r w:rsidRPr="008A1526">
        <w:rPr>
          <w:rFonts w:ascii="Arial" w:hAnsi="Arial" w:cs="Arial"/>
          <w:b/>
        </w:rPr>
        <w:t xml:space="preserve"> </w:t>
      </w:r>
      <w:r w:rsidR="00C063D9" w:rsidRPr="008A1526">
        <w:rPr>
          <w:rFonts w:ascii="Arial" w:hAnsi="Arial" w:cs="Arial"/>
          <w:b/>
          <w:szCs w:val="22"/>
        </w:rPr>
        <w:t xml:space="preserve">pozwolenia na wytwarzanie odpadów z uwzględnieniem przetwarzania odpadów dla stacji demontażu pojazdów wycofanych z eksploatacji w m. Mrągowo, ul. Przemysłowa 13 na dz. o nr </w:t>
      </w:r>
      <w:proofErr w:type="spellStart"/>
      <w:r w:rsidR="00C063D9" w:rsidRPr="008A1526">
        <w:rPr>
          <w:rFonts w:ascii="Arial" w:hAnsi="Arial" w:cs="Arial"/>
          <w:b/>
          <w:szCs w:val="22"/>
        </w:rPr>
        <w:t>ewid</w:t>
      </w:r>
      <w:proofErr w:type="spellEnd"/>
      <w:r w:rsidR="00C063D9" w:rsidRPr="008A1526">
        <w:rPr>
          <w:rFonts w:ascii="Arial" w:hAnsi="Arial" w:cs="Arial"/>
          <w:b/>
          <w:szCs w:val="22"/>
        </w:rPr>
        <w:t>: 4/46 obręb 7</w:t>
      </w:r>
      <w:r w:rsidR="00936269" w:rsidRPr="008A1526">
        <w:rPr>
          <w:rFonts w:ascii="Arial" w:hAnsi="Arial" w:cs="Arial"/>
          <w:b/>
          <w:szCs w:val="22"/>
        </w:rPr>
        <w:t xml:space="preserve"> </w:t>
      </w:r>
      <w:r w:rsidR="00936269" w:rsidRPr="008A1526">
        <w:rPr>
          <w:rFonts w:ascii="Arial" w:hAnsi="Arial" w:cs="Arial"/>
          <w:b/>
        </w:rPr>
        <w:t>Mrągowo</w:t>
      </w:r>
      <w:r w:rsidR="00C063D9" w:rsidRPr="008A1526">
        <w:rPr>
          <w:rFonts w:ascii="Arial" w:hAnsi="Arial" w:cs="Arial"/>
          <w:b/>
          <w:szCs w:val="22"/>
        </w:rPr>
        <w:t xml:space="preserve"> </w:t>
      </w:r>
      <w:r w:rsidR="003A4389" w:rsidRPr="008A1526">
        <w:rPr>
          <w:rFonts w:ascii="Arial" w:hAnsi="Arial" w:cs="Arial"/>
          <w:b/>
        </w:rPr>
        <w:t xml:space="preserve"> </w:t>
      </w:r>
      <w:r w:rsidR="00303E37" w:rsidRPr="008A1526">
        <w:rPr>
          <w:rFonts w:ascii="Arial" w:hAnsi="Arial" w:cs="Arial"/>
          <w:b/>
        </w:rPr>
        <w:t>i określi</w:t>
      </w:r>
      <w:r w:rsidR="003C0C88" w:rsidRPr="008A1526">
        <w:rPr>
          <w:rFonts w:ascii="Arial" w:hAnsi="Arial" w:cs="Arial"/>
          <w:b/>
        </w:rPr>
        <w:t>ć</w:t>
      </w:r>
      <w:r w:rsidR="00303E37" w:rsidRPr="008A1526">
        <w:rPr>
          <w:rFonts w:ascii="Arial" w:hAnsi="Arial" w:cs="Arial"/>
          <w:b/>
        </w:rPr>
        <w:t xml:space="preserve"> </w:t>
      </w:r>
      <w:r w:rsidR="00270A62" w:rsidRPr="008A1526">
        <w:rPr>
          <w:rFonts w:ascii="Arial" w:hAnsi="Arial" w:cs="Arial"/>
          <w:b/>
        </w:rPr>
        <w:t>następujące warunki</w:t>
      </w:r>
      <w:r w:rsidR="00303E37" w:rsidRPr="008A1526">
        <w:rPr>
          <w:rFonts w:ascii="Arial" w:hAnsi="Arial" w:cs="Arial"/>
          <w:b/>
        </w:rPr>
        <w:t>:</w:t>
      </w:r>
    </w:p>
    <w:p w14:paraId="1EE046DA" w14:textId="77777777" w:rsidR="00DB1865" w:rsidRPr="008A1526" w:rsidRDefault="00DB1865" w:rsidP="008259C8">
      <w:pPr>
        <w:jc w:val="both"/>
        <w:rPr>
          <w:rFonts w:ascii="Arial" w:hAnsi="Arial" w:cs="Arial"/>
          <w:b/>
        </w:rPr>
      </w:pPr>
    </w:p>
    <w:p w14:paraId="1D0ADA63" w14:textId="2DA4DC92" w:rsidR="00CF2A90" w:rsidRPr="008A1526" w:rsidRDefault="000225D6" w:rsidP="006C6B98">
      <w:pPr>
        <w:numPr>
          <w:ilvl w:val="0"/>
          <w:numId w:val="3"/>
        </w:numPr>
        <w:ind w:left="709" w:hanging="425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R</w:t>
      </w:r>
      <w:r w:rsidR="00CF2A90" w:rsidRPr="008A1526">
        <w:rPr>
          <w:rFonts w:ascii="Arial" w:hAnsi="Arial" w:cs="Arial"/>
          <w:b/>
        </w:rPr>
        <w:t>odzaj i parametry instalacji</w:t>
      </w:r>
      <w:r w:rsidR="006C6B98" w:rsidRPr="008A1526">
        <w:rPr>
          <w:rFonts w:ascii="Arial" w:hAnsi="Arial" w:cs="Arial"/>
          <w:b/>
        </w:rPr>
        <w:t xml:space="preserve"> istotne z punktu widzenia przeciwdziałania zanieczyszczeniom</w:t>
      </w:r>
      <w:r w:rsidR="00CF2A90" w:rsidRPr="008A1526">
        <w:rPr>
          <w:rFonts w:ascii="Arial" w:hAnsi="Arial" w:cs="Arial"/>
          <w:b/>
        </w:rPr>
        <w:t>:</w:t>
      </w:r>
    </w:p>
    <w:p w14:paraId="28AE8E01" w14:textId="77777777" w:rsidR="007241EB" w:rsidRPr="008A1526" w:rsidRDefault="007241EB" w:rsidP="007241EB">
      <w:pPr>
        <w:ind w:left="709"/>
        <w:jc w:val="both"/>
        <w:rPr>
          <w:rFonts w:ascii="Arial" w:hAnsi="Arial" w:cs="Arial"/>
          <w:b/>
        </w:rPr>
      </w:pPr>
    </w:p>
    <w:p w14:paraId="7BC8E54B" w14:textId="4B8A8259" w:rsidR="00D83A21" w:rsidRPr="008A1526" w:rsidRDefault="007241EB" w:rsidP="007241EB">
      <w:pPr>
        <w:jc w:val="both"/>
        <w:rPr>
          <w:rFonts w:ascii="Arial" w:hAnsi="Arial" w:cs="Arial"/>
          <w:b/>
          <w:sz w:val="22"/>
        </w:rPr>
      </w:pPr>
      <w:r w:rsidRPr="008A1526">
        <w:rPr>
          <w:rFonts w:ascii="Arial" w:hAnsi="Arial" w:cs="Arial"/>
          <w:b/>
          <w:sz w:val="22"/>
        </w:rPr>
        <w:t>Tabela nr 1</w:t>
      </w:r>
    </w:p>
    <w:tbl>
      <w:tblPr>
        <w:tblStyle w:val="Tabela-Siatka"/>
        <w:tblW w:w="9991" w:type="dxa"/>
        <w:tblLook w:val="04A0" w:firstRow="1" w:lastRow="0" w:firstColumn="1" w:lastColumn="0" w:noHBand="0" w:noVBand="1"/>
      </w:tblPr>
      <w:tblGrid>
        <w:gridCol w:w="1713"/>
        <w:gridCol w:w="3041"/>
        <w:gridCol w:w="1648"/>
        <w:gridCol w:w="3589"/>
      </w:tblGrid>
      <w:tr w:rsidR="00586539" w:rsidRPr="008A1526" w14:paraId="2B18CD78" w14:textId="77777777" w:rsidTr="003A78B6">
        <w:trPr>
          <w:trHeight w:val="20"/>
        </w:trPr>
        <w:tc>
          <w:tcPr>
            <w:tcW w:w="1713" w:type="dxa"/>
            <w:shd w:val="clear" w:color="auto" w:fill="F2F2F2" w:themeFill="background1" w:themeFillShade="F2"/>
            <w:vAlign w:val="center"/>
          </w:tcPr>
          <w:p w14:paraId="4468BC7D" w14:textId="77777777" w:rsidR="006908FB" w:rsidRPr="008A1526" w:rsidRDefault="005045C7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8A1526">
              <w:rPr>
                <w:rFonts w:ascii="Arial, Arial" w:hAnsi="Arial, Arial" w:cs="Arial, Arial"/>
                <w:b/>
                <w:kern w:val="3"/>
                <w:sz w:val="22"/>
                <w:szCs w:val="22"/>
                <w:lang w:eastAsia="zh-CN"/>
              </w:rPr>
              <w:t>N</w:t>
            </w:r>
            <w:r w:rsidR="006908FB" w:rsidRPr="008A152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azwa instalacji</w:t>
            </w:r>
          </w:p>
        </w:tc>
        <w:tc>
          <w:tcPr>
            <w:tcW w:w="3041" w:type="dxa"/>
            <w:shd w:val="clear" w:color="auto" w:fill="F2F2F2" w:themeFill="background1" w:themeFillShade="F2"/>
            <w:vAlign w:val="center"/>
          </w:tcPr>
          <w:p w14:paraId="0113EDEB" w14:textId="77777777" w:rsidR="006908FB" w:rsidRPr="008A1526" w:rsidRDefault="006908FB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8A152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Rodzaj instalacji</w:t>
            </w:r>
            <w:r w:rsidRPr="008A1526">
              <w:rPr>
                <w:rFonts w:ascii="Arial" w:hAnsi="Arial" w:cs="Arial"/>
                <w:b/>
                <w:kern w:val="3"/>
                <w:sz w:val="22"/>
                <w:szCs w:val="22"/>
                <w:vertAlign w:val="superscript"/>
                <w:lang w:eastAsia="zh-CN"/>
              </w:rPr>
              <w:t>1</w:t>
            </w:r>
            <w:r w:rsidR="00CE607A" w:rsidRPr="008A1526">
              <w:rPr>
                <w:rFonts w:ascii="Arial" w:hAnsi="Arial" w:cs="Arial"/>
                <w:b/>
                <w:kern w:val="3"/>
                <w:sz w:val="22"/>
                <w:szCs w:val="22"/>
                <w:vertAlign w:val="superscript"/>
                <w:lang w:eastAsia="zh-CN"/>
              </w:rPr>
              <w:t>)</w:t>
            </w:r>
          </w:p>
        </w:tc>
        <w:tc>
          <w:tcPr>
            <w:tcW w:w="1648" w:type="dxa"/>
            <w:shd w:val="clear" w:color="auto" w:fill="F2F2F2" w:themeFill="background1" w:themeFillShade="F2"/>
            <w:vAlign w:val="center"/>
          </w:tcPr>
          <w:p w14:paraId="749AF010" w14:textId="77777777" w:rsidR="006908FB" w:rsidRPr="008A1526" w:rsidRDefault="006908FB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8A152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Parametr instalacji</w:t>
            </w:r>
          </w:p>
        </w:tc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76F88FA5" w14:textId="086153BA" w:rsidR="006908FB" w:rsidRPr="008A1526" w:rsidRDefault="006908FB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8A152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Prowadzący instalację</w:t>
            </w:r>
          </w:p>
          <w:p w14:paraId="38AB9FA8" w14:textId="77777777" w:rsidR="006908FB" w:rsidRPr="008A1526" w:rsidRDefault="006908FB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8A152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Adres instalacji</w:t>
            </w:r>
          </w:p>
        </w:tc>
      </w:tr>
      <w:tr w:rsidR="00586539" w:rsidRPr="008A1526" w14:paraId="5FEBBBDB" w14:textId="77777777" w:rsidTr="007241EB">
        <w:trPr>
          <w:trHeight w:val="20"/>
        </w:trPr>
        <w:tc>
          <w:tcPr>
            <w:tcW w:w="1713" w:type="dxa"/>
            <w:vAlign w:val="center"/>
          </w:tcPr>
          <w:p w14:paraId="1EE98AB8" w14:textId="18D5C4D7" w:rsidR="0034384A" w:rsidRPr="008A1526" w:rsidRDefault="0034384A" w:rsidP="007241E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Stacj</w:t>
            </w:r>
            <w:r w:rsidR="001A669F" w:rsidRPr="008A1526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A669F" w:rsidRPr="008A1526"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emontażu </w:t>
            </w:r>
            <w:r w:rsidR="001A669F" w:rsidRPr="008A1526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ojazdów </w:t>
            </w:r>
            <w:r w:rsidR="001A669F" w:rsidRPr="008A1526">
              <w:rPr>
                <w:rFonts w:ascii="Arial" w:hAnsi="Arial" w:cs="Arial"/>
                <w:b/>
                <w:sz w:val="22"/>
                <w:szCs w:val="22"/>
              </w:rPr>
              <w:t>w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>ycofanych z </w:t>
            </w:r>
            <w:r w:rsidR="001A669F" w:rsidRPr="008A1526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>ksploatacji</w:t>
            </w:r>
          </w:p>
        </w:tc>
        <w:tc>
          <w:tcPr>
            <w:tcW w:w="3041" w:type="dxa"/>
            <w:vAlign w:val="center"/>
          </w:tcPr>
          <w:p w14:paraId="007B6EC4" w14:textId="77777777" w:rsidR="0034384A" w:rsidRPr="008A1526" w:rsidRDefault="0034384A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§2 ust. 1 pkt 42 –</w:t>
            </w:r>
          </w:p>
          <w:p w14:paraId="1A551857" w14:textId="5BED1D68" w:rsidR="0034384A" w:rsidRPr="008A1526" w:rsidRDefault="0034384A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stacje demontażu w rozumieniu art. 3 pkt 10 ustawy z dnia 20 stycznia 2005 r. o recyklingu pojazdów wycofanych z eksploatacji</w:t>
            </w:r>
          </w:p>
          <w:p w14:paraId="4D9391DB" w14:textId="77777777" w:rsidR="0034384A" w:rsidRPr="008A1526" w:rsidRDefault="0034384A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</w:p>
        </w:tc>
        <w:tc>
          <w:tcPr>
            <w:tcW w:w="1648" w:type="dxa"/>
            <w:vAlign w:val="center"/>
          </w:tcPr>
          <w:p w14:paraId="314F5224" w14:textId="77777777" w:rsidR="0034384A" w:rsidRPr="008A1526" w:rsidRDefault="00CE607A" w:rsidP="007241E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Maksymalna</w:t>
            </w:r>
            <w:r w:rsidRPr="008A1526">
              <w:rPr>
                <w:rFonts w:ascii="Arial" w:hAnsi="Arial" w:cs="Arial"/>
                <w:sz w:val="22"/>
                <w:szCs w:val="22"/>
              </w:rPr>
              <w:br/>
              <w:t xml:space="preserve">zdolność przetwarzania odpadów </w:t>
            </w:r>
            <w:r w:rsidR="00C063D9" w:rsidRPr="008A1526">
              <w:rPr>
                <w:rFonts w:ascii="Arial" w:hAnsi="Arial" w:cs="Arial"/>
                <w:bCs/>
                <w:sz w:val="22"/>
                <w:szCs w:val="22"/>
              </w:rPr>
              <w:t>3000</w:t>
            </w: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 Mg/rok</w:t>
            </w:r>
          </w:p>
        </w:tc>
        <w:tc>
          <w:tcPr>
            <w:tcW w:w="3589" w:type="dxa"/>
            <w:vAlign w:val="center"/>
          </w:tcPr>
          <w:p w14:paraId="4B0F0D7D" w14:textId="77777777" w:rsidR="00CE607A" w:rsidRPr="008A1526" w:rsidRDefault="00CE607A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</w:pPr>
            <w:r w:rsidRPr="008A1526">
              <w:rPr>
                <w:rFonts w:ascii="Arial" w:hAnsi="Arial" w:cs="Arial"/>
                <w:b/>
                <w:kern w:val="3"/>
                <w:sz w:val="22"/>
                <w:szCs w:val="22"/>
                <w:lang w:eastAsia="zh-CN"/>
              </w:rPr>
              <w:t>Prowadzący instalację:</w:t>
            </w:r>
          </w:p>
          <w:p w14:paraId="1B854928" w14:textId="77777777" w:rsidR="0034384A" w:rsidRPr="008A1526" w:rsidRDefault="00C063D9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Firma Handlowo – Usługowa Sebastian Majewski, ul. Krzywa 58, 11-700 Mrągowo, </w:t>
            </w:r>
            <w:r w:rsidR="0034384A" w:rsidRPr="008A1526">
              <w:rPr>
                <w:rFonts w:ascii="Arial" w:hAnsi="Arial" w:cs="Arial"/>
                <w:bCs/>
                <w:sz w:val="22"/>
                <w:szCs w:val="22"/>
              </w:rPr>
              <w:t>NIP</w:t>
            </w:r>
            <w:r w:rsidRPr="008A1526">
              <w:rPr>
                <w:rFonts w:ascii="Arial" w:hAnsi="Arial" w:cs="Arial"/>
                <w:bCs/>
                <w:sz w:val="22"/>
                <w:szCs w:val="22"/>
              </w:rPr>
              <w:t>: 7421014776</w:t>
            </w:r>
          </w:p>
          <w:p w14:paraId="635447B7" w14:textId="77777777" w:rsidR="00033045" w:rsidRPr="008A1526" w:rsidRDefault="00033045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501C8F" w14:textId="77777777" w:rsidR="0034384A" w:rsidRPr="008A1526" w:rsidRDefault="0034384A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Adres instalacji:</w:t>
            </w:r>
          </w:p>
          <w:p w14:paraId="23647510" w14:textId="77777777" w:rsidR="0034384A" w:rsidRPr="008A1526" w:rsidRDefault="003A4389" w:rsidP="007241EB">
            <w:pPr>
              <w:tabs>
                <w:tab w:val="left" w:pos="708"/>
              </w:tabs>
              <w:suppressAutoHyphens/>
              <w:autoSpaceDN w:val="0"/>
              <w:jc w:val="center"/>
              <w:rPr>
                <w:rFonts w:ascii="Arial" w:hAnsi="Arial" w:cs="Arial"/>
                <w:kern w:val="3"/>
                <w:sz w:val="22"/>
                <w:szCs w:val="22"/>
                <w:lang w:eastAsia="zh-CN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ul. </w:t>
            </w:r>
            <w:r w:rsidR="00624EAC" w:rsidRPr="008A1526">
              <w:rPr>
                <w:rFonts w:ascii="Arial" w:hAnsi="Arial" w:cs="Arial"/>
                <w:bCs/>
                <w:sz w:val="22"/>
                <w:szCs w:val="22"/>
              </w:rPr>
              <w:t>Przemysłowa 13</w:t>
            </w: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Pr="008A1526">
              <w:rPr>
                <w:rFonts w:ascii="Arial" w:hAnsi="Arial" w:cs="Arial"/>
                <w:bCs/>
                <w:sz w:val="22"/>
                <w:szCs w:val="22"/>
              </w:rPr>
              <w:br/>
              <w:t xml:space="preserve">11 – </w:t>
            </w:r>
            <w:r w:rsidR="00624EAC" w:rsidRPr="008A1526">
              <w:rPr>
                <w:rFonts w:ascii="Arial" w:hAnsi="Arial" w:cs="Arial"/>
                <w:bCs/>
                <w:sz w:val="22"/>
                <w:szCs w:val="22"/>
              </w:rPr>
              <w:t>7</w:t>
            </w: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00 </w:t>
            </w:r>
            <w:r w:rsidR="00624EAC" w:rsidRPr="008A1526">
              <w:rPr>
                <w:rFonts w:ascii="Arial" w:hAnsi="Arial" w:cs="Arial"/>
                <w:bCs/>
                <w:sz w:val="22"/>
                <w:szCs w:val="22"/>
              </w:rPr>
              <w:t>Mrągowo</w:t>
            </w:r>
          </w:p>
        </w:tc>
      </w:tr>
    </w:tbl>
    <w:p w14:paraId="7192A09D" w14:textId="77777777" w:rsidR="0034384A" w:rsidRPr="008A1526" w:rsidRDefault="0034384A" w:rsidP="0034384A">
      <w:pPr>
        <w:pStyle w:val="Nagwek2"/>
        <w:ind w:left="284" w:hanging="142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8A1526">
        <w:rPr>
          <w:rFonts w:ascii="Arial" w:hAnsi="Arial" w:cs="Arial"/>
          <w:b w:val="0"/>
          <w:bCs/>
          <w:sz w:val="20"/>
          <w:vertAlign w:val="superscript"/>
        </w:rPr>
        <w:t>1)</w:t>
      </w:r>
      <w:r w:rsidRPr="008A1526">
        <w:rPr>
          <w:rFonts w:ascii="Arial" w:hAnsi="Arial" w:cs="Arial"/>
          <w:b w:val="0"/>
          <w:bCs/>
          <w:sz w:val="20"/>
        </w:rPr>
        <w:t>Rozporządzenie Rady Ministrów z dnia 10 września 2019 r.  w sprawie</w:t>
      </w:r>
      <w:r w:rsidRPr="008A1526">
        <w:rPr>
          <w:rFonts w:ascii="Arial" w:hAnsi="Arial" w:cs="Arial"/>
          <w:b w:val="0"/>
          <w:bCs/>
          <w:i/>
          <w:iCs/>
          <w:sz w:val="20"/>
        </w:rPr>
        <w:t xml:space="preserve"> </w:t>
      </w:r>
      <w:r w:rsidRPr="008A1526">
        <w:rPr>
          <w:rStyle w:val="Uwydatnienie"/>
          <w:rFonts w:ascii="Arial" w:hAnsi="Arial" w:cs="Arial"/>
          <w:b w:val="0"/>
          <w:bCs/>
          <w:i w:val="0"/>
          <w:iCs w:val="0"/>
          <w:sz w:val="20"/>
        </w:rPr>
        <w:t>przedsięwzięć mogących znacząco oddziaływać na środowisko (Dz. U. z 2019 r., poz. 1839 ze zm.)</w:t>
      </w:r>
    </w:p>
    <w:p w14:paraId="2EDB69F6" w14:textId="77777777" w:rsidR="008C5578" w:rsidRPr="008A1526" w:rsidRDefault="008C5578" w:rsidP="00CE607A">
      <w:pPr>
        <w:rPr>
          <w:rFonts w:ascii="Arial" w:hAnsi="Arial" w:cs="Arial"/>
        </w:rPr>
      </w:pPr>
    </w:p>
    <w:p w14:paraId="327CD04B" w14:textId="77777777" w:rsidR="00CE607A" w:rsidRPr="008A1526" w:rsidRDefault="00CE607A" w:rsidP="0051502E">
      <w:pPr>
        <w:pStyle w:val="Akapitzlist"/>
        <w:numPr>
          <w:ilvl w:val="1"/>
          <w:numId w:val="20"/>
        </w:numPr>
        <w:jc w:val="both"/>
        <w:rPr>
          <w:rFonts w:ascii="Arial" w:hAnsi="Arial" w:cs="Arial"/>
          <w:b/>
          <w:bCs/>
        </w:rPr>
      </w:pPr>
      <w:r w:rsidRPr="008A1526">
        <w:rPr>
          <w:rFonts w:ascii="Arial" w:hAnsi="Arial" w:cs="Arial"/>
          <w:b/>
          <w:bCs/>
        </w:rPr>
        <w:lastRenderedPageBreak/>
        <w:t xml:space="preserve">Opis instalacji </w:t>
      </w:r>
    </w:p>
    <w:p w14:paraId="794FA37C" w14:textId="77777777" w:rsidR="007F4656" w:rsidRPr="008A1526" w:rsidRDefault="007F4656" w:rsidP="00CE607A">
      <w:pPr>
        <w:ind w:left="709"/>
        <w:jc w:val="both"/>
        <w:rPr>
          <w:rFonts w:ascii="Arial" w:hAnsi="Arial" w:cs="Arial"/>
        </w:rPr>
      </w:pPr>
    </w:p>
    <w:p w14:paraId="7F3FCEDE" w14:textId="33C409A9" w:rsidR="007F4656" w:rsidRPr="008A1526" w:rsidRDefault="008360D7" w:rsidP="007241EB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Niniejsze pozwolenie dotyczy instalacji </w:t>
      </w:r>
      <w:r w:rsidR="00767C90" w:rsidRPr="008A1526">
        <w:rPr>
          <w:rFonts w:ascii="Arial" w:hAnsi="Arial" w:cs="Arial"/>
        </w:rPr>
        <w:t>stanowiąc</w:t>
      </w:r>
      <w:r w:rsidR="000D2FF5" w:rsidRPr="008A1526">
        <w:rPr>
          <w:rFonts w:ascii="Arial" w:hAnsi="Arial" w:cs="Arial"/>
        </w:rPr>
        <w:t>ej</w:t>
      </w:r>
      <w:r w:rsidR="00767C90" w:rsidRPr="008A1526">
        <w:rPr>
          <w:rFonts w:ascii="Arial" w:hAnsi="Arial" w:cs="Arial"/>
        </w:rPr>
        <w:t xml:space="preserve"> zespół stacjonarnych urządzeń technicznych powiązanych technologicznie</w:t>
      </w:r>
      <w:r w:rsidR="007F4656" w:rsidRPr="008A1526">
        <w:rPr>
          <w:rFonts w:ascii="Arial" w:hAnsi="Arial" w:cs="Arial"/>
          <w:sz w:val="22"/>
          <w:szCs w:val="22"/>
        </w:rPr>
        <w:t xml:space="preserve">, </w:t>
      </w:r>
      <w:r w:rsidR="007F4656" w:rsidRPr="008A1526">
        <w:rPr>
          <w:rFonts w:ascii="Arial" w:hAnsi="Arial" w:cs="Arial"/>
        </w:rPr>
        <w:t>służąc</w:t>
      </w:r>
      <w:r w:rsidR="004279FD" w:rsidRPr="008A1526">
        <w:rPr>
          <w:rFonts w:ascii="Arial" w:hAnsi="Arial" w:cs="Arial"/>
        </w:rPr>
        <w:t>ych</w:t>
      </w:r>
      <w:r w:rsidR="007F4656" w:rsidRPr="008A1526">
        <w:rPr>
          <w:rFonts w:ascii="Arial" w:hAnsi="Arial" w:cs="Arial"/>
        </w:rPr>
        <w:t xml:space="preserve"> do demontażu pojazdów wycofanych </w:t>
      </w:r>
      <w:r w:rsidR="007241EB" w:rsidRPr="008A1526">
        <w:rPr>
          <w:rFonts w:ascii="Arial" w:hAnsi="Arial" w:cs="Arial"/>
        </w:rPr>
        <w:br/>
      </w:r>
      <w:r w:rsidR="007F4656" w:rsidRPr="008A1526">
        <w:rPr>
          <w:rFonts w:ascii="Arial" w:hAnsi="Arial" w:cs="Arial"/>
        </w:rPr>
        <w:t>z eksploatacji</w:t>
      </w:r>
      <w:r w:rsidR="008C5578" w:rsidRPr="008A1526">
        <w:rPr>
          <w:rFonts w:ascii="Arial" w:hAnsi="Arial" w:cs="Arial"/>
        </w:rPr>
        <w:t>.</w:t>
      </w:r>
    </w:p>
    <w:p w14:paraId="4DF0208B" w14:textId="1CCC4C20" w:rsidR="001B12A7" w:rsidRPr="008A1526" w:rsidRDefault="002861A5" w:rsidP="007241EB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Proces demontażu zużytych pojazdów wycofanych z eksploatacji prowadzony będzie </w:t>
      </w:r>
      <w:r w:rsidR="007241EB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w celu wyodrębnienia mater</w:t>
      </w:r>
      <w:r w:rsidR="001E3E6E" w:rsidRPr="008A1526">
        <w:rPr>
          <w:rFonts w:ascii="Arial" w:hAnsi="Arial" w:cs="Arial"/>
        </w:rPr>
        <w:t>iałów, części i innych odpadów,</w:t>
      </w:r>
      <w:r w:rsidR="000D2FF5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>a następnie przygotowania ich do ponownego użycia, odzysku bądź recyklingu.</w:t>
      </w:r>
      <w:r w:rsidR="001E3E6E" w:rsidRPr="008A1526">
        <w:rPr>
          <w:rFonts w:ascii="Arial" w:hAnsi="Arial" w:cs="Arial"/>
        </w:rPr>
        <w:t xml:space="preserve"> </w:t>
      </w:r>
      <w:r w:rsidR="001B12A7" w:rsidRPr="008A1526">
        <w:rPr>
          <w:rFonts w:ascii="Arial" w:hAnsi="Arial" w:cs="Arial"/>
        </w:rPr>
        <w:t xml:space="preserve">Do stacji przywożone będą pojazdy wycofane </w:t>
      </w:r>
      <w:r w:rsidR="007241EB" w:rsidRPr="008A1526">
        <w:rPr>
          <w:rFonts w:ascii="Arial" w:hAnsi="Arial" w:cs="Arial"/>
        </w:rPr>
        <w:br/>
      </w:r>
      <w:r w:rsidR="001B12A7" w:rsidRPr="008A1526">
        <w:rPr>
          <w:rFonts w:ascii="Arial" w:hAnsi="Arial" w:cs="Arial"/>
        </w:rPr>
        <w:t>z eksploatacji</w:t>
      </w:r>
      <w:r w:rsidR="000D2FF5" w:rsidRPr="008A1526">
        <w:rPr>
          <w:rFonts w:ascii="Arial" w:hAnsi="Arial" w:cs="Arial"/>
        </w:rPr>
        <w:t xml:space="preserve"> </w:t>
      </w:r>
      <w:r w:rsidR="001B12A7" w:rsidRPr="008A1526">
        <w:rPr>
          <w:rFonts w:ascii="Arial" w:hAnsi="Arial" w:cs="Arial"/>
        </w:rPr>
        <w:t>o kodach:</w:t>
      </w:r>
    </w:p>
    <w:p w14:paraId="101D651E" w14:textId="30024D33" w:rsidR="00DD3018" w:rsidRPr="008A1526" w:rsidRDefault="001B12A7" w:rsidP="007241EB">
      <w:pPr>
        <w:pStyle w:val="Akapitzlist"/>
        <w:numPr>
          <w:ilvl w:val="0"/>
          <w:numId w:val="7"/>
        </w:numPr>
        <w:spacing w:line="300" w:lineRule="auto"/>
        <w:ind w:left="993" w:hanging="56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16 01 04*</w:t>
      </w:r>
      <w:r w:rsidRPr="008A1526">
        <w:rPr>
          <w:rFonts w:ascii="Arial" w:hAnsi="Arial" w:cs="Arial"/>
          <w:sz w:val="22"/>
          <w:szCs w:val="22"/>
        </w:rPr>
        <w:t xml:space="preserve"> - </w:t>
      </w:r>
      <w:r w:rsidRPr="008A1526">
        <w:rPr>
          <w:rFonts w:ascii="Arial" w:hAnsi="Arial" w:cs="Arial"/>
        </w:rPr>
        <w:t>Zużyte lub nienadające się do użytkowania pojazdy,</w:t>
      </w:r>
    </w:p>
    <w:p w14:paraId="52BCE399" w14:textId="77777777" w:rsidR="00DD3018" w:rsidRPr="008A1526" w:rsidRDefault="00DD3018" w:rsidP="007241EB">
      <w:pPr>
        <w:pStyle w:val="Akapitzlist"/>
        <w:numPr>
          <w:ilvl w:val="0"/>
          <w:numId w:val="7"/>
        </w:numPr>
        <w:spacing w:line="300" w:lineRule="auto"/>
        <w:ind w:left="993" w:hanging="56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16 01 06 - Zużyte lub nienadające się do użytkowania pojazdy niezawierające cieczy i innych niebezpiecznych elementów.</w:t>
      </w:r>
    </w:p>
    <w:p w14:paraId="33744B29" w14:textId="266E0718" w:rsidR="00DD3018" w:rsidRPr="008A1526" w:rsidRDefault="00DD3018" w:rsidP="007241EB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Prowadzący przedmiotową stację demontażu zapewni bezpieczne dla środowiska </w:t>
      </w:r>
      <w:r w:rsidR="0059648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i zdrowia ludzi przetwarzanie pojazdów wycofanych z eksploatacji</w:t>
      </w:r>
      <w:r w:rsidR="00596488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 xml:space="preserve">i powstających z nich odpadów. </w:t>
      </w:r>
    </w:p>
    <w:p w14:paraId="0F7430ED" w14:textId="77777777" w:rsidR="00253D53" w:rsidRPr="008A1526" w:rsidRDefault="00253D53" w:rsidP="007241EB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Instalacja funkcjonować będzie 8 godzin na dobę, ok. 300 dni w roku.</w:t>
      </w:r>
    </w:p>
    <w:p w14:paraId="77859D15" w14:textId="77777777" w:rsidR="00DD3018" w:rsidRPr="008A1526" w:rsidRDefault="00DD3018" w:rsidP="007241EB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Przedmiotowa stacja demontażu pojazdów spełnia minimalne wymagania określone rozporządzeniem Ministra Gospodarki i Pracy z dnia 28 lipca 2005 r. </w:t>
      </w:r>
      <w:bookmarkStart w:id="2" w:name="_Hlk120250690"/>
      <w:r w:rsidRPr="008A1526">
        <w:rPr>
          <w:rFonts w:ascii="Arial" w:hAnsi="Arial" w:cs="Arial"/>
        </w:rPr>
        <w:t xml:space="preserve">w sprawie minimalnych wymagań dla stacji demontażu oraz sposobu demontażu pojazdów wycofanych z eksploatacji </w:t>
      </w:r>
      <w:bookmarkEnd w:id="2"/>
      <w:r w:rsidRPr="008A1526">
        <w:rPr>
          <w:rFonts w:ascii="Arial" w:hAnsi="Arial" w:cs="Arial"/>
        </w:rPr>
        <w:t xml:space="preserve">(Dz.U. z 2005 r., Nr 143, poz. 1206 z </w:t>
      </w:r>
      <w:proofErr w:type="spellStart"/>
      <w:r w:rsidRPr="008A1526">
        <w:rPr>
          <w:rFonts w:ascii="Arial" w:hAnsi="Arial" w:cs="Arial"/>
        </w:rPr>
        <w:t>późn</w:t>
      </w:r>
      <w:proofErr w:type="spellEnd"/>
      <w:r w:rsidRPr="008A1526">
        <w:rPr>
          <w:rFonts w:ascii="Arial" w:hAnsi="Arial" w:cs="Arial"/>
        </w:rPr>
        <w:t xml:space="preserve">. zm.). </w:t>
      </w:r>
    </w:p>
    <w:p w14:paraId="5BE8162E" w14:textId="63586D53" w:rsidR="00DD3018" w:rsidRPr="008A1526" w:rsidRDefault="00DD3018" w:rsidP="007241EB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  <w:szCs w:val="22"/>
        </w:rPr>
        <w:t xml:space="preserve">Na terenie stacji będą wydzielone następujące sektory spełniające wymagania </w:t>
      </w:r>
      <w:r w:rsidR="00D83A21" w:rsidRPr="008A1526">
        <w:rPr>
          <w:rFonts w:ascii="Arial" w:hAnsi="Arial" w:cs="Arial"/>
          <w:szCs w:val="22"/>
        </w:rPr>
        <w:br/>
      </w:r>
      <w:r w:rsidRPr="008A1526">
        <w:rPr>
          <w:rFonts w:ascii="Arial" w:hAnsi="Arial" w:cs="Arial"/>
          <w:szCs w:val="22"/>
        </w:rPr>
        <w:t>ww. rozporządzenia:</w:t>
      </w:r>
    </w:p>
    <w:p w14:paraId="71A7BDBF" w14:textId="77777777" w:rsidR="00DD3018" w:rsidRPr="008A1526" w:rsidRDefault="00DD3018" w:rsidP="00DD3018">
      <w:pPr>
        <w:spacing w:line="276" w:lineRule="auto"/>
        <w:ind w:left="709"/>
        <w:jc w:val="both"/>
        <w:rPr>
          <w:rFonts w:ascii="Arial" w:hAnsi="Arial" w:cs="Arial"/>
        </w:rPr>
      </w:pPr>
    </w:p>
    <w:p w14:paraId="4B273CD3" w14:textId="33D6B861" w:rsidR="00DD3018" w:rsidRPr="008A1526" w:rsidRDefault="00DD3018" w:rsidP="00DD3018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1526">
        <w:rPr>
          <w:rFonts w:ascii="Arial" w:hAnsi="Arial" w:cs="Arial"/>
          <w:b/>
          <w:bCs/>
          <w:sz w:val="22"/>
          <w:szCs w:val="22"/>
        </w:rPr>
        <w:t xml:space="preserve">Tabela nr </w:t>
      </w:r>
      <w:r w:rsidR="003A78B6" w:rsidRPr="008A1526">
        <w:rPr>
          <w:rFonts w:ascii="Arial" w:hAnsi="Arial" w:cs="Arial"/>
          <w:b/>
          <w:bCs/>
          <w:sz w:val="22"/>
          <w:szCs w:val="22"/>
        </w:rPr>
        <w:t>2</w:t>
      </w:r>
    </w:p>
    <w:tbl>
      <w:tblPr>
        <w:tblStyle w:val="Tabela-Siatka"/>
        <w:tblpPr w:leftFromText="141" w:rightFromText="141" w:vertAnchor="text" w:horzAnchor="margin" w:tblpY="161"/>
        <w:tblW w:w="9493" w:type="dxa"/>
        <w:tblLook w:val="04A0" w:firstRow="1" w:lastRow="0" w:firstColumn="1" w:lastColumn="0" w:noHBand="0" w:noVBand="1"/>
      </w:tblPr>
      <w:tblGrid>
        <w:gridCol w:w="576"/>
        <w:gridCol w:w="2680"/>
        <w:gridCol w:w="6237"/>
      </w:tblGrid>
      <w:tr w:rsidR="00586539" w:rsidRPr="008A1526" w14:paraId="45EFDE73" w14:textId="77777777" w:rsidTr="003A78B6">
        <w:trPr>
          <w:trHeight w:val="420"/>
        </w:trPr>
        <w:tc>
          <w:tcPr>
            <w:tcW w:w="576" w:type="dxa"/>
            <w:shd w:val="clear" w:color="auto" w:fill="F2F2F2" w:themeFill="background1" w:themeFillShade="F2"/>
            <w:vAlign w:val="center"/>
          </w:tcPr>
          <w:p w14:paraId="3B554EFB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680" w:type="dxa"/>
            <w:shd w:val="clear" w:color="auto" w:fill="F2F2F2" w:themeFill="background1" w:themeFillShade="F2"/>
            <w:vAlign w:val="center"/>
          </w:tcPr>
          <w:p w14:paraId="52C3D557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Sektor:</w:t>
            </w:r>
          </w:p>
        </w:tc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3DDC427F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Wymagania:</w:t>
            </w:r>
          </w:p>
        </w:tc>
      </w:tr>
      <w:tr w:rsidR="00586539" w:rsidRPr="008A1526" w14:paraId="01A43EFB" w14:textId="77777777" w:rsidTr="00C85501">
        <w:trPr>
          <w:trHeight w:val="20"/>
        </w:trPr>
        <w:tc>
          <w:tcPr>
            <w:tcW w:w="576" w:type="dxa"/>
            <w:vAlign w:val="center"/>
          </w:tcPr>
          <w:p w14:paraId="1E35B33A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680" w:type="dxa"/>
            <w:vAlign w:val="center"/>
          </w:tcPr>
          <w:p w14:paraId="0D297C8F" w14:textId="77777777" w:rsidR="00DD3018" w:rsidRPr="008A1526" w:rsidRDefault="00DD3018" w:rsidP="00C85501">
            <w:pPr>
              <w:ind w:left="-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Przyjmowania pojazdów</w:t>
            </w:r>
          </w:p>
        </w:tc>
        <w:tc>
          <w:tcPr>
            <w:tcW w:w="6237" w:type="dxa"/>
            <w:vAlign w:val="center"/>
          </w:tcPr>
          <w:p w14:paraId="0B9C2E2E" w14:textId="1EBA5F82" w:rsidR="00DD3018" w:rsidRPr="008A1526" w:rsidRDefault="00DD3018" w:rsidP="00C85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 xml:space="preserve">Sektor zlokalizowany będzie na utwardzonej, szczelnej powierzchni wyposażonej w system odprowadzania ścieków przemysłowych kierowanych do separatora substancji ropopochodnych oraz wagę o skali ważenia nie mniej niż </w:t>
            </w:r>
            <w:r w:rsidR="00C85501" w:rsidRPr="008A1526">
              <w:rPr>
                <w:rFonts w:ascii="Arial" w:hAnsi="Arial" w:cs="Arial"/>
                <w:sz w:val="22"/>
                <w:szCs w:val="22"/>
              </w:rPr>
              <w:br/>
            </w:r>
            <w:r w:rsidRPr="008A1526">
              <w:rPr>
                <w:rFonts w:ascii="Arial" w:hAnsi="Arial" w:cs="Arial"/>
                <w:sz w:val="22"/>
                <w:szCs w:val="22"/>
              </w:rPr>
              <w:t>3,5 Mg.</w:t>
            </w:r>
          </w:p>
        </w:tc>
      </w:tr>
      <w:tr w:rsidR="00586539" w:rsidRPr="008A1526" w14:paraId="311BE82B" w14:textId="77777777" w:rsidTr="00C85501">
        <w:trPr>
          <w:trHeight w:val="20"/>
        </w:trPr>
        <w:tc>
          <w:tcPr>
            <w:tcW w:w="576" w:type="dxa"/>
            <w:vAlign w:val="center"/>
          </w:tcPr>
          <w:p w14:paraId="1510D35E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680" w:type="dxa"/>
            <w:vAlign w:val="center"/>
          </w:tcPr>
          <w:p w14:paraId="418968C2" w14:textId="77777777" w:rsidR="00DD3018" w:rsidRPr="008A1526" w:rsidRDefault="00DD3018" w:rsidP="00C85501">
            <w:pPr>
              <w:ind w:left="-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Magazynowania przyjętych pojazdów</w:t>
            </w:r>
          </w:p>
        </w:tc>
        <w:tc>
          <w:tcPr>
            <w:tcW w:w="6237" w:type="dxa"/>
            <w:vAlign w:val="center"/>
          </w:tcPr>
          <w:p w14:paraId="4F84B4E0" w14:textId="77777777" w:rsidR="00DD3018" w:rsidRPr="008A1526" w:rsidRDefault="00DD3018" w:rsidP="00C85501">
            <w:pPr>
              <w:pStyle w:val="Akapitzlist"/>
              <w:ind w:left="3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Sektor zlokalizowany będzie na utwardzonej, szczelnej, powierzchni ok. 300 m</w:t>
            </w:r>
            <w:r w:rsidRPr="008A1526">
              <w:rPr>
                <w:rFonts w:ascii="Arial" w:hAnsi="Arial" w:cs="Arial"/>
                <w:sz w:val="22"/>
                <w:szCs w:val="22"/>
                <w:vertAlign w:val="superscript"/>
              </w:rPr>
              <w:t>2</w:t>
            </w:r>
            <w:r w:rsidRPr="008A1526">
              <w:rPr>
                <w:rFonts w:ascii="Arial" w:hAnsi="Arial" w:cs="Arial"/>
                <w:sz w:val="22"/>
                <w:szCs w:val="22"/>
              </w:rPr>
              <w:t>, z zachowaniem pola manewrowego, wyposażonej w system odprowadzania ścieków przemysłowych kierowanych do separatora substancji ropopochodnych.  W sektorze pojazdy będą magazynowane w sposób zabezpieczający je przed wyciekami paliw i płynów eksploatacyjnych.</w:t>
            </w:r>
          </w:p>
        </w:tc>
      </w:tr>
      <w:tr w:rsidR="00586539" w:rsidRPr="008A1526" w14:paraId="31FFC17A" w14:textId="77777777" w:rsidTr="00C85501">
        <w:trPr>
          <w:trHeight w:val="20"/>
        </w:trPr>
        <w:tc>
          <w:tcPr>
            <w:tcW w:w="576" w:type="dxa"/>
            <w:vAlign w:val="center"/>
          </w:tcPr>
          <w:p w14:paraId="16A67797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680" w:type="dxa"/>
            <w:vAlign w:val="center"/>
          </w:tcPr>
          <w:p w14:paraId="0B4697A7" w14:textId="77777777" w:rsidR="00DD3018" w:rsidRPr="008A1526" w:rsidRDefault="00DD3018" w:rsidP="00C85501">
            <w:pPr>
              <w:ind w:left="-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Usuwania z pojazdów elementów i substancji niebezpiecznych, w tym płynów</w:t>
            </w:r>
          </w:p>
        </w:tc>
        <w:tc>
          <w:tcPr>
            <w:tcW w:w="6237" w:type="dxa"/>
            <w:vAlign w:val="center"/>
          </w:tcPr>
          <w:p w14:paraId="2E349332" w14:textId="130833D0" w:rsidR="00DD3018" w:rsidRPr="008A1526" w:rsidRDefault="00DD3018" w:rsidP="00C85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 xml:space="preserve">Sektor zlokalizowany będzie w obiekcie budowlanym, posiadającym utwardzone, szczelne podłoże, wyposażone </w:t>
            </w:r>
            <w:r w:rsidR="00C85501" w:rsidRPr="008A1526">
              <w:rPr>
                <w:rFonts w:ascii="Arial" w:hAnsi="Arial" w:cs="Arial"/>
                <w:sz w:val="22"/>
                <w:szCs w:val="22"/>
              </w:rPr>
              <w:br/>
            </w:r>
            <w:r w:rsidRPr="008A1526">
              <w:rPr>
                <w:rFonts w:ascii="Arial" w:hAnsi="Arial" w:cs="Arial"/>
                <w:sz w:val="22"/>
                <w:szCs w:val="22"/>
              </w:rPr>
              <w:t xml:space="preserve">w system odprowadzania ścieków przemysłowych kierowanych do separatora substancji ropopochodnych, zadaszenie oraz ściany boczne zabezpieczające przed czynnikami atmosferycznymi. Sektor wyposażony będzie </w:t>
            </w:r>
            <w:r w:rsidR="00C85501" w:rsidRPr="008A1526">
              <w:rPr>
                <w:rFonts w:ascii="Arial" w:hAnsi="Arial" w:cs="Arial"/>
                <w:sz w:val="22"/>
                <w:szCs w:val="22"/>
              </w:rPr>
              <w:br/>
            </w:r>
            <w:r w:rsidRPr="008A1526">
              <w:rPr>
                <w:rFonts w:ascii="Arial" w:hAnsi="Arial" w:cs="Arial"/>
                <w:sz w:val="22"/>
                <w:szCs w:val="22"/>
              </w:rPr>
              <w:t xml:space="preserve">w urządzenia do usuwania paliw i płynów eksploatacyjnych </w:t>
            </w:r>
            <w:r w:rsidR="00C85501" w:rsidRPr="008A1526">
              <w:rPr>
                <w:rFonts w:ascii="Arial" w:hAnsi="Arial" w:cs="Arial"/>
                <w:sz w:val="22"/>
                <w:szCs w:val="22"/>
              </w:rPr>
              <w:br/>
            </w:r>
            <w:r w:rsidRPr="008A1526">
              <w:rPr>
                <w:rFonts w:ascii="Arial" w:hAnsi="Arial" w:cs="Arial"/>
                <w:sz w:val="22"/>
                <w:szCs w:val="22"/>
              </w:rPr>
              <w:t xml:space="preserve">z pojazdów, oznakowane pojemniki na usunięte lub wymontowane z pojazdów odpady (odpowiednie dla danego </w:t>
            </w:r>
            <w:r w:rsidRPr="008A1526">
              <w:rPr>
                <w:rFonts w:ascii="Arial" w:hAnsi="Arial" w:cs="Arial"/>
                <w:sz w:val="22"/>
                <w:szCs w:val="22"/>
              </w:rPr>
              <w:lastRenderedPageBreak/>
              <w:t>rodzaju odpadów) oraz  sorbent do neutralizacji ewentualnych wycieków paliw i płynów eksploatacyjnych  z tych pojazdów.</w:t>
            </w:r>
          </w:p>
        </w:tc>
      </w:tr>
      <w:tr w:rsidR="00586539" w:rsidRPr="008A1526" w14:paraId="2B5468B1" w14:textId="77777777" w:rsidTr="00C85501">
        <w:trPr>
          <w:trHeight w:val="20"/>
        </w:trPr>
        <w:tc>
          <w:tcPr>
            <w:tcW w:w="576" w:type="dxa"/>
            <w:vAlign w:val="center"/>
          </w:tcPr>
          <w:p w14:paraId="3BAE36C5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2680" w:type="dxa"/>
            <w:vAlign w:val="center"/>
          </w:tcPr>
          <w:p w14:paraId="2577E80E" w14:textId="77777777" w:rsidR="00DD3018" w:rsidRPr="008A1526" w:rsidRDefault="00DD3018" w:rsidP="00C85501">
            <w:pPr>
              <w:ind w:left="-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Demontażu z pojazdów przedmiotów wyposażenia i części nadających się do ponownego użycia oraz elementów, w tym odpadów, nadających się do odzysku lub recyklingu albo unieszkodliwienia</w:t>
            </w:r>
          </w:p>
        </w:tc>
        <w:tc>
          <w:tcPr>
            <w:tcW w:w="6237" w:type="dxa"/>
            <w:vAlign w:val="center"/>
          </w:tcPr>
          <w:p w14:paraId="040E1551" w14:textId="77777777" w:rsidR="00DD3018" w:rsidRPr="008A1526" w:rsidRDefault="00DD3018" w:rsidP="00C85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Sektor zlokalizowany będzie w obiekcie budowlanym, wyposażonym w pojemniki na szyby hartowane, szyby klejone oraz przedmioty wyposażenia i części zawierające metale nieżelazne.</w:t>
            </w:r>
          </w:p>
        </w:tc>
      </w:tr>
      <w:tr w:rsidR="00586539" w:rsidRPr="008A1526" w14:paraId="535D5B61" w14:textId="77777777" w:rsidTr="00C85501">
        <w:trPr>
          <w:trHeight w:val="20"/>
        </w:trPr>
        <w:tc>
          <w:tcPr>
            <w:tcW w:w="576" w:type="dxa"/>
            <w:vAlign w:val="center"/>
          </w:tcPr>
          <w:p w14:paraId="604124D7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680" w:type="dxa"/>
            <w:vAlign w:val="center"/>
          </w:tcPr>
          <w:p w14:paraId="3E2F4471" w14:textId="77777777" w:rsidR="00DD3018" w:rsidRPr="008A1526" w:rsidRDefault="00DD3018" w:rsidP="00C85501">
            <w:pPr>
              <w:ind w:left="-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Magazynowania wymontowanych z pojazdów przedmiotów wyposażenia i części nadających się do ponownego użycia</w:t>
            </w:r>
          </w:p>
        </w:tc>
        <w:tc>
          <w:tcPr>
            <w:tcW w:w="6237" w:type="dxa"/>
            <w:vAlign w:val="center"/>
          </w:tcPr>
          <w:p w14:paraId="366171F4" w14:textId="394BFE78" w:rsidR="00DD3018" w:rsidRPr="008A1526" w:rsidRDefault="00DD3018" w:rsidP="00C85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Sektor zlokalizowany będzie na utwardzonej, zadaszonej, powierzchni. Wymontowane z pojazdów przedmioty wyposażenia i części nadające się do ponownego użycia magazynowane będą w sposób zabezpieczający je przed uszkodzeniem oraz uniemożliwiający ewentualne wycieki płynów eksploatacyjnych.</w:t>
            </w:r>
          </w:p>
        </w:tc>
      </w:tr>
      <w:tr w:rsidR="00586539" w:rsidRPr="008A1526" w14:paraId="49F9DBBE" w14:textId="77777777" w:rsidTr="00C85501">
        <w:trPr>
          <w:trHeight w:val="20"/>
        </w:trPr>
        <w:tc>
          <w:tcPr>
            <w:tcW w:w="576" w:type="dxa"/>
            <w:vAlign w:val="center"/>
          </w:tcPr>
          <w:p w14:paraId="3F878BDA" w14:textId="77777777" w:rsidR="00DD3018" w:rsidRPr="008A1526" w:rsidRDefault="00DD3018" w:rsidP="00C8550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680" w:type="dxa"/>
            <w:vAlign w:val="center"/>
          </w:tcPr>
          <w:p w14:paraId="4E0D0E73" w14:textId="77777777" w:rsidR="00DD3018" w:rsidRPr="008A1526" w:rsidRDefault="00DD3018" w:rsidP="00C85501">
            <w:pPr>
              <w:ind w:left="-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Magazynowania odpadów pochodzących z demontażu pojazdów</w:t>
            </w:r>
          </w:p>
        </w:tc>
        <w:tc>
          <w:tcPr>
            <w:tcW w:w="6237" w:type="dxa"/>
            <w:vAlign w:val="center"/>
          </w:tcPr>
          <w:p w14:paraId="65F02CF7" w14:textId="336E0C4C" w:rsidR="00DD3018" w:rsidRPr="008A1526" w:rsidRDefault="00DD3018" w:rsidP="00C85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Sektor zlokalizowany będzie na utwardzonej powierzchni. Odpady niebezpieczne i inne niż niebezpieczne będą magazynowane zgodnie z obowiązującymi przepisami.</w:t>
            </w:r>
          </w:p>
        </w:tc>
      </w:tr>
    </w:tbl>
    <w:p w14:paraId="116FE3F7" w14:textId="77777777" w:rsidR="00080464" w:rsidRPr="008A1526" w:rsidRDefault="00080464" w:rsidP="006C6B98">
      <w:pPr>
        <w:spacing w:line="276" w:lineRule="auto"/>
        <w:jc w:val="both"/>
        <w:rPr>
          <w:rFonts w:ascii="Arial" w:hAnsi="Arial" w:cs="Arial"/>
        </w:rPr>
      </w:pPr>
    </w:p>
    <w:p w14:paraId="0C892957" w14:textId="77777777" w:rsidR="001277AF" w:rsidRPr="008A1526" w:rsidRDefault="001277AF" w:rsidP="00DB18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503A156" w14:textId="77777777" w:rsidR="00CE7675" w:rsidRPr="008A1526" w:rsidRDefault="00E70C51" w:rsidP="00820A2B">
      <w:pPr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Ź</w:t>
      </w:r>
      <w:r w:rsidR="00232D2A" w:rsidRPr="008A1526">
        <w:rPr>
          <w:rFonts w:ascii="Arial" w:hAnsi="Arial" w:cs="Arial"/>
          <w:b/>
        </w:rPr>
        <w:t>ródła powstawania albo miejsca wprowadzania do środowiska substancji lub energii.</w:t>
      </w:r>
    </w:p>
    <w:p w14:paraId="77511297" w14:textId="77777777" w:rsidR="00FC1732" w:rsidRPr="008A1526" w:rsidRDefault="00FC1732" w:rsidP="00820A2B">
      <w:p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7C432D74" w14:textId="6CD5662F" w:rsidR="00A87AFA" w:rsidRPr="008A1526" w:rsidRDefault="00232D2A" w:rsidP="00C85501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Źródłem powstawania odpadów </w:t>
      </w:r>
      <w:r w:rsidR="008B1A18" w:rsidRPr="008A1526">
        <w:rPr>
          <w:rFonts w:ascii="Arial" w:hAnsi="Arial" w:cs="Arial"/>
        </w:rPr>
        <w:t xml:space="preserve">są prace demontażowe wykonywane na terenie </w:t>
      </w:r>
      <w:r w:rsidR="001A669F" w:rsidRPr="008A1526">
        <w:rPr>
          <w:rFonts w:ascii="Arial" w:hAnsi="Arial" w:cs="Arial"/>
        </w:rPr>
        <w:t>s</w:t>
      </w:r>
      <w:r w:rsidR="00092B3C" w:rsidRPr="008A1526">
        <w:rPr>
          <w:rFonts w:ascii="Arial" w:hAnsi="Arial" w:cs="Arial"/>
        </w:rPr>
        <w:t>tacj</w:t>
      </w:r>
      <w:r w:rsidR="008B1A18" w:rsidRPr="008A1526">
        <w:rPr>
          <w:rFonts w:ascii="Arial" w:hAnsi="Arial" w:cs="Arial"/>
        </w:rPr>
        <w:t>i</w:t>
      </w:r>
      <w:r w:rsidR="00092B3C" w:rsidRPr="008A1526">
        <w:rPr>
          <w:rFonts w:ascii="Arial" w:hAnsi="Arial" w:cs="Arial"/>
        </w:rPr>
        <w:t xml:space="preserve"> </w:t>
      </w:r>
      <w:r w:rsidR="001A669F" w:rsidRPr="008A1526">
        <w:rPr>
          <w:rFonts w:ascii="Arial" w:hAnsi="Arial" w:cs="Arial"/>
        </w:rPr>
        <w:t>d</w:t>
      </w:r>
      <w:r w:rsidR="00092B3C" w:rsidRPr="008A1526">
        <w:rPr>
          <w:rFonts w:ascii="Arial" w:hAnsi="Arial" w:cs="Arial"/>
        </w:rPr>
        <w:t xml:space="preserve">emontażu </w:t>
      </w:r>
      <w:r w:rsidR="001A669F" w:rsidRPr="008A1526">
        <w:rPr>
          <w:rFonts w:ascii="Arial" w:hAnsi="Arial" w:cs="Arial"/>
        </w:rPr>
        <w:t>p</w:t>
      </w:r>
      <w:r w:rsidR="00092B3C" w:rsidRPr="008A1526">
        <w:rPr>
          <w:rFonts w:ascii="Arial" w:hAnsi="Arial" w:cs="Arial"/>
        </w:rPr>
        <w:t xml:space="preserve">ojazdów </w:t>
      </w:r>
      <w:r w:rsidR="001A669F" w:rsidRPr="008A1526">
        <w:rPr>
          <w:rFonts w:ascii="Arial" w:hAnsi="Arial" w:cs="Arial"/>
        </w:rPr>
        <w:t>w</w:t>
      </w:r>
      <w:r w:rsidR="00092B3C" w:rsidRPr="008A1526">
        <w:rPr>
          <w:rFonts w:ascii="Arial" w:hAnsi="Arial" w:cs="Arial"/>
        </w:rPr>
        <w:t xml:space="preserve">ycofanych z </w:t>
      </w:r>
      <w:r w:rsidR="001A669F" w:rsidRPr="008A1526">
        <w:rPr>
          <w:rFonts w:ascii="Arial" w:hAnsi="Arial" w:cs="Arial"/>
        </w:rPr>
        <w:t>e</w:t>
      </w:r>
      <w:r w:rsidR="00092B3C" w:rsidRPr="008A1526">
        <w:rPr>
          <w:rFonts w:ascii="Arial" w:hAnsi="Arial" w:cs="Arial"/>
        </w:rPr>
        <w:t>ksploatacji</w:t>
      </w:r>
      <w:r w:rsidR="004B3EF0" w:rsidRPr="008A1526">
        <w:rPr>
          <w:rFonts w:ascii="Arial" w:hAnsi="Arial" w:cs="Arial"/>
        </w:rPr>
        <w:t xml:space="preserve"> zlokalizowan</w:t>
      </w:r>
      <w:r w:rsidR="008B1A18" w:rsidRPr="008A1526">
        <w:rPr>
          <w:rFonts w:ascii="Arial" w:hAnsi="Arial" w:cs="Arial"/>
        </w:rPr>
        <w:t>ej</w:t>
      </w:r>
      <w:r w:rsidR="00AD1AE7" w:rsidRPr="008A1526">
        <w:rPr>
          <w:rFonts w:ascii="Arial" w:hAnsi="Arial" w:cs="Arial"/>
        </w:rPr>
        <w:t xml:space="preserve"> </w:t>
      </w:r>
      <w:r w:rsidR="004B3EF0" w:rsidRPr="008A1526">
        <w:rPr>
          <w:rFonts w:ascii="Arial" w:hAnsi="Arial" w:cs="Arial"/>
        </w:rPr>
        <w:t xml:space="preserve">w </w:t>
      </w:r>
      <w:r w:rsidR="00DD3018" w:rsidRPr="008A1526">
        <w:rPr>
          <w:rFonts w:ascii="Arial" w:hAnsi="Arial" w:cs="Arial"/>
        </w:rPr>
        <w:t>Mrągowie</w:t>
      </w:r>
      <w:r w:rsidR="00107E00" w:rsidRPr="008A1526">
        <w:rPr>
          <w:rFonts w:ascii="Arial" w:hAnsi="Arial" w:cs="Arial"/>
        </w:rPr>
        <w:t xml:space="preserve">, </w:t>
      </w:r>
      <w:r w:rsidR="00C85501" w:rsidRPr="008A1526">
        <w:rPr>
          <w:rFonts w:ascii="Arial" w:hAnsi="Arial" w:cs="Arial"/>
        </w:rPr>
        <w:br/>
      </w:r>
      <w:r w:rsidR="00107E00" w:rsidRPr="008A1526">
        <w:rPr>
          <w:rFonts w:ascii="Arial" w:hAnsi="Arial" w:cs="Arial"/>
        </w:rPr>
        <w:t xml:space="preserve">ul. </w:t>
      </w:r>
      <w:r w:rsidR="00DD3018" w:rsidRPr="008A1526">
        <w:rPr>
          <w:rFonts w:ascii="Arial" w:hAnsi="Arial" w:cs="Arial"/>
        </w:rPr>
        <w:t>Przemysłowa 13</w:t>
      </w:r>
      <w:r w:rsidR="0016700A" w:rsidRPr="008A1526">
        <w:rPr>
          <w:rFonts w:ascii="Arial" w:hAnsi="Arial" w:cs="Arial"/>
        </w:rPr>
        <w:t xml:space="preserve">, dz. o nr </w:t>
      </w:r>
      <w:proofErr w:type="spellStart"/>
      <w:r w:rsidR="0016700A" w:rsidRPr="008A1526">
        <w:rPr>
          <w:rFonts w:ascii="Arial" w:hAnsi="Arial" w:cs="Arial"/>
        </w:rPr>
        <w:t>ewid</w:t>
      </w:r>
      <w:proofErr w:type="spellEnd"/>
      <w:r w:rsidR="0016700A" w:rsidRPr="008A1526">
        <w:rPr>
          <w:rFonts w:ascii="Arial" w:hAnsi="Arial" w:cs="Arial"/>
        </w:rPr>
        <w:t>: 4/46 obręb 7</w:t>
      </w:r>
      <w:r w:rsidR="00936269" w:rsidRPr="008A1526">
        <w:rPr>
          <w:rFonts w:ascii="Arial" w:hAnsi="Arial" w:cs="Arial"/>
        </w:rPr>
        <w:t xml:space="preserve"> Mrągowo</w:t>
      </w:r>
      <w:r w:rsidR="00107E00" w:rsidRPr="008A1526">
        <w:rPr>
          <w:rFonts w:ascii="Arial" w:hAnsi="Arial" w:cs="Arial"/>
        </w:rPr>
        <w:t>.</w:t>
      </w:r>
    </w:p>
    <w:p w14:paraId="3833AC0F" w14:textId="77777777" w:rsidR="00820A2B" w:rsidRPr="008A1526" w:rsidRDefault="00820A2B" w:rsidP="001E2A4F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5C8B19" w14:textId="77777777" w:rsidR="00A3333E" w:rsidRPr="008A1526" w:rsidRDefault="00A3333E" w:rsidP="00D90496">
      <w:pPr>
        <w:numPr>
          <w:ilvl w:val="0"/>
          <w:numId w:val="3"/>
        </w:numPr>
        <w:spacing w:line="276" w:lineRule="auto"/>
        <w:ind w:left="709" w:hanging="425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Warunki prowadzenia działalności w zakresie wytwarzania odpadów.</w:t>
      </w:r>
    </w:p>
    <w:p w14:paraId="46511B25" w14:textId="77777777" w:rsidR="000165BF" w:rsidRPr="008A1526" w:rsidRDefault="000165BF" w:rsidP="00D90496">
      <w:p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</w:p>
    <w:p w14:paraId="308B24D9" w14:textId="77777777" w:rsidR="00F1324B" w:rsidRPr="008A1526" w:rsidRDefault="00F1324B" w:rsidP="00F1324B">
      <w:pPr>
        <w:pStyle w:val="Akapitzlist"/>
        <w:numPr>
          <w:ilvl w:val="1"/>
          <w:numId w:val="5"/>
        </w:numPr>
        <w:spacing w:line="276" w:lineRule="auto"/>
        <w:ind w:left="851" w:hanging="567"/>
        <w:jc w:val="both"/>
        <w:rPr>
          <w:rFonts w:ascii="Arial" w:hAnsi="Arial" w:cs="Arial"/>
          <w:b/>
          <w:sz w:val="22"/>
          <w:szCs w:val="22"/>
        </w:rPr>
      </w:pPr>
      <w:r w:rsidRPr="008A1526">
        <w:rPr>
          <w:rFonts w:ascii="Arial" w:hAnsi="Arial" w:cs="Arial"/>
          <w:b/>
          <w:bCs/>
        </w:rPr>
        <w:t>Numer identyfikacji podatkowej (NIP) oraz numer REGON posiadacza odpadów</w:t>
      </w:r>
    </w:p>
    <w:p w14:paraId="65115A78" w14:textId="77777777" w:rsidR="00F1324B" w:rsidRPr="008A1526" w:rsidRDefault="00F1324B" w:rsidP="00F1324B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65C88BED" w14:textId="77777777" w:rsidR="00F1324B" w:rsidRPr="008A1526" w:rsidRDefault="00DD3018" w:rsidP="00C85501">
      <w:pPr>
        <w:pStyle w:val="Akapitzlist"/>
        <w:spacing w:line="300" w:lineRule="auto"/>
        <w:ind w:left="0"/>
        <w:jc w:val="both"/>
        <w:rPr>
          <w:rFonts w:ascii="Arial" w:hAnsi="Arial" w:cs="Arial"/>
        </w:rPr>
      </w:pPr>
      <w:r w:rsidRPr="008A1526">
        <w:rPr>
          <w:rFonts w:ascii="Arial" w:hAnsi="Arial" w:cs="Arial"/>
          <w:szCs w:val="22"/>
        </w:rPr>
        <w:t>Posiadaczem odpadów jest pan Sebastian Majewski prowadzący</w:t>
      </w:r>
      <w:r w:rsidR="0016700A" w:rsidRPr="008A1526">
        <w:rPr>
          <w:rFonts w:ascii="Arial" w:hAnsi="Arial" w:cs="Arial"/>
          <w:szCs w:val="22"/>
        </w:rPr>
        <w:t xml:space="preserve"> </w:t>
      </w:r>
      <w:r w:rsidRPr="008A1526">
        <w:rPr>
          <w:rFonts w:ascii="Arial" w:hAnsi="Arial" w:cs="Arial"/>
          <w:szCs w:val="22"/>
        </w:rPr>
        <w:t xml:space="preserve">działalność gospodarczą pod nazwą Firma Handlowo – Usługowa Sebastian Majewski, ul. Krzywa 58, 11-700 Mrągowo o numerze identyfikacji podatkowej (NIP): </w:t>
      </w:r>
      <w:r w:rsidRPr="008A1526">
        <w:rPr>
          <w:rFonts w:ascii="Arial" w:hAnsi="Arial" w:cs="Arial"/>
        </w:rPr>
        <w:t>7421014776 oraz numerze REGON: 510442401</w:t>
      </w:r>
      <w:r w:rsidR="0016700A" w:rsidRPr="008A1526">
        <w:rPr>
          <w:rFonts w:ascii="Arial" w:hAnsi="Arial" w:cs="Arial"/>
        </w:rPr>
        <w:t>.</w:t>
      </w:r>
    </w:p>
    <w:p w14:paraId="59ACF73C" w14:textId="77777777" w:rsidR="00DD3018" w:rsidRPr="008A1526" w:rsidRDefault="00DD3018" w:rsidP="00F1324B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</w:p>
    <w:p w14:paraId="040B2DE8" w14:textId="25FCE53C" w:rsidR="003A78B6" w:rsidRPr="008A1526" w:rsidRDefault="00CB3611" w:rsidP="00D80C19">
      <w:pPr>
        <w:pStyle w:val="Akapitzlist"/>
        <w:numPr>
          <w:ilvl w:val="1"/>
          <w:numId w:val="5"/>
        </w:numPr>
        <w:spacing w:line="276" w:lineRule="auto"/>
        <w:ind w:left="851" w:hanging="567"/>
        <w:jc w:val="both"/>
        <w:rPr>
          <w:rFonts w:ascii="Arial" w:hAnsi="Arial" w:cs="Arial"/>
          <w:b/>
          <w:szCs w:val="22"/>
        </w:rPr>
      </w:pPr>
      <w:r w:rsidRPr="008A1526">
        <w:rPr>
          <w:rFonts w:ascii="Arial" w:hAnsi="Arial" w:cs="Arial"/>
          <w:b/>
        </w:rPr>
        <w:t xml:space="preserve">Rodzaje i </w:t>
      </w:r>
      <w:r w:rsidR="00336E9B" w:rsidRPr="008A1526">
        <w:rPr>
          <w:rFonts w:ascii="Arial" w:hAnsi="Arial" w:cs="Arial"/>
          <w:b/>
        </w:rPr>
        <w:t xml:space="preserve">ilości odpadów </w:t>
      </w:r>
      <w:r w:rsidR="00E70C51" w:rsidRPr="008A1526">
        <w:rPr>
          <w:rFonts w:ascii="Arial" w:hAnsi="Arial" w:cs="Arial"/>
          <w:b/>
        </w:rPr>
        <w:t>przewidzianych do wytwarzania</w:t>
      </w:r>
      <w:r w:rsidR="00336E9B" w:rsidRPr="008A1526">
        <w:rPr>
          <w:rFonts w:ascii="Arial" w:hAnsi="Arial" w:cs="Arial"/>
          <w:b/>
        </w:rPr>
        <w:t xml:space="preserve"> w ciągu roku</w:t>
      </w:r>
      <w:r w:rsidR="00E70C51" w:rsidRPr="008A1526">
        <w:rPr>
          <w:rFonts w:ascii="Arial" w:hAnsi="Arial" w:cs="Arial"/>
          <w:b/>
        </w:rPr>
        <w:t xml:space="preserve">, </w:t>
      </w:r>
      <w:r w:rsidR="005B3435" w:rsidRPr="008A1526">
        <w:rPr>
          <w:rFonts w:ascii="Arial" w:hAnsi="Arial" w:cs="Arial"/>
          <w:b/>
        </w:rPr>
        <w:br/>
      </w:r>
      <w:r w:rsidR="00E70C51" w:rsidRPr="008A1526">
        <w:rPr>
          <w:rFonts w:ascii="Arial" w:hAnsi="Arial" w:cs="Arial"/>
          <w:b/>
        </w:rPr>
        <w:t>z uwzględnieniem ich podstawowego składu chemicznego i właściwości.</w:t>
      </w:r>
    </w:p>
    <w:p w14:paraId="71716357" w14:textId="77777777" w:rsidR="003A78B6" w:rsidRPr="008A1526" w:rsidRDefault="003A78B6" w:rsidP="003A78B6">
      <w:pPr>
        <w:pStyle w:val="Akapitzlist"/>
        <w:spacing w:line="276" w:lineRule="auto"/>
        <w:ind w:left="851"/>
        <w:jc w:val="both"/>
        <w:rPr>
          <w:rFonts w:ascii="Arial" w:hAnsi="Arial" w:cs="Arial"/>
          <w:b/>
          <w:szCs w:val="22"/>
        </w:rPr>
      </w:pPr>
    </w:p>
    <w:p w14:paraId="029B0376" w14:textId="249F0839" w:rsidR="008F7027" w:rsidRPr="008A1526" w:rsidRDefault="008F7027" w:rsidP="003A78B6">
      <w:pPr>
        <w:spacing w:line="276" w:lineRule="auto"/>
        <w:jc w:val="both"/>
        <w:rPr>
          <w:rFonts w:ascii="Arial" w:hAnsi="Arial" w:cs="Arial"/>
          <w:b/>
          <w:szCs w:val="22"/>
        </w:rPr>
      </w:pPr>
      <w:r w:rsidRPr="008A1526">
        <w:rPr>
          <w:rFonts w:ascii="Arial" w:hAnsi="Arial" w:cs="Arial"/>
          <w:b/>
          <w:sz w:val="22"/>
          <w:szCs w:val="22"/>
        </w:rPr>
        <w:t xml:space="preserve">Tabela nr </w:t>
      </w:r>
      <w:r w:rsidR="003A78B6" w:rsidRPr="008A1526">
        <w:rPr>
          <w:rFonts w:ascii="Arial" w:hAnsi="Arial" w:cs="Arial"/>
          <w:b/>
          <w:sz w:val="22"/>
          <w:szCs w:val="22"/>
        </w:rPr>
        <w:t>3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276"/>
        <w:gridCol w:w="2551"/>
        <w:gridCol w:w="1134"/>
        <w:gridCol w:w="4253"/>
      </w:tblGrid>
      <w:tr w:rsidR="008A1526" w:rsidRPr="008A1526" w14:paraId="5BE63EFB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0FE08928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3FA7B5B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2B5B28E7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odpadów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33CED6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Ilość [Mg/rok]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14:paraId="336C46D6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b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Skład chemiczny i właściwości odpadów</w:t>
            </w:r>
          </w:p>
        </w:tc>
      </w:tr>
      <w:tr w:rsidR="008A1526" w:rsidRPr="008A1526" w14:paraId="615A0CAD" w14:textId="77777777" w:rsidTr="00464B80">
        <w:trPr>
          <w:trHeight w:val="20"/>
          <w:jc w:val="center"/>
        </w:trPr>
        <w:tc>
          <w:tcPr>
            <w:tcW w:w="9782" w:type="dxa"/>
            <w:gridSpan w:val="5"/>
            <w:shd w:val="clear" w:color="auto" w:fill="F2F2F2" w:themeFill="background1" w:themeFillShade="F2"/>
            <w:vAlign w:val="center"/>
          </w:tcPr>
          <w:p w14:paraId="2B0B08B7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8A1526" w:rsidRPr="008A1526" w14:paraId="1302AB41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6A52B87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983BC5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01 13*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DD8828" w14:textId="091AEE46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oleje hydrauliczne</w:t>
            </w:r>
          </w:p>
        </w:tc>
        <w:tc>
          <w:tcPr>
            <w:tcW w:w="1134" w:type="dxa"/>
            <w:vAlign w:val="center"/>
          </w:tcPr>
          <w:p w14:paraId="66BD60F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12,0</w:t>
            </w:r>
            <w:r w:rsidR="00D2721E" w:rsidRPr="008A1526">
              <w:rPr>
                <w:rFonts w:ascii="Arial" w:hAnsi="Arial" w:cs="Arial"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0A3DB615" w14:textId="6933AFA2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Odpady olejów zawierają szereg związków chemicznych, tj.: produkty utleniania termicznego rozkładu węglowodorów oraz siarki, fosforu i azotu wprowadzane do olejów jako związki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 xml:space="preserve">uszlachetniające (detergenty, modyfikatory lepkości, inhibitory korozji itp.). Przepracowane oleje stanowią mieszaninę dwóch grup substancji zanieczyszczających: zanieczyszczenia zewnętrzne – cząstki pyłu, piasku </w:t>
            </w:r>
            <w:r w:rsidR="00A227E7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i inne zanieczyszczenia przedostające się do oleju wraz z paliwem i powietrzem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oraz zanieczyszczenia wewnętrzne – produkty zużywania się elementów silnika, produkty niezupełnego spalania, jak sadza, nagar, ołów oraz produkty przemian wysoko termicznych oleju i związków uszlachetniających w nim zawartych</w:t>
            </w:r>
            <w:r w:rsidR="00A227E7" w:rsidRPr="008A1526">
              <w:rPr>
                <w:rFonts w:ascii="Arial" w:hAnsi="Arial" w:cs="Arial"/>
                <w:sz w:val="22"/>
                <w:szCs w:val="22"/>
                <w:lang w:eastAsia="ar-SA"/>
              </w:rPr>
              <w:t>. Z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anieczyszczenia organiczne stanowią 65–87% podobnie jak w przypadku zanieczyszczeń stałych stężenie waha się w granicach 0,10 do 0,5 – 1,0%.</w:t>
            </w:r>
          </w:p>
          <w:p w14:paraId="7C7EE8A4" w14:textId="77777777" w:rsidR="00A227E7" w:rsidRPr="008A1526" w:rsidRDefault="00A227E7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Zanieczyszczenia organiczne składają się z asfaltów (4 – 23%), które w 16 – 55% składają się z koksu,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karbenów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, karboidów i sadzy.</w:t>
            </w:r>
          </w:p>
          <w:p w14:paraId="2BAFD171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A227E7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: HP 14 </w:t>
            </w:r>
            <w:proofErr w:type="spellStart"/>
            <w:r w:rsidR="00A227E7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ekotoksyczne</w:t>
            </w:r>
            <w:proofErr w:type="spellEnd"/>
            <w:r w:rsidR="00A227E7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24D17595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8708FDD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14BF46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02 05*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C6C43" w14:textId="7EE5C4E2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Mineralne oleje silnikowe, przekładniowe i smarowe nie </w:t>
            </w: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lastRenderedPageBreak/>
              <w:t xml:space="preserve">zawierające związków </w:t>
            </w:r>
            <w:proofErr w:type="spellStart"/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chlorowcoorganicznych</w:t>
            </w:r>
            <w:proofErr w:type="spellEnd"/>
          </w:p>
        </w:tc>
        <w:tc>
          <w:tcPr>
            <w:tcW w:w="1134" w:type="dxa"/>
            <w:vAlign w:val="center"/>
          </w:tcPr>
          <w:p w14:paraId="1E021372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20,00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50B0AC5E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A1526" w:rsidRPr="008A1526" w14:paraId="2E8E73E9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2988A08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F41187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02 06*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51197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Syntetyczne oleje silnikowe, przekładniowe i smarowe</w:t>
            </w:r>
          </w:p>
        </w:tc>
        <w:tc>
          <w:tcPr>
            <w:tcW w:w="1134" w:type="dxa"/>
            <w:vAlign w:val="center"/>
          </w:tcPr>
          <w:p w14:paraId="784BF27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15,00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14A239C2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A1526" w:rsidRPr="008A1526" w14:paraId="1AC8BB8F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A018079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6AA58BC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02 08*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1ACF4F" w14:textId="4FBF1154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oleje przekładniowe i smarowe.</w:t>
            </w:r>
          </w:p>
        </w:tc>
        <w:tc>
          <w:tcPr>
            <w:tcW w:w="1134" w:type="dxa"/>
            <w:vAlign w:val="center"/>
          </w:tcPr>
          <w:p w14:paraId="3F8FC737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09DA67B2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A1526" w:rsidRPr="008A1526" w14:paraId="5C5C735B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1D010A7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1B96E2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07 01*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782921" w14:textId="7008ADD6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Olej opałowy i olej napędowy</w:t>
            </w:r>
          </w:p>
        </w:tc>
        <w:tc>
          <w:tcPr>
            <w:tcW w:w="1134" w:type="dxa"/>
            <w:vAlign w:val="center"/>
          </w:tcPr>
          <w:p w14:paraId="3BCEA657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1D018CC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Olej napędowy jest mieszaniną węglowodorów parafinowych, naftenowych i aromatycznych, wydzielonych z ropy naftowej w procesach destylacyjnych. Destylaty oleju napędowego mają temperatury wrzenia znacznie wyższe (180-350°C) niż destylaty benzynowe. Skład i wzajemne proporcje węglowodorów zawartych w olejach napędowych są różne w zależności od charakteru przerabianej ropy oraz od procesów technologicznych zastosowanych przy ich produkcji. Przeciętny skład chemiczny oleju napędowego: C=86-88%, H=12 -15%, S=0,5-1,2%.</w:t>
            </w:r>
          </w:p>
          <w:p w14:paraId="2753FEA3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A227E7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: 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ekotoksyczne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, HP 3 łatwopalne.</w:t>
            </w:r>
          </w:p>
        </w:tc>
      </w:tr>
      <w:tr w:rsidR="008A1526" w:rsidRPr="008A1526" w14:paraId="49F0D059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1C2471E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2F3AA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07 02*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EA73C2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Benzyna</w:t>
            </w:r>
          </w:p>
        </w:tc>
        <w:tc>
          <w:tcPr>
            <w:tcW w:w="1134" w:type="dxa"/>
            <w:vAlign w:val="center"/>
          </w:tcPr>
          <w:p w14:paraId="5067B7D0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037457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Benzyna jest mieszaniną ciekłych węglowodorów parafinowych, naftenowych, aromatycznych i nienasyconych, o przeciętnej zawartości 7 do 10 atomów węgla w cząsteczce. Węglowodory parafinowe (alkany), o ogólnym wzorze CnH2n+2, cechuje duża bierność chemiczna. Nafteny mają ogólny wzór C</w:t>
            </w:r>
            <w:r w:rsidRPr="008A1526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n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H</w:t>
            </w:r>
            <w:r w:rsidRPr="008A1526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2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n i podobnie jak alkany są niereaktywne. Wśród węglowodorów aromatycznych najczęściej występuje benzen (C</w:t>
            </w:r>
            <w:r w:rsidRPr="008A1526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6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H</w:t>
            </w:r>
            <w:r w:rsidRPr="008A1526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6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) i jego pochodne: toluen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(C</w:t>
            </w:r>
            <w:r w:rsidRPr="008A1526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7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H</w:t>
            </w:r>
            <w:r w:rsidRPr="008A1526">
              <w:rPr>
                <w:rFonts w:ascii="Arial" w:hAnsi="Arial" w:cs="Arial"/>
                <w:sz w:val="22"/>
                <w:szCs w:val="22"/>
                <w:vertAlign w:val="subscript"/>
                <w:lang w:eastAsia="ar-SA"/>
              </w:rPr>
              <w:t>8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), etylobenzen, ksyleny itp.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oraz naftalen, antracen, fenantren,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piren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 ich pochodne. Benzen jest cieczą lotną, toksyczną, prawie nierozpuszczalną w wodzie, ale w obecności rozpuszczalników, np. alkoholu etylowego staje się nieorganicznie rozpuszczalny i tworzy z wodą mieszaninę azeotropową.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Benzyna jako mieszanina wyżej wymienionych węglowodorów, jest substancją lotną o gęstości ok. 0,7 g/cm</w:t>
            </w:r>
            <w:r w:rsidRPr="008A1526">
              <w:rPr>
                <w:rFonts w:ascii="Arial" w:hAnsi="Arial" w:cs="Arial"/>
                <w:sz w:val="22"/>
                <w:szCs w:val="22"/>
                <w:vertAlign w:val="superscript"/>
                <w:lang w:eastAsia="ar-SA"/>
              </w:rPr>
              <w:t>3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3D92F5E9" w14:textId="772100E4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A71A70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, HP 3 łatwopalne.</w:t>
            </w:r>
          </w:p>
        </w:tc>
      </w:tr>
      <w:tr w:rsidR="008A1526" w:rsidRPr="008A1526" w14:paraId="5582966D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675C4F8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F122161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97646C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Sorbenty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34" w:type="dxa"/>
            <w:vAlign w:val="center"/>
          </w:tcPr>
          <w:p w14:paraId="2BF46970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A7DBE3C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Do tej grupy zaliczamy czyściwo w postaci zaolejonego papieru oraz nie nadające się do użytku ubrania robocze pracowników. Ze względu na zabrudzenia i pozostałości olejów, odpady te należy traktować jako niebezpieczne.</w:t>
            </w:r>
          </w:p>
          <w:p w14:paraId="24F7E7C1" w14:textId="482C2C8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A71A70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7496DEA4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DD1C019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2C33328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07*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8E6896" w14:textId="1801E148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Filtry olejowe</w:t>
            </w:r>
          </w:p>
        </w:tc>
        <w:tc>
          <w:tcPr>
            <w:tcW w:w="1134" w:type="dxa"/>
            <w:vAlign w:val="center"/>
          </w:tcPr>
          <w:p w14:paraId="534F2147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DBC7205" w14:textId="1B2C486C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Odpady filtrów składają się głównie z metalu </w:t>
            </w:r>
            <w:r w:rsidR="00160A68" w:rsidRPr="008A1526">
              <w:rPr>
                <w:rFonts w:ascii="Arial" w:hAnsi="Arial" w:cs="Arial"/>
                <w:sz w:val="22"/>
                <w:szCs w:val="22"/>
                <w:lang w:eastAsia="ar-SA"/>
              </w:rPr>
              <w:t>i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różnych stopów żelaza oraz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warstwy filtracyjnej zbudowanej z papieru (celuloza) oraz innych materiałów filtrujących. Zanieczyszczone są głównie substancjami ropopochodnymi oraz zanieczyszczeniami pośrednimi wchodzącymi w skład odpadów olejów przepracowanych.</w:t>
            </w:r>
          </w:p>
          <w:p w14:paraId="616ED965" w14:textId="0CE312BB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964CE3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</w:p>
        </w:tc>
      </w:tr>
      <w:tr w:rsidR="008A1526" w:rsidRPr="008A1526" w14:paraId="1915CE04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AE82972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78ADB99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08*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17469C" w14:textId="7E524BF3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Elementy zawierające rtęć</w:t>
            </w:r>
          </w:p>
        </w:tc>
        <w:tc>
          <w:tcPr>
            <w:tcW w:w="1134" w:type="dxa"/>
            <w:vAlign w:val="center"/>
          </w:tcPr>
          <w:p w14:paraId="28FCBA32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27FDCBF" w14:textId="0C1B4CF0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Głównym źródłem w stacji demontażu zawierającym rtęć mogą być lampy wysokoprężne sodowe i rtęciowe.</w:t>
            </w:r>
          </w:p>
          <w:p w14:paraId="7E4430EC" w14:textId="5C0F80F6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804975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788FAD53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48D38CE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8C9305E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09*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5177F8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Elementy zawierające PCB</w:t>
            </w:r>
          </w:p>
        </w:tc>
        <w:tc>
          <w:tcPr>
            <w:tcW w:w="1134" w:type="dxa"/>
            <w:vAlign w:val="center"/>
          </w:tcPr>
          <w:p w14:paraId="15741533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0,40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5E1088" w14:textId="36389613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Polichlorowane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bifenyle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(PCB) są mieszaniną kilkudziesięciu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kongenerów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 PCB w zależności od zawartości chloru w cząsteczkach stanowią ciecze o dużej lepkości lub ciała stałe. Charakteryzują się małą reaktywnością chemiczną, są trudno palne, mało podatne na biodegradację.</w:t>
            </w:r>
          </w:p>
          <w:p w14:paraId="30AD046E" w14:textId="32DC5A5D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FB40F5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</w:p>
        </w:tc>
      </w:tr>
      <w:tr w:rsidR="008A1526" w:rsidRPr="008A1526" w14:paraId="5A470B7C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AF9404A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242988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10*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5A074C" w14:textId="33E226DA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Elementy wybuchowe (np. poduszki powietrzne)</w:t>
            </w:r>
          </w:p>
        </w:tc>
        <w:tc>
          <w:tcPr>
            <w:tcW w:w="1134" w:type="dxa"/>
            <w:vAlign w:val="center"/>
          </w:tcPr>
          <w:p w14:paraId="45D6ADA0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57CFA3BF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Odpady o właściwościach wybuchowych: pirotechniczne napinacze pasów oraz poduszki powietrzne klasyfikowane są do grupy odpadów niebezpiecznych z uwagi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na niebezpieczeństwo związane z możliwością bezpośredniego fizycznego zranienia lub uszkodzenia pracowników demontujących samochód.</w:t>
            </w:r>
          </w:p>
          <w:p w14:paraId="53C9C14F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Główny składnik chemiczny w poduszce to azydek sodu. 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Jest to krystaliczny, biały i bezwonny proszek.</w:t>
            </w:r>
          </w:p>
          <w:p w14:paraId="7E09D541" w14:textId="2B077B40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5A1A6E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CD518A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HP 1 wybuchowe, 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</w:p>
        </w:tc>
      </w:tr>
      <w:tr w:rsidR="008A1526" w:rsidRPr="008A1526" w14:paraId="479D8153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2906B09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967340E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11*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744B342" w14:textId="05F94BC5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Okładziny hamulcowe zawierające azbest</w:t>
            </w:r>
          </w:p>
        </w:tc>
        <w:tc>
          <w:tcPr>
            <w:tcW w:w="1134" w:type="dxa"/>
            <w:vAlign w:val="center"/>
          </w:tcPr>
          <w:p w14:paraId="219DD155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E746227" w14:textId="7E22B115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Zagrożeniem w odpadach są zawarte w nich części azbestu – czyli minerałów z grupy serpentynów i amfiboli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, występujących w postaci włó</w:t>
            </w:r>
            <w:r w:rsidR="005E6D2C" w:rsidRPr="008A1526">
              <w:rPr>
                <w:rFonts w:ascii="Arial" w:hAnsi="Arial" w:cs="Arial"/>
                <w:sz w:val="22"/>
                <w:szCs w:val="22"/>
                <w:lang w:eastAsia="ar-SA"/>
              </w:rPr>
              <w:t>k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nistych skupień używanych w przemyśle jako materiały ogniotrwałe, izolacyjne i kwasoodporne.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Pył azbestowy jest szkodliwy dla zdrowia, powodując pylicę płuc, zw. azbestozą, która może doprowadzić do raka płuc.</w:t>
            </w:r>
          </w:p>
          <w:p w14:paraId="11E63575" w14:textId="1A643823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C267C4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01624FC4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077335C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F9FA9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13*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0FF044" w14:textId="47DC7E7C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Płyny hamulcowe</w:t>
            </w:r>
          </w:p>
        </w:tc>
        <w:tc>
          <w:tcPr>
            <w:tcW w:w="1134" w:type="dxa"/>
            <w:vAlign w:val="center"/>
          </w:tcPr>
          <w:p w14:paraId="1A812B8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6870D208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Odpady płynów eksploatacyjnych produkowane są najczęściej na bazie glikolu, czynnikami powodującymi zakwalifikowanie w/w płynów do grupy odpadów niebezpiecznych może być dodatek substancji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chlorowcoorganicznych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lub metali ciężkich.</w:t>
            </w:r>
          </w:p>
          <w:p w14:paraId="4B3668E1" w14:textId="7AE2A593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190877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26E0FF89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39AC561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392F66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14*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039C6E" w14:textId="70ED448B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Płyny zapobiegające zamarzaniu zawierające niebezpieczne substancje</w:t>
            </w:r>
          </w:p>
        </w:tc>
        <w:tc>
          <w:tcPr>
            <w:tcW w:w="1134" w:type="dxa"/>
            <w:vAlign w:val="center"/>
          </w:tcPr>
          <w:p w14:paraId="4D95035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4,00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68AF446D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A1526" w:rsidRPr="008A1526" w14:paraId="0C88B3C3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0B800DD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E05ECC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21*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45AA8D3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Niebezpieczne elementy inne niż wymienione w 16 01 07 do 16 01 11, 16 01 13 i 16 01 14</w:t>
            </w:r>
          </w:p>
        </w:tc>
        <w:tc>
          <w:tcPr>
            <w:tcW w:w="1134" w:type="dxa"/>
            <w:vAlign w:val="center"/>
          </w:tcPr>
          <w:p w14:paraId="350B8882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680C59C" w14:textId="596B7F1B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Będą to odpady wielomateriałowe, trudne do rozdzielenia w przedmiotowej instalacji - stanowić mogą tapicerki pojazdów (sztuczny materiał, sztuczna skóra), fragmenty siedzeń (gąbka), dywaniki samochodowe oraz maty tłumiące komorę silnika (skład: głównie tworzywo sztuczne, gąbka)</w:t>
            </w:r>
            <w:r w:rsidR="00DB66A4" w:rsidRPr="008A1526">
              <w:rPr>
                <w:rFonts w:ascii="Arial" w:hAnsi="Arial" w:cs="Arial"/>
                <w:sz w:val="22"/>
                <w:szCs w:val="22"/>
                <w:lang w:eastAsia="ar-SA"/>
              </w:rPr>
              <w:t>, a także zbiorniki z gazem</w:t>
            </w:r>
            <w:r w:rsidR="00662BBA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mogą być zanieczyszczone substancjami ropopochodnymi np. w przypadku pojazdów powypadkowych.</w:t>
            </w:r>
          </w:p>
          <w:p w14:paraId="6529B81A" w14:textId="64E56F9C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DB3A8D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</w:t>
            </w:r>
            <w:r w:rsidR="00F07FA7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HP1 wybuchowe, </w:t>
            </w:r>
            <w:r w:rsidR="009E4ADD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HP 3 łatwopalne, </w:t>
            </w:r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HP 14 </w:t>
            </w:r>
            <w:proofErr w:type="spellStart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257E40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0DAA9FFB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364EC0B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C068A5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09*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7B4527" w14:textId="0BF81D55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Transformatory i kondensatory zawierające PCB</w:t>
            </w:r>
          </w:p>
        </w:tc>
        <w:tc>
          <w:tcPr>
            <w:tcW w:w="1134" w:type="dxa"/>
            <w:vAlign w:val="center"/>
          </w:tcPr>
          <w:p w14:paraId="0D18C064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9970EE" w14:textId="4889F648" w:rsidR="00257E40" w:rsidRPr="008A1526" w:rsidRDefault="00257E40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Polichlorowane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bifenyle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(PCB) są mieszaniną kilkudziesięciu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kongenerów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 PCB w zależności od zawartości chloru w cząsteczkach stanowią ciecze o dużej lepkości lub ciała stałe. Charakteryzują się małą reaktywnością chemiczną, są trudno palne, mało podatne na biodegradację.</w:t>
            </w:r>
          </w:p>
          <w:p w14:paraId="5E8E2191" w14:textId="57956696" w:rsidR="00D74128" w:rsidRPr="008A1526" w:rsidRDefault="00257E40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Odpady posiadają właściwości niebezpieczne</w:t>
            </w:r>
            <w:r w:rsidR="0071088E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18A73765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5C80DAA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6C1166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11*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85AA4F" w14:textId="6FBA0F08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urządzenia zawierające freony, HCFC, HFC</w:t>
            </w:r>
          </w:p>
        </w:tc>
        <w:tc>
          <w:tcPr>
            <w:tcW w:w="1134" w:type="dxa"/>
            <w:vAlign w:val="center"/>
          </w:tcPr>
          <w:p w14:paraId="3AE395AE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7F20D27" w14:textId="4FDF8ECE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Odpadami zawierającymi freon w samochodach są urządzenia klimatyzacyjne. Freony to pochodne chlorowcowe węglowodorów nasyconych, zawierające w cząsteczce jednocześnie atomy fluoru i chloru, niekiedy także bromu</w:t>
            </w:r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i stanowią czynnik chłodzący w ww. urządzeniach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 Obecnie są wycofywane ze względu na niszczące działanie wywierane przez nie na warstwę ozonową, gdzie pod wpływem promieniowania UV ulegają fotolizie, prowadzącej do uwolnienia atomów chloru, reagujących z ozonem.</w:t>
            </w:r>
          </w:p>
          <w:p w14:paraId="2BEF5BF3" w14:textId="2FF914B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E107D9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6940F3B9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204E76B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2EE9E1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13*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FCF602A" w14:textId="4E765A10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urządzenia zawierające niebezpieczne elementy inne niż wymienione w 16 02 09 do 16 02 12</w:t>
            </w:r>
          </w:p>
        </w:tc>
        <w:tc>
          <w:tcPr>
            <w:tcW w:w="1134" w:type="dxa"/>
            <w:vAlign w:val="center"/>
          </w:tcPr>
          <w:p w14:paraId="41A8F5D0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EAFC24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Do tej grupy odpadów zaliczono świetlówki i wyświetlacze komputerów pokładowych w samochodach nowszej generacji powstające w wyniku działalności stacji demontażu oraz tzw. działalności pomocniczej stacji demontażu. Ze względu na zawartość szkodliwej dla zdrowia rtęci (około 40 mg w lampie jarzeniowej) traktowane są jako odpad niebezpieczny.</w:t>
            </w:r>
          </w:p>
          <w:p w14:paraId="16D7A0CF" w14:textId="019C805C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E107D9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70FBDE93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BD2E7D4" w14:textId="77777777" w:rsidR="00680BA1" w:rsidRPr="008A1526" w:rsidRDefault="00680BA1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514B83C" w14:textId="77777777" w:rsidR="00680BA1" w:rsidRPr="008A1526" w:rsidRDefault="00680BA1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01*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ECB853" w14:textId="2D6A00DD" w:rsidR="00680BA1" w:rsidRPr="008A1526" w:rsidRDefault="00680BA1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Baterie i akumulatory ołowiowe</w:t>
            </w:r>
          </w:p>
        </w:tc>
        <w:tc>
          <w:tcPr>
            <w:tcW w:w="1134" w:type="dxa"/>
            <w:vAlign w:val="center"/>
          </w:tcPr>
          <w:p w14:paraId="226842E3" w14:textId="77777777" w:rsidR="00680BA1" w:rsidRPr="008A1526" w:rsidRDefault="00680BA1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30,00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4DAC62D" w14:textId="77777777" w:rsidR="00680BA1" w:rsidRPr="008A1526" w:rsidRDefault="00680BA1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Klasyfikowane są jako odpad niebezpieczny ze względu na zawarty w nim elektrolit. Podstawowe elementy wchodzące w skład akumulatora to: elektrolit – kwas siarkowy, szlamy kwasu siarkowego (siarczan ołowiu), pozostałości metali ciężkich – ołów metaliczny i związki ołowiu, polipropylen, odpady żelaza.</w:t>
            </w:r>
          </w:p>
          <w:p w14:paraId="27F1594E" w14:textId="7CADB5E7" w:rsidR="00680BA1" w:rsidRPr="008A1526" w:rsidRDefault="00680BA1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1C4E7B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, HP 8 żrące.</w:t>
            </w:r>
          </w:p>
        </w:tc>
      </w:tr>
      <w:tr w:rsidR="008A1526" w:rsidRPr="008A1526" w14:paraId="62E01DEE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996940F" w14:textId="77777777" w:rsidR="009E5589" w:rsidRPr="008A1526" w:rsidRDefault="009E5589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0BAB13A" w14:textId="77777777" w:rsidR="009E5589" w:rsidRPr="008A1526" w:rsidRDefault="009E5589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02*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2DFD99" w14:textId="56AFEB16" w:rsidR="009E5589" w:rsidRPr="008A1526" w:rsidRDefault="009E5589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Baterie i akumulatory niklowo – kadmowe</w:t>
            </w:r>
          </w:p>
        </w:tc>
        <w:tc>
          <w:tcPr>
            <w:tcW w:w="1134" w:type="dxa"/>
            <w:vAlign w:val="center"/>
          </w:tcPr>
          <w:p w14:paraId="1066B66B" w14:textId="77777777" w:rsidR="009E5589" w:rsidRPr="008A1526" w:rsidRDefault="009E5589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70E68F" w14:textId="77777777" w:rsidR="009E5589" w:rsidRPr="008A1526" w:rsidRDefault="009E5589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Klasyfikowane są jako odpad niebezpieczny ze względu na budowę i skład elektrod, w których wchodzą m.in. pierwiastki niklu, kadmu, żelaza </w:t>
            </w:r>
            <w:r w:rsidR="00AF7482" w:rsidRPr="008A1526">
              <w:rPr>
                <w:rFonts w:ascii="Arial" w:hAnsi="Arial" w:cs="Arial"/>
                <w:sz w:val="22"/>
                <w:szCs w:val="22"/>
                <w:lang w:eastAsia="ar-SA"/>
              </w:rPr>
              <w:t>oraz z uwagi na skład i zawartość płynnego elektrolitu stanowiącego wodny roztwór wodorotlenku potasu lub sodu.</w:t>
            </w:r>
          </w:p>
          <w:p w14:paraId="3949E4ED" w14:textId="1B544982" w:rsidR="00AF7482" w:rsidRPr="008A1526" w:rsidRDefault="00AF7482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E407C7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ekotoksyczne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, HP 8 żrące</w:t>
            </w:r>
          </w:p>
        </w:tc>
      </w:tr>
      <w:tr w:rsidR="008A1526" w:rsidRPr="008A1526" w14:paraId="47B04BD4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4AE91864" w14:textId="77777777" w:rsidR="009E5589" w:rsidRPr="008A1526" w:rsidRDefault="009E5589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B598180" w14:textId="77777777" w:rsidR="009E5589" w:rsidRPr="008A1526" w:rsidRDefault="00AF7482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02*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3CA0F26" w14:textId="77777777" w:rsidR="009E5589" w:rsidRPr="008A1526" w:rsidRDefault="00AF7482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zawierające metale przejściowe lub ich niebezpieczne związki</w:t>
            </w:r>
          </w:p>
        </w:tc>
        <w:tc>
          <w:tcPr>
            <w:tcW w:w="1134" w:type="dxa"/>
            <w:vAlign w:val="center"/>
          </w:tcPr>
          <w:p w14:paraId="59B40430" w14:textId="77777777" w:rsidR="009E5589" w:rsidRPr="008A1526" w:rsidRDefault="00AF7482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6A11880A" w14:textId="54318CE8" w:rsidR="009E5589" w:rsidRPr="008A1526" w:rsidRDefault="00AF7482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Skład odpadów uzależniony jest od procesów spalania paliw, którym towarzyszy powstawanie związków toksycznych w postaci tlenku węgla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(CO), niespalonych węglowodorów (CH), tlenków azotu (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NOx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) i cząstek stałych. Przeprowadzenie spalin przez dopalacz katalityczny powoduje redukcję Cox do wolnego azotu i tlenu oraz utlenianie (dopalanie) CO i CH na dwutlenek węgla i wodę.</w:t>
            </w:r>
          </w:p>
          <w:p w14:paraId="3D9CE956" w14:textId="77777777" w:rsidR="00722851" w:rsidRPr="008A1526" w:rsidRDefault="00722851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Odpady posiadają właściwości niebezpieczne – HP 14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ekotoksyczne</w:t>
            </w:r>
            <w:proofErr w:type="spellEnd"/>
          </w:p>
        </w:tc>
      </w:tr>
      <w:tr w:rsidR="008A1526" w:rsidRPr="008A1526" w14:paraId="7F49662B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159D7B6" w14:textId="77777777" w:rsidR="00D74128" w:rsidRPr="008A1526" w:rsidRDefault="00D74128" w:rsidP="00464B80">
            <w:pPr>
              <w:pStyle w:val="Akapitzlist"/>
              <w:numPr>
                <w:ilvl w:val="0"/>
                <w:numId w:val="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536D5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07*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90581CB" w14:textId="35DA8BCD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zanieczyszczone substancjami niebezpiecznymi.</w:t>
            </w:r>
          </w:p>
        </w:tc>
        <w:tc>
          <w:tcPr>
            <w:tcW w:w="1134" w:type="dxa"/>
            <w:vAlign w:val="center"/>
          </w:tcPr>
          <w:p w14:paraId="3350F854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4536F1B" w14:textId="1C32050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Skład odpadów uzależniony jest od procesów spalania paliw, którym towarzyszy, powstawanie związków toksycznych w postaci tlenku węgla (CO), niespalonych węglowodorów (CH), tlenków azotu (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NOx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) i cząstek stałych. Przeprowadzenie spalin przez dopalacz katalityczny powoduje redukcję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NOx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do wolnego azotu i tlenu oraz utlenianie (dopalenie) CO i CH na dwutlenek węgla i wodę.</w:t>
            </w:r>
          </w:p>
          <w:p w14:paraId="4FDA2850" w14:textId="1F56B3A5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posiadają właściwości niebezpieczne</w:t>
            </w:r>
            <w:r w:rsidR="00183579" w:rsidRPr="008A1526">
              <w:rPr>
                <w:rFonts w:ascii="Arial" w:hAnsi="Arial" w:cs="Arial"/>
                <w:sz w:val="22"/>
                <w:szCs w:val="22"/>
                <w:lang w:eastAsia="ar-SA"/>
              </w:rPr>
              <w:t>:</w:t>
            </w:r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HP 14 </w:t>
            </w:r>
            <w:proofErr w:type="spellStart"/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>ekotoksycze</w:t>
            </w:r>
            <w:proofErr w:type="spellEnd"/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</w:tr>
      <w:tr w:rsidR="008A1526" w:rsidRPr="008A1526" w14:paraId="0B87BAB8" w14:textId="77777777" w:rsidTr="00464B80">
        <w:trPr>
          <w:trHeight w:val="20"/>
          <w:jc w:val="center"/>
        </w:trPr>
        <w:tc>
          <w:tcPr>
            <w:tcW w:w="9782" w:type="dxa"/>
            <w:gridSpan w:val="5"/>
            <w:shd w:val="clear" w:color="auto" w:fill="F2F2F2" w:themeFill="background1" w:themeFillShade="F2"/>
            <w:vAlign w:val="center"/>
          </w:tcPr>
          <w:p w14:paraId="3DE1690C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8A1526" w:rsidRPr="008A1526" w14:paraId="00BD2215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112D1A6" w14:textId="57D70290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1BEF8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081F10" w14:textId="77777777" w:rsidR="00F37820" w:rsidRPr="008A1526" w:rsidRDefault="00D74128" w:rsidP="00464B80">
            <w:pPr>
              <w:suppressAutoHyphens/>
              <w:jc w:val="center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Odpady z toczenia i piłowania metali nieżelaznych</w:t>
            </w:r>
          </w:p>
        </w:tc>
        <w:tc>
          <w:tcPr>
            <w:tcW w:w="1134" w:type="dxa"/>
            <w:vAlign w:val="center"/>
          </w:tcPr>
          <w:p w14:paraId="429C831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5E5191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Są to odpady z procesu napawania łukiem krytym - żużel po topnikach wysokomanganowych. Skład odpadów to głównie tlenki kwarcu, tlenki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glinu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, tlenki żelaza, wapnia i manganu.</w:t>
            </w:r>
          </w:p>
          <w:p w14:paraId="026BE858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14F274A1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2D13640" w14:textId="6E8A21C8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1B360B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F53A4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Odpady poszlifierskie inne niż wymienione w 12 01 16</w:t>
            </w:r>
          </w:p>
        </w:tc>
        <w:tc>
          <w:tcPr>
            <w:tcW w:w="1134" w:type="dxa"/>
            <w:vAlign w:val="center"/>
          </w:tcPr>
          <w:p w14:paraId="27CABB4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277F265A" w14:textId="45F790F2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Głównym składnikiem odpadów poszlifierskich jest żelazo jako materiał powstający w trakcie procesów cięcia lub szlifowania oraz pozostałości materiału ściernego składającego się głównie z minerałów, tj. kwarc, granat, szmergiel, korund, węglik krzemu.</w:t>
            </w:r>
          </w:p>
          <w:p w14:paraId="53EF0DD5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66C6C7F1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4710C92" w14:textId="443EDCD5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FC0CD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12 01 21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8558BE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materiały szlifierskie inne niż wymienione w 12 01 20</w:t>
            </w:r>
          </w:p>
        </w:tc>
        <w:tc>
          <w:tcPr>
            <w:tcW w:w="1134" w:type="dxa"/>
            <w:vAlign w:val="center"/>
          </w:tcPr>
          <w:p w14:paraId="1DAA3330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257A7AD3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A1526" w:rsidRPr="008A1526" w14:paraId="1C479744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2F159D7" w14:textId="3AAAB5DD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107F8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15 02 03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F8F93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34" w:type="dxa"/>
            <w:vAlign w:val="center"/>
          </w:tcPr>
          <w:p w14:paraId="017E96E5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06F7AB9" w14:textId="45805E9E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stanowić będą niezanieczyszczone substancjami niebezpiecznymi materiały filtracyjne (np. filtry powietrza) składające się głównie z papieru oraz ubrania ochronne pracowników inne niż niebezpieczne.</w:t>
            </w:r>
          </w:p>
          <w:p w14:paraId="7FC3F980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7E862D05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182D79C" w14:textId="420FBAFF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962F3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39E765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opony</w:t>
            </w:r>
          </w:p>
        </w:tc>
        <w:tc>
          <w:tcPr>
            <w:tcW w:w="1134" w:type="dxa"/>
            <w:vAlign w:val="center"/>
          </w:tcPr>
          <w:p w14:paraId="712F1519" w14:textId="77777777" w:rsidR="00D74128" w:rsidRPr="008A1526" w:rsidRDefault="00CB7C1D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64963B2" w14:textId="68BAB0E8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Podstawowymi składnikami opon są: polimery (naturalne i syntetyczne), sadza techniczna, i plastyfikatory (25% kauczuku naturalnego i syntetycznego, do 20% stali szlachetnej, do 5% kordów z poliamidu i do 5% sadzy</w:t>
            </w:r>
            <w:r w:rsidR="00C936DD" w:rsidRPr="008A1526">
              <w:rPr>
                <w:rFonts w:ascii="Arial" w:hAnsi="Arial" w:cs="Arial"/>
                <w:sz w:val="22"/>
                <w:szCs w:val="22"/>
                <w:lang w:eastAsia="ar-SA"/>
              </w:rPr>
              <w:t>)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38826C6C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72704B20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C7A0516" w14:textId="7085AF10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6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2208F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BEBBD4" w14:textId="77777777" w:rsidR="00FA7DFE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Okładziny hamulcowe inne niż wymienione w 16 01 11</w:t>
            </w:r>
          </w:p>
        </w:tc>
        <w:tc>
          <w:tcPr>
            <w:tcW w:w="1134" w:type="dxa"/>
            <w:vAlign w:val="center"/>
          </w:tcPr>
          <w:p w14:paraId="0438949A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9A99098" w14:textId="5399DE44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Materiał cierny okładzin i klocków hamulcowych składa się z wielu składników, które można podzielić na następujące grupy, tj. składniki organiczne: żywica wiążąca, kauczuk, włókna chemiczne; smary stałe: siarczki 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metali, grafit, koks naftowy; metale: wełna stalowa, proszki lub wióry: cynku, miedzi, mosiądzu, brązu; napełniacze: tlenek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glinu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, baryt, kreda, piasek cyrkonowy.</w:t>
            </w:r>
          </w:p>
          <w:p w14:paraId="491CD6FC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1DFDA7DD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58FEF2B3" w14:textId="50F0AE72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7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B1A268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B04068" w14:textId="5D21A87E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Płyny zapobiegające zamarzaniu inne niż wymienione w 16 01 14</w:t>
            </w:r>
          </w:p>
        </w:tc>
        <w:tc>
          <w:tcPr>
            <w:tcW w:w="1134" w:type="dxa"/>
            <w:vAlign w:val="center"/>
          </w:tcPr>
          <w:p w14:paraId="78A39A5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2,50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764DD2A" w14:textId="6F49DF69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płynów eksploatacyjnych, których głównym składnikiem jest glikol.</w:t>
            </w:r>
          </w:p>
          <w:p w14:paraId="33855AEB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5AA54DE7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271D8F7F" w14:textId="3C6119CA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16B62E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57E1A5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Zbiorniki na gaz skroplony</w:t>
            </w:r>
          </w:p>
        </w:tc>
        <w:tc>
          <w:tcPr>
            <w:tcW w:w="1134" w:type="dxa"/>
            <w:vAlign w:val="center"/>
          </w:tcPr>
          <w:p w14:paraId="54785619" w14:textId="77777777" w:rsidR="00D74128" w:rsidRPr="008A1526" w:rsidRDefault="00FA7DFE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  <w:r w:rsidR="00D74128" w:rsidRPr="008A1526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78BF126" w14:textId="77777777" w:rsidR="00D74128" w:rsidRPr="008A1526" w:rsidRDefault="00EC6F0B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Będą to odpady w postaci stalowych zbiorników na gaz skroplony (LPG) opróżnionych przed przyjęciem pojazdu do stacji demontażu, wymontowanych z pojazdów wycofanych z eksploatacji. </w:t>
            </w:r>
            <w:r w:rsidR="00D74128"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zbiorników na gaz skroplony zawierają przede wszystkim pozostałości gazu płynnego, który składa się z mieszaniny propanu, propylenu, butanu i butylenu oraz innych węglowodorów, oraz stopu żelaza, z którego zbudowany jest zbiornik.</w:t>
            </w:r>
          </w:p>
          <w:p w14:paraId="3EAF0024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04A7F44F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12AA752E" w14:textId="74273412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5E2C85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DEB6B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Metale żelazne</w:t>
            </w:r>
          </w:p>
        </w:tc>
        <w:tc>
          <w:tcPr>
            <w:tcW w:w="1134" w:type="dxa"/>
            <w:vAlign w:val="center"/>
          </w:tcPr>
          <w:p w14:paraId="26157B5B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FA7DFE" w:rsidRPr="008A1526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12A0DDB" w14:textId="000C9FBB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składają się z żelaza oraz jego stopów.</w:t>
            </w:r>
          </w:p>
          <w:p w14:paraId="65623C16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43DFE936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A5425C9" w14:textId="1F0580A4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3A5481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ex 16 01 17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C8B373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Pozostałości z pojazdu wycofanego z eksploatacji przeznaczone do strzępienia</w:t>
            </w:r>
          </w:p>
        </w:tc>
        <w:tc>
          <w:tcPr>
            <w:tcW w:w="1134" w:type="dxa"/>
            <w:vAlign w:val="center"/>
          </w:tcPr>
          <w:p w14:paraId="779933C4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FA7DFE" w:rsidRPr="008A1526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00,00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B63E31C" w14:textId="7F5881A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składają się z żelaza oraz jego stopów.</w:t>
            </w:r>
          </w:p>
          <w:p w14:paraId="520C7B38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7BE74BD8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0029C9B" w14:textId="3124CED9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11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E8D91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16 01 18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C9FAC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Metale nieżelazne</w:t>
            </w:r>
          </w:p>
        </w:tc>
        <w:tc>
          <w:tcPr>
            <w:tcW w:w="1134" w:type="dxa"/>
            <w:vAlign w:val="center"/>
          </w:tcPr>
          <w:p w14:paraId="68A6525F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250,00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4FB2FB8D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Głównym składnikiem są metale nieżelazne - miedź i aluminium.</w:t>
            </w:r>
          </w:p>
          <w:p w14:paraId="20691F6D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6A2D77CA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7355A6F6" w14:textId="6C20284E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12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F31132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2E77F50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Tworzywa sztuczne</w:t>
            </w:r>
          </w:p>
        </w:tc>
        <w:tc>
          <w:tcPr>
            <w:tcW w:w="1134" w:type="dxa"/>
            <w:vAlign w:val="center"/>
          </w:tcPr>
          <w:p w14:paraId="060BD2DE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100,00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EA547F9" w14:textId="0172D0C5" w:rsidR="00D74128" w:rsidRPr="008A1526" w:rsidRDefault="00D74128" w:rsidP="00464B8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 xml:space="preserve">Odpady składają się głównie z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</w:rPr>
              <w:t>politereftalan</w:t>
            </w:r>
            <w:r w:rsidR="00BD6479" w:rsidRPr="008A1526">
              <w:rPr>
                <w:rFonts w:ascii="Arial" w:hAnsi="Arial" w:cs="Arial"/>
                <w:sz w:val="22"/>
                <w:szCs w:val="22"/>
              </w:rPr>
              <w:t>u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</w:rPr>
              <w:t xml:space="preserve"> etylenu, polietylen</w:t>
            </w:r>
            <w:r w:rsidR="00BD6479" w:rsidRPr="008A1526">
              <w:rPr>
                <w:rFonts w:ascii="Arial" w:hAnsi="Arial" w:cs="Arial"/>
                <w:sz w:val="22"/>
                <w:szCs w:val="22"/>
              </w:rPr>
              <w:t>u</w:t>
            </w:r>
            <w:r w:rsidRPr="008A1526">
              <w:rPr>
                <w:rFonts w:ascii="Arial" w:hAnsi="Arial" w:cs="Arial"/>
                <w:sz w:val="22"/>
                <w:szCs w:val="22"/>
              </w:rPr>
              <w:t>, polichlork</w:t>
            </w:r>
            <w:r w:rsidR="00BD6479" w:rsidRPr="008A1526">
              <w:rPr>
                <w:rFonts w:ascii="Arial" w:hAnsi="Arial" w:cs="Arial"/>
                <w:sz w:val="22"/>
                <w:szCs w:val="22"/>
              </w:rPr>
              <w:t>u</w:t>
            </w:r>
            <w:r w:rsidRPr="008A1526">
              <w:rPr>
                <w:rFonts w:ascii="Arial" w:hAnsi="Arial" w:cs="Arial"/>
                <w:sz w:val="22"/>
                <w:szCs w:val="22"/>
              </w:rPr>
              <w:t xml:space="preserve"> winylu, polipropylen</w:t>
            </w:r>
            <w:r w:rsidR="00BD6479" w:rsidRPr="008A1526">
              <w:rPr>
                <w:rFonts w:ascii="Arial" w:hAnsi="Arial" w:cs="Arial"/>
                <w:sz w:val="22"/>
                <w:szCs w:val="22"/>
              </w:rPr>
              <w:t>u</w:t>
            </w:r>
            <w:r w:rsidRPr="008A1526">
              <w:rPr>
                <w:rFonts w:ascii="Arial" w:hAnsi="Arial" w:cs="Arial"/>
                <w:sz w:val="22"/>
                <w:szCs w:val="22"/>
              </w:rPr>
              <w:t>, polistyren</w:t>
            </w:r>
            <w:r w:rsidR="00BD6479" w:rsidRPr="008A1526">
              <w:rPr>
                <w:rFonts w:ascii="Arial" w:hAnsi="Arial" w:cs="Arial"/>
                <w:sz w:val="22"/>
                <w:szCs w:val="22"/>
              </w:rPr>
              <w:t>u</w:t>
            </w:r>
            <w:r w:rsidRPr="008A152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5C6E433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1354CC39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D598155" w14:textId="28B7317F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13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C38AE0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B3638D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Szkło</w:t>
            </w:r>
          </w:p>
        </w:tc>
        <w:tc>
          <w:tcPr>
            <w:tcW w:w="1134" w:type="dxa"/>
            <w:vAlign w:val="center"/>
          </w:tcPr>
          <w:p w14:paraId="09FF1090" w14:textId="77777777" w:rsidR="00D74128" w:rsidRPr="008A1526" w:rsidRDefault="00FA7DFE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  <w:r w:rsidR="00D74128" w:rsidRPr="008A1526">
              <w:rPr>
                <w:rFonts w:ascii="Arial" w:hAnsi="Arial" w:cs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92B0D00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Odpady szkła składają się w głównej mierze z tlenków krzemu(IV), tlenku wapnia, tlenku magnezu, tlenku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glinu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  <w:p w14:paraId="239E84AE" w14:textId="2CBFC273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39D3DDDA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372B6559" w14:textId="16F2A40A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14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DBDB7B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16 01 99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7FB07D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niewymienione odpady</w:t>
            </w:r>
          </w:p>
        </w:tc>
        <w:tc>
          <w:tcPr>
            <w:tcW w:w="1134" w:type="dxa"/>
            <w:vAlign w:val="center"/>
          </w:tcPr>
          <w:p w14:paraId="3CA264BB" w14:textId="77777777" w:rsidR="00D74128" w:rsidRPr="008A1526" w:rsidRDefault="00FA7DFE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  <w:r w:rsidR="00D74128" w:rsidRPr="008A1526">
              <w:rPr>
                <w:rFonts w:ascii="Arial" w:hAnsi="Arial" w:cs="Arial"/>
                <w:sz w:val="22"/>
                <w:szCs w:val="22"/>
                <w:lang w:eastAsia="ar-SA"/>
              </w:rPr>
              <w:t>0,00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14:paraId="3CFF320D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wielomateriałowe, trudne do rozdzielenia w przedmiotowej instalacji - stanowić będą wewnętrzne tapicerki pojazdów (sztuczny materiał, sztuczna skóra), fragmenty siedzeń (gąbka), dywaniki samochodowe.</w:t>
            </w:r>
          </w:p>
          <w:p w14:paraId="252FE794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55FD287D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FF2B9CF" w14:textId="758BD15F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15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CEE3DB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084876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niewymienione elementy</w:t>
            </w:r>
          </w:p>
        </w:tc>
        <w:tc>
          <w:tcPr>
            <w:tcW w:w="1134" w:type="dxa"/>
            <w:vAlign w:val="center"/>
          </w:tcPr>
          <w:p w14:paraId="19D0B31B" w14:textId="77777777" w:rsidR="00D74128" w:rsidRPr="008A1526" w:rsidRDefault="0057162F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100</w:t>
            </w:r>
            <w:r w:rsidR="00D74128" w:rsidRPr="008A1526">
              <w:rPr>
                <w:rFonts w:ascii="Arial" w:hAnsi="Arial" w:cs="Arial"/>
                <w:sz w:val="22"/>
                <w:szCs w:val="22"/>
                <w:lang w:eastAsia="ar-SA"/>
              </w:rPr>
              <w:t>,00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14:paraId="7673DD49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</w:tr>
      <w:tr w:rsidR="008A1526" w:rsidRPr="008A1526" w14:paraId="1505646D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C071DB2" w14:textId="3B14BA4B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16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80B3125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16 02 14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693F79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urządzenia niż wymienione w 16 02 09 do 16 02 13</w:t>
            </w:r>
          </w:p>
        </w:tc>
        <w:tc>
          <w:tcPr>
            <w:tcW w:w="1134" w:type="dxa"/>
            <w:vAlign w:val="center"/>
          </w:tcPr>
          <w:p w14:paraId="30B4AF11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1EACFC2A" w14:textId="5AA1469C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Są to odpady wielomateriałowe</w:t>
            </w:r>
            <w:r w:rsidR="00B852E1" w:rsidRPr="008A1526">
              <w:rPr>
                <w:rFonts w:ascii="Arial" w:hAnsi="Arial" w:cs="Arial"/>
                <w:sz w:val="22"/>
                <w:szCs w:val="22"/>
                <w:lang w:eastAsia="ar-SA"/>
              </w:rPr>
              <w:t>,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  składające się głównie ze stopów metali, metali nieżelaznych (Cu, Al.) oraz plastiku (polipropylen, polietylen).</w:t>
            </w:r>
          </w:p>
          <w:p w14:paraId="6D529AB1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13C177A0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AEA6146" w14:textId="253B947B" w:rsidR="00722851" w:rsidRPr="008A1526" w:rsidRDefault="00722851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17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A26C55" w14:textId="77777777" w:rsidR="00722851" w:rsidRPr="008A1526" w:rsidRDefault="00722851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16 06 05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22D1AB" w14:textId="77777777" w:rsidR="00722851" w:rsidRPr="008A1526" w:rsidRDefault="00722851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baterie i akumulatory</w:t>
            </w:r>
          </w:p>
        </w:tc>
        <w:tc>
          <w:tcPr>
            <w:tcW w:w="1134" w:type="dxa"/>
            <w:vAlign w:val="center"/>
          </w:tcPr>
          <w:p w14:paraId="78D27053" w14:textId="77777777" w:rsidR="00722851" w:rsidRPr="008A1526" w:rsidRDefault="00722851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C2C0CE0" w14:textId="5393880D" w:rsidR="00722851" w:rsidRPr="008A1526" w:rsidRDefault="00722851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te obejmują różnego rodzaju zużyte baterie oraz akumulatory, takie jak baterie alkaliczne, baterie litowe, baterie niklowo – metalowo – wodorkowe, ogniwo guzikowe. W skład odpadów wchodzą inne niż niebezpieczne pierwiastki w postaci tlenków metali, soli jonowych i mieszanin organicznych.</w:t>
            </w:r>
          </w:p>
          <w:p w14:paraId="00F6B66F" w14:textId="77777777" w:rsidR="00722851" w:rsidRPr="008A1526" w:rsidRDefault="00722851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3D90525D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0016EA8E" w14:textId="79BC063A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3D2CC8" w:rsidRPr="008A1526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="00C85501"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30F5C3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50DD19" w14:textId="7A7C9224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Zużyte katalizatory zawierające złoto, srebro, </w:t>
            </w:r>
            <w:r w:rsidR="00A16A8C"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ren, </w:t>
            </w: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rod, pallad, iryd lub platynę (z wyłączeniem 16 08 07)</w:t>
            </w:r>
          </w:p>
        </w:tc>
        <w:tc>
          <w:tcPr>
            <w:tcW w:w="1134" w:type="dxa"/>
            <w:vAlign w:val="center"/>
          </w:tcPr>
          <w:p w14:paraId="203EC7C1" w14:textId="77777777" w:rsidR="00D74128" w:rsidRPr="008A1526" w:rsidRDefault="00D74128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23820193" w14:textId="5DD72AA2" w:rsidR="00D74128" w:rsidRPr="008A1526" w:rsidRDefault="00D74128" w:rsidP="00464B80">
            <w:pPr>
              <w:suppressAutoHyphens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Katalizatory zaliczane do grupy 16 08 01 wg katalogu odpadów zawierają takie metale </w:t>
            </w:r>
            <w:r w:rsidR="00CA6F5D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jak </w:t>
            </w: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złoto, srebro, </w:t>
            </w:r>
            <w:r w:rsidR="00CA6F5D"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ren, </w:t>
            </w: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rod, pallad, iryd lub platynę oraz inne metale szlachetne.</w:t>
            </w:r>
          </w:p>
          <w:p w14:paraId="4D8334E0" w14:textId="77777777" w:rsidR="00D74128" w:rsidRPr="008A1526" w:rsidRDefault="00D74128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  <w:tr w:rsidR="008A1526" w:rsidRPr="008A1526" w14:paraId="30E3A518" w14:textId="77777777" w:rsidTr="00464B80">
        <w:trPr>
          <w:trHeight w:val="20"/>
          <w:jc w:val="center"/>
        </w:trPr>
        <w:tc>
          <w:tcPr>
            <w:tcW w:w="568" w:type="dxa"/>
            <w:shd w:val="clear" w:color="auto" w:fill="auto"/>
            <w:vAlign w:val="center"/>
          </w:tcPr>
          <w:p w14:paraId="64B47D38" w14:textId="0698916C" w:rsidR="00722851" w:rsidRPr="008A1526" w:rsidRDefault="00722851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3D2CC8" w:rsidRPr="008A1526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4B976" w14:textId="77777777" w:rsidR="00722851" w:rsidRPr="008A1526" w:rsidRDefault="009B5F1A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16 08 03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BBE831" w14:textId="77777777" w:rsidR="00722851" w:rsidRPr="008A1526" w:rsidRDefault="009B5F1A" w:rsidP="00464B80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zawierające metale przejściowe lub ich związki inne niż wymienione w 16 08 02*</w:t>
            </w:r>
          </w:p>
        </w:tc>
        <w:tc>
          <w:tcPr>
            <w:tcW w:w="1134" w:type="dxa"/>
            <w:vAlign w:val="center"/>
          </w:tcPr>
          <w:p w14:paraId="33C77140" w14:textId="77777777" w:rsidR="00722851" w:rsidRPr="008A1526" w:rsidRDefault="009B5F1A" w:rsidP="00464B80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55068BD" w14:textId="46997214" w:rsidR="00722851" w:rsidRPr="008A1526" w:rsidRDefault="009B5F1A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Katalizatory zaliczane do grupy 16 08 03 wg katalogu odpadów zawierają takie metale jak złoto, srebro, </w:t>
            </w:r>
            <w:r w:rsidR="005F200A" w:rsidRPr="008A1526">
              <w:rPr>
                <w:rFonts w:ascii="Arial" w:hAnsi="Arial" w:cs="Arial"/>
                <w:sz w:val="22"/>
                <w:szCs w:val="22"/>
                <w:lang w:eastAsia="ar-SA"/>
              </w:rPr>
              <w:t xml:space="preserve">ren, </w:t>
            </w: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rod, pallad, iryd lub platynę oraz inne metale szlachetne.</w:t>
            </w:r>
          </w:p>
          <w:p w14:paraId="78CECEE2" w14:textId="77777777" w:rsidR="009B5F1A" w:rsidRPr="008A1526" w:rsidRDefault="009B5F1A" w:rsidP="00464B80">
            <w:pPr>
              <w:suppressAutoHyphens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Odpady nie posiadają właściwości niebezpiecznych.</w:t>
            </w:r>
          </w:p>
        </w:tc>
      </w:tr>
    </w:tbl>
    <w:p w14:paraId="28416043" w14:textId="2533B4F4" w:rsidR="00D74128" w:rsidRPr="008A1526" w:rsidRDefault="00D74128" w:rsidP="006E0928">
      <w:pPr>
        <w:rPr>
          <w:rFonts w:ascii="Arial" w:hAnsi="Arial" w:cs="Arial"/>
          <w:b/>
          <w:sz w:val="22"/>
          <w:szCs w:val="22"/>
        </w:rPr>
      </w:pPr>
    </w:p>
    <w:p w14:paraId="4BB1AF9C" w14:textId="77777777" w:rsidR="00AF5588" w:rsidRPr="008A1526" w:rsidRDefault="00AF5588" w:rsidP="006E0928">
      <w:pPr>
        <w:rPr>
          <w:rFonts w:ascii="Arial" w:hAnsi="Arial" w:cs="Arial"/>
          <w:b/>
          <w:sz w:val="22"/>
          <w:szCs w:val="22"/>
        </w:rPr>
      </w:pPr>
    </w:p>
    <w:p w14:paraId="7A1FCBBD" w14:textId="748B4012" w:rsidR="003A78B6" w:rsidRPr="008A1526" w:rsidRDefault="00FF2148" w:rsidP="003A78B6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A1526">
        <w:rPr>
          <w:rFonts w:ascii="Arial" w:hAnsi="Arial" w:cs="Arial"/>
          <w:sz w:val="22"/>
          <w:szCs w:val="22"/>
        </w:rPr>
        <w:t xml:space="preserve"> </w:t>
      </w:r>
      <w:r w:rsidR="00F51654" w:rsidRPr="008A1526">
        <w:rPr>
          <w:rFonts w:ascii="Arial" w:hAnsi="Arial" w:cs="Arial"/>
          <w:b/>
        </w:rPr>
        <w:t xml:space="preserve">Wskazanie miejsca i sposobu oraz rodzaju magazynowanych odpadów wraz </w:t>
      </w:r>
      <w:r w:rsidR="003A78B6" w:rsidRPr="008A1526">
        <w:rPr>
          <w:rFonts w:ascii="Arial" w:hAnsi="Arial" w:cs="Arial"/>
          <w:b/>
        </w:rPr>
        <w:br/>
      </w:r>
      <w:r w:rsidR="00F51654" w:rsidRPr="008A1526">
        <w:rPr>
          <w:rFonts w:ascii="Arial" w:hAnsi="Arial" w:cs="Arial"/>
          <w:b/>
        </w:rPr>
        <w:t>z opisem sposobu dalszego gospodarowania odpadami</w:t>
      </w:r>
    </w:p>
    <w:p w14:paraId="2B018655" w14:textId="77777777" w:rsidR="003A78B6" w:rsidRPr="008A1526" w:rsidRDefault="003A78B6" w:rsidP="003A78B6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551A3E37" w14:textId="5D462840" w:rsidR="008F7027" w:rsidRPr="008A1526" w:rsidRDefault="008F7027" w:rsidP="003A78B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A1526">
        <w:rPr>
          <w:rFonts w:ascii="Arial" w:hAnsi="Arial" w:cs="Arial"/>
          <w:b/>
          <w:sz w:val="22"/>
          <w:szCs w:val="22"/>
        </w:rPr>
        <w:t xml:space="preserve">Tabela nr </w:t>
      </w:r>
      <w:r w:rsidR="003A78B6" w:rsidRPr="008A1526">
        <w:rPr>
          <w:rFonts w:ascii="Arial" w:hAnsi="Arial" w:cs="Arial"/>
          <w:b/>
          <w:sz w:val="22"/>
          <w:szCs w:val="22"/>
        </w:rPr>
        <w:t>4</w:t>
      </w:r>
    </w:p>
    <w:tbl>
      <w:tblPr>
        <w:tblStyle w:val="Tabela-Siatka"/>
        <w:tblW w:w="105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"/>
        <w:gridCol w:w="2890"/>
        <w:gridCol w:w="1178"/>
        <w:gridCol w:w="2976"/>
        <w:gridCol w:w="2847"/>
      </w:tblGrid>
      <w:tr w:rsidR="00586539" w:rsidRPr="008A1526" w14:paraId="62D20F42" w14:textId="77777777" w:rsidTr="003A78B6">
        <w:trPr>
          <w:trHeight w:val="19"/>
        </w:trPr>
        <w:tc>
          <w:tcPr>
            <w:tcW w:w="640" w:type="dxa"/>
            <w:shd w:val="clear" w:color="auto" w:fill="F2F2F2" w:themeFill="background1" w:themeFillShade="F2"/>
            <w:vAlign w:val="center"/>
          </w:tcPr>
          <w:p w14:paraId="6AD1AFBA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890" w:type="dxa"/>
            <w:shd w:val="clear" w:color="auto" w:fill="F2F2F2" w:themeFill="background1" w:themeFillShade="F2"/>
            <w:vAlign w:val="center"/>
          </w:tcPr>
          <w:p w14:paraId="094F540E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14:paraId="43585CB3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14:paraId="2FE92109" w14:textId="77777777" w:rsidR="00C936DD" w:rsidRPr="008A1526" w:rsidRDefault="00100844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Miejsce magazynowania</w:t>
            </w:r>
          </w:p>
        </w:tc>
        <w:tc>
          <w:tcPr>
            <w:tcW w:w="2847" w:type="dxa"/>
            <w:shd w:val="clear" w:color="auto" w:fill="F2F2F2" w:themeFill="background1" w:themeFillShade="F2"/>
            <w:vAlign w:val="center"/>
          </w:tcPr>
          <w:p w14:paraId="1DA5203A" w14:textId="77777777" w:rsidR="00C936DD" w:rsidRPr="008A1526" w:rsidRDefault="00100844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Sposób magazynowania</w:t>
            </w:r>
          </w:p>
        </w:tc>
      </w:tr>
      <w:tr w:rsidR="008A1526" w:rsidRPr="008A1526" w14:paraId="33DEA129" w14:textId="77777777" w:rsidTr="00464B80">
        <w:trPr>
          <w:trHeight w:val="430"/>
        </w:trPr>
        <w:tc>
          <w:tcPr>
            <w:tcW w:w="10531" w:type="dxa"/>
            <w:gridSpan w:val="5"/>
            <w:shd w:val="clear" w:color="auto" w:fill="F2F2F2" w:themeFill="background1" w:themeFillShade="F2"/>
            <w:vAlign w:val="center"/>
          </w:tcPr>
          <w:p w14:paraId="2FA04E0A" w14:textId="4A0852E1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ODPADY NIEBEZPIECZNE</w:t>
            </w:r>
          </w:p>
        </w:tc>
      </w:tr>
      <w:tr w:rsidR="00586539" w:rsidRPr="008A1526" w14:paraId="616527DB" w14:textId="77777777" w:rsidTr="003A78B6">
        <w:trPr>
          <w:trHeight w:val="19"/>
        </w:trPr>
        <w:tc>
          <w:tcPr>
            <w:tcW w:w="640" w:type="dxa"/>
            <w:vAlign w:val="center"/>
          </w:tcPr>
          <w:p w14:paraId="7ED97F54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78F6A6C2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Inne oleje hydrauliczne</w:t>
            </w:r>
          </w:p>
        </w:tc>
        <w:tc>
          <w:tcPr>
            <w:tcW w:w="1178" w:type="dxa"/>
            <w:vAlign w:val="center"/>
          </w:tcPr>
          <w:p w14:paraId="29685A6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01 13*</w:t>
            </w:r>
          </w:p>
        </w:tc>
        <w:tc>
          <w:tcPr>
            <w:tcW w:w="2976" w:type="dxa"/>
            <w:vAlign w:val="center"/>
          </w:tcPr>
          <w:p w14:paraId="23604FD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 xml:space="preserve">Hala demontażu pojazdów </w:t>
            </w:r>
            <w:r w:rsidR="00100844" w:rsidRPr="008A1526">
              <w:rPr>
                <w:rFonts w:ascii="Arial" w:hAnsi="Arial" w:cs="Arial"/>
                <w:sz w:val="22"/>
                <w:szCs w:val="22"/>
              </w:rPr>
              <w:t>z wyznaczoną częścią magazynową</w:t>
            </w:r>
            <w:r w:rsidRPr="008A1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00844" w:rsidRPr="008A1526">
              <w:rPr>
                <w:rFonts w:ascii="Arial" w:hAnsi="Arial" w:cs="Arial"/>
                <w:sz w:val="22"/>
                <w:szCs w:val="22"/>
              </w:rPr>
              <w:t>oznaczona jako SDP – 1.2.</w:t>
            </w:r>
          </w:p>
        </w:tc>
        <w:tc>
          <w:tcPr>
            <w:tcW w:w="2847" w:type="dxa"/>
            <w:vAlign w:val="center"/>
          </w:tcPr>
          <w:p w14:paraId="40E30C8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377C1D5B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0B6E3F7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0354215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Mineralne oleje silnikowe, przekładniowe i smarowe niezawierające związków </w:t>
            </w:r>
            <w:proofErr w:type="spellStart"/>
            <w:r w:rsidRPr="008A1526">
              <w:rPr>
                <w:rFonts w:ascii="Arial" w:hAnsi="Arial" w:cs="Arial"/>
                <w:bCs/>
                <w:sz w:val="22"/>
                <w:szCs w:val="22"/>
              </w:rPr>
              <w:t>chlorowcoorganicznych</w:t>
            </w:r>
            <w:proofErr w:type="spellEnd"/>
          </w:p>
        </w:tc>
        <w:tc>
          <w:tcPr>
            <w:tcW w:w="1178" w:type="dxa"/>
            <w:vAlign w:val="center"/>
          </w:tcPr>
          <w:p w14:paraId="4D8F0F2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02 05*</w:t>
            </w:r>
          </w:p>
        </w:tc>
        <w:tc>
          <w:tcPr>
            <w:tcW w:w="2976" w:type="dxa"/>
            <w:vAlign w:val="center"/>
          </w:tcPr>
          <w:p w14:paraId="0445DBCC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070DCCF2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1B6E018E" w14:textId="77777777" w:rsidTr="003A78B6">
        <w:trPr>
          <w:trHeight w:val="19"/>
        </w:trPr>
        <w:tc>
          <w:tcPr>
            <w:tcW w:w="640" w:type="dxa"/>
            <w:vAlign w:val="center"/>
          </w:tcPr>
          <w:p w14:paraId="2F7F03CD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36C19DD9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Syntetyczne oleje silnikowe, przekładniowe i smarowe</w:t>
            </w:r>
          </w:p>
        </w:tc>
        <w:tc>
          <w:tcPr>
            <w:tcW w:w="1178" w:type="dxa"/>
            <w:vAlign w:val="center"/>
          </w:tcPr>
          <w:p w14:paraId="3CD1678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02 06*</w:t>
            </w:r>
          </w:p>
        </w:tc>
        <w:tc>
          <w:tcPr>
            <w:tcW w:w="2976" w:type="dxa"/>
            <w:vAlign w:val="center"/>
          </w:tcPr>
          <w:p w14:paraId="487D436A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08901B25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6F987AB5" w14:textId="77777777" w:rsidTr="003A78B6">
        <w:trPr>
          <w:trHeight w:val="19"/>
        </w:trPr>
        <w:tc>
          <w:tcPr>
            <w:tcW w:w="640" w:type="dxa"/>
            <w:vAlign w:val="center"/>
          </w:tcPr>
          <w:p w14:paraId="663E7761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0576B96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Inne oleje silnikowe, przekładniowe i smarowe.</w:t>
            </w:r>
          </w:p>
        </w:tc>
        <w:tc>
          <w:tcPr>
            <w:tcW w:w="1178" w:type="dxa"/>
            <w:vAlign w:val="center"/>
          </w:tcPr>
          <w:p w14:paraId="36B467B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02 08*</w:t>
            </w:r>
          </w:p>
        </w:tc>
        <w:tc>
          <w:tcPr>
            <w:tcW w:w="2976" w:type="dxa"/>
            <w:vAlign w:val="center"/>
          </w:tcPr>
          <w:p w14:paraId="41FC68AB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0B484C01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38703E2B" w14:textId="77777777" w:rsidTr="003A78B6">
        <w:trPr>
          <w:trHeight w:val="19"/>
        </w:trPr>
        <w:tc>
          <w:tcPr>
            <w:tcW w:w="640" w:type="dxa"/>
            <w:vAlign w:val="center"/>
          </w:tcPr>
          <w:p w14:paraId="47A8625F" w14:textId="77777777" w:rsidR="002C7C25" w:rsidRPr="008A1526" w:rsidRDefault="002C7C25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21D2B0A7" w14:textId="77777777" w:rsidR="002C7C25" w:rsidRPr="008A1526" w:rsidRDefault="002C7C25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Olej opałowy i olej napędowy</w:t>
            </w:r>
          </w:p>
        </w:tc>
        <w:tc>
          <w:tcPr>
            <w:tcW w:w="1178" w:type="dxa"/>
            <w:vAlign w:val="center"/>
          </w:tcPr>
          <w:p w14:paraId="2ACFBDDA" w14:textId="77777777" w:rsidR="002C7C25" w:rsidRPr="008A1526" w:rsidRDefault="002C7C25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07 01*</w:t>
            </w:r>
          </w:p>
        </w:tc>
        <w:tc>
          <w:tcPr>
            <w:tcW w:w="5823" w:type="dxa"/>
            <w:gridSpan w:val="2"/>
            <w:vAlign w:val="center"/>
          </w:tcPr>
          <w:p w14:paraId="7EB31D19" w14:textId="77777777" w:rsidR="002C7C25" w:rsidRPr="008A1526" w:rsidRDefault="002C7C25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</w:t>
            </w:r>
          </w:p>
        </w:tc>
      </w:tr>
      <w:tr w:rsidR="008A1526" w:rsidRPr="008A1526" w14:paraId="0F153438" w14:textId="77777777" w:rsidTr="00464B80">
        <w:trPr>
          <w:trHeight w:val="401"/>
        </w:trPr>
        <w:tc>
          <w:tcPr>
            <w:tcW w:w="640" w:type="dxa"/>
            <w:vAlign w:val="center"/>
          </w:tcPr>
          <w:p w14:paraId="450DDBA6" w14:textId="77777777" w:rsidR="002C7C25" w:rsidRPr="008A1526" w:rsidRDefault="002C7C25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3FB05BF3" w14:textId="77777777" w:rsidR="002C7C25" w:rsidRPr="008A1526" w:rsidRDefault="002C7C25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Benzyna</w:t>
            </w:r>
          </w:p>
        </w:tc>
        <w:tc>
          <w:tcPr>
            <w:tcW w:w="1178" w:type="dxa"/>
            <w:vAlign w:val="center"/>
          </w:tcPr>
          <w:p w14:paraId="6BC461A6" w14:textId="77777777" w:rsidR="002C7C25" w:rsidRPr="008A1526" w:rsidRDefault="002C7C25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07 02*</w:t>
            </w:r>
          </w:p>
        </w:tc>
        <w:tc>
          <w:tcPr>
            <w:tcW w:w="5823" w:type="dxa"/>
            <w:gridSpan w:val="2"/>
            <w:vAlign w:val="center"/>
          </w:tcPr>
          <w:p w14:paraId="67E31E7B" w14:textId="77777777" w:rsidR="002C7C25" w:rsidRPr="008A1526" w:rsidRDefault="002C7C25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</w:t>
            </w:r>
          </w:p>
        </w:tc>
      </w:tr>
      <w:tr w:rsidR="00586539" w:rsidRPr="008A1526" w14:paraId="58787F12" w14:textId="77777777" w:rsidTr="003A78B6">
        <w:trPr>
          <w:trHeight w:val="19"/>
        </w:trPr>
        <w:tc>
          <w:tcPr>
            <w:tcW w:w="640" w:type="dxa"/>
            <w:vAlign w:val="center"/>
          </w:tcPr>
          <w:p w14:paraId="3B811286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61B071C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Sorbenty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1178" w:type="dxa"/>
            <w:vAlign w:val="center"/>
          </w:tcPr>
          <w:p w14:paraId="4909A3A1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15 02 02*</w:t>
            </w:r>
          </w:p>
        </w:tc>
        <w:tc>
          <w:tcPr>
            <w:tcW w:w="2976" w:type="dxa"/>
            <w:vAlign w:val="center"/>
          </w:tcPr>
          <w:p w14:paraId="11D72425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05924BF4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26E5617D" w14:textId="77777777" w:rsidTr="003A78B6">
        <w:trPr>
          <w:trHeight w:val="19"/>
        </w:trPr>
        <w:tc>
          <w:tcPr>
            <w:tcW w:w="640" w:type="dxa"/>
            <w:vAlign w:val="center"/>
          </w:tcPr>
          <w:p w14:paraId="21AFAE8E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6BC84F55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Filtry olejowe</w:t>
            </w:r>
          </w:p>
        </w:tc>
        <w:tc>
          <w:tcPr>
            <w:tcW w:w="1178" w:type="dxa"/>
            <w:vAlign w:val="center"/>
          </w:tcPr>
          <w:p w14:paraId="7E98503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07*</w:t>
            </w:r>
          </w:p>
        </w:tc>
        <w:tc>
          <w:tcPr>
            <w:tcW w:w="2976" w:type="dxa"/>
            <w:vAlign w:val="center"/>
          </w:tcPr>
          <w:p w14:paraId="344AFE6A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3C0F02A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02A38967" w14:textId="77777777" w:rsidTr="003A78B6">
        <w:trPr>
          <w:trHeight w:val="19"/>
        </w:trPr>
        <w:tc>
          <w:tcPr>
            <w:tcW w:w="640" w:type="dxa"/>
            <w:vAlign w:val="center"/>
          </w:tcPr>
          <w:p w14:paraId="48D9C151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64DA102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Elementy zawierające rtęć</w:t>
            </w:r>
          </w:p>
        </w:tc>
        <w:tc>
          <w:tcPr>
            <w:tcW w:w="1178" w:type="dxa"/>
            <w:vAlign w:val="center"/>
          </w:tcPr>
          <w:p w14:paraId="1CAA65D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08*</w:t>
            </w:r>
          </w:p>
        </w:tc>
        <w:tc>
          <w:tcPr>
            <w:tcW w:w="2976" w:type="dxa"/>
            <w:vAlign w:val="center"/>
          </w:tcPr>
          <w:p w14:paraId="50118906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4BC2938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3DD6DB26" w14:textId="77777777" w:rsidTr="003A78B6">
        <w:trPr>
          <w:trHeight w:val="19"/>
        </w:trPr>
        <w:tc>
          <w:tcPr>
            <w:tcW w:w="640" w:type="dxa"/>
            <w:vAlign w:val="center"/>
          </w:tcPr>
          <w:p w14:paraId="56DAED96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27D9840A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Elementy zawierające PCB</w:t>
            </w:r>
          </w:p>
        </w:tc>
        <w:tc>
          <w:tcPr>
            <w:tcW w:w="1178" w:type="dxa"/>
            <w:vAlign w:val="center"/>
          </w:tcPr>
          <w:p w14:paraId="5EAB375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09*</w:t>
            </w:r>
          </w:p>
        </w:tc>
        <w:tc>
          <w:tcPr>
            <w:tcW w:w="2976" w:type="dxa"/>
            <w:vAlign w:val="center"/>
          </w:tcPr>
          <w:p w14:paraId="6977F2C7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39A9B022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2EBF7075" w14:textId="77777777" w:rsidTr="003A78B6">
        <w:trPr>
          <w:trHeight w:val="19"/>
        </w:trPr>
        <w:tc>
          <w:tcPr>
            <w:tcW w:w="640" w:type="dxa"/>
            <w:vAlign w:val="center"/>
          </w:tcPr>
          <w:p w14:paraId="76A20FA0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423E70A0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Elementy wybuchowe (np. poduszki powietrzne)</w:t>
            </w:r>
          </w:p>
        </w:tc>
        <w:tc>
          <w:tcPr>
            <w:tcW w:w="1178" w:type="dxa"/>
            <w:vAlign w:val="center"/>
          </w:tcPr>
          <w:p w14:paraId="70737B92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10*</w:t>
            </w:r>
          </w:p>
        </w:tc>
        <w:tc>
          <w:tcPr>
            <w:tcW w:w="2976" w:type="dxa"/>
            <w:vAlign w:val="center"/>
          </w:tcPr>
          <w:p w14:paraId="19587AE4" w14:textId="77777777" w:rsidR="00C936DD" w:rsidRPr="008A1526" w:rsidRDefault="00100844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726F313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66B9C4D8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14A06F5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0FF99F4D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Okładziny hamulcowe zawierające azbest</w:t>
            </w:r>
          </w:p>
        </w:tc>
        <w:tc>
          <w:tcPr>
            <w:tcW w:w="1178" w:type="dxa"/>
            <w:vAlign w:val="center"/>
          </w:tcPr>
          <w:p w14:paraId="76610C9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11*</w:t>
            </w:r>
          </w:p>
        </w:tc>
        <w:tc>
          <w:tcPr>
            <w:tcW w:w="2976" w:type="dxa"/>
            <w:vAlign w:val="center"/>
          </w:tcPr>
          <w:p w14:paraId="042CC401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44680CA4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3C43DA46" w14:textId="77777777" w:rsidTr="003A78B6">
        <w:trPr>
          <w:trHeight w:val="19"/>
        </w:trPr>
        <w:tc>
          <w:tcPr>
            <w:tcW w:w="640" w:type="dxa"/>
            <w:vAlign w:val="center"/>
          </w:tcPr>
          <w:p w14:paraId="7FC1876E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3E75758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Płyny hamulcowe</w:t>
            </w:r>
          </w:p>
        </w:tc>
        <w:tc>
          <w:tcPr>
            <w:tcW w:w="1178" w:type="dxa"/>
            <w:vAlign w:val="center"/>
          </w:tcPr>
          <w:p w14:paraId="3B2BA652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13*</w:t>
            </w:r>
          </w:p>
        </w:tc>
        <w:tc>
          <w:tcPr>
            <w:tcW w:w="2976" w:type="dxa"/>
            <w:vAlign w:val="center"/>
          </w:tcPr>
          <w:p w14:paraId="14987A8C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38A20FC5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43384E83" w14:textId="77777777" w:rsidTr="003A78B6">
        <w:trPr>
          <w:trHeight w:val="19"/>
        </w:trPr>
        <w:tc>
          <w:tcPr>
            <w:tcW w:w="640" w:type="dxa"/>
            <w:vAlign w:val="center"/>
          </w:tcPr>
          <w:p w14:paraId="121983E1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77E4F70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Płyny zapobiegające zamarzaniu zawierające niebezpieczne substancje</w:t>
            </w:r>
          </w:p>
        </w:tc>
        <w:tc>
          <w:tcPr>
            <w:tcW w:w="1178" w:type="dxa"/>
            <w:vAlign w:val="center"/>
          </w:tcPr>
          <w:p w14:paraId="25E67CE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14*</w:t>
            </w:r>
          </w:p>
        </w:tc>
        <w:tc>
          <w:tcPr>
            <w:tcW w:w="2976" w:type="dxa"/>
            <w:vAlign w:val="center"/>
          </w:tcPr>
          <w:p w14:paraId="1653436D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134E705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53CD8047" w14:textId="77777777" w:rsidTr="003A78B6">
        <w:trPr>
          <w:trHeight w:val="19"/>
        </w:trPr>
        <w:tc>
          <w:tcPr>
            <w:tcW w:w="640" w:type="dxa"/>
            <w:vAlign w:val="center"/>
          </w:tcPr>
          <w:p w14:paraId="6228C510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511CEFF9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Niebezpieczne elementy inne niż wymienione w 16 01 07 do 16 01 11, 16 01 13 i 16 01 14</w:t>
            </w:r>
          </w:p>
        </w:tc>
        <w:tc>
          <w:tcPr>
            <w:tcW w:w="1178" w:type="dxa"/>
            <w:vAlign w:val="center"/>
          </w:tcPr>
          <w:p w14:paraId="5E2EF248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21*</w:t>
            </w:r>
          </w:p>
        </w:tc>
        <w:tc>
          <w:tcPr>
            <w:tcW w:w="2976" w:type="dxa"/>
            <w:vAlign w:val="center"/>
          </w:tcPr>
          <w:p w14:paraId="4A11914B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</w:t>
            </w:r>
            <w:r w:rsidR="00C936DD" w:rsidRPr="008A152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847" w:type="dxa"/>
            <w:vAlign w:val="center"/>
          </w:tcPr>
          <w:p w14:paraId="1EFFBB9F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1E0F8CAF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DBF0281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73CFD91D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1178" w:type="dxa"/>
            <w:vAlign w:val="center"/>
          </w:tcPr>
          <w:p w14:paraId="07C92DF7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02 09*</w:t>
            </w:r>
          </w:p>
        </w:tc>
        <w:tc>
          <w:tcPr>
            <w:tcW w:w="2976" w:type="dxa"/>
            <w:vAlign w:val="center"/>
          </w:tcPr>
          <w:p w14:paraId="4BF51D18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1569FCAF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64AE12FB" w14:textId="77777777" w:rsidTr="003A78B6">
        <w:trPr>
          <w:trHeight w:val="19"/>
        </w:trPr>
        <w:tc>
          <w:tcPr>
            <w:tcW w:w="640" w:type="dxa"/>
            <w:vAlign w:val="center"/>
          </w:tcPr>
          <w:p w14:paraId="5594D783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4A1C906F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urządzenia zawierające freony, HCFC, HFC</w:t>
            </w:r>
          </w:p>
        </w:tc>
        <w:tc>
          <w:tcPr>
            <w:tcW w:w="1178" w:type="dxa"/>
            <w:vAlign w:val="center"/>
          </w:tcPr>
          <w:p w14:paraId="44DDD5FB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02 11*</w:t>
            </w:r>
          </w:p>
        </w:tc>
        <w:tc>
          <w:tcPr>
            <w:tcW w:w="2976" w:type="dxa"/>
            <w:vAlign w:val="center"/>
          </w:tcPr>
          <w:p w14:paraId="0D66C7FE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3B130B87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186B9777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51B1854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7B810CA1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1178" w:type="dxa"/>
            <w:vAlign w:val="center"/>
          </w:tcPr>
          <w:p w14:paraId="20CE6C95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02 13*</w:t>
            </w:r>
          </w:p>
        </w:tc>
        <w:tc>
          <w:tcPr>
            <w:tcW w:w="2976" w:type="dxa"/>
            <w:vAlign w:val="center"/>
          </w:tcPr>
          <w:p w14:paraId="2A285FC8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69EF325A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7C08E516" w14:textId="77777777" w:rsidTr="003A78B6">
        <w:trPr>
          <w:trHeight w:val="19"/>
        </w:trPr>
        <w:tc>
          <w:tcPr>
            <w:tcW w:w="640" w:type="dxa"/>
            <w:vAlign w:val="center"/>
          </w:tcPr>
          <w:p w14:paraId="729E71DD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43832FF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Baterie i akumulatory ołowiowe</w:t>
            </w:r>
          </w:p>
        </w:tc>
        <w:tc>
          <w:tcPr>
            <w:tcW w:w="1178" w:type="dxa"/>
            <w:vAlign w:val="center"/>
          </w:tcPr>
          <w:p w14:paraId="1AD4A46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06 01*</w:t>
            </w:r>
          </w:p>
        </w:tc>
        <w:tc>
          <w:tcPr>
            <w:tcW w:w="2976" w:type="dxa"/>
            <w:vAlign w:val="center"/>
          </w:tcPr>
          <w:p w14:paraId="6AB3AC54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09E6F31A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498F5520" w14:textId="77777777" w:rsidTr="003A78B6">
        <w:trPr>
          <w:trHeight w:val="19"/>
        </w:trPr>
        <w:tc>
          <w:tcPr>
            <w:tcW w:w="640" w:type="dxa"/>
            <w:vAlign w:val="center"/>
          </w:tcPr>
          <w:p w14:paraId="7C49897B" w14:textId="77777777" w:rsidR="00667FB9" w:rsidRPr="008A1526" w:rsidRDefault="00667FB9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2C2C23B4" w14:textId="3C60604C" w:rsidR="00667FB9" w:rsidRPr="008A1526" w:rsidRDefault="00667FB9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Baterie i akumulatory niklowo – kadmowe</w:t>
            </w:r>
          </w:p>
        </w:tc>
        <w:tc>
          <w:tcPr>
            <w:tcW w:w="1178" w:type="dxa"/>
            <w:vAlign w:val="center"/>
          </w:tcPr>
          <w:p w14:paraId="34627926" w14:textId="77777777" w:rsidR="00667FB9" w:rsidRPr="008A1526" w:rsidRDefault="00667FB9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02*</w:t>
            </w:r>
          </w:p>
        </w:tc>
        <w:tc>
          <w:tcPr>
            <w:tcW w:w="5823" w:type="dxa"/>
            <w:gridSpan w:val="2"/>
            <w:vAlign w:val="center"/>
          </w:tcPr>
          <w:p w14:paraId="40CE6898" w14:textId="77777777" w:rsidR="00667FB9" w:rsidRPr="008A1526" w:rsidRDefault="00667FB9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</w:t>
            </w:r>
          </w:p>
        </w:tc>
      </w:tr>
      <w:tr w:rsidR="00586539" w:rsidRPr="008A1526" w14:paraId="4537B6C7" w14:textId="77777777" w:rsidTr="003A78B6">
        <w:trPr>
          <w:trHeight w:val="19"/>
        </w:trPr>
        <w:tc>
          <w:tcPr>
            <w:tcW w:w="640" w:type="dxa"/>
            <w:vAlign w:val="center"/>
          </w:tcPr>
          <w:p w14:paraId="1AC19886" w14:textId="77777777" w:rsidR="00667FB9" w:rsidRPr="008A1526" w:rsidRDefault="00667FB9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100515BD" w14:textId="77777777" w:rsidR="00667FB9" w:rsidRPr="008A1526" w:rsidRDefault="00667FB9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zawierające metale przejściowe lub ich niebezpieczne związki</w:t>
            </w:r>
          </w:p>
        </w:tc>
        <w:tc>
          <w:tcPr>
            <w:tcW w:w="1178" w:type="dxa"/>
            <w:vAlign w:val="center"/>
          </w:tcPr>
          <w:p w14:paraId="2E1FAAF5" w14:textId="77777777" w:rsidR="00667FB9" w:rsidRPr="008A1526" w:rsidRDefault="00667FB9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02*</w:t>
            </w:r>
          </w:p>
        </w:tc>
        <w:tc>
          <w:tcPr>
            <w:tcW w:w="5823" w:type="dxa"/>
            <w:gridSpan w:val="2"/>
            <w:vAlign w:val="center"/>
          </w:tcPr>
          <w:p w14:paraId="0FEE54CB" w14:textId="77777777" w:rsidR="00667FB9" w:rsidRPr="008A1526" w:rsidRDefault="00667FB9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</w:t>
            </w:r>
          </w:p>
        </w:tc>
      </w:tr>
      <w:tr w:rsidR="008A1526" w:rsidRPr="008A1526" w14:paraId="57A53120" w14:textId="77777777" w:rsidTr="00464B80">
        <w:trPr>
          <w:trHeight w:val="1406"/>
        </w:trPr>
        <w:tc>
          <w:tcPr>
            <w:tcW w:w="640" w:type="dxa"/>
            <w:vAlign w:val="center"/>
          </w:tcPr>
          <w:p w14:paraId="056BD1A1" w14:textId="77777777" w:rsidR="00C936DD" w:rsidRPr="008A1526" w:rsidRDefault="00C936DD" w:rsidP="003A78B6">
            <w:pPr>
              <w:pStyle w:val="Akapitzlist"/>
              <w:numPr>
                <w:ilvl w:val="0"/>
                <w:numId w:val="24"/>
              </w:num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0" w:type="dxa"/>
            <w:vAlign w:val="center"/>
          </w:tcPr>
          <w:p w14:paraId="1455BF18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katalizatory zanieczyszczone substancjami niebezpiecznymi.</w:t>
            </w:r>
          </w:p>
        </w:tc>
        <w:tc>
          <w:tcPr>
            <w:tcW w:w="1178" w:type="dxa"/>
            <w:vAlign w:val="center"/>
          </w:tcPr>
          <w:p w14:paraId="3890B8A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08 07*</w:t>
            </w:r>
          </w:p>
        </w:tc>
        <w:tc>
          <w:tcPr>
            <w:tcW w:w="2976" w:type="dxa"/>
            <w:vAlign w:val="center"/>
          </w:tcPr>
          <w:p w14:paraId="2308128B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07BC235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8A1526" w:rsidRPr="008A1526" w14:paraId="309616D2" w14:textId="77777777" w:rsidTr="00464B80">
        <w:trPr>
          <w:trHeight w:val="20"/>
        </w:trPr>
        <w:tc>
          <w:tcPr>
            <w:tcW w:w="10531" w:type="dxa"/>
            <w:gridSpan w:val="5"/>
            <w:shd w:val="clear" w:color="auto" w:fill="F2F2F2" w:themeFill="background1" w:themeFillShade="F2"/>
            <w:vAlign w:val="center"/>
          </w:tcPr>
          <w:p w14:paraId="317D5797" w14:textId="5F22CEB8" w:rsidR="00C936DD" w:rsidRPr="008A1526" w:rsidRDefault="00C936DD" w:rsidP="00464B80">
            <w:pPr>
              <w:tabs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ODPADY INNE NIŻ NIEBEZPIECZNE</w:t>
            </w:r>
          </w:p>
        </w:tc>
      </w:tr>
      <w:tr w:rsidR="00586539" w:rsidRPr="008A1526" w14:paraId="4469D8A3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8F63D66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2890" w:type="dxa"/>
            <w:vAlign w:val="center"/>
          </w:tcPr>
          <w:p w14:paraId="699E33FD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Odpady z toczenia i piłowania metali nieżelaznych</w:t>
            </w:r>
          </w:p>
        </w:tc>
        <w:tc>
          <w:tcPr>
            <w:tcW w:w="1178" w:type="dxa"/>
            <w:vAlign w:val="center"/>
          </w:tcPr>
          <w:p w14:paraId="753D6B1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12 01 03</w:t>
            </w:r>
          </w:p>
        </w:tc>
        <w:tc>
          <w:tcPr>
            <w:tcW w:w="2976" w:type="dxa"/>
            <w:vMerge w:val="restart"/>
            <w:vAlign w:val="center"/>
          </w:tcPr>
          <w:p w14:paraId="5043418D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Merge w:val="restart"/>
            <w:vAlign w:val="center"/>
          </w:tcPr>
          <w:p w14:paraId="3F36AE8A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utwardzonym i zadaszonym.</w:t>
            </w:r>
          </w:p>
          <w:p w14:paraId="2FD2C8B0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1BD2FE0D" w14:textId="77777777" w:rsidTr="003A78B6">
        <w:trPr>
          <w:trHeight w:val="19"/>
        </w:trPr>
        <w:tc>
          <w:tcPr>
            <w:tcW w:w="640" w:type="dxa"/>
            <w:vAlign w:val="center"/>
          </w:tcPr>
          <w:p w14:paraId="2BA8B0BE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2890" w:type="dxa"/>
            <w:vAlign w:val="center"/>
          </w:tcPr>
          <w:p w14:paraId="01914677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Odpady poszlifierskie inne niż wymienione w 12 01 16</w:t>
            </w:r>
          </w:p>
        </w:tc>
        <w:tc>
          <w:tcPr>
            <w:tcW w:w="1178" w:type="dxa"/>
            <w:vAlign w:val="center"/>
          </w:tcPr>
          <w:p w14:paraId="3D48E3C0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12 01 17</w:t>
            </w:r>
          </w:p>
        </w:tc>
        <w:tc>
          <w:tcPr>
            <w:tcW w:w="2976" w:type="dxa"/>
            <w:vMerge/>
            <w:vAlign w:val="center"/>
          </w:tcPr>
          <w:p w14:paraId="3056102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70B6471C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71FCAA96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868FC63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2890" w:type="dxa"/>
            <w:vAlign w:val="center"/>
          </w:tcPr>
          <w:p w14:paraId="3EA71644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materiały szlifierskie inne niż wymienione w 12 01 20</w:t>
            </w:r>
          </w:p>
        </w:tc>
        <w:tc>
          <w:tcPr>
            <w:tcW w:w="1178" w:type="dxa"/>
            <w:vAlign w:val="center"/>
          </w:tcPr>
          <w:p w14:paraId="2B0E004D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12 01 21</w:t>
            </w:r>
          </w:p>
        </w:tc>
        <w:tc>
          <w:tcPr>
            <w:tcW w:w="2976" w:type="dxa"/>
            <w:vAlign w:val="center"/>
          </w:tcPr>
          <w:p w14:paraId="532E5C65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349B610A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utwardzonym.</w:t>
            </w:r>
          </w:p>
          <w:p w14:paraId="47E6880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6EFB5E0A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52931FC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2890" w:type="dxa"/>
            <w:vAlign w:val="center"/>
          </w:tcPr>
          <w:p w14:paraId="186F3CD5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Sorbenty, materiały filtracyjne, tkaniny do wycierania (np. szmaty, ścierki) i ubrania ochronne inne niż wymienione w 15 02 02</w:t>
            </w:r>
          </w:p>
        </w:tc>
        <w:tc>
          <w:tcPr>
            <w:tcW w:w="1178" w:type="dxa"/>
            <w:vAlign w:val="center"/>
          </w:tcPr>
          <w:p w14:paraId="7E7D784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15 02 03</w:t>
            </w:r>
          </w:p>
        </w:tc>
        <w:tc>
          <w:tcPr>
            <w:tcW w:w="2976" w:type="dxa"/>
            <w:vAlign w:val="center"/>
          </w:tcPr>
          <w:p w14:paraId="2E7BAE15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59D22C53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utwardzonym.</w:t>
            </w:r>
          </w:p>
        </w:tc>
      </w:tr>
      <w:tr w:rsidR="00586539" w:rsidRPr="008A1526" w14:paraId="2863DAC8" w14:textId="77777777" w:rsidTr="003A78B6">
        <w:trPr>
          <w:trHeight w:val="19"/>
        </w:trPr>
        <w:tc>
          <w:tcPr>
            <w:tcW w:w="640" w:type="dxa"/>
            <w:vAlign w:val="center"/>
          </w:tcPr>
          <w:p w14:paraId="3C53A96F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2890" w:type="dxa"/>
            <w:vAlign w:val="center"/>
          </w:tcPr>
          <w:p w14:paraId="7097CE47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opony</w:t>
            </w:r>
          </w:p>
        </w:tc>
        <w:tc>
          <w:tcPr>
            <w:tcW w:w="1178" w:type="dxa"/>
            <w:vAlign w:val="center"/>
          </w:tcPr>
          <w:p w14:paraId="0AD17A8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16 01 03</w:t>
            </w:r>
          </w:p>
        </w:tc>
        <w:tc>
          <w:tcPr>
            <w:tcW w:w="2976" w:type="dxa"/>
            <w:vAlign w:val="center"/>
          </w:tcPr>
          <w:p w14:paraId="21561C8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Wyznaczone miejsce na terenie placu magazynowego</w:t>
            </w:r>
            <w:r w:rsidR="006045E2" w:rsidRPr="008A1526">
              <w:rPr>
                <w:rFonts w:ascii="Arial" w:hAnsi="Arial" w:cs="Arial"/>
                <w:sz w:val="22"/>
                <w:szCs w:val="22"/>
              </w:rPr>
              <w:t xml:space="preserve"> oznaczone jako SDP – 3.1.</w:t>
            </w:r>
          </w:p>
        </w:tc>
        <w:tc>
          <w:tcPr>
            <w:tcW w:w="2847" w:type="dxa"/>
            <w:vAlign w:val="center"/>
          </w:tcPr>
          <w:p w14:paraId="7F923E10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Luzem lub w stosach lub na regałach.</w:t>
            </w:r>
          </w:p>
        </w:tc>
      </w:tr>
      <w:tr w:rsidR="00586539" w:rsidRPr="008A1526" w14:paraId="4F2DF404" w14:textId="77777777" w:rsidTr="003A78B6">
        <w:trPr>
          <w:trHeight w:val="19"/>
        </w:trPr>
        <w:tc>
          <w:tcPr>
            <w:tcW w:w="640" w:type="dxa"/>
            <w:vAlign w:val="center"/>
          </w:tcPr>
          <w:p w14:paraId="19CD04F3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2890" w:type="dxa"/>
            <w:vAlign w:val="center"/>
          </w:tcPr>
          <w:p w14:paraId="69438D08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Okładziny hamulcowe inne niż wymienione w 16 01 11</w:t>
            </w:r>
          </w:p>
        </w:tc>
        <w:tc>
          <w:tcPr>
            <w:tcW w:w="1178" w:type="dxa"/>
            <w:vAlign w:val="center"/>
          </w:tcPr>
          <w:p w14:paraId="5F8652E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16 01 12</w:t>
            </w:r>
          </w:p>
        </w:tc>
        <w:tc>
          <w:tcPr>
            <w:tcW w:w="2976" w:type="dxa"/>
            <w:vAlign w:val="center"/>
          </w:tcPr>
          <w:p w14:paraId="3F286B4C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Merge w:val="restart"/>
            <w:vAlign w:val="center"/>
          </w:tcPr>
          <w:p w14:paraId="0CA91F99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 uszczelnionym, utwardzonym i zadaszonym.</w:t>
            </w:r>
          </w:p>
        </w:tc>
      </w:tr>
      <w:tr w:rsidR="00586539" w:rsidRPr="008A1526" w14:paraId="08A95E9D" w14:textId="77777777" w:rsidTr="003A78B6">
        <w:trPr>
          <w:trHeight w:val="19"/>
        </w:trPr>
        <w:tc>
          <w:tcPr>
            <w:tcW w:w="640" w:type="dxa"/>
            <w:vAlign w:val="center"/>
          </w:tcPr>
          <w:p w14:paraId="30F72993" w14:textId="77777777" w:rsidR="00C936DD" w:rsidRPr="008A1526" w:rsidRDefault="00C936D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2890" w:type="dxa"/>
            <w:vAlign w:val="center"/>
          </w:tcPr>
          <w:p w14:paraId="1502CA5E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Płyny zapobiegające zamarzaniu inne niż wymienione w 16 01 14</w:t>
            </w:r>
          </w:p>
        </w:tc>
        <w:tc>
          <w:tcPr>
            <w:tcW w:w="1178" w:type="dxa"/>
            <w:vAlign w:val="center"/>
          </w:tcPr>
          <w:p w14:paraId="271A231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16 01 15</w:t>
            </w:r>
          </w:p>
        </w:tc>
        <w:tc>
          <w:tcPr>
            <w:tcW w:w="2976" w:type="dxa"/>
            <w:vAlign w:val="center"/>
          </w:tcPr>
          <w:p w14:paraId="30C0B98B" w14:textId="77777777" w:rsidR="00C936DD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Merge/>
            <w:vAlign w:val="center"/>
          </w:tcPr>
          <w:p w14:paraId="6C9AC5F6" w14:textId="77777777" w:rsidR="00C936DD" w:rsidRPr="008A1526" w:rsidRDefault="00C936D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457AA527" w14:textId="77777777" w:rsidTr="003A78B6">
        <w:trPr>
          <w:trHeight w:val="19"/>
        </w:trPr>
        <w:tc>
          <w:tcPr>
            <w:tcW w:w="640" w:type="dxa"/>
            <w:vAlign w:val="center"/>
          </w:tcPr>
          <w:p w14:paraId="649F6468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2890" w:type="dxa"/>
            <w:vAlign w:val="center"/>
          </w:tcPr>
          <w:p w14:paraId="51DBCC89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Zbiorniki na gaz skroplony</w:t>
            </w:r>
          </w:p>
        </w:tc>
        <w:tc>
          <w:tcPr>
            <w:tcW w:w="1178" w:type="dxa"/>
            <w:vAlign w:val="center"/>
          </w:tcPr>
          <w:p w14:paraId="78428D0A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16 01 16</w:t>
            </w:r>
          </w:p>
        </w:tc>
        <w:tc>
          <w:tcPr>
            <w:tcW w:w="2976" w:type="dxa"/>
            <w:vMerge w:val="restart"/>
            <w:vAlign w:val="center"/>
          </w:tcPr>
          <w:p w14:paraId="2C29C0B4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Wyznaczone miejsce na terenie placu magazynowego oznaczone jako SDP – 3.1.</w:t>
            </w:r>
          </w:p>
          <w:p w14:paraId="58D28DD5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Wyznaczone miejsce na terenie placu magazynowanego.</w:t>
            </w:r>
          </w:p>
          <w:p w14:paraId="2098196B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Wyznaczone miejsce na terenie placu magazynowanego.</w:t>
            </w:r>
          </w:p>
        </w:tc>
        <w:tc>
          <w:tcPr>
            <w:tcW w:w="2847" w:type="dxa"/>
            <w:vMerge w:val="restart"/>
            <w:vAlign w:val="center"/>
          </w:tcPr>
          <w:p w14:paraId="0613ED13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 xml:space="preserve">Pojemniki, beczki,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</w:rPr>
              <w:t>paletopojemniki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</w:rPr>
              <w:t>skrzyniopalety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</w:rPr>
              <w:t xml:space="preserve">, kontenery, palety, worki typu big – </w:t>
            </w:r>
            <w:proofErr w:type="spellStart"/>
            <w:r w:rsidRPr="008A1526">
              <w:rPr>
                <w:rFonts w:ascii="Arial" w:hAnsi="Arial" w:cs="Arial"/>
                <w:sz w:val="22"/>
                <w:szCs w:val="22"/>
              </w:rPr>
              <w:t>bag</w:t>
            </w:r>
            <w:proofErr w:type="spellEnd"/>
            <w:r w:rsidRPr="008A1526">
              <w:rPr>
                <w:rFonts w:ascii="Arial" w:hAnsi="Arial" w:cs="Arial"/>
                <w:sz w:val="22"/>
                <w:szCs w:val="22"/>
              </w:rPr>
              <w:t>, luzem lub sprasowane.</w:t>
            </w:r>
          </w:p>
        </w:tc>
      </w:tr>
      <w:tr w:rsidR="00586539" w:rsidRPr="008A1526" w14:paraId="4F992825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D1EAC4D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2890" w:type="dxa"/>
            <w:vAlign w:val="center"/>
          </w:tcPr>
          <w:p w14:paraId="6CC4C55C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Metale żelazne</w:t>
            </w:r>
          </w:p>
        </w:tc>
        <w:tc>
          <w:tcPr>
            <w:tcW w:w="1178" w:type="dxa"/>
            <w:vAlign w:val="center"/>
          </w:tcPr>
          <w:p w14:paraId="53D44DE3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16 01 17</w:t>
            </w:r>
          </w:p>
        </w:tc>
        <w:tc>
          <w:tcPr>
            <w:tcW w:w="2976" w:type="dxa"/>
            <w:vMerge/>
            <w:vAlign w:val="center"/>
          </w:tcPr>
          <w:p w14:paraId="12BCD3DC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711862F4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404AF4B0" w14:textId="77777777" w:rsidTr="003A78B6">
        <w:trPr>
          <w:trHeight w:val="19"/>
        </w:trPr>
        <w:tc>
          <w:tcPr>
            <w:tcW w:w="640" w:type="dxa"/>
            <w:vAlign w:val="center"/>
          </w:tcPr>
          <w:p w14:paraId="41A5F6DF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2890" w:type="dxa"/>
            <w:vAlign w:val="center"/>
          </w:tcPr>
          <w:p w14:paraId="16FCA447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Pozostałości z pojazdu wycofanego z eksploatacji przeznaczone do strzępienia</w:t>
            </w:r>
          </w:p>
        </w:tc>
        <w:tc>
          <w:tcPr>
            <w:tcW w:w="1178" w:type="dxa"/>
            <w:vAlign w:val="center"/>
          </w:tcPr>
          <w:p w14:paraId="7536F468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ex 16 01 17</w:t>
            </w:r>
          </w:p>
        </w:tc>
        <w:tc>
          <w:tcPr>
            <w:tcW w:w="2976" w:type="dxa"/>
            <w:vMerge/>
            <w:vAlign w:val="center"/>
          </w:tcPr>
          <w:p w14:paraId="584B37F6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58AEADB6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09169F5F" w14:textId="77777777" w:rsidTr="003A78B6">
        <w:trPr>
          <w:trHeight w:val="19"/>
        </w:trPr>
        <w:tc>
          <w:tcPr>
            <w:tcW w:w="640" w:type="dxa"/>
            <w:vAlign w:val="center"/>
          </w:tcPr>
          <w:p w14:paraId="1699C80D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2890" w:type="dxa"/>
            <w:vAlign w:val="center"/>
          </w:tcPr>
          <w:p w14:paraId="249C5279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Metale nieżelazne</w:t>
            </w:r>
          </w:p>
        </w:tc>
        <w:tc>
          <w:tcPr>
            <w:tcW w:w="1178" w:type="dxa"/>
            <w:vAlign w:val="center"/>
          </w:tcPr>
          <w:p w14:paraId="1C14A4D5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16 01 18</w:t>
            </w:r>
          </w:p>
        </w:tc>
        <w:tc>
          <w:tcPr>
            <w:tcW w:w="2976" w:type="dxa"/>
            <w:vMerge/>
            <w:vAlign w:val="center"/>
          </w:tcPr>
          <w:p w14:paraId="5F042DAF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3E597628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5CB0981A" w14:textId="77777777" w:rsidTr="003A78B6">
        <w:trPr>
          <w:trHeight w:val="19"/>
        </w:trPr>
        <w:tc>
          <w:tcPr>
            <w:tcW w:w="640" w:type="dxa"/>
            <w:vAlign w:val="center"/>
          </w:tcPr>
          <w:p w14:paraId="43ECB3E3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2890" w:type="dxa"/>
            <w:vAlign w:val="center"/>
          </w:tcPr>
          <w:p w14:paraId="6ABDE407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Tworzywa sztuczne</w:t>
            </w:r>
          </w:p>
        </w:tc>
        <w:tc>
          <w:tcPr>
            <w:tcW w:w="1178" w:type="dxa"/>
            <w:vAlign w:val="center"/>
          </w:tcPr>
          <w:p w14:paraId="11E1D536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16 01 19</w:t>
            </w:r>
          </w:p>
        </w:tc>
        <w:tc>
          <w:tcPr>
            <w:tcW w:w="2976" w:type="dxa"/>
            <w:vMerge/>
            <w:vAlign w:val="center"/>
          </w:tcPr>
          <w:p w14:paraId="1FBD24FA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364052AD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215CE29E" w14:textId="77777777" w:rsidTr="003A78B6">
        <w:trPr>
          <w:trHeight w:val="19"/>
        </w:trPr>
        <w:tc>
          <w:tcPr>
            <w:tcW w:w="640" w:type="dxa"/>
            <w:vAlign w:val="center"/>
          </w:tcPr>
          <w:p w14:paraId="7DC814CD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2890" w:type="dxa"/>
            <w:vAlign w:val="center"/>
          </w:tcPr>
          <w:p w14:paraId="7FD30A3C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Szkło</w:t>
            </w:r>
          </w:p>
        </w:tc>
        <w:tc>
          <w:tcPr>
            <w:tcW w:w="1178" w:type="dxa"/>
            <w:vAlign w:val="center"/>
          </w:tcPr>
          <w:p w14:paraId="5E3C931C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16 01 20</w:t>
            </w:r>
          </w:p>
        </w:tc>
        <w:tc>
          <w:tcPr>
            <w:tcW w:w="2976" w:type="dxa"/>
            <w:vMerge/>
            <w:vAlign w:val="center"/>
          </w:tcPr>
          <w:p w14:paraId="54E487FD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5E41E78D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1167F8B5" w14:textId="77777777" w:rsidTr="003A78B6">
        <w:trPr>
          <w:trHeight w:val="19"/>
        </w:trPr>
        <w:tc>
          <w:tcPr>
            <w:tcW w:w="640" w:type="dxa"/>
            <w:vAlign w:val="center"/>
          </w:tcPr>
          <w:p w14:paraId="036E8B70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2890" w:type="dxa"/>
            <w:vAlign w:val="center"/>
          </w:tcPr>
          <w:p w14:paraId="42E7F877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Inne niewymienione odpady</w:t>
            </w:r>
          </w:p>
        </w:tc>
        <w:tc>
          <w:tcPr>
            <w:tcW w:w="1178" w:type="dxa"/>
            <w:vAlign w:val="center"/>
          </w:tcPr>
          <w:p w14:paraId="5833D096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16 01 99</w:t>
            </w:r>
          </w:p>
        </w:tc>
        <w:tc>
          <w:tcPr>
            <w:tcW w:w="2976" w:type="dxa"/>
            <w:vMerge/>
            <w:vAlign w:val="center"/>
          </w:tcPr>
          <w:p w14:paraId="56D5DEC9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65D0AC1E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24E9A8D8" w14:textId="77777777" w:rsidTr="003A78B6">
        <w:trPr>
          <w:trHeight w:val="19"/>
        </w:trPr>
        <w:tc>
          <w:tcPr>
            <w:tcW w:w="640" w:type="dxa"/>
            <w:vAlign w:val="center"/>
          </w:tcPr>
          <w:p w14:paraId="5CBCEA41" w14:textId="77777777" w:rsidR="00F26E3D" w:rsidRPr="008A1526" w:rsidRDefault="00F26E3D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2890" w:type="dxa"/>
            <w:vAlign w:val="center"/>
          </w:tcPr>
          <w:p w14:paraId="5673A9C9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Inne niewymienione elementy</w:t>
            </w:r>
          </w:p>
        </w:tc>
        <w:tc>
          <w:tcPr>
            <w:tcW w:w="1178" w:type="dxa"/>
            <w:vAlign w:val="center"/>
          </w:tcPr>
          <w:p w14:paraId="2E456C9F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16 01 22</w:t>
            </w:r>
          </w:p>
        </w:tc>
        <w:tc>
          <w:tcPr>
            <w:tcW w:w="2976" w:type="dxa"/>
            <w:vMerge/>
            <w:vAlign w:val="center"/>
          </w:tcPr>
          <w:p w14:paraId="3864D91E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7" w:type="dxa"/>
            <w:vMerge/>
            <w:vAlign w:val="center"/>
          </w:tcPr>
          <w:p w14:paraId="0FEA2712" w14:textId="77777777" w:rsidR="00F26E3D" w:rsidRPr="008A1526" w:rsidRDefault="00F26E3D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16C5F897" w14:textId="77777777" w:rsidTr="003A78B6">
        <w:trPr>
          <w:trHeight w:val="19"/>
        </w:trPr>
        <w:tc>
          <w:tcPr>
            <w:tcW w:w="640" w:type="dxa"/>
            <w:vAlign w:val="center"/>
          </w:tcPr>
          <w:p w14:paraId="32FF2F00" w14:textId="77777777" w:rsidR="006045E2" w:rsidRPr="008A1526" w:rsidRDefault="006045E2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2890" w:type="dxa"/>
            <w:vAlign w:val="center"/>
          </w:tcPr>
          <w:p w14:paraId="02BAE640" w14:textId="77777777" w:rsidR="006045E2" w:rsidRPr="008A1526" w:rsidRDefault="006045E2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urządzenia niż wymienione w 16 02 09 do 16 02 13</w:t>
            </w:r>
          </w:p>
        </w:tc>
        <w:tc>
          <w:tcPr>
            <w:tcW w:w="1178" w:type="dxa"/>
            <w:vAlign w:val="center"/>
          </w:tcPr>
          <w:p w14:paraId="571FD128" w14:textId="77777777" w:rsidR="006045E2" w:rsidRPr="008A1526" w:rsidRDefault="006045E2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16 02 14</w:t>
            </w:r>
          </w:p>
        </w:tc>
        <w:tc>
          <w:tcPr>
            <w:tcW w:w="2976" w:type="dxa"/>
            <w:vAlign w:val="center"/>
          </w:tcPr>
          <w:p w14:paraId="7AA7D64E" w14:textId="77777777" w:rsidR="006045E2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13D558F6" w14:textId="77777777" w:rsidR="006045E2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terenie, utwardzonym i zadaszonym.</w:t>
            </w:r>
          </w:p>
          <w:p w14:paraId="7AC29B1F" w14:textId="77777777" w:rsidR="006045E2" w:rsidRPr="008A1526" w:rsidRDefault="006045E2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4D42B9C4" w14:textId="77777777" w:rsidTr="00AF5588">
        <w:trPr>
          <w:trHeight w:val="495"/>
        </w:trPr>
        <w:tc>
          <w:tcPr>
            <w:tcW w:w="640" w:type="dxa"/>
            <w:vAlign w:val="center"/>
          </w:tcPr>
          <w:p w14:paraId="43DE63F0" w14:textId="77777777" w:rsidR="003C6413" w:rsidRPr="008A1526" w:rsidRDefault="003D2CC8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lastRenderedPageBreak/>
              <w:t>17</w:t>
            </w:r>
          </w:p>
        </w:tc>
        <w:tc>
          <w:tcPr>
            <w:tcW w:w="2890" w:type="dxa"/>
            <w:vAlign w:val="center"/>
          </w:tcPr>
          <w:p w14:paraId="45ACD909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baterie i akumulatory</w:t>
            </w:r>
          </w:p>
        </w:tc>
        <w:tc>
          <w:tcPr>
            <w:tcW w:w="1178" w:type="dxa"/>
            <w:vAlign w:val="center"/>
          </w:tcPr>
          <w:p w14:paraId="130F08DC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16 06 05</w:t>
            </w:r>
          </w:p>
        </w:tc>
        <w:tc>
          <w:tcPr>
            <w:tcW w:w="5823" w:type="dxa"/>
            <w:gridSpan w:val="2"/>
            <w:vAlign w:val="center"/>
          </w:tcPr>
          <w:p w14:paraId="42D3AA8D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</w:t>
            </w:r>
          </w:p>
        </w:tc>
      </w:tr>
      <w:tr w:rsidR="00586539" w:rsidRPr="008A1526" w14:paraId="685650FE" w14:textId="77777777" w:rsidTr="003A78B6">
        <w:trPr>
          <w:trHeight w:val="19"/>
        </w:trPr>
        <w:tc>
          <w:tcPr>
            <w:tcW w:w="640" w:type="dxa"/>
            <w:vAlign w:val="center"/>
          </w:tcPr>
          <w:p w14:paraId="13DD662D" w14:textId="1D527D38" w:rsidR="003C6413" w:rsidRPr="008A1526" w:rsidRDefault="003C6413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</w:t>
            </w:r>
            <w:r w:rsidR="003D2CC8" w:rsidRPr="008A1526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890" w:type="dxa"/>
            <w:vAlign w:val="center"/>
          </w:tcPr>
          <w:p w14:paraId="2FA59B40" w14:textId="394B7F2A" w:rsidR="003C6413" w:rsidRPr="008A1526" w:rsidRDefault="003C6413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Zużyte katalizatory zawierające złoto, srebro, </w:t>
            </w:r>
            <w:r w:rsidR="00C10EE4" w:rsidRPr="008A1526">
              <w:rPr>
                <w:rFonts w:ascii="Arial" w:hAnsi="Arial" w:cs="Arial"/>
                <w:bCs/>
                <w:sz w:val="22"/>
                <w:szCs w:val="22"/>
              </w:rPr>
              <w:t xml:space="preserve">ren, </w:t>
            </w:r>
            <w:r w:rsidRPr="008A1526">
              <w:rPr>
                <w:rFonts w:ascii="Arial" w:hAnsi="Arial" w:cs="Arial"/>
                <w:bCs/>
                <w:sz w:val="22"/>
                <w:szCs w:val="22"/>
              </w:rPr>
              <w:t>rod, pallad, iryd lub platynę (z wyłączeniem 16 08 07)</w:t>
            </w:r>
          </w:p>
        </w:tc>
        <w:tc>
          <w:tcPr>
            <w:tcW w:w="1178" w:type="dxa"/>
            <w:vAlign w:val="center"/>
          </w:tcPr>
          <w:p w14:paraId="7F41A3FD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16 08 01</w:t>
            </w:r>
          </w:p>
        </w:tc>
        <w:tc>
          <w:tcPr>
            <w:tcW w:w="2976" w:type="dxa"/>
            <w:vAlign w:val="center"/>
          </w:tcPr>
          <w:p w14:paraId="143D1487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Hala demontażu pojazdów z wyznaczoną częścią magazynową oznaczona jako SDP – 1.2.</w:t>
            </w:r>
          </w:p>
        </w:tc>
        <w:tc>
          <w:tcPr>
            <w:tcW w:w="2847" w:type="dxa"/>
            <w:vAlign w:val="center"/>
          </w:tcPr>
          <w:p w14:paraId="06493D03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Pojemniki z metalu lub tworzyw sztucznych, ustawione na terenie, utwardzonym i zadaszonym.</w:t>
            </w:r>
          </w:p>
          <w:p w14:paraId="42B657E2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6539" w:rsidRPr="008A1526" w14:paraId="109AEE8E" w14:textId="77777777" w:rsidTr="003A78B6">
        <w:trPr>
          <w:trHeight w:val="19"/>
        </w:trPr>
        <w:tc>
          <w:tcPr>
            <w:tcW w:w="640" w:type="dxa"/>
            <w:vAlign w:val="center"/>
          </w:tcPr>
          <w:p w14:paraId="526DFC96" w14:textId="77777777" w:rsidR="003C6413" w:rsidRPr="008A1526" w:rsidRDefault="003D2CC8" w:rsidP="003A78B6">
            <w:pPr>
              <w:tabs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890" w:type="dxa"/>
            <w:vAlign w:val="center"/>
          </w:tcPr>
          <w:p w14:paraId="607FD7F0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zawierające metale przejściowe lub ich związki inne niż wymienione w 16 08 02*</w:t>
            </w:r>
          </w:p>
        </w:tc>
        <w:tc>
          <w:tcPr>
            <w:tcW w:w="1178" w:type="dxa"/>
            <w:vAlign w:val="center"/>
          </w:tcPr>
          <w:p w14:paraId="238BFD0A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16 08 03</w:t>
            </w:r>
          </w:p>
        </w:tc>
        <w:tc>
          <w:tcPr>
            <w:tcW w:w="5823" w:type="dxa"/>
            <w:gridSpan w:val="2"/>
            <w:vAlign w:val="center"/>
          </w:tcPr>
          <w:p w14:paraId="4C771CDB" w14:textId="77777777" w:rsidR="003C6413" w:rsidRPr="008A1526" w:rsidRDefault="003C6413" w:rsidP="003A78B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</w:t>
            </w:r>
          </w:p>
        </w:tc>
      </w:tr>
    </w:tbl>
    <w:p w14:paraId="22BE6DC4" w14:textId="77777777" w:rsidR="00BF4D59" w:rsidRPr="008A1526" w:rsidRDefault="00BF4D59" w:rsidP="00BF4D59">
      <w:pPr>
        <w:spacing w:line="276" w:lineRule="auto"/>
        <w:ind w:left="142" w:hanging="142"/>
        <w:jc w:val="both"/>
        <w:rPr>
          <w:rFonts w:ascii="Arial" w:hAnsi="Arial" w:cs="Arial"/>
          <w:szCs w:val="22"/>
        </w:rPr>
      </w:pPr>
      <w:r w:rsidRPr="008A1526">
        <w:rPr>
          <w:rFonts w:ascii="Arial" w:hAnsi="Arial" w:cs="Arial"/>
          <w:sz w:val="22"/>
          <w:szCs w:val="22"/>
        </w:rPr>
        <w:t>*</w:t>
      </w:r>
      <w:r w:rsidRPr="008A1526">
        <w:rPr>
          <w:rFonts w:ascii="Arial" w:hAnsi="Arial" w:cs="Arial"/>
          <w:szCs w:val="22"/>
        </w:rPr>
        <w:t>Magazynowanie odpadów odbywać się będzie zgodnie z obowiązującymi przepisami prawa.</w:t>
      </w:r>
    </w:p>
    <w:p w14:paraId="7E85CA2C" w14:textId="77777777" w:rsidR="00DA5C38" w:rsidRPr="008A1526" w:rsidRDefault="00DA5C38" w:rsidP="003A78B6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DA9EF3F" w14:textId="77777777" w:rsidR="0031433F" w:rsidRPr="008A1526" w:rsidRDefault="006E40D1" w:rsidP="003A78B6">
      <w:pPr>
        <w:spacing w:line="300" w:lineRule="auto"/>
        <w:jc w:val="both"/>
        <w:rPr>
          <w:rFonts w:ascii="Arial" w:hAnsi="Arial" w:cs="Arial"/>
          <w:b/>
          <w:u w:val="single"/>
        </w:rPr>
      </w:pPr>
      <w:r w:rsidRPr="008A1526">
        <w:rPr>
          <w:rFonts w:ascii="Arial" w:hAnsi="Arial" w:cs="Arial"/>
          <w:b/>
          <w:u w:val="single"/>
        </w:rPr>
        <w:t>Opis stref magazynowania odpadów</w:t>
      </w:r>
      <w:r w:rsidR="00DA5C38" w:rsidRPr="008A1526">
        <w:rPr>
          <w:rFonts w:ascii="Arial" w:hAnsi="Arial" w:cs="Arial"/>
          <w:b/>
          <w:u w:val="single"/>
        </w:rPr>
        <w:t>:</w:t>
      </w:r>
    </w:p>
    <w:p w14:paraId="2B4C2811" w14:textId="77777777" w:rsidR="005E0226" w:rsidRPr="008A1526" w:rsidRDefault="005E0226" w:rsidP="003A78B6">
      <w:pPr>
        <w:spacing w:line="300" w:lineRule="auto"/>
        <w:jc w:val="both"/>
        <w:rPr>
          <w:rFonts w:ascii="Arial" w:hAnsi="Arial" w:cs="Arial"/>
        </w:rPr>
      </w:pPr>
    </w:p>
    <w:p w14:paraId="23A9E879" w14:textId="77777777" w:rsidR="0031433F" w:rsidRPr="008A1526" w:rsidRDefault="005E0226" w:rsidP="003A78B6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SDP-2 – Wyznaczone miejsce na terenie placu magazynowego:</w:t>
      </w:r>
    </w:p>
    <w:p w14:paraId="48482AB2" w14:textId="7108E91A" w:rsidR="005E0226" w:rsidRPr="008A1526" w:rsidRDefault="005E0226" w:rsidP="003A78B6">
      <w:pPr>
        <w:pStyle w:val="Akapitzlist"/>
        <w:numPr>
          <w:ilvl w:val="0"/>
          <w:numId w:val="25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Sektor magazynowania osuszonych pojazdów wycofanych z eksploatacji 16 01 06 </w:t>
      </w:r>
      <w:r w:rsidR="003A78B6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– odpady magazynowane luzem na terenie utwardzonego placu – możliwe magazynowanie osuszonych pojazdów w stosach.</w:t>
      </w:r>
    </w:p>
    <w:p w14:paraId="139AC61C" w14:textId="77777777" w:rsidR="005E0226" w:rsidRPr="008A1526" w:rsidRDefault="005E0226" w:rsidP="003A78B6">
      <w:pPr>
        <w:pStyle w:val="Akapitzlist"/>
        <w:numPr>
          <w:ilvl w:val="0"/>
          <w:numId w:val="25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wydzielona część placu magazynowego odpadów stanowi powierzchnię ok. 360 m</w:t>
      </w:r>
      <w:r w:rsidRPr="008A1526">
        <w:rPr>
          <w:rFonts w:ascii="Arial" w:hAnsi="Arial" w:cs="Arial"/>
          <w:vertAlign w:val="superscript"/>
        </w:rPr>
        <w:t>2</w:t>
      </w:r>
      <w:r w:rsidRPr="008A1526">
        <w:rPr>
          <w:rFonts w:ascii="Arial" w:hAnsi="Arial" w:cs="Arial"/>
        </w:rPr>
        <w:t>.</w:t>
      </w:r>
    </w:p>
    <w:p w14:paraId="33AED2AD" w14:textId="77777777" w:rsidR="005E0226" w:rsidRPr="008A1526" w:rsidRDefault="005E0226" w:rsidP="003A78B6">
      <w:pPr>
        <w:spacing w:line="300" w:lineRule="auto"/>
        <w:jc w:val="both"/>
        <w:rPr>
          <w:rFonts w:ascii="Arial" w:hAnsi="Arial" w:cs="Arial"/>
        </w:rPr>
      </w:pPr>
    </w:p>
    <w:p w14:paraId="54D4FAA8" w14:textId="77777777" w:rsidR="0016700A" w:rsidRPr="008A1526" w:rsidRDefault="005E0226" w:rsidP="003A78B6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SDP-3.1</w:t>
      </w:r>
      <w:r w:rsidR="00A92B18" w:rsidRPr="008A1526">
        <w:rPr>
          <w:rFonts w:ascii="Arial" w:hAnsi="Arial" w:cs="Arial"/>
        </w:rPr>
        <w:t xml:space="preserve"> – Wyznaczone miejsce na terenie placu magazynowego:</w:t>
      </w:r>
    </w:p>
    <w:p w14:paraId="09A0E7A3" w14:textId="009A8E3C" w:rsidR="00A92B18" w:rsidRPr="008A1526" w:rsidRDefault="00A92B18" w:rsidP="003A78B6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Sektor magazynowania odpadów innych niż niebezpieczne pochodzących z demontażu pojazdów wycofanych z eksploatacji – odpady magazynowane w pojemnikach lub </w:t>
      </w:r>
      <w:proofErr w:type="spellStart"/>
      <w:r w:rsidRPr="008A1526">
        <w:rPr>
          <w:rFonts w:ascii="Arial" w:hAnsi="Arial" w:cs="Arial"/>
        </w:rPr>
        <w:t>paletopojemnikach</w:t>
      </w:r>
      <w:proofErr w:type="spellEnd"/>
      <w:r w:rsidRPr="008A1526">
        <w:rPr>
          <w:rFonts w:ascii="Arial" w:hAnsi="Arial" w:cs="Arial"/>
        </w:rPr>
        <w:t xml:space="preserve"> lub </w:t>
      </w:r>
      <w:proofErr w:type="spellStart"/>
      <w:r w:rsidRPr="008A1526">
        <w:rPr>
          <w:rFonts w:ascii="Arial" w:hAnsi="Arial" w:cs="Arial"/>
        </w:rPr>
        <w:t>skrzyniopaletach</w:t>
      </w:r>
      <w:proofErr w:type="spellEnd"/>
      <w:r w:rsidRPr="008A1526">
        <w:rPr>
          <w:rFonts w:ascii="Arial" w:hAnsi="Arial" w:cs="Arial"/>
        </w:rPr>
        <w:t xml:space="preserve"> lub kontenerach lub paletach lub w workach lub luzem w pryzmach lub stosach.</w:t>
      </w:r>
    </w:p>
    <w:p w14:paraId="7CE2FB34" w14:textId="77777777" w:rsidR="00A92B18" w:rsidRPr="008A1526" w:rsidRDefault="00A92B18" w:rsidP="003A78B6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wydzielona część placu magazynowego odpadów stanowi powierzchnię ok. 650 m</w:t>
      </w:r>
      <w:r w:rsidRPr="008A1526">
        <w:rPr>
          <w:rFonts w:ascii="Arial" w:hAnsi="Arial" w:cs="Arial"/>
          <w:vertAlign w:val="superscript"/>
        </w:rPr>
        <w:t>2</w:t>
      </w:r>
      <w:r w:rsidR="008D6EDF" w:rsidRPr="008A1526">
        <w:rPr>
          <w:rFonts w:ascii="Arial" w:hAnsi="Arial" w:cs="Arial"/>
        </w:rPr>
        <w:t>.</w:t>
      </w:r>
    </w:p>
    <w:p w14:paraId="2ACBF36D" w14:textId="77777777" w:rsidR="0016700A" w:rsidRPr="008A1526" w:rsidRDefault="0016700A" w:rsidP="003A78B6">
      <w:pPr>
        <w:spacing w:line="300" w:lineRule="auto"/>
        <w:jc w:val="both"/>
        <w:rPr>
          <w:rFonts w:ascii="Arial" w:hAnsi="Arial" w:cs="Arial"/>
        </w:rPr>
      </w:pPr>
    </w:p>
    <w:p w14:paraId="6D46680C" w14:textId="77777777" w:rsidR="0016700A" w:rsidRPr="008A1526" w:rsidRDefault="0016700A" w:rsidP="003A78B6">
      <w:pPr>
        <w:spacing w:line="300" w:lineRule="auto"/>
        <w:jc w:val="both"/>
        <w:rPr>
          <w:rFonts w:ascii="Arial" w:hAnsi="Arial" w:cs="Arial"/>
          <w:b/>
          <w:u w:val="single"/>
        </w:rPr>
      </w:pPr>
      <w:r w:rsidRPr="008A1526">
        <w:rPr>
          <w:rFonts w:ascii="Arial" w:hAnsi="Arial" w:cs="Arial"/>
        </w:rPr>
        <w:t>SDP-3.2</w:t>
      </w:r>
      <w:r w:rsidR="00A92B18" w:rsidRPr="008A1526">
        <w:rPr>
          <w:rFonts w:ascii="Arial" w:hAnsi="Arial" w:cs="Arial"/>
        </w:rPr>
        <w:t xml:space="preserve"> – </w:t>
      </w:r>
      <w:r w:rsidRPr="008A1526">
        <w:rPr>
          <w:rFonts w:ascii="Arial" w:hAnsi="Arial" w:cs="Arial"/>
        </w:rPr>
        <w:t xml:space="preserve">Wyznaczone miejsce na terenie placu magazynowego: </w:t>
      </w:r>
    </w:p>
    <w:p w14:paraId="41129131" w14:textId="444F52D0" w:rsidR="00A92B18" w:rsidRPr="008A1526" w:rsidRDefault="00A92B18" w:rsidP="003A78B6">
      <w:pPr>
        <w:pStyle w:val="Akapitzlist"/>
        <w:numPr>
          <w:ilvl w:val="0"/>
          <w:numId w:val="28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sektor magazynowania nieosuszonych pojazdów wycofanych z eksploatacji 16 01 04* - odpady magazynowane luzem na terenie utwardzonego placu – zakaz magazynowania pojazdów w stosach.</w:t>
      </w:r>
    </w:p>
    <w:p w14:paraId="0058CFF5" w14:textId="77777777" w:rsidR="00A92B18" w:rsidRPr="008A1526" w:rsidRDefault="00A92B18" w:rsidP="003A78B6">
      <w:pPr>
        <w:pStyle w:val="Akapitzlist"/>
        <w:numPr>
          <w:ilvl w:val="0"/>
          <w:numId w:val="28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wydzielona część placu magazynowego odpadów stanowi powierzchnię ok. 230 m</w:t>
      </w:r>
      <w:r w:rsidRPr="008A1526">
        <w:rPr>
          <w:rFonts w:ascii="Arial" w:hAnsi="Arial" w:cs="Arial"/>
          <w:vertAlign w:val="superscript"/>
        </w:rPr>
        <w:t>2</w:t>
      </w:r>
      <w:r w:rsidRPr="008A1526">
        <w:rPr>
          <w:rFonts w:ascii="Arial" w:hAnsi="Arial" w:cs="Arial"/>
        </w:rPr>
        <w:t>.</w:t>
      </w:r>
    </w:p>
    <w:p w14:paraId="6A2EA498" w14:textId="77777777" w:rsidR="0016700A" w:rsidRPr="008A1526" w:rsidRDefault="0016700A" w:rsidP="003A78B6">
      <w:pPr>
        <w:spacing w:line="300" w:lineRule="auto"/>
        <w:jc w:val="both"/>
        <w:rPr>
          <w:rFonts w:ascii="Arial" w:hAnsi="Arial" w:cs="Arial"/>
        </w:rPr>
      </w:pPr>
    </w:p>
    <w:p w14:paraId="1FF91170" w14:textId="7DE38E2A" w:rsidR="001B12A7" w:rsidRPr="008A1526" w:rsidRDefault="001B12A7" w:rsidP="003A78B6">
      <w:pPr>
        <w:pStyle w:val="Akapitzlist"/>
        <w:numPr>
          <w:ilvl w:val="1"/>
          <w:numId w:val="5"/>
        </w:numPr>
        <w:spacing w:line="300" w:lineRule="auto"/>
        <w:ind w:left="993" w:hanging="709"/>
        <w:jc w:val="both"/>
        <w:rPr>
          <w:rFonts w:ascii="Arial" w:hAnsi="Arial" w:cs="Arial"/>
          <w:b/>
          <w:sz w:val="22"/>
          <w:szCs w:val="22"/>
        </w:rPr>
      </w:pPr>
      <w:r w:rsidRPr="008A1526">
        <w:rPr>
          <w:rFonts w:ascii="Arial" w:hAnsi="Arial" w:cs="Arial"/>
          <w:b/>
        </w:rPr>
        <w:t>Wskazanie sposobów zapobiegania powstawaniu odpadów lub ograniczania ilości odpadów i ich negatywn</w:t>
      </w:r>
      <w:r w:rsidR="00BF4D59" w:rsidRPr="008A1526">
        <w:rPr>
          <w:rFonts w:ascii="Arial" w:hAnsi="Arial" w:cs="Arial"/>
          <w:b/>
        </w:rPr>
        <w:t>ego oddziaływania na środowisko</w:t>
      </w:r>
      <w:r w:rsidR="00163BD7" w:rsidRPr="008A1526">
        <w:rPr>
          <w:rFonts w:ascii="Arial" w:hAnsi="Arial" w:cs="Arial"/>
          <w:b/>
        </w:rPr>
        <w:t>:</w:t>
      </w:r>
    </w:p>
    <w:p w14:paraId="1DD1EE0D" w14:textId="77777777" w:rsidR="003A78B6" w:rsidRPr="008A1526" w:rsidRDefault="003A78B6" w:rsidP="003A78B6">
      <w:pPr>
        <w:pStyle w:val="Akapitzlist"/>
        <w:spacing w:line="276" w:lineRule="auto"/>
        <w:ind w:left="993"/>
        <w:jc w:val="both"/>
        <w:rPr>
          <w:rFonts w:ascii="Arial" w:hAnsi="Arial" w:cs="Arial"/>
          <w:b/>
          <w:sz w:val="22"/>
          <w:szCs w:val="22"/>
        </w:rPr>
      </w:pPr>
    </w:p>
    <w:p w14:paraId="311EB441" w14:textId="77777777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minimalizowanie ilości odpadów powstających z pojazdów wycofanych </w:t>
      </w:r>
      <w:r w:rsidRPr="008A1526">
        <w:rPr>
          <w:rFonts w:ascii="Arial" w:hAnsi="Arial" w:cs="Arial"/>
        </w:rPr>
        <w:br/>
        <w:t>z eksploatacji poprzez przywrócenie wymontowanym częściom ich pierwotnej funkcji,</w:t>
      </w:r>
    </w:p>
    <w:p w14:paraId="01F5EECB" w14:textId="08E22F0B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przeprowadzanie systematycznych szkoleń pracowników zajmujących się demontażem pojazdów w zakresie technologii demontażu pojazdów i gospodarki odpadami,</w:t>
      </w:r>
    </w:p>
    <w:p w14:paraId="52D698AB" w14:textId="77777777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stosowanie nowoczesnych maszyn i urządzeń służących do demontażu,</w:t>
      </w:r>
    </w:p>
    <w:p w14:paraId="0DABB770" w14:textId="0189CC8D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lastRenderedPageBreak/>
        <w:t>wyposażenie hali demontażu w szczelne, utwardzone, chemoodporne posadzki wyposażone w system zbierania ścieków przemysłowych,</w:t>
      </w:r>
    </w:p>
    <w:p w14:paraId="0FA8E99B" w14:textId="77777777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selektywne magazynowanie odpadów, w sposób uniemożliwiający negatywne oddziaływanie na środowisko i zdrowie ludzi,  </w:t>
      </w:r>
    </w:p>
    <w:p w14:paraId="5E168F56" w14:textId="77777777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eastAsiaTheme="minorHAnsi" w:hAnsi="Arial" w:cs="Arial"/>
          <w:lang w:eastAsia="en-US"/>
        </w:rPr>
        <w:t>przemieszczanie i transport odpadów odbywać się będzie w sposób zabezpieczający przed ich przypadkowym rozproszeniem lub wyciekiem,</w:t>
      </w:r>
    </w:p>
    <w:p w14:paraId="2285C0A4" w14:textId="1A6D31C2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magazynowanie odpadów niebezpiecznych oraz odpadów płynnych </w:t>
      </w:r>
      <w:r w:rsidRPr="008A1526">
        <w:rPr>
          <w:rFonts w:ascii="Arial" w:eastAsiaTheme="minorHAnsi" w:hAnsi="Arial" w:cs="Arial"/>
          <w:lang w:eastAsia="en-US"/>
        </w:rPr>
        <w:t xml:space="preserve">w szczelnych, zamykanych  przystosowanych do tego celu pojemnikach z materiału odpornego na działanie składników odpadów, zabezpieczających przed przypadkowym rozproszeniem (rozlaniem) odpadów w trakcie transportu i czynności przeładunkowych, </w:t>
      </w:r>
    </w:p>
    <w:p w14:paraId="003C2AB9" w14:textId="77777777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szczelne, utwardzone powierzchnie placów technologicznych służących do magazynowania odpadów </w:t>
      </w:r>
      <w:r w:rsidRPr="008A1526">
        <w:rPr>
          <w:rFonts w:ascii="Arial" w:eastAsiaTheme="minorHAnsi" w:hAnsi="Arial" w:cs="Arial"/>
          <w:lang w:eastAsia="en-US"/>
        </w:rPr>
        <w:t>wyposażone w system ujęcia i odprowadzania zanieczyszczonych wód opadowych do separatora substancji ropopochodnych,</w:t>
      </w:r>
    </w:p>
    <w:p w14:paraId="1F3FB833" w14:textId="77777777" w:rsidR="003716DB" w:rsidRPr="008A1526" w:rsidRDefault="003716DB" w:rsidP="003A78B6">
      <w:pPr>
        <w:pStyle w:val="Akapitzlist"/>
        <w:numPr>
          <w:ilvl w:val="0"/>
          <w:numId w:val="8"/>
        </w:numPr>
        <w:spacing w:line="300" w:lineRule="auto"/>
        <w:ind w:left="714" w:hanging="35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wyeliminowanie źródeł wycieków płynów z pojazdów.</w:t>
      </w:r>
    </w:p>
    <w:p w14:paraId="6A8A50D2" w14:textId="77777777" w:rsidR="000A1325" w:rsidRPr="008A1526" w:rsidRDefault="000A1325" w:rsidP="00DB18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4B7DC7" w14:textId="77777777" w:rsidR="002743C8" w:rsidRPr="008A1526" w:rsidRDefault="002743C8" w:rsidP="0090733C">
      <w:pPr>
        <w:pStyle w:val="Akapitzlist"/>
        <w:numPr>
          <w:ilvl w:val="1"/>
          <w:numId w:val="5"/>
        </w:numPr>
        <w:ind w:left="851" w:hanging="567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Dodatkowe obowiązki w zakresie gospodarowania odpadami</w:t>
      </w:r>
    </w:p>
    <w:p w14:paraId="06250DF1" w14:textId="77777777" w:rsidR="000A1325" w:rsidRPr="008A1526" w:rsidRDefault="000A1325" w:rsidP="00A8485E">
      <w:pPr>
        <w:pStyle w:val="Akapitzlist"/>
        <w:spacing w:line="300" w:lineRule="auto"/>
        <w:ind w:left="709"/>
        <w:jc w:val="both"/>
        <w:rPr>
          <w:rFonts w:ascii="Arial" w:hAnsi="Arial" w:cs="Arial"/>
          <w:b/>
        </w:rPr>
      </w:pPr>
    </w:p>
    <w:p w14:paraId="56949770" w14:textId="6147EF76" w:rsidR="003716DB" w:rsidRPr="008A1526" w:rsidRDefault="003716DB" w:rsidP="00A8485E">
      <w:pPr>
        <w:widowControl w:val="0"/>
        <w:spacing w:line="300" w:lineRule="auto"/>
        <w:ind w:firstLine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celu zapewnienia prawidłowej gospodarki odpadami na terenie stacji  demontażu pojazdów w </w:t>
      </w:r>
      <w:r w:rsidR="00A41065" w:rsidRPr="008A1526">
        <w:rPr>
          <w:rFonts w:ascii="Arial" w:hAnsi="Arial" w:cs="Arial"/>
        </w:rPr>
        <w:t>Mrągowie</w:t>
      </w:r>
      <w:r w:rsidRPr="008A1526">
        <w:rPr>
          <w:rFonts w:ascii="Arial" w:hAnsi="Arial" w:cs="Arial"/>
        </w:rPr>
        <w:t xml:space="preserve"> prowadzone będą następujące działania:</w:t>
      </w:r>
    </w:p>
    <w:p w14:paraId="6953B147" w14:textId="594FA543" w:rsidR="00300089" w:rsidRPr="008A1526" w:rsidRDefault="00300089" w:rsidP="00856098">
      <w:pPr>
        <w:pStyle w:val="Akapitzlist"/>
        <w:widowControl w:val="0"/>
        <w:numPr>
          <w:ilvl w:val="0"/>
          <w:numId w:val="42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magazynowanie </w:t>
      </w:r>
      <w:r w:rsidRPr="008A1526">
        <w:rPr>
          <w:rFonts w:ascii="Arial" w:hAnsi="Arial" w:cs="Arial"/>
          <w:iCs/>
        </w:rPr>
        <w:t>odpadów</w:t>
      </w:r>
      <w:r w:rsidRPr="008A1526">
        <w:rPr>
          <w:rFonts w:ascii="Arial" w:hAnsi="Arial" w:cs="Arial"/>
        </w:rPr>
        <w:t xml:space="preserve"> odbywać się będzie zgodnie z wymaganiami </w:t>
      </w:r>
      <w:r w:rsidRPr="008A1526">
        <w:rPr>
          <w:rFonts w:ascii="Arial" w:hAnsi="Arial" w:cs="Arial"/>
        </w:rPr>
        <w:br/>
        <w:t>rozporządzenia Ministra Klimatu z dnia 11 września 2020 r. w sprawie szczegółowych wymagań dla magazynowania odpadów (Dz.U. z 2020 r. poz. 1742) oraz innych przepisów w zakresie ochrony środowiska oraz bezpieczeństwa życia i zdrowia ludzi, z zachowaniem następujących zasad:</w:t>
      </w:r>
    </w:p>
    <w:p w14:paraId="4AC4D426" w14:textId="77777777" w:rsidR="00300089" w:rsidRPr="008A1526" w:rsidRDefault="00300089" w:rsidP="00856098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line="276" w:lineRule="auto"/>
        <w:ind w:left="99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odpady będą magazynowane wyłącznie na terenie, do którego prowadzący instalację posiada tytuł prawny,</w:t>
      </w:r>
    </w:p>
    <w:p w14:paraId="7C0B8A18" w14:textId="77777777" w:rsidR="00300089" w:rsidRPr="008A1526" w:rsidRDefault="00300089" w:rsidP="00856098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line="276" w:lineRule="auto"/>
        <w:ind w:left="99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miejsca magazynowania odpadów będą oznakowane i zabezpieczone przed dostępem osób postronnych i zwierząt,</w:t>
      </w:r>
    </w:p>
    <w:p w14:paraId="61BDC82E" w14:textId="00E72D51" w:rsidR="00300089" w:rsidRPr="008A1526" w:rsidRDefault="00300089" w:rsidP="00856098">
      <w:pPr>
        <w:pStyle w:val="Akapitzlist"/>
        <w:widowControl w:val="0"/>
        <w:numPr>
          <w:ilvl w:val="0"/>
          <w:numId w:val="43"/>
        </w:numPr>
        <w:tabs>
          <w:tab w:val="left" w:pos="993"/>
        </w:tabs>
        <w:suppressAutoHyphens/>
        <w:autoSpaceDN w:val="0"/>
        <w:spacing w:line="276" w:lineRule="auto"/>
        <w:ind w:left="99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sposób magazynowania odpadów będzie uwzględniał właściwości fizyczne </w:t>
      </w:r>
      <w:r w:rsidR="0085609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i chemiczne odpadów oraz zagrożenia, które mogą powodować te </w:t>
      </w:r>
      <w:r w:rsidRPr="008A1526">
        <w:rPr>
          <w:rFonts w:ascii="Arial" w:hAnsi="Arial" w:cs="Arial"/>
          <w:iCs/>
        </w:rPr>
        <w:t>odpady,</w:t>
      </w:r>
    </w:p>
    <w:p w14:paraId="48B58A84" w14:textId="77777777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selektywne magazynowanie wszystkich wytwarzanych odpadów w wydzielonych i oznakowanych miejscach,</w:t>
      </w:r>
    </w:p>
    <w:p w14:paraId="778FC2D1" w14:textId="0D21628E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zapewnienie zagospodarowania wytwarzanych odpadów zgodnie z hierarchią postępowania z odpadami, określoną w ustawie o odpadach,</w:t>
      </w:r>
    </w:p>
    <w:p w14:paraId="6131B619" w14:textId="54CEAC23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przekazywanie wytworzonych odpadów podmiotom, posiadającym wymagane decyzje </w:t>
      </w:r>
      <w:r w:rsidR="006742EA">
        <w:rPr>
          <w:rFonts w:ascii="Arial" w:hAnsi="Arial" w:cs="Arial"/>
        </w:rPr>
        <w:br/>
      </w:r>
      <w:r w:rsidRPr="008A1526">
        <w:rPr>
          <w:rFonts w:ascii="Arial" w:hAnsi="Arial" w:cs="Arial"/>
        </w:rPr>
        <w:t>i uprawnienia,</w:t>
      </w:r>
    </w:p>
    <w:p w14:paraId="4B23C5C2" w14:textId="77777777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prowadzenie ilościowej i jakościowej ewidencji wytwarzanych odpadów </w:t>
      </w:r>
      <w:r w:rsidRPr="008A1526">
        <w:rPr>
          <w:rFonts w:ascii="Arial" w:hAnsi="Arial" w:cs="Arial"/>
        </w:rPr>
        <w:br/>
        <w:t>z zastosowaniem kart ewidencji odpadów oraz kart przekazania odpadów;</w:t>
      </w:r>
    </w:p>
    <w:p w14:paraId="366673CD" w14:textId="77777777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przechowywanie pojemników z odpadami niebezpiecznymi w miejscach utwardzonych, zabezpieczonych przed zanieczyszczeniem gruntu i opadami atmosferycznymi, wyposażonych w urządzenia lub środki do zbierania wycieków tych odpadów,</w:t>
      </w:r>
    </w:p>
    <w:p w14:paraId="13754E86" w14:textId="17AEB0A8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magazynowanie olejów odpadowych zgodnie z przepisami rozporządzenia Ministra Gospodarki z dnia 5 października 2015 r. w sprawie szczegółowego sposobu </w:t>
      </w:r>
      <w:r w:rsidRPr="008A1526">
        <w:rPr>
          <w:rFonts w:ascii="Arial" w:hAnsi="Arial" w:cs="Arial"/>
        </w:rPr>
        <w:lastRenderedPageBreak/>
        <w:t xml:space="preserve">postępowania z olejami odpadowymi (Dz. U. z 2015 r. poz. 1694). </w:t>
      </w:r>
    </w:p>
    <w:p w14:paraId="1652365C" w14:textId="661B15DB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magazynowanie zdemontowanych kondensatorów zawierających PCB w pojemnikach spełniających wymagania wynikające z przepisów rozporządzenia Ministra Gospodarki z dnia 24 czerwca 2002 r. w sprawie wymagań w zakresie wykorzystywania i przemieszczania substancji stwarzających szczególne zagrożenie dla środowiska oraz wykorzystywania i oczyszczania instalacji lub urządzeń, w których były lub są</w:t>
      </w:r>
      <w:r w:rsidR="006742EA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 xml:space="preserve">wykorzystywane substancje stwarzające szczególne zagrożenie dla środowiska </w:t>
      </w:r>
      <w:r w:rsidR="006742EA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(Dz. U. </w:t>
      </w:r>
      <w:r w:rsidR="006742EA">
        <w:rPr>
          <w:rFonts w:ascii="Arial" w:hAnsi="Arial" w:cs="Arial"/>
        </w:rPr>
        <w:t xml:space="preserve">z 2002, </w:t>
      </w:r>
      <w:r w:rsidRPr="008A1526">
        <w:rPr>
          <w:rFonts w:ascii="Arial" w:hAnsi="Arial" w:cs="Arial"/>
        </w:rPr>
        <w:t>Nr 96, poz. 860),</w:t>
      </w:r>
    </w:p>
    <w:p w14:paraId="6AFC2C6E" w14:textId="4FAB59DD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postępowania ze zużytymi bateriami samochodowymi zgodnie z ustawą z dnia 24 kwietnia 2009 r. o bateriach i akumulatorach (Dz. U. z 202</w:t>
      </w:r>
      <w:r w:rsidR="006742EA">
        <w:rPr>
          <w:rFonts w:ascii="Arial" w:hAnsi="Arial" w:cs="Arial"/>
        </w:rPr>
        <w:t>3</w:t>
      </w:r>
      <w:r w:rsidR="008856C6">
        <w:rPr>
          <w:rFonts w:ascii="Arial" w:hAnsi="Arial" w:cs="Arial"/>
        </w:rPr>
        <w:t>4</w:t>
      </w:r>
      <w:r w:rsidRPr="008A1526">
        <w:rPr>
          <w:rFonts w:ascii="Arial" w:hAnsi="Arial" w:cs="Arial"/>
        </w:rPr>
        <w:t xml:space="preserve"> r. poz. </w:t>
      </w:r>
      <w:r w:rsidR="008856C6">
        <w:rPr>
          <w:rFonts w:ascii="Arial" w:hAnsi="Arial" w:cs="Arial"/>
        </w:rPr>
        <w:t>1635 ze zm.</w:t>
      </w:r>
      <w:r w:rsidRPr="008A1526">
        <w:rPr>
          <w:rFonts w:ascii="Arial" w:hAnsi="Arial" w:cs="Arial"/>
        </w:rPr>
        <w:t>),</w:t>
      </w:r>
    </w:p>
    <w:p w14:paraId="67415CF6" w14:textId="77777777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przestrzeganie przepisów ustawy z dnia 15 maja 2015 r. o substancjach zubożających warstwę ozonową oraz niektórych fluorowanych gazach cieplarnianych  (Dz. U. z 2020 r. poz. 2065 </w:t>
      </w:r>
      <w:proofErr w:type="spellStart"/>
      <w:r w:rsidRPr="008A1526">
        <w:rPr>
          <w:rFonts w:ascii="Arial" w:hAnsi="Arial" w:cs="Arial"/>
        </w:rPr>
        <w:t>t.j</w:t>
      </w:r>
      <w:proofErr w:type="spellEnd"/>
      <w:r w:rsidRPr="008A1526">
        <w:rPr>
          <w:rFonts w:ascii="Arial" w:hAnsi="Arial" w:cs="Arial"/>
        </w:rPr>
        <w:t xml:space="preserve">), </w:t>
      </w:r>
    </w:p>
    <w:p w14:paraId="519843E0" w14:textId="2DF049A6" w:rsidR="00300089" w:rsidRPr="008A1526" w:rsidRDefault="00300089" w:rsidP="00856098">
      <w:pPr>
        <w:widowControl w:val="0"/>
        <w:numPr>
          <w:ilvl w:val="0"/>
          <w:numId w:val="44"/>
        </w:numPr>
        <w:spacing w:line="276" w:lineRule="auto"/>
        <w:ind w:left="567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bezwzględne przestrzeganie i wykonywanie zapisów zawartych w art. 21-31 ustawy z dnia 20 stycznia 2005 r. o recyklingu pojazdów wycofanych z eksploatacji </w:t>
      </w:r>
      <w:r w:rsidR="008856C6">
        <w:rPr>
          <w:rFonts w:ascii="Arial" w:hAnsi="Arial" w:cs="Arial"/>
        </w:rPr>
        <w:br/>
      </w:r>
      <w:r w:rsidRPr="008A1526">
        <w:rPr>
          <w:rFonts w:ascii="Arial" w:hAnsi="Arial" w:cs="Arial"/>
        </w:rPr>
        <w:t>(Dz. U. z 2020 r. poz. 2056 ze zm.).</w:t>
      </w:r>
    </w:p>
    <w:p w14:paraId="5A68603E" w14:textId="77777777" w:rsidR="00856098" w:rsidRPr="008A1526" w:rsidRDefault="00856098" w:rsidP="003A78B6">
      <w:pPr>
        <w:widowControl w:val="0"/>
        <w:spacing w:line="300" w:lineRule="auto"/>
        <w:jc w:val="both"/>
        <w:rPr>
          <w:rFonts w:ascii="Arial" w:hAnsi="Arial" w:cs="Arial"/>
        </w:rPr>
      </w:pPr>
    </w:p>
    <w:p w14:paraId="4347252B" w14:textId="77777777" w:rsidR="002674FE" w:rsidRPr="008A1526" w:rsidRDefault="002674FE" w:rsidP="00713B49">
      <w:pPr>
        <w:pStyle w:val="Akapitzlist"/>
        <w:numPr>
          <w:ilvl w:val="0"/>
          <w:numId w:val="5"/>
        </w:numPr>
        <w:spacing w:line="276" w:lineRule="auto"/>
        <w:ind w:left="709" w:hanging="425"/>
        <w:jc w:val="both"/>
        <w:rPr>
          <w:rFonts w:ascii="Arial" w:hAnsi="Arial" w:cs="Arial"/>
          <w:b/>
          <w:szCs w:val="22"/>
        </w:rPr>
      </w:pPr>
      <w:r w:rsidRPr="008A1526">
        <w:rPr>
          <w:rFonts w:ascii="Arial" w:hAnsi="Arial" w:cs="Arial"/>
          <w:b/>
          <w:szCs w:val="22"/>
        </w:rPr>
        <w:t>Warunki prowadzenia działalności w</w:t>
      </w:r>
      <w:r w:rsidR="0063035D" w:rsidRPr="008A1526">
        <w:rPr>
          <w:rFonts w:ascii="Arial" w:hAnsi="Arial" w:cs="Arial"/>
          <w:b/>
          <w:szCs w:val="22"/>
        </w:rPr>
        <w:t xml:space="preserve"> zakresie przetwarzania odpadów</w:t>
      </w:r>
    </w:p>
    <w:p w14:paraId="1B69B857" w14:textId="77777777" w:rsidR="0063035D" w:rsidRPr="008A1526" w:rsidRDefault="0063035D" w:rsidP="0063035D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szCs w:val="22"/>
        </w:rPr>
      </w:pPr>
    </w:p>
    <w:p w14:paraId="36731456" w14:textId="5D5FFE23" w:rsidR="003A78B6" w:rsidRPr="008A1526" w:rsidRDefault="00A92B18" w:rsidP="003A78B6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A1526">
        <w:rPr>
          <w:rFonts w:ascii="Arial" w:hAnsi="Arial" w:cs="Arial"/>
          <w:b/>
          <w:szCs w:val="22"/>
        </w:rPr>
        <w:t xml:space="preserve"> </w:t>
      </w:r>
      <w:r w:rsidR="00845257" w:rsidRPr="008A1526">
        <w:rPr>
          <w:rFonts w:ascii="Arial" w:hAnsi="Arial" w:cs="Arial"/>
          <w:b/>
          <w:szCs w:val="22"/>
        </w:rPr>
        <w:t>Rodzaj</w:t>
      </w:r>
      <w:r w:rsidR="002674FE" w:rsidRPr="008A1526">
        <w:rPr>
          <w:rFonts w:ascii="Arial" w:hAnsi="Arial" w:cs="Arial"/>
          <w:b/>
          <w:szCs w:val="22"/>
        </w:rPr>
        <w:t xml:space="preserve"> i masa odpadów </w:t>
      </w:r>
      <w:r w:rsidR="00845257" w:rsidRPr="008A1526">
        <w:rPr>
          <w:rFonts w:ascii="Arial" w:hAnsi="Arial" w:cs="Arial"/>
          <w:b/>
          <w:szCs w:val="22"/>
        </w:rPr>
        <w:t>przewidywanych do</w:t>
      </w:r>
      <w:r w:rsidR="002674FE" w:rsidRPr="008A1526">
        <w:rPr>
          <w:rFonts w:ascii="Arial" w:hAnsi="Arial" w:cs="Arial"/>
          <w:b/>
          <w:szCs w:val="22"/>
        </w:rPr>
        <w:t xml:space="preserve"> przetw</w:t>
      </w:r>
      <w:r w:rsidR="00845257" w:rsidRPr="008A1526">
        <w:rPr>
          <w:rFonts w:ascii="Arial" w:hAnsi="Arial" w:cs="Arial"/>
          <w:b/>
          <w:szCs w:val="22"/>
        </w:rPr>
        <w:t>o</w:t>
      </w:r>
      <w:r w:rsidR="002674FE" w:rsidRPr="008A1526">
        <w:rPr>
          <w:rFonts w:ascii="Arial" w:hAnsi="Arial" w:cs="Arial"/>
          <w:b/>
          <w:szCs w:val="22"/>
        </w:rPr>
        <w:t>rz</w:t>
      </w:r>
      <w:r w:rsidR="00845257" w:rsidRPr="008A1526">
        <w:rPr>
          <w:rFonts w:ascii="Arial" w:hAnsi="Arial" w:cs="Arial"/>
          <w:b/>
          <w:szCs w:val="22"/>
        </w:rPr>
        <w:t>e</w:t>
      </w:r>
      <w:r w:rsidR="002674FE" w:rsidRPr="008A1526">
        <w:rPr>
          <w:rFonts w:ascii="Arial" w:hAnsi="Arial" w:cs="Arial"/>
          <w:b/>
          <w:szCs w:val="22"/>
        </w:rPr>
        <w:t>ni</w:t>
      </w:r>
      <w:r w:rsidR="00845257" w:rsidRPr="008A1526">
        <w:rPr>
          <w:rFonts w:ascii="Arial" w:hAnsi="Arial" w:cs="Arial"/>
          <w:b/>
          <w:szCs w:val="22"/>
        </w:rPr>
        <w:t>a w okresie roku</w:t>
      </w:r>
      <w:r w:rsidR="00E114C2" w:rsidRPr="008A1526">
        <w:rPr>
          <w:rFonts w:ascii="Arial" w:hAnsi="Arial" w:cs="Arial"/>
          <w:b/>
          <w:szCs w:val="22"/>
        </w:rPr>
        <w:t xml:space="preserve"> </w:t>
      </w:r>
      <w:r w:rsidR="00E114C2" w:rsidRPr="008A1526">
        <w:rPr>
          <w:rFonts w:ascii="Arial" w:eastAsia="Calibri" w:hAnsi="Arial" w:cs="Arial"/>
          <w:b/>
        </w:rPr>
        <w:t xml:space="preserve">wraz z podaniem </w:t>
      </w:r>
      <w:r w:rsidR="00934E64" w:rsidRPr="008A1526">
        <w:rPr>
          <w:rFonts w:ascii="Arial" w:eastAsia="Calibri" w:hAnsi="Arial" w:cs="Arial"/>
          <w:b/>
        </w:rPr>
        <w:t xml:space="preserve">miejsca i </w:t>
      </w:r>
      <w:r w:rsidR="00E114C2" w:rsidRPr="008A1526">
        <w:rPr>
          <w:rFonts w:ascii="Arial" w:eastAsia="Calibri" w:hAnsi="Arial" w:cs="Arial"/>
          <w:b/>
        </w:rPr>
        <w:t xml:space="preserve">dopuszczonej metody przetwarzania odpadów </w:t>
      </w:r>
    </w:p>
    <w:p w14:paraId="46A5684B" w14:textId="77777777" w:rsidR="003A78B6" w:rsidRPr="008A1526" w:rsidRDefault="003A78B6" w:rsidP="003A78B6">
      <w:pPr>
        <w:pStyle w:val="Akapitzlist"/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2256DEC1" w14:textId="76DA62A6" w:rsidR="00934E64" w:rsidRPr="008A1526" w:rsidRDefault="00934E64" w:rsidP="0016700A">
      <w:pPr>
        <w:tabs>
          <w:tab w:val="left" w:pos="900"/>
        </w:tabs>
        <w:spacing w:line="276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Miejsce prowadzenia działalności w zakresie przetwarzania odpadów – </w:t>
      </w:r>
      <w:r w:rsidR="0016700A" w:rsidRPr="008A1526">
        <w:rPr>
          <w:rFonts w:ascii="Arial" w:hAnsi="Arial" w:cs="Arial"/>
        </w:rPr>
        <w:t xml:space="preserve">teren stacji demontażu pojazdów wycofanych z eksploatacji zlokalizowanej w Mrągowie, ul. Przemysłowa 13, </w:t>
      </w:r>
      <w:r w:rsidR="00A8485E" w:rsidRPr="008A1526">
        <w:rPr>
          <w:rFonts w:ascii="Arial" w:hAnsi="Arial" w:cs="Arial"/>
        </w:rPr>
        <w:br/>
      </w:r>
      <w:r w:rsidR="0016700A" w:rsidRPr="008A1526">
        <w:rPr>
          <w:rFonts w:ascii="Arial" w:hAnsi="Arial" w:cs="Arial"/>
        </w:rPr>
        <w:t xml:space="preserve">dz. o nr </w:t>
      </w:r>
      <w:proofErr w:type="spellStart"/>
      <w:r w:rsidR="0016700A" w:rsidRPr="008A1526">
        <w:rPr>
          <w:rFonts w:ascii="Arial" w:hAnsi="Arial" w:cs="Arial"/>
        </w:rPr>
        <w:t>ewid</w:t>
      </w:r>
      <w:proofErr w:type="spellEnd"/>
      <w:r w:rsidR="0016700A" w:rsidRPr="008A1526">
        <w:rPr>
          <w:rFonts w:ascii="Arial" w:hAnsi="Arial" w:cs="Arial"/>
        </w:rPr>
        <w:t>: 4/46 obręb 7</w:t>
      </w:r>
      <w:r w:rsidR="00936269" w:rsidRPr="008A1526">
        <w:rPr>
          <w:rFonts w:ascii="Arial" w:hAnsi="Arial" w:cs="Arial"/>
        </w:rPr>
        <w:t xml:space="preserve"> Mrągowo</w:t>
      </w:r>
      <w:r w:rsidR="003A78B6" w:rsidRPr="008A1526">
        <w:rPr>
          <w:rFonts w:ascii="Arial" w:hAnsi="Arial" w:cs="Arial"/>
        </w:rPr>
        <w:t>.</w:t>
      </w:r>
    </w:p>
    <w:p w14:paraId="69D7CCD9" w14:textId="77777777" w:rsidR="00856098" w:rsidRPr="008A1526" w:rsidRDefault="00856098" w:rsidP="007A46C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E1B664" w14:textId="5D9B0FE0" w:rsidR="002674FE" w:rsidRPr="008A1526" w:rsidRDefault="002674FE" w:rsidP="00A8485E">
      <w:pPr>
        <w:jc w:val="both"/>
        <w:rPr>
          <w:rFonts w:ascii="Arial" w:hAnsi="Arial" w:cs="Arial"/>
          <w:b/>
          <w:sz w:val="22"/>
          <w:szCs w:val="22"/>
        </w:rPr>
      </w:pPr>
      <w:r w:rsidRPr="008A1526">
        <w:rPr>
          <w:rFonts w:ascii="Arial" w:hAnsi="Arial" w:cs="Arial"/>
          <w:b/>
          <w:sz w:val="22"/>
          <w:szCs w:val="22"/>
        </w:rPr>
        <w:t xml:space="preserve">Tabela nr </w:t>
      </w:r>
      <w:r w:rsidR="003A78B6" w:rsidRPr="008A1526">
        <w:rPr>
          <w:rFonts w:ascii="Arial" w:hAnsi="Arial" w:cs="Arial"/>
          <w:b/>
          <w:sz w:val="22"/>
          <w:szCs w:val="22"/>
        </w:rPr>
        <w:t>5</w:t>
      </w:r>
    </w:p>
    <w:tbl>
      <w:tblPr>
        <w:tblStyle w:val="Tabela-Siatka"/>
        <w:tblW w:w="10162" w:type="dxa"/>
        <w:jc w:val="center"/>
        <w:tblLayout w:type="fixed"/>
        <w:tblLook w:val="01E0" w:firstRow="1" w:lastRow="1" w:firstColumn="1" w:lastColumn="1" w:noHBand="0" w:noVBand="0"/>
      </w:tblPr>
      <w:tblGrid>
        <w:gridCol w:w="735"/>
        <w:gridCol w:w="2813"/>
        <w:gridCol w:w="1455"/>
        <w:gridCol w:w="1506"/>
        <w:gridCol w:w="3653"/>
      </w:tblGrid>
      <w:tr w:rsidR="008A1526" w:rsidRPr="008A1526" w14:paraId="7A52F7FC" w14:textId="77777777" w:rsidTr="008A1526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1F0759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bookmarkStart w:id="3" w:name="_Hlk114648698"/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Lp.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B69C630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Rodzaj odpadu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3E4E5A5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Kod odpadu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F4ACC59" w14:textId="2CA8CC8D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vertAlign w:val="superscript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Masa</w:t>
            </w:r>
            <w:r w:rsidR="00340B64" w:rsidRPr="008A1526">
              <w:rPr>
                <w:rFonts w:ascii="Arial" w:hAnsi="Arial" w:cs="Arial"/>
                <w:b/>
                <w:sz w:val="22"/>
                <w:vertAlign w:val="superscript"/>
                <w:lang w:eastAsia="en-US"/>
              </w:rPr>
              <w:t>1</w:t>
            </w:r>
          </w:p>
          <w:p w14:paraId="538E5144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[Mg/rok]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5D07CDD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Proces przetwarzania</w:t>
            </w:r>
          </w:p>
        </w:tc>
      </w:tr>
      <w:tr w:rsidR="008A1526" w:rsidRPr="008A1526" w14:paraId="165F67B7" w14:textId="77777777" w:rsidTr="008A1526">
        <w:trPr>
          <w:trHeight w:val="454"/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00663F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Odpady przetwarzane w instalacji</w:t>
            </w:r>
          </w:p>
        </w:tc>
      </w:tr>
      <w:tr w:rsidR="008A1526" w:rsidRPr="008A1526" w14:paraId="6762F348" w14:textId="77777777" w:rsidTr="008A1526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A8F60" w14:textId="77777777" w:rsidR="00E57C4A" w:rsidRPr="008A1526" w:rsidRDefault="00E57C4A" w:rsidP="008A152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430C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color w:val="auto"/>
                <w:sz w:val="22"/>
              </w:rPr>
              <w:t>Zużyte lub nienadające się do użytkowania pojazdy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EFCA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color w:val="auto"/>
                <w:sz w:val="22"/>
              </w:rPr>
              <w:t>16 01 04*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659" w14:textId="77777777" w:rsidR="00E57C4A" w:rsidRPr="008A1526" w:rsidRDefault="00E57C4A" w:rsidP="008A1526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 w:rsidRPr="008A1526">
              <w:rPr>
                <w:rFonts w:eastAsia="Calibri"/>
                <w:color w:val="auto"/>
                <w:sz w:val="22"/>
              </w:rPr>
              <w:t>3000,0</w:t>
            </w:r>
          </w:p>
        </w:tc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F67D" w14:textId="77777777" w:rsidR="00E57C4A" w:rsidRPr="008A1526" w:rsidRDefault="00E57C4A" w:rsidP="008A1526">
            <w:pPr>
              <w:rPr>
                <w:rFonts w:ascii="Arial" w:hAnsi="Arial" w:cs="Arial"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R12</w:t>
            </w:r>
            <w:r w:rsidRPr="008A1526">
              <w:rPr>
                <w:rFonts w:ascii="Arial" w:hAnsi="Arial" w:cs="Arial"/>
                <w:sz w:val="22"/>
                <w:lang w:eastAsia="en-US"/>
              </w:rPr>
              <w:t xml:space="preserve"> – wymiana odpadów w celu poddania ich któremukolwiek </w:t>
            </w:r>
            <w:r w:rsidRPr="008A1526">
              <w:rPr>
                <w:rFonts w:ascii="Arial" w:hAnsi="Arial" w:cs="Arial"/>
                <w:sz w:val="22"/>
                <w:lang w:eastAsia="en-US"/>
              </w:rPr>
              <w:br/>
              <w:t xml:space="preserve">z procesów wymienionych </w:t>
            </w:r>
            <w:r w:rsidRPr="008A1526">
              <w:rPr>
                <w:rFonts w:ascii="Arial" w:hAnsi="Arial" w:cs="Arial"/>
                <w:sz w:val="22"/>
                <w:lang w:eastAsia="en-US"/>
              </w:rPr>
              <w:br/>
              <w:t>w pozycji R1 – R11;</w:t>
            </w:r>
          </w:p>
          <w:p w14:paraId="4C11F14D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8A1526" w:rsidRPr="008A1526" w14:paraId="639A1DDE" w14:textId="77777777" w:rsidTr="008A1526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08F7" w14:textId="77777777" w:rsidR="00E57C4A" w:rsidRPr="008A1526" w:rsidRDefault="00E57C4A" w:rsidP="008A152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D695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color w:val="auto"/>
                <w:sz w:val="22"/>
              </w:rPr>
              <w:t>Zużyte lub nienadające się do użytkowania pojazdy niezawierające cieczy i innych niebezpiecznych elementów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C65A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color w:val="auto"/>
                <w:sz w:val="22"/>
              </w:rPr>
              <w:t>16 01 06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5BB0" w14:textId="77777777" w:rsidR="00E57C4A" w:rsidRPr="008A1526" w:rsidRDefault="00E57C4A" w:rsidP="008A1526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 w:rsidRPr="008A1526">
              <w:rPr>
                <w:rFonts w:eastAsia="Calibri"/>
                <w:color w:val="auto"/>
                <w:sz w:val="22"/>
              </w:rPr>
              <w:t>1000,00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5C50F2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  <w:tr w:rsidR="008A1526" w:rsidRPr="008A1526" w14:paraId="73594596" w14:textId="77777777" w:rsidTr="008A1526">
        <w:trPr>
          <w:trHeight w:val="454"/>
          <w:jc w:val="center"/>
        </w:trPr>
        <w:tc>
          <w:tcPr>
            <w:tcW w:w="101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8B234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b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Odpady przetwarzane poza instalacją</w:t>
            </w:r>
          </w:p>
        </w:tc>
      </w:tr>
      <w:tr w:rsidR="008A1526" w:rsidRPr="008A1526" w14:paraId="42C9F589" w14:textId="77777777" w:rsidTr="008A1526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7D62" w14:textId="77777777" w:rsidR="00E57C4A" w:rsidRPr="008A1526" w:rsidRDefault="00E57C4A" w:rsidP="008A152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F60A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bCs/>
                <w:color w:val="auto"/>
                <w:sz w:val="22"/>
                <w:szCs w:val="20"/>
                <w:lang w:eastAsia="ar-SA"/>
              </w:rPr>
              <w:t xml:space="preserve">Olej opałowy i olej napędowy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A483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color w:val="auto"/>
                <w:sz w:val="22"/>
              </w:rPr>
              <w:t>13 07 01*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42F59" w14:textId="77777777" w:rsidR="00E57C4A" w:rsidRPr="008A1526" w:rsidRDefault="00E57C4A" w:rsidP="008A1526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 w:rsidRPr="008A1526">
              <w:rPr>
                <w:rFonts w:eastAsia="Calibri"/>
                <w:color w:val="auto"/>
                <w:sz w:val="22"/>
              </w:rPr>
              <w:t>5,00</w:t>
            </w:r>
          </w:p>
        </w:tc>
        <w:tc>
          <w:tcPr>
            <w:tcW w:w="36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9499E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  <w:r w:rsidRPr="008A1526">
              <w:rPr>
                <w:rFonts w:ascii="Arial" w:hAnsi="Arial" w:cs="Arial"/>
                <w:b/>
                <w:sz w:val="22"/>
                <w:lang w:eastAsia="en-US"/>
              </w:rPr>
              <w:t>R12</w:t>
            </w:r>
            <w:r w:rsidRPr="008A1526">
              <w:rPr>
                <w:rFonts w:ascii="Arial" w:hAnsi="Arial" w:cs="Arial"/>
                <w:sz w:val="22"/>
                <w:lang w:eastAsia="en-US"/>
              </w:rPr>
              <w:t xml:space="preserve"> – wymiana odpadów w celu poddania ich któremukolwiek z procesów wymienionych w pozycji R1 – R11;</w:t>
            </w:r>
          </w:p>
        </w:tc>
      </w:tr>
      <w:tr w:rsidR="008A1526" w:rsidRPr="008A1526" w14:paraId="25A15B7B" w14:textId="77777777" w:rsidTr="008A1526">
        <w:trPr>
          <w:trHeight w:val="454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5904" w14:textId="77777777" w:rsidR="00E57C4A" w:rsidRPr="008A1526" w:rsidRDefault="00E57C4A" w:rsidP="008A1526">
            <w:pPr>
              <w:pStyle w:val="Akapitzlist"/>
              <w:numPr>
                <w:ilvl w:val="0"/>
                <w:numId w:val="29"/>
              </w:num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CDCE6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bCs/>
                <w:color w:val="auto"/>
                <w:sz w:val="22"/>
                <w:szCs w:val="20"/>
                <w:lang w:eastAsia="ar-SA"/>
              </w:rPr>
              <w:t>Benzyna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3335B" w14:textId="77777777" w:rsidR="00E57C4A" w:rsidRPr="008A1526" w:rsidRDefault="00E57C4A" w:rsidP="008A1526">
            <w:pPr>
              <w:pStyle w:val="Default"/>
              <w:jc w:val="center"/>
              <w:rPr>
                <w:color w:val="auto"/>
                <w:sz w:val="22"/>
              </w:rPr>
            </w:pPr>
            <w:r w:rsidRPr="008A1526">
              <w:rPr>
                <w:color w:val="auto"/>
                <w:sz w:val="22"/>
              </w:rPr>
              <w:t>13 07 02*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EEB1" w14:textId="77777777" w:rsidR="00E57C4A" w:rsidRPr="008A1526" w:rsidRDefault="00E57C4A" w:rsidP="008A1526">
            <w:pPr>
              <w:pStyle w:val="Default"/>
              <w:jc w:val="center"/>
              <w:rPr>
                <w:rFonts w:eastAsia="Calibri"/>
                <w:color w:val="auto"/>
                <w:sz w:val="22"/>
              </w:rPr>
            </w:pPr>
            <w:r w:rsidRPr="008A1526">
              <w:rPr>
                <w:rFonts w:eastAsia="Calibri"/>
                <w:color w:val="auto"/>
                <w:sz w:val="22"/>
              </w:rPr>
              <w:t>5,00</w:t>
            </w:r>
          </w:p>
        </w:tc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D2E4D4" w14:textId="77777777" w:rsidR="00E57C4A" w:rsidRPr="008A1526" w:rsidRDefault="00E57C4A" w:rsidP="008A1526">
            <w:pPr>
              <w:jc w:val="center"/>
              <w:rPr>
                <w:rFonts w:ascii="Arial" w:hAnsi="Arial" w:cs="Arial"/>
                <w:sz w:val="22"/>
                <w:lang w:eastAsia="en-US"/>
              </w:rPr>
            </w:pPr>
          </w:p>
        </w:tc>
      </w:tr>
    </w:tbl>
    <w:bookmarkEnd w:id="3"/>
    <w:p w14:paraId="25F75BF0" w14:textId="77777777" w:rsidR="002674FE" w:rsidRPr="008A1526" w:rsidRDefault="00845257" w:rsidP="00A8485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A1526">
        <w:rPr>
          <w:rFonts w:ascii="Arial" w:hAnsi="Arial" w:cs="Arial"/>
          <w:sz w:val="22"/>
          <w:szCs w:val="22"/>
          <w:vertAlign w:val="superscript"/>
        </w:rPr>
        <w:t>1)</w:t>
      </w:r>
      <w:r w:rsidR="002674FE" w:rsidRPr="008A1526">
        <w:rPr>
          <w:rFonts w:ascii="Arial" w:hAnsi="Arial" w:cs="Arial"/>
          <w:sz w:val="22"/>
          <w:szCs w:val="22"/>
        </w:rPr>
        <w:t xml:space="preserve">Sumaryczna ilość pojazdów poddawanych przetwarzaniu nie przekroczy </w:t>
      </w:r>
      <w:r w:rsidR="0016700A" w:rsidRPr="008A1526">
        <w:rPr>
          <w:rFonts w:ascii="Arial" w:hAnsi="Arial" w:cs="Arial"/>
          <w:sz w:val="22"/>
          <w:szCs w:val="22"/>
        </w:rPr>
        <w:t>3000</w:t>
      </w:r>
      <w:r w:rsidR="002674FE" w:rsidRPr="008A1526">
        <w:rPr>
          <w:rFonts w:ascii="Arial" w:hAnsi="Arial" w:cs="Arial"/>
          <w:sz w:val="22"/>
          <w:szCs w:val="22"/>
        </w:rPr>
        <w:t>,00 Mg/rok</w:t>
      </w:r>
    </w:p>
    <w:p w14:paraId="1D8ED29E" w14:textId="44A8B19F" w:rsidR="00E114C2" w:rsidRPr="008A1526" w:rsidRDefault="00E114C2" w:rsidP="000A1325">
      <w:pPr>
        <w:tabs>
          <w:tab w:val="left" w:pos="900"/>
          <w:tab w:val="left" w:pos="993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B2E71F" w14:textId="77777777" w:rsidR="00A8485E" w:rsidRPr="008A1526" w:rsidRDefault="00A8485E" w:rsidP="000A1325">
      <w:pPr>
        <w:tabs>
          <w:tab w:val="left" w:pos="900"/>
          <w:tab w:val="left" w:pos="993"/>
          <w:tab w:val="left" w:pos="1134"/>
          <w:tab w:val="left" w:pos="127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B32B55E" w14:textId="66C07CC9" w:rsidR="0074029C" w:rsidRPr="008A1526" w:rsidRDefault="0074029C" w:rsidP="003A78B6">
      <w:pPr>
        <w:pStyle w:val="Akapitzlist"/>
        <w:numPr>
          <w:ilvl w:val="1"/>
          <w:numId w:val="5"/>
        </w:numPr>
        <w:spacing w:line="300" w:lineRule="auto"/>
        <w:ind w:left="567" w:hanging="566"/>
        <w:jc w:val="both"/>
        <w:rPr>
          <w:rFonts w:ascii="Arial" w:hAnsi="Arial" w:cs="Arial"/>
          <w:sz w:val="22"/>
          <w:szCs w:val="22"/>
        </w:rPr>
      </w:pPr>
      <w:r w:rsidRPr="008A1526">
        <w:rPr>
          <w:rFonts w:ascii="Arial" w:hAnsi="Arial" w:cs="Arial"/>
          <w:b/>
        </w:rPr>
        <w:lastRenderedPageBreak/>
        <w:t xml:space="preserve">Szczegółowy opis stosowanej metody lub metod przetwarzania odpadów, w tym wskazanie procesu przetwarzania zgodnie z załącznikiem nr 1 do ustawy </w:t>
      </w:r>
      <w:r w:rsidR="00A8485E" w:rsidRPr="008A1526">
        <w:rPr>
          <w:rFonts w:ascii="Arial" w:hAnsi="Arial" w:cs="Arial"/>
          <w:b/>
        </w:rPr>
        <w:br/>
      </w:r>
      <w:r w:rsidRPr="008A1526">
        <w:rPr>
          <w:rFonts w:ascii="Arial" w:hAnsi="Arial" w:cs="Arial"/>
          <w:b/>
        </w:rPr>
        <w:t>o odpadach, oraz opis procesu technologicznego z podaniem rocznej mocy przerobowej instalacji lub urządzenia</w:t>
      </w:r>
    </w:p>
    <w:p w14:paraId="336492F1" w14:textId="77777777" w:rsidR="0074029C" w:rsidRPr="008A1526" w:rsidRDefault="0074029C" w:rsidP="0074029C">
      <w:pPr>
        <w:jc w:val="both"/>
        <w:rPr>
          <w:rFonts w:ascii="Arial" w:hAnsi="Arial" w:cs="Arial"/>
          <w:sz w:val="22"/>
          <w:szCs w:val="22"/>
        </w:rPr>
      </w:pPr>
    </w:p>
    <w:p w14:paraId="3465FF71" w14:textId="77777777" w:rsidR="0074029C" w:rsidRPr="008A1526" w:rsidRDefault="0074029C" w:rsidP="00A8485E">
      <w:pPr>
        <w:autoSpaceDE w:val="0"/>
        <w:autoSpaceDN w:val="0"/>
        <w:adjustRightInd w:val="0"/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eastAsiaTheme="minorHAnsi" w:hAnsi="Arial" w:cs="Arial"/>
          <w:lang w:eastAsia="en-US"/>
        </w:rPr>
        <w:t xml:space="preserve">Przetwarzanie odpadów odbywać się będzie w stacji demontażu pojazdów </w:t>
      </w:r>
      <w:r w:rsidRPr="008A1526">
        <w:rPr>
          <w:rFonts w:ascii="Arial" w:hAnsi="Arial" w:cs="Arial"/>
        </w:rPr>
        <w:t xml:space="preserve">wycofanych z eksploatacji </w:t>
      </w:r>
      <w:r w:rsidRPr="008A1526">
        <w:rPr>
          <w:rFonts w:ascii="Arial" w:eastAsiaTheme="minorHAnsi" w:hAnsi="Arial" w:cs="Arial"/>
          <w:lang w:eastAsia="en-US"/>
        </w:rPr>
        <w:t xml:space="preserve">zlokalizowanej w </w:t>
      </w:r>
      <w:r w:rsidRPr="008A1526">
        <w:rPr>
          <w:rFonts w:ascii="Arial" w:hAnsi="Arial" w:cs="Arial"/>
        </w:rPr>
        <w:t xml:space="preserve">Mrągowie przy ul. Przemysłowej 13. </w:t>
      </w:r>
    </w:p>
    <w:p w14:paraId="48056E5D" w14:textId="77777777" w:rsidR="00D76C3C" w:rsidRPr="008A1526" w:rsidRDefault="00D76C3C" w:rsidP="0074029C">
      <w:pPr>
        <w:autoSpaceDE w:val="0"/>
        <w:autoSpaceDN w:val="0"/>
        <w:adjustRightInd w:val="0"/>
        <w:spacing w:line="300" w:lineRule="auto"/>
        <w:ind w:firstLine="284"/>
        <w:jc w:val="both"/>
        <w:rPr>
          <w:rFonts w:ascii="Arial" w:eastAsiaTheme="minorHAnsi" w:hAnsi="Arial" w:cs="Arial"/>
          <w:lang w:eastAsia="en-US"/>
        </w:rPr>
      </w:pPr>
    </w:p>
    <w:p w14:paraId="1367B73C" w14:textId="4B5180F1" w:rsidR="00D76C3C" w:rsidRPr="008A1526" w:rsidRDefault="00CF5B2D" w:rsidP="00CC203E">
      <w:pPr>
        <w:pStyle w:val="Akapitzlist"/>
        <w:numPr>
          <w:ilvl w:val="0"/>
          <w:numId w:val="38"/>
        </w:numPr>
        <w:spacing w:line="300" w:lineRule="auto"/>
        <w:ind w:left="426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P</w:t>
      </w:r>
      <w:r w:rsidR="00D76C3C" w:rsidRPr="008A1526">
        <w:rPr>
          <w:rFonts w:ascii="Arial" w:hAnsi="Arial" w:cs="Arial"/>
          <w:b/>
        </w:rPr>
        <w:t xml:space="preserve">rzetwarzanie w instalacji </w:t>
      </w:r>
    </w:p>
    <w:p w14:paraId="0CED3D49" w14:textId="77777777" w:rsidR="00D76C3C" w:rsidRPr="008A1526" w:rsidRDefault="00D76C3C" w:rsidP="00586539">
      <w:pPr>
        <w:pStyle w:val="Akapitzlist"/>
        <w:spacing w:line="300" w:lineRule="auto"/>
        <w:jc w:val="both"/>
        <w:rPr>
          <w:rFonts w:ascii="Arial" w:hAnsi="Arial" w:cs="Arial"/>
        </w:rPr>
      </w:pPr>
    </w:p>
    <w:p w14:paraId="0454CDC0" w14:textId="30FBA2FE" w:rsidR="0074029C" w:rsidRPr="008A1526" w:rsidRDefault="0074029C" w:rsidP="00CC203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Stacja demontażu pojazdów wycofanych z eksploatacji będzie prowadziła </w:t>
      </w:r>
      <w:r w:rsidR="003D2CC8" w:rsidRPr="008A1526">
        <w:rPr>
          <w:rFonts w:ascii="Arial" w:hAnsi="Arial" w:cs="Arial"/>
        </w:rPr>
        <w:t>odzysk odpadów zużytych lub nienadających się do użytkowania pojazdów poprzez demontaż pojazdów wycofanych z eksploatacji</w:t>
      </w:r>
      <w:r w:rsidRPr="008A1526">
        <w:rPr>
          <w:rFonts w:ascii="Arial" w:hAnsi="Arial" w:cs="Arial"/>
        </w:rPr>
        <w:t xml:space="preserve">. </w:t>
      </w:r>
    </w:p>
    <w:p w14:paraId="4465E304" w14:textId="6FD927F4" w:rsidR="0074029C" w:rsidRPr="008A1526" w:rsidRDefault="0074029C" w:rsidP="00CC203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Zgodnie z załącznikiem numer 1 do ustawy z dnia 14 grudnia 2012 r. o odpadach </w:t>
      </w:r>
      <w:r w:rsidR="00A8485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w przedmiotowej instalacji prowadzone będzie przetwarzanie odpadów w procesie  </w:t>
      </w:r>
      <w:r w:rsidR="00A8485E" w:rsidRPr="008A1526">
        <w:rPr>
          <w:rFonts w:ascii="Arial" w:hAnsi="Arial" w:cs="Arial"/>
        </w:rPr>
        <w:br/>
      </w:r>
      <w:r w:rsidRPr="008A1526">
        <w:rPr>
          <w:rFonts w:ascii="Arial" w:hAnsi="Arial" w:cs="Arial"/>
          <w:b/>
          <w:lang w:eastAsia="en-US"/>
        </w:rPr>
        <w:t>R12</w:t>
      </w:r>
      <w:r w:rsidRPr="008A1526">
        <w:rPr>
          <w:rFonts w:ascii="Arial" w:hAnsi="Arial" w:cs="Arial"/>
          <w:lang w:eastAsia="en-US"/>
        </w:rPr>
        <w:t xml:space="preserve"> – wymiana odpadów w celu poddania ich któremukolwiek z procesów wymienionych </w:t>
      </w:r>
      <w:r w:rsidR="00CC203E" w:rsidRPr="008A1526">
        <w:rPr>
          <w:rFonts w:ascii="Arial" w:hAnsi="Arial" w:cs="Arial"/>
          <w:lang w:eastAsia="en-US"/>
        </w:rPr>
        <w:br/>
      </w:r>
      <w:r w:rsidRPr="008A1526">
        <w:rPr>
          <w:rFonts w:ascii="Arial" w:hAnsi="Arial" w:cs="Arial"/>
          <w:lang w:eastAsia="en-US"/>
        </w:rPr>
        <w:t>w pozycji R1 – R11.</w:t>
      </w:r>
      <w:r w:rsidRPr="008A1526">
        <w:rPr>
          <w:rFonts w:ascii="Arial" w:hAnsi="Arial" w:cs="Arial"/>
        </w:rPr>
        <w:t xml:space="preserve"> </w:t>
      </w:r>
    </w:p>
    <w:p w14:paraId="13C2E700" w14:textId="77777777" w:rsidR="0074029C" w:rsidRPr="008A1526" w:rsidRDefault="0074029C" w:rsidP="00CC203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Demontaż pojazdów prowadzony będzie zgodnie z § 11 rozporządzenia Ministra Gospodarki i Pracy z dnia 28 lipca 2005 r. w sprawie minimalnych wymagań dla stacji demontażu oraz sposobu demontażu pojazdów wycofanych z eksploatacji (Dz. U. z 2005 r. Nr 143, poz. 1206 z </w:t>
      </w:r>
      <w:proofErr w:type="spellStart"/>
      <w:r w:rsidRPr="008A1526">
        <w:rPr>
          <w:rFonts w:ascii="Arial" w:hAnsi="Arial" w:cs="Arial"/>
        </w:rPr>
        <w:t>późn</w:t>
      </w:r>
      <w:proofErr w:type="spellEnd"/>
      <w:r w:rsidRPr="008A1526">
        <w:rPr>
          <w:rFonts w:ascii="Arial" w:hAnsi="Arial" w:cs="Arial"/>
        </w:rPr>
        <w:t>. zm.).</w:t>
      </w:r>
    </w:p>
    <w:p w14:paraId="3724969C" w14:textId="77777777" w:rsidR="0074029C" w:rsidRPr="008A1526" w:rsidRDefault="0074029C" w:rsidP="0074029C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Do stacji przywożone będą pojazdy wycofane z eksploatacji o kodach:</w:t>
      </w:r>
    </w:p>
    <w:p w14:paraId="11B2AD93" w14:textId="77777777" w:rsidR="0074029C" w:rsidRPr="008A1526" w:rsidRDefault="0074029C" w:rsidP="00A8485E">
      <w:pPr>
        <w:pStyle w:val="Akapitzlist"/>
        <w:numPr>
          <w:ilvl w:val="0"/>
          <w:numId w:val="17"/>
        </w:numPr>
        <w:spacing w:line="300" w:lineRule="auto"/>
        <w:ind w:left="851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16 01 04* - zużyte lub nienadające się do użytkowania pojazdy,</w:t>
      </w:r>
    </w:p>
    <w:p w14:paraId="0EB99E26" w14:textId="77777777" w:rsidR="0074029C" w:rsidRPr="008A1526" w:rsidRDefault="0074029C" w:rsidP="00A8485E">
      <w:pPr>
        <w:pStyle w:val="Akapitzlist"/>
        <w:numPr>
          <w:ilvl w:val="0"/>
          <w:numId w:val="17"/>
        </w:numPr>
        <w:spacing w:line="300" w:lineRule="auto"/>
        <w:ind w:left="851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16 01 06 – zużyte lub nienadające się do użytkowania pojazdy niezawierające cieczy i innych niebezpiecznych elementów.</w:t>
      </w:r>
    </w:p>
    <w:p w14:paraId="01F4BEB2" w14:textId="77777777" w:rsidR="0074029C" w:rsidRPr="008A1526" w:rsidRDefault="0074029C" w:rsidP="0074029C">
      <w:pPr>
        <w:pStyle w:val="Akapitzlist"/>
        <w:ind w:left="1440"/>
        <w:jc w:val="both"/>
        <w:rPr>
          <w:rFonts w:ascii="Arial" w:hAnsi="Arial" w:cs="Arial"/>
        </w:rPr>
      </w:pPr>
    </w:p>
    <w:p w14:paraId="2544708F" w14:textId="739F6611" w:rsidR="0074029C" w:rsidRPr="008A1526" w:rsidRDefault="0074029C" w:rsidP="0074029C">
      <w:pPr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</w:rPr>
        <w:t xml:space="preserve">Roczna moc przerobowa instalacji do przetwarzania ww. odpadów będzie wynosić </w:t>
      </w:r>
      <w:r w:rsidR="00A8485E" w:rsidRPr="008A1526">
        <w:rPr>
          <w:rFonts w:ascii="Arial" w:hAnsi="Arial" w:cs="Arial"/>
        </w:rPr>
        <w:t>do</w:t>
      </w:r>
      <w:r w:rsidRPr="008A1526">
        <w:rPr>
          <w:rFonts w:ascii="Arial" w:hAnsi="Arial" w:cs="Arial"/>
        </w:rPr>
        <w:t xml:space="preserve"> </w:t>
      </w:r>
      <w:r w:rsidR="00A8485E" w:rsidRPr="008A1526">
        <w:rPr>
          <w:rFonts w:ascii="Arial" w:hAnsi="Arial" w:cs="Arial"/>
        </w:rPr>
        <w:br/>
      </w:r>
      <w:r w:rsidRPr="008A1526">
        <w:rPr>
          <w:rFonts w:ascii="Arial" w:hAnsi="Arial" w:cs="Arial"/>
          <w:b/>
        </w:rPr>
        <w:t>3000,00 Mg/rok.</w:t>
      </w:r>
    </w:p>
    <w:p w14:paraId="4D9ED2C7" w14:textId="77777777" w:rsidR="005F5D7A" w:rsidRPr="008A1526" w:rsidRDefault="005F5D7A" w:rsidP="005F5D7A">
      <w:pPr>
        <w:spacing w:line="300" w:lineRule="auto"/>
        <w:ind w:left="-218"/>
        <w:jc w:val="both"/>
        <w:rPr>
          <w:rFonts w:ascii="Arial" w:hAnsi="Arial" w:cs="Arial"/>
        </w:rPr>
      </w:pPr>
    </w:p>
    <w:p w14:paraId="6108E8F1" w14:textId="243F0C4E" w:rsidR="007C4F46" w:rsidRPr="008A1526" w:rsidRDefault="005F5D7A" w:rsidP="00A8485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Wyposażenie stacji demontażu w specjalistyczne urządzenia i narzędzia powinn</w:t>
      </w:r>
      <w:r w:rsidR="00F72BA2" w:rsidRPr="008A1526">
        <w:rPr>
          <w:rFonts w:ascii="Arial" w:hAnsi="Arial" w:cs="Arial"/>
        </w:rPr>
        <w:t>o</w:t>
      </w:r>
      <w:r w:rsidRPr="008A1526">
        <w:rPr>
          <w:rFonts w:ascii="Arial" w:hAnsi="Arial" w:cs="Arial"/>
        </w:rPr>
        <w:t xml:space="preserve"> zapewnić maksymalny odzysk odpadów i podzespołów oraz odpadów kierowanych na składowiska, przygotowywanie wytworzonych odpadów na surowce wtórne i organizację rynku odbiorców. </w:t>
      </w:r>
    </w:p>
    <w:p w14:paraId="2DDD5EC9" w14:textId="132F5D81" w:rsidR="005F5D7A" w:rsidRPr="008A1526" w:rsidRDefault="005F5D7A" w:rsidP="00A8485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 skład instalacji do demontażu pojazdów wycofanych z eksploatacji będą wchodziły urządzenia wykorzystywane do demontażu pojazdów takie jak</w:t>
      </w:r>
      <w:r w:rsidR="009C242D" w:rsidRPr="008A1526">
        <w:rPr>
          <w:rFonts w:ascii="Arial" w:hAnsi="Arial" w:cs="Arial"/>
        </w:rPr>
        <w:t>: narzędzia ręczne (klucze, śrubokręty, szczypce, młotki, przecinaki, łomy i dźwignie), narzędzi</w:t>
      </w:r>
      <w:r w:rsidR="00F72BA2" w:rsidRPr="008A1526">
        <w:rPr>
          <w:rFonts w:ascii="Arial" w:hAnsi="Arial" w:cs="Arial"/>
        </w:rPr>
        <w:t>a</w:t>
      </w:r>
      <w:r w:rsidR="009C242D" w:rsidRPr="008A1526">
        <w:rPr>
          <w:rFonts w:ascii="Arial" w:hAnsi="Arial" w:cs="Arial"/>
        </w:rPr>
        <w:t xml:space="preserve"> pneumatyczne (klucze udarowe pneumatyczne, pistolety do pompowania kół)</w:t>
      </w:r>
      <w:r w:rsidRPr="008A1526">
        <w:rPr>
          <w:rFonts w:ascii="Arial" w:hAnsi="Arial" w:cs="Arial"/>
        </w:rPr>
        <w:t>,</w:t>
      </w:r>
      <w:r w:rsidR="009C242D" w:rsidRPr="008A1526">
        <w:rPr>
          <w:rFonts w:ascii="Arial" w:hAnsi="Arial" w:cs="Arial"/>
        </w:rPr>
        <w:t xml:space="preserve"> narzędzia elektryczne i akumulatorowe</w:t>
      </w:r>
      <w:r w:rsidR="00787C44" w:rsidRPr="008A1526">
        <w:rPr>
          <w:rFonts w:ascii="Arial" w:hAnsi="Arial" w:cs="Arial"/>
        </w:rPr>
        <w:t xml:space="preserve"> (wkrętarki, wiertarki, szlifierki kątowe, piły szablowe, </w:t>
      </w:r>
      <w:proofErr w:type="spellStart"/>
      <w:r w:rsidR="00787C44" w:rsidRPr="008A1526">
        <w:rPr>
          <w:rFonts w:ascii="Arial" w:hAnsi="Arial" w:cs="Arial"/>
        </w:rPr>
        <w:t>demontożownica</w:t>
      </w:r>
      <w:proofErr w:type="spellEnd"/>
      <w:r w:rsidR="00787C44" w:rsidRPr="008A1526">
        <w:rPr>
          <w:rFonts w:ascii="Arial" w:hAnsi="Arial" w:cs="Arial"/>
        </w:rPr>
        <w:t xml:space="preserve"> opon), podnośniki </w:t>
      </w:r>
      <w:r w:rsidR="00A8485E" w:rsidRPr="008A1526">
        <w:rPr>
          <w:rFonts w:ascii="Arial" w:hAnsi="Arial" w:cs="Arial"/>
        </w:rPr>
        <w:br/>
      </w:r>
      <w:r w:rsidR="00787C44" w:rsidRPr="008A1526">
        <w:rPr>
          <w:rFonts w:ascii="Arial" w:hAnsi="Arial" w:cs="Arial"/>
        </w:rPr>
        <w:t>i urządzenia warsztatowe</w:t>
      </w:r>
      <w:r w:rsidRPr="008A1526">
        <w:rPr>
          <w:rFonts w:ascii="Arial" w:hAnsi="Arial" w:cs="Arial"/>
        </w:rPr>
        <w:t xml:space="preserve"> </w:t>
      </w:r>
      <w:r w:rsidR="00787C44" w:rsidRPr="008A1526">
        <w:rPr>
          <w:rFonts w:ascii="Arial" w:hAnsi="Arial" w:cs="Arial"/>
        </w:rPr>
        <w:t>(</w:t>
      </w:r>
      <w:r w:rsidRPr="008A1526">
        <w:rPr>
          <w:rFonts w:ascii="Arial" w:hAnsi="Arial" w:cs="Arial"/>
        </w:rPr>
        <w:t>urządzenia do osuszania demontowanych pojazdów i gromadzenia odzyskanych płynów</w:t>
      </w:r>
      <w:r w:rsidR="00787C44" w:rsidRPr="008A1526">
        <w:rPr>
          <w:rFonts w:ascii="Arial" w:hAnsi="Arial" w:cs="Arial"/>
        </w:rPr>
        <w:t xml:space="preserve">, podnośniki hydrauliczne, wózki warsztatowe, kompresory powietrza </w:t>
      </w:r>
      <w:r w:rsidR="00A8485E" w:rsidRPr="008A1526">
        <w:rPr>
          <w:rFonts w:ascii="Arial" w:hAnsi="Arial" w:cs="Arial"/>
        </w:rPr>
        <w:br/>
      </w:r>
      <w:r w:rsidR="00787C44" w:rsidRPr="008A1526">
        <w:rPr>
          <w:rFonts w:ascii="Arial" w:hAnsi="Arial" w:cs="Arial"/>
        </w:rPr>
        <w:t>i inne)</w:t>
      </w:r>
      <w:r w:rsidR="00E83EF2" w:rsidRPr="008A1526">
        <w:rPr>
          <w:rFonts w:ascii="Arial" w:hAnsi="Arial" w:cs="Arial"/>
        </w:rPr>
        <w:t xml:space="preserve"> oraz urządzenie służące </w:t>
      </w:r>
      <w:r w:rsidR="00CF1647" w:rsidRPr="008A1526">
        <w:rPr>
          <w:rFonts w:ascii="Arial" w:hAnsi="Arial" w:cs="Arial"/>
        </w:rPr>
        <w:t xml:space="preserve">do unieszkodliwiania elementów zawierających materiały wybuchowe poprzez ich wyzwolenie w sposób elektryczny wewnątrz pojazdu </w:t>
      </w:r>
      <w:r w:rsidRPr="008A1526">
        <w:rPr>
          <w:rFonts w:ascii="Arial" w:hAnsi="Arial" w:cs="Arial"/>
        </w:rPr>
        <w:t xml:space="preserve">. Wyposażenie </w:t>
      </w:r>
      <w:r w:rsidRPr="008A1526">
        <w:rPr>
          <w:rFonts w:ascii="Arial" w:hAnsi="Arial" w:cs="Arial"/>
        </w:rPr>
        <w:lastRenderedPageBreak/>
        <w:t xml:space="preserve">techniczne stacji demontażu pojazdów powinno zapewnić bezpieczeństwo użytkownikowi oraz skutecznie chronić środowisko przed skażeniem powierzchni ziemi i wód niebezpiecznymi materiałami znajdującymi się w demontowanych pojazdach. Powinno również zapewnić możliwość zbierania danych do dokumentowania i wyliczania osiągniętych przez stację demontażu poziomów odzysku i recyklingu. </w:t>
      </w:r>
    </w:p>
    <w:p w14:paraId="208A1AD1" w14:textId="77777777" w:rsidR="005F5D7A" w:rsidRPr="008A1526" w:rsidRDefault="005F5D7A" w:rsidP="00A8485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Pojazdy wycofane z eksploatacji dostarczane będą do sektora przyjmowania pojazdów. Po zważeniu, sprawdzeniu kompletności pojazdu  i diagnostyce, określany jest stopień demontażu. W zależności od tego pojazdy będą trafiały do sektora magazynowania nieosuszonych pojazdów lub bezpośrednio do rozbiórki. </w:t>
      </w:r>
    </w:p>
    <w:p w14:paraId="6D337693" w14:textId="77777777" w:rsidR="005F5D7A" w:rsidRPr="008A1526" w:rsidRDefault="005F5D7A" w:rsidP="00574F48">
      <w:pPr>
        <w:spacing w:line="300" w:lineRule="auto"/>
        <w:ind w:firstLine="708"/>
        <w:jc w:val="both"/>
        <w:rPr>
          <w:rFonts w:ascii="Arial" w:hAnsi="Arial" w:cs="Arial"/>
        </w:rPr>
      </w:pPr>
    </w:p>
    <w:p w14:paraId="6A58DD83" w14:textId="77777777" w:rsidR="005F5D7A" w:rsidRPr="008A1526" w:rsidRDefault="005F5D7A" w:rsidP="00574F48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Demontaż pojazdów będzie obejmował następujące etapy:</w:t>
      </w:r>
    </w:p>
    <w:p w14:paraId="6E36CB05" w14:textId="77777777" w:rsidR="005F5D7A" w:rsidRPr="008A1526" w:rsidRDefault="005F5D7A" w:rsidP="00574F48">
      <w:pPr>
        <w:pStyle w:val="Akapitzlist"/>
        <w:numPr>
          <w:ilvl w:val="0"/>
          <w:numId w:val="32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Usunięcie z pojazdów wycofanych z eksploatacji elementów i substancji niebezpiecznych, w tym płynów,</w:t>
      </w:r>
    </w:p>
    <w:p w14:paraId="47177641" w14:textId="1937B25C" w:rsidR="005F5D7A" w:rsidRPr="008A1526" w:rsidRDefault="005F5D7A" w:rsidP="00574F48">
      <w:pPr>
        <w:pStyle w:val="Akapitzlist"/>
        <w:numPr>
          <w:ilvl w:val="0"/>
          <w:numId w:val="32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Wymontowanie z pojazdów wycofanych z eksploatacji przedmiotów wyposażenia </w:t>
      </w:r>
      <w:r w:rsidR="00A8485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i części nadających się do ponownego użycia,</w:t>
      </w:r>
    </w:p>
    <w:p w14:paraId="77A05355" w14:textId="2C2F7132" w:rsidR="005F5D7A" w:rsidRPr="008A1526" w:rsidRDefault="005F5D7A" w:rsidP="003A78B6">
      <w:pPr>
        <w:pStyle w:val="Akapitzlist"/>
        <w:numPr>
          <w:ilvl w:val="0"/>
          <w:numId w:val="32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Wymontowanie z pojazdów wycofanych z eksploatacji elementów nadających się do odzysku lub recyklingu. </w:t>
      </w:r>
    </w:p>
    <w:p w14:paraId="5CA9CAC1" w14:textId="1D95F659" w:rsidR="005F5D7A" w:rsidRPr="008A1526" w:rsidRDefault="005F5D7A" w:rsidP="00A8485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 sektorze usuwania z pojazdów elementów i substancji niebezpiecznych, w tym płynów,</w:t>
      </w:r>
      <w:r w:rsidRPr="008A1526">
        <w:rPr>
          <w:rFonts w:ascii="Arial" w:hAnsi="Arial" w:cs="Arial"/>
          <w:sz w:val="32"/>
          <w:szCs w:val="32"/>
        </w:rPr>
        <w:t xml:space="preserve"> </w:t>
      </w:r>
      <w:r w:rsidRPr="008A1526">
        <w:rPr>
          <w:rFonts w:ascii="Arial" w:hAnsi="Arial" w:cs="Arial"/>
        </w:rPr>
        <w:t xml:space="preserve">który będzie wyposażony w urządzenia do odsysania paliw i płynów eksploatacyjnych oraz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w sorbenty do neutralizacji ewentualnych wycieków, demontaż będzie prowadzony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w następujący sposób:</w:t>
      </w:r>
    </w:p>
    <w:p w14:paraId="78D43716" w14:textId="77777777" w:rsidR="005F5D7A" w:rsidRPr="008A1526" w:rsidRDefault="005F5D7A" w:rsidP="00A8485E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00523331" w14:textId="77777777" w:rsidR="005F5D7A" w:rsidRPr="008A1526" w:rsidRDefault="005F5D7A" w:rsidP="00CC203E">
      <w:pPr>
        <w:pStyle w:val="Akapitzlist"/>
        <w:numPr>
          <w:ilvl w:val="0"/>
          <w:numId w:val="30"/>
        </w:numPr>
        <w:spacing w:line="300" w:lineRule="auto"/>
        <w:ind w:left="426" w:hanging="312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Usuwanie z pojazdów elementów i substancji niebezpiecznych, w tym:</w:t>
      </w:r>
    </w:p>
    <w:p w14:paraId="6C829D5D" w14:textId="2C2A3036" w:rsidR="004C5880" w:rsidRPr="008A1526" w:rsidRDefault="005F5D7A" w:rsidP="00A8485E">
      <w:pPr>
        <w:pStyle w:val="Akapitzlist"/>
        <w:numPr>
          <w:ilvl w:val="0"/>
          <w:numId w:val="31"/>
        </w:numPr>
        <w:spacing w:line="300" w:lineRule="auto"/>
        <w:ind w:left="709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Osuszanie z płynów eksploatacyjnych i paliw, chyba, że znajdują się one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w</w:t>
      </w:r>
      <w:r w:rsidR="00CC203E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 xml:space="preserve">przedmiotach wyposażenia lub w częściach przeznaczonych do ponownego użycia (olej napędowy 13 07 01*, benzyna 13 07 03*, oleje silnikowe i przekładniowe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w zależności od rodzaju 13 02 05*, 13 02 06*</w:t>
      </w:r>
      <w:r w:rsidR="00614D97" w:rsidRPr="008A1526">
        <w:rPr>
          <w:rFonts w:ascii="Arial" w:hAnsi="Arial" w:cs="Arial"/>
        </w:rPr>
        <w:t>, 13 02 08*</w:t>
      </w:r>
      <w:r w:rsidRPr="008A1526">
        <w:rPr>
          <w:rFonts w:ascii="Arial" w:hAnsi="Arial" w:cs="Arial"/>
        </w:rPr>
        <w:t xml:space="preserve">, , inne oleje hydrauliczne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13 01 13*, płyny hamulcowe 13 01 13*, płyny chłodzące  i płyny do spryskiwaczy zawierające substancje niebezpieczne 16 01 14*, płyny odmrażające, zapobiegające zamarzaniu, płyny ze spryskiwaczy niezawierające substancji niebezpiecznych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1</w:t>
      </w:r>
      <w:r w:rsidR="00614D97" w:rsidRPr="008A1526">
        <w:rPr>
          <w:rFonts w:ascii="Arial" w:hAnsi="Arial" w:cs="Arial"/>
        </w:rPr>
        <w:t>6</w:t>
      </w:r>
      <w:r w:rsidRPr="008A1526">
        <w:rPr>
          <w:rFonts w:ascii="Arial" w:hAnsi="Arial" w:cs="Arial"/>
        </w:rPr>
        <w:t xml:space="preserve"> 01 15, płynu hamulcowego 16 01 13*. Dopuszcza się łączne gromadzenie olejów silnikowych, przekładniowych, hydraulicznych i do przekładni hydraulicznych klasyfikując te odpady pod kodem 13 02 08*) metodą odsysania w sektorze usuwania z pojazdów elementów i substancji niebezpiecznych, w tym płynów. Osuszanie będzie prowadzone w tzw. cyklu zamkniętym bez możliwości wydostania się płynów poza system osuszający. </w:t>
      </w:r>
    </w:p>
    <w:p w14:paraId="69DBEC53" w14:textId="77777777" w:rsidR="00F05572" w:rsidRPr="008A1526" w:rsidRDefault="00F05572" w:rsidP="00A8485E">
      <w:pPr>
        <w:pStyle w:val="Akapitzlist"/>
        <w:numPr>
          <w:ilvl w:val="0"/>
          <w:numId w:val="31"/>
        </w:numPr>
        <w:spacing w:line="300" w:lineRule="auto"/>
        <w:ind w:left="709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Usuwanie czynnika chłodniczego z układu klimatyzacyjnego (14 06 01*</w:t>
      </w:r>
      <w:r w:rsidR="007432D8" w:rsidRPr="008A1526">
        <w:rPr>
          <w:rFonts w:ascii="Arial" w:hAnsi="Arial" w:cs="Arial"/>
        </w:rPr>
        <w:t>)</w:t>
      </w:r>
      <w:r w:rsidRPr="008A1526">
        <w:rPr>
          <w:rFonts w:ascii="Arial" w:hAnsi="Arial" w:cs="Arial"/>
        </w:rPr>
        <w:t xml:space="preserve"> zlecane będzie zewnętrznej firmie posiadającej odpowiednie uprawnienia.</w:t>
      </w:r>
    </w:p>
    <w:p w14:paraId="350617D3" w14:textId="2F7A1DE7" w:rsidR="004C5880" w:rsidRPr="008A1526" w:rsidRDefault="00F05572" w:rsidP="00A8485E">
      <w:pPr>
        <w:pStyle w:val="Akapitzlist"/>
        <w:numPr>
          <w:ilvl w:val="0"/>
          <w:numId w:val="31"/>
        </w:numPr>
        <w:spacing w:line="300" w:lineRule="auto"/>
        <w:ind w:left="709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Wymontowaniu filtr</w:t>
      </w:r>
      <w:r w:rsidR="00B20382" w:rsidRPr="008A1526">
        <w:rPr>
          <w:rFonts w:ascii="Arial" w:hAnsi="Arial" w:cs="Arial"/>
        </w:rPr>
        <w:t>ów</w:t>
      </w:r>
      <w:r w:rsidRPr="008A1526">
        <w:rPr>
          <w:rFonts w:ascii="Arial" w:hAnsi="Arial" w:cs="Arial"/>
        </w:rPr>
        <w:t xml:space="preserve"> oleju </w:t>
      </w:r>
      <w:r w:rsidR="00B20382" w:rsidRPr="008A1526">
        <w:rPr>
          <w:rFonts w:ascii="Arial" w:hAnsi="Arial" w:cs="Arial"/>
        </w:rPr>
        <w:t xml:space="preserve">16 01 07*, </w:t>
      </w:r>
      <w:r w:rsidR="005F5D7A" w:rsidRPr="008A1526">
        <w:rPr>
          <w:rFonts w:ascii="Arial" w:hAnsi="Arial" w:cs="Arial"/>
        </w:rPr>
        <w:t>akumulatorów (baterie i akumulatory ołowiowe 16 06 01*</w:t>
      </w:r>
      <w:r w:rsidR="00B20382" w:rsidRPr="008A1526">
        <w:rPr>
          <w:rFonts w:ascii="Arial" w:hAnsi="Arial" w:cs="Arial"/>
        </w:rPr>
        <w:t>, baterie i akumulatory niklowo – kadmowe 16 06 02* oraz inn</w:t>
      </w:r>
      <w:r w:rsidR="00DA4291" w:rsidRPr="008A1526">
        <w:rPr>
          <w:rFonts w:ascii="Arial" w:hAnsi="Arial" w:cs="Arial"/>
        </w:rPr>
        <w:t xml:space="preserve">e </w:t>
      </w:r>
      <w:r w:rsidR="00B20382" w:rsidRPr="008A1526">
        <w:rPr>
          <w:rFonts w:ascii="Arial" w:hAnsi="Arial" w:cs="Arial"/>
        </w:rPr>
        <w:t>bateri</w:t>
      </w:r>
      <w:r w:rsidR="00DA4291" w:rsidRPr="008A1526">
        <w:rPr>
          <w:rFonts w:ascii="Arial" w:hAnsi="Arial" w:cs="Arial"/>
        </w:rPr>
        <w:t>e</w:t>
      </w:r>
      <w:r w:rsidR="00B20382" w:rsidRPr="008A1526">
        <w:rPr>
          <w:rFonts w:ascii="Arial" w:hAnsi="Arial" w:cs="Arial"/>
        </w:rPr>
        <w:t xml:space="preserve"> </w:t>
      </w:r>
      <w:r w:rsidR="00CC203E" w:rsidRPr="008A1526">
        <w:rPr>
          <w:rFonts w:ascii="Arial" w:hAnsi="Arial" w:cs="Arial"/>
        </w:rPr>
        <w:br/>
      </w:r>
      <w:r w:rsidR="00B20382" w:rsidRPr="008A1526">
        <w:rPr>
          <w:rFonts w:ascii="Arial" w:hAnsi="Arial" w:cs="Arial"/>
        </w:rPr>
        <w:t>i akumulator</w:t>
      </w:r>
      <w:r w:rsidR="00DA4291" w:rsidRPr="008A1526">
        <w:rPr>
          <w:rFonts w:ascii="Arial" w:hAnsi="Arial" w:cs="Arial"/>
        </w:rPr>
        <w:t>y</w:t>
      </w:r>
      <w:r w:rsidR="00B20382" w:rsidRPr="008A1526">
        <w:rPr>
          <w:rFonts w:ascii="Arial" w:hAnsi="Arial" w:cs="Arial"/>
        </w:rPr>
        <w:t xml:space="preserve"> 16 06 05</w:t>
      </w:r>
      <w:r w:rsidR="005F5D7A" w:rsidRPr="008A1526">
        <w:rPr>
          <w:rFonts w:ascii="Arial" w:hAnsi="Arial" w:cs="Arial"/>
        </w:rPr>
        <w:t>), zbiornika z gazem bez jego opróżnienia (16 01 21*)</w:t>
      </w:r>
      <w:r w:rsidR="00E21FDD" w:rsidRPr="008A1526">
        <w:rPr>
          <w:rFonts w:ascii="Arial" w:hAnsi="Arial" w:cs="Arial"/>
        </w:rPr>
        <w:t xml:space="preserve">, zbiornika </w:t>
      </w:r>
      <w:r w:rsidR="00E21FDD" w:rsidRPr="008A1526">
        <w:rPr>
          <w:rFonts w:ascii="Arial" w:hAnsi="Arial" w:cs="Arial"/>
        </w:rPr>
        <w:lastRenderedPageBreak/>
        <w:t xml:space="preserve">z gazem po </w:t>
      </w:r>
      <w:r w:rsidR="000F7740" w:rsidRPr="008A1526">
        <w:rPr>
          <w:rFonts w:ascii="Arial" w:hAnsi="Arial" w:cs="Arial"/>
        </w:rPr>
        <w:t xml:space="preserve">uprzednim </w:t>
      </w:r>
      <w:r w:rsidR="00E21FDD" w:rsidRPr="008A1526">
        <w:rPr>
          <w:rFonts w:ascii="Arial" w:hAnsi="Arial" w:cs="Arial"/>
        </w:rPr>
        <w:t>jego opróżnieniu przez specjalistyczną firmę (16 01 16)</w:t>
      </w:r>
      <w:r w:rsidR="00DA4291" w:rsidRPr="008A1526">
        <w:rPr>
          <w:rFonts w:ascii="Arial" w:hAnsi="Arial" w:cs="Arial"/>
        </w:rPr>
        <w:t xml:space="preserve">, katalizatorów spalin (16 08 01, 16 08 02*, </w:t>
      </w:r>
      <w:r w:rsidR="007432D8" w:rsidRPr="008A1526">
        <w:rPr>
          <w:rFonts w:ascii="Arial" w:hAnsi="Arial" w:cs="Arial"/>
        </w:rPr>
        <w:t xml:space="preserve">16 08 07*, </w:t>
      </w:r>
      <w:r w:rsidR="00DA4291" w:rsidRPr="008A1526">
        <w:rPr>
          <w:rFonts w:ascii="Arial" w:hAnsi="Arial" w:cs="Arial"/>
        </w:rPr>
        <w:t xml:space="preserve">16 08 03), transformatorów </w:t>
      </w:r>
      <w:r w:rsidR="00CC203E" w:rsidRPr="008A1526">
        <w:rPr>
          <w:rFonts w:ascii="Arial" w:hAnsi="Arial" w:cs="Arial"/>
        </w:rPr>
        <w:br/>
      </w:r>
      <w:r w:rsidR="00DA4291" w:rsidRPr="008A1526">
        <w:rPr>
          <w:rFonts w:ascii="Arial" w:hAnsi="Arial" w:cs="Arial"/>
        </w:rPr>
        <w:t>i kondensatorów zawierających PCB (16 02 09*)</w:t>
      </w:r>
      <w:r w:rsidR="00454816" w:rsidRPr="008A1526">
        <w:rPr>
          <w:rFonts w:ascii="Arial" w:hAnsi="Arial" w:cs="Arial"/>
        </w:rPr>
        <w:t>,</w:t>
      </w:r>
      <w:r w:rsidR="008774D2" w:rsidRPr="008A1526">
        <w:rPr>
          <w:rFonts w:ascii="Arial" w:hAnsi="Arial" w:cs="Arial"/>
        </w:rPr>
        <w:t xml:space="preserve"> kondensatorów z pojazdów wyprodukowanych przed dniem 1 stycznia 1986 r. (16 01 09*)</w:t>
      </w:r>
      <w:r w:rsidR="00454816" w:rsidRPr="008A1526">
        <w:rPr>
          <w:rFonts w:ascii="Arial" w:hAnsi="Arial" w:cs="Arial"/>
        </w:rPr>
        <w:t xml:space="preserve"> demontaż elementów zawierających rtęć (16 01 08*</w:t>
      </w:r>
      <w:r w:rsidR="00CE39F4" w:rsidRPr="008A1526">
        <w:rPr>
          <w:rFonts w:ascii="Arial" w:hAnsi="Arial" w:cs="Arial"/>
        </w:rPr>
        <w:t xml:space="preserve">) </w:t>
      </w:r>
      <w:r w:rsidR="00F3601D" w:rsidRPr="008A1526">
        <w:rPr>
          <w:rFonts w:ascii="Arial" w:hAnsi="Arial" w:cs="Arial"/>
        </w:rPr>
        <w:t>oraz innych elementów niebezpiecznych (</w:t>
      </w:r>
      <w:r w:rsidR="00CE39F4" w:rsidRPr="008A1526">
        <w:rPr>
          <w:rFonts w:ascii="Arial" w:hAnsi="Arial" w:cs="Arial"/>
        </w:rPr>
        <w:t xml:space="preserve">np. okładziny hamulcowe zawierające azbest </w:t>
      </w:r>
      <w:r w:rsidR="00F3601D" w:rsidRPr="008A1526">
        <w:rPr>
          <w:rFonts w:ascii="Arial" w:hAnsi="Arial" w:cs="Arial"/>
        </w:rPr>
        <w:t xml:space="preserve">16 01 11*, </w:t>
      </w:r>
      <w:r w:rsidR="00CE39F4" w:rsidRPr="008A1526">
        <w:rPr>
          <w:rFonts w:ascii="Arial" w:hAnsi="Arial" w:cs="Arial"/>
        </w:rPr>
        <w:t xml:space="preserve">świetlówki i wyświetlacze komputerów pokładowych w samochodach nowszej generacji – </w:t>
      </w:r>
      <w:r w:rsidR="00F3601D" w:rsidRPr="008A1526">
        <w:rPr>
          <w:rFonts w:ascii="Arial" w:hAnsi="Arial" w:cs="Arial"/>
        </w:rPr>
        <w:t>16</w:t>
      </w:r>
      <w:r w:rsidR="00CE39F4" w:rsidRPr="008A1526">
        <w:rPr>
          <w:rFonts w:ascii="Arial" w:hAnsi="Arial" w:cs="Arial"/>
        </w:rPr>
        <w:t xml:space="preserve"> </w:t>
      </w:r>
      <w:r w:rsidR="00F3601D" w:rsidRPr="008A1526">
        <w:rPr>
          <w:rFonts w:ascii="Arial" w:hAnsi="Arial" w:cs="Arial"/>
        </w:rPr>
        <w:t>02 13*</w:t>
      </w:r>
      <w:r w:rsidR="007432D8" w:rsidRPr="008A1526">
        <w:rPr>
          <w:rFonts w:ascii="Arial" w:hAnsi="Arial" w:cs="Arial"/>
        </w:rPr>
        <w:t>, zużyte urządzenia zawierające freony, HCFC, HFC – 16 02 11*</w:t>
      </w:r>
      <w:r w:rsidR="00AF215F" w:rsidRPr="008A1526">
        <w:rPr>
          <w:rFonts w:ascii="Arial" w:hAnsi="Arial" w:cs="Arial"/>
        </w:rPr>
        <w:t>)</w:t>
      </w:r>
    </w:p>
    <w:p w14:paraId="45CCD42A" w14:textId="65C5C66F" w:rsidR="005F5D7A" w:rsidRPr="008A1526" w:rsidRDefault="00ED7EEE" w:rsidP="00A8485E">
      <w:pPr>
        <w:pStyle w:val="Akapitzlist"/>
        <w:numPr>
          <w:ilvl w:val="0"/>
          <w:numId w:val="31"/>
        </w:numPr>
        <w:spacing w:line="300" w:lineRule="auto"/>
        <w:ind w:left="709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Deponowanie </w:t>
      </w:r>
      <w:r w:rsidR="005F5D7A" w:rsidRPr="008A1526">
        <w:rPr>
          <w:rFonts w:ascii="Arial" w:hAnsi="Arial" w:cs="Arial"/>
        </w:rPr>
        <w:t>elementów zawierających materiały wybuchowe</w:t>
      </w:r>
      <w:r w:rsidR="00DC09B2" w:rsidRPr="008A1526">
        <w:rPr>
          <w:rFonts w:ascii="Arial" w:hAnsi="Arial" w:cs="Arial"/>
        </w:rPr>
        <w:t xml:space="preserve"> (</w:t>
      </w:r>
      <w:r w:rsidR="00DC09B2" w:rsidRPr="008A1526">
        <w:rPr>
          <w:rFonts w:ascii="Arial" w:hAnsi="Arial" w:cs="Arial"/>
          <w:bCs/>
          <w:sz w:val="22"/>
          <w:szCs w:val="22"/>
          <w:lang w:eastAsia="ar-SA"/>
        </w:rPr>
        <w:t>16 01 10*)</w:t>
      </w:r>
      <w:r w:rsidR="005F5D7A" w:rsidRPr="008A1526">
        <w:rPr>
          <w:rFonts w:ascii="Arial" w:hAnsi="Arial" w:cs="Arial"/>
        </w:rPr>
        <w:t xml:space="preserve"> poprzez ich wyzwolenie w sposób elektryczny wewnątrz pojazdu</w:t>
      </w:r>
      <w:r w:rsidR="009A5EEF" w:rsidRPr="008A1526">
        <w:rPr>
          <w:rFonts w:ascii="Arial" w:hAnsi="Arial" w:cs="Arial"/>
        </w:rPr>
        <w:t xml:space="preserve"> lub przekazywanie </w:t>
      </w:r>
      <w:r w:rsidRPr="008A1526">
        <w:rPr>
          <w:rFonts w:ascii="Arial" w:hAnsi="Arial" w:cs="Arial"/>
        </w:rPr>
        <w:t>w całości do unieszkodliwienia uprawnionym podmiotom w zależności od rynku zbytu</w:t>
      </w:r>
    </w:p>
    <w:p w14:paraId="5DF43948" w14:textId="77777777" w:rsidR="005F5D7A" w:rsidRPr="008A1526" w:rsidRDefault="005F5D7A" w:rsidP="00A8485E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0EF09EE4" w14:textId="72976DB1" w:rsidR="005F5D7A" w:rsidRPr="008A1526" w:rsidRDefault="005F5D7A" w:rsidP="00CC203E">
      <w:pPr>
        <w:pStyle w:val="Akapitzlist"/>
        <w:numPr>
          <w:ilvl w:val="0"/>
          <w:numId w:val="30"/>
        </w:numPr>
        <w:spacing w:line="300" w:lineRule="auto"/>
        <w:ind w:left="567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Po osuszeniu pojazdy będą trafiały do sektora demontażu części i materiałów</w:t>
      </w:r>
      <w:r w:rsidR="00CC203E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>z pojazdów wycofanych z eksploatacji. Demontaż pojazdu prowadzi się w sposób polegający na:</w:t>
      </w:r>
    </w:p>
    <w:p w14:paraId="400C3CF6" w14:textId="77777777" w:rsidR="005F5D7A" w:rsidRPr="008A1526" w:rsidRDefault="005F5D7A" w:rsidP="00CC203E">
      <w:pPr>
        <w:pStyle w:val="Akapitzlist"/>
        <w:numPr>
          <w:ilvl w:val="0"/>
          <w:numId w:val="33"/>
        </w:numPr>
        <w:spacing w:line="300" w:lineRule="auto"/>
        <w:ind w:left="851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 wymontowaniu:</w:t>
      </w:r>
    </w:p>
    <w:p w14:paraId="308B82AF" w14:textId="77777777" w:rsidR="005F5D7A" w:rsidRPr="008A1526" w:rsidRDefault="005F5D7A" w:rsidP="00CC203E">
      <w:pPr>
        <w:pStyle w:val="Akapitzlist"/>
        <w:numPr>
          <w:ilvl w:val="0"/>
          <w:numId w:val="34"/>
        </w:numPr>
        <w:spacing w:line="300" w:lineRule="auto"/>
        <w:ind w:left="1276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szyb ( 16 01 20)</w:t>
      </w:r>
    </w:p>
    <w:p w14:paraId="73213AD4" w14:textId="77777777" w:rsidR="005F5D7A" w:rsidRPr="008A1526" w:rsidRDefault="005F5D7A" w:rsidP="00CC203E">
      <w:pPr>
        <w:pStyle w:val="Akapitzlist"/>
        <w:numPr>
          <w:ilvl w:val="0"/>
          <w:numId w:val="34"/>
        </w:numPr>
        <w:spacing w:line="300" w:lineRule="auto"/>
        <w:ind w:left="1276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opon (16 01 03)</w:t>
      </w:r>
    </w:p>
    <w:p w14:paraId="5CDACD40" w14:textId="77777777" w:rsidR="005F5D7A" w:rsidRPr="008A1526" w:rsidRDefault="005F5D7A" w:rsidP="00CC203E">
      <w:pPr>
        <w:pStyle w:val="Akapitzlist"/>
        <w:numPr>
          <w:ilvl w:val="0"/>
          <w:numId w:val="34"/>
        </w:numPr>
        <w:spacing w:line="300" w:lineRule="auto"/>
        <w:ind w:left="1276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części zawierając</w:t>
      </w:r>
      <w:r w:rsidR="00557FE3" w:rsidRPr="008A1526">
        <w:rPr>
          <w:rFonts w:ascii="Arial" w:hAnsi="Arial" w:cs="Arial"/>
        </w:rPr>
        <w:t>ych</w:t>
      </w:r>
      <w:r w:rsidRPr="008A1526">
        <w:rPr>
          <w:rFonts w:ascii="Arial" w:hAnsi="Arial" w:cs="Arial"/>
        </w:rPr>
        <w:t xml:space="preserve"> metale nieżelazne,</w:t>
      </w:r>
      <w:r w:rsidR="00BF61DC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>np. gaźniki, felgi aluminiowe (16 01 18)</w:t>
      </w:r>
      <w:r w:rsidR="007B7D8F" w:rsidRPr="008A1526">
        <w:rPr>
          <w:rFonts w:ascii="Arial" w:hAnsi="Arial" w:cs="Arial"/>
        </w:rPr>
        <w:t>;</w:t>
      </w:r>
    </w:p>
    <w:p w14:paraId="5101025D" w14:textId="388BEF95" w:rsidR="005F5D7A" w:rsidRPr="008A1526" w:rsidRDefault="005F5D7A" w:rsidP="00CC203E">
      <w:pPr>
        <w:pStyle w:val="Akapitzlist"/>
        <w:numPr>
          <w:ilvl w:val="0"/>
          <w:numId w:val="34"/>
        </w:numPr>
        <w:spacing w:line="300" w:lineRule="auto"/>
        <w:ind w:left="1276" w:hanging="283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nadających się do recyklingu dużych części z tworzyw sztucznych,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w szczególności zderzaków, desek rozdzielczych, i pojemników na płyny, jeżeli części te nie będą oddzielane w procesie strzępienia w taki sposób, aby mogły być poddawane procesom recyklingu (16 01 19).</w:t>
      </w:r>
    </w:p>
    <w:p w14:paraId="2EC49C21" w14:textId="77777777" w:rsidR="005F5D7A" w:rsidRPr="008A1526" w:rsidRDefault="005F5D7A" w:rsidP="00A8485E">
      <w:pPr>
        <w:pStyle w:val="Akapitzlist"/>
        <w:spacing w:line="300" w:lineRule="auto"/>
        <w:ind w:firstLine="397"/>
        <w:jc w:val="both"/>
        <w:rPr>
          <w:rFonts w:ascii="Arial" w:hAnsi="Arial" w:cs="Arial"/>
        </w:rPr>
      </w:pPr>
    </w:p>
    <w:p w14:paraId="47A65882" w14:textId="0C56FF5F" w:rsidR="005F5D7A" w:rsidRPr="008A1526" w:rsidRDefault="005F5D7A" w:rsidP="00CC203E">
      <w:pPr>
        <w:pStyle w:val="Akapitzlist"/>
        <w:numPr>
          <w:ilvl w:val="0"/>
          <w:numId w:val="33"/>
        </w:numPr>
        <w:spacing w:line="300" w:lineRule="auto"/>
        <w:ind w:left="993" w:hanging="426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wymontowaniu przedmiotów wyposażenia i części przeznaczonych do</w:t>
      </w:r>
      <w:r w:rsidR="00CC203E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>ponownego użycia np.:</w:t>
      </w:r>
    </w:p>
    <w:p w14:paraId="539E47BF" w14:textId="0346D63C" w:rsidR="005F5D7A" w:rsidRPr="008A1526" w:rsidRDefault="005F5D7A" w:rsidP="00CC203E">
      <w:pPr>
        <w:pStyle w:val="Akapitzlist"/>
        <w:numPr>
          <w:ilvl w:val="0"/>
          <w:numId w:val="35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zespoły sterowane mechanicznie bardzo często używane typu</w:t>
      </w:r>
      <w:r w:rsidR="00536990" w:rsidRPr="008A1526">
        <w:rPr>
          <w:rFonts w:ascii="Arial" w:hAnsi="Arial" w:cs="Arial"/>
        </w:rPr>
        <w:t>:</w:t>
      </w:r>
      <w:r w:rsidRPr="008A1526">
        <w:rPr>
          <w:rFonts w:ascii="Arial" w:hAnsi="Arial" w:cs="Arial"/>
        </w:rPr>
        <w:t xml:space="preserve"> przełączniki, skrzynie biegów</w:t>
      </w:r>
    </w:p>
    <w:p w14:paraId="7A334007" w14:textId="77777777" w:rsidR="005F5D7A" w:rsidRPr="008A1526" w:rsidRDefault="005F5D7A" w:rsidP="00CC203E">
      <w:pPr>
        <w:pStyle w:val="Akapitzlist"/>
        <w:numPr>
          <w:ilvl w:val="0"/>
          <w:numId w:val="35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urządzenia pracy ciągłej: alternatory i rozruszniki, silniki wycieraczek</w:t>
      </w:r>
    </w:p>
    <w:p w14:paraId="1B2C3DFD" w14:textId="77777777" w:rsidR="005F5D7A" w:rsidRPr="008A1526" w:rsidRDefault="005F5D7A" w:rsidP="00CC203E">
      <w:pPr>
        <w:pStyle w:val="Akapitzlist"/>
        <w:numPr>
          <w:ilvl w:val="0"/>
          <w:numId w:val="35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zderzaki, chłodnice, maska silnika, klapa tyłu, szyby (spełniające wymagania), kompletne drzwi (z szybami i elementami mechanicznego lub elektrycznego podnoszenia)</w:t>
      </w:r>
    </w:p>
    <w:p w14:paraId="0B52C6B0" w14:textId="77777777" w:rsidR="005F5D7A" w:rsidRPr="008A1526" w:rsidRDefault="005F5D7A" w:rsidP="00CC203E">
      <w:pPr>
        <w:pStyle w:val="Akapitzlist"/>
        <w:numPr>
          <w:ilvl w:val="0"/>
          <w:numId w:val="35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koła </w:t>
      </w:r>
    </w:p>
    <w:p w14:paraId="019D1520" w14:textId="0F641BCE" w:rsidR="005F5D7A" w:rsidRPr="008A1526" w:rsidRDefault="005F5D7A" w:rsidP="00CC203E">
      <w:pPr>
        <w:pStyle w:val="Akapitzlist"/>
        <w:numPr>
          <w:ilvl w:val="0"/>
          <w:numId w:val="35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lampy przednie, lampy tylne, lusterka zewnętrzne.</w:t>
      </w:r>
    </w:p>
    <w:p w14:paraId="02400F2C" w14:textId="77777777" w:rsidR="005F5D7A" w:rsidRPr="008A1526" w:rsidRDefault="005F5D7A" w:rsidP="00A8485E">
      <w:pPr>
        <w:spacing w:line="300" w:lineRule="auto"/>
        <w:ind w:left="360" w:firstLine="397"/>
        <w:jc w:val="both"/>
        <w:rPr>
          <w:rFonts w:ascii="Arial" w:hAnsi="Arial" w:cs="Arial"/>
        </w:rPr>
      </w:pPr>
    </w:p>
    <w:p w14:paraId="6E92B458" w14:textId="760DC4A8" w:rsidR="005F5D7A" w:rsidRPr="008A1526" w:rsidRDefault="005F5D7A" w:rsidP="00CC203E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Pozostałość po przeprowadzeniu demontażu pojazdu klasyfikuje się pod kodem </w:t>
      </w:r>
      <w:r w:rsidR="00CC203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ex 16 01 17 – pozostałości z pojazdu wycofanego z eksploatacji przeznaczone do strzępienia.</w:t>
      </w:r>
    </w:p>
    <w:p w14:paraId="0D1D8380" w14:textId="77777777" w:rsidR="005F5D7A" w:rsidRPr="008A1526" w:rsidRDefault="005F5D7A" w:rsidP="00A8485E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05A24E64" w14:textId="7F3416B3" w:rsidR="00B24F45" w:rsidRPr="008A1526" w:rsidRDefault="004C5880" w:rsidP="00CC203E">
      <w:pPr>
        <w:pStyle w:val="Akapitzlist"/>
        <w:numPr>
          <w:ilvl w:val="0"/>
          <w:numId w:val="30"/>
        </w:numPr>
        <w:spacing w:line="300" w:lineRule="auto"/>
        <w:ind w:left="42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Ponadto w stacji demontażu będzie prowadzony tzw. demontaż głęboki, który prócz w/w elementów polegał będzie na </w:t>
      </w:r>
      <w:r w:rsidR="00B24F45" w:rsidRPr="008A1526">
        <w:rPr>
          <w:rFonts w:ascii="Arial" w:hAnsi="Arial" w:cs="Arial"/>
        </w:rPr>
        <w:t xml:space="preserve"> wstępnym osuszaniu filtrów olejowych o kodzie 16 01 07* </w:t>
      </w:r>
      <w:r w:rsidR="00CC203E" w:rsidRPr="008A1526">
        <w:rPr>
          <w:rFonts w:ascii="Arial" w:hAnsi="Arial" w:cs="Arial"/>
        </w:rPr>
        <w:br/>
      </w:r>
      <w:r w:rsidR="00B24F45" w:rsidRPr="008A1526">
        <w:rPr>
          <w:rFonts w:ascii="Arial" w:hAnsi="Arial" w:cs="Arial"/>
        </w:rPr>
        <w:t xml:space="preserve">i </w:t>
      </w:r>
      <w:r w:rsidRPr="008A1526">
        <w:rPr>
          <w:rFonts w:ascii="Arial" w:hAnsi="Arial" w:cs="Arial"/>
        </w:rPr>
        <w:t>wymontowaniu:</w:t>
      </w:r>
    </w:p>
    <w:p w14:paraId="3EA603DB" w14:textId="77777777" w:rsidR="004C5880" w:rsidRPr="008A1526" w:rsidRDefault="004C5880" w:rsidP="00CC203E">
      <w:pPr>
        <w:pStyle w:val="Akapitzlist"/>
        <w:numPr>
          <w:ilvl w:val="0"/>
          <w:numId w:val="36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lastRenderedPageBreak/>
        <w:t>elementów składających się głównie z metali żelaznych</w:t>
      </w:r>
      <w:r w:rsidR="00B24F45" w:rsidRPr="008A1526">
        <w:rPr>
          <w:rFonts w:ascii="Arial" w:hAnsi="Arial" w:cs="Arial"/>
        </w:rPr>
        <w:t xml:space="preserve"> w całości, bez dalszego demontażu</w:t>
      </w:r>
      <w:r w:rsidRPr="008A1526">
        <w:rPr>
          <w:rFonts w:ascii="Arial" w:hAnsi="Arial" w:cs="Arial"/>
        </w:rPr>
        <w:t xml:space="preserve">, </w:t>
      </w:r>
      <w:r w:rsidR="00B24F45" w:rsidRPr="008A1526">
        <w:rPr>
          <w:rFonts w:ascii="Arial" w:hAnsi="Arial" w:cs="Arial"/>
        </w:rPr>
        <w:t xml:space="preserve">tj. </w:t>
      </w:r>
      <w:r w:rsidRPr="008A1526">
        <w:rPr>
          <w:rFonts w:ascii="Arial" w:hAnsi="Arial" w:cs="Arial"/>
        </w:rPr>
        <w:t>silniki samochodowe, skrzynie biegów, całe zestawy napędowe, rozruszniki, alternatory, tylni most, rama pojazdu, zawieszenie (klasyfikowane pod kodem 16 01 17).</w:t>
      </w:r>
    </w:p>
    <w:p w14:paraId="01EEC4E0" w14:textId="77777777" w:rsidR="004C5880" w:rsidRPr="008A1526" w:rsidRDefault="004C5880" w:rsidP="00CC203E">
      <w:pPr>
        <w:pStyle w:val="Akapitzlist"/>
        <w:numPr>
          <w:ilvl w:val="0"/>
          <w:numId w:val="36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Zużytych urządzeń elektrycznych i elektronicznych (16 02 14)</w:t>
      </w:r>
    </w:p>
    <w:p w14:paraId="40037076" w14:textId="77777777" w:rsidR="004C5880" w:rsidRPr="008A1526" w:rsidRDefault="004C5880" w:rsidP="00CC203E">
      <w:pPr>
        <w:pStyle w:val="Akapitzlist"/>
        <w:numPr>
          <w:ilvl w:val="0"/>
          <w:numId w:val="36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Innych elementów szklanych (16 01 20)</w:t>
      </w:r>
    </w:p>
    <w:p w14:paraId="5EFE235A" w14:textId="77777777" w:rsidR="004C5880" w:rsidRPr="008A1526" w:rsidRDefault="004C5880" w:rsidP="00CC203E">
      <w:pPr>
        <w:pStyle w:val="Akapitzlist"/>
        <w:numPr>
          <w:ilvl w:val="0"/>
          <w:numId w:val="36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Pianki poliuretanowej i innych elementów z tworzyw sztucznych, np. tapicerka, pokrowce (16 01 19)</w:t>
      </w:r>
    </w:p>
    <w:p w14:paraId="569F2549" w14:textId="77777777" w:rsidR="004C5880" w:rsidRPr="008A1526" w:rsidRDefault="004C5880" w:rsidP="00CC203E">
      <w:pPr>
        <w:pStyle w:val="Akapitzlist"/>
        <w:numPr>
          <w:ilvl w:val="0"/>
          <w:numId w:val="36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Elementów drewnianych i tekstylnych (16 01 99) </w:t>
      </w:r>
    </w:p>
    <w:p w14:paraId="32664972" w14:textId="77777777" w:rsidR="004C5880" w:rsidRPr="008A1526" w:rsidRDefault="004C5880" w:rsidP="00CC203E">
      <w:pPr>
        <w:pStyle w:val="Akapitzlist"/>
        <w:numPr>
          <w:ilvl w:val="0"/>
          <w:numId w:val="36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Odpad</w:t>
      </w:r>
      <w:r w:rsidR="00886F44" w:rsidRPr="008A1526">
        <w:rPr>
          <w:rFonts w:ascii="Arial" w:hAnsi="Arial" w:cs="Arial"/>
        </w:rPr>
        <w:t>ów</w:t>
      </w:r>
      <w:r w:rsidRPr="008A1526">
        <w:rPr>
          <w:rFonts w:ascii="Arial" w:hAnsi="Arial" w:cs="Arial"/>
        </w:rPr>
        <w:t xml:space="preserve"> gumow</w:t>
      </w:r>
      <w:r w:rsidR="00886F44" w:rsidRPr="008A1526">
        <w:rPr>
          <w:rFonts w:ascii="Arial" w:hAnsi="Arial" w:cs="Arial"/>
        </w:rPr>
        <w:t>ych</w:t>
      </w:r>
      <w:r w:rsidRPr="008A1526">
        <w:rPr>
          <w:rFonts w:ascii="Arial" w:hAnsi="Arial" w:cs="Arial"/>
        </w:rPr>
        <w:t xml:space="preserve"> – poza oponami (16 01 99)</w:t>
      </w:r>
    </w:p>
    <w:p w14:paraId="7345D78D" w14:textId="19927467" w:rsidR="004C5880" w:rsidRPr="008A1526" w:rsidRDefault="004C5880" w:rsidP="00CC203E">
      <w:pPr>
        <w:pStyle w:val="Akapitzlist"/>
        <w:numPr>
          <w:ilvl w:val="0"/>
          <w:numId w:val="36"/>
        </w:numPr>
        <w:spacing w:line="300" w:lineRule="auto"/>
        <w:ind w:left="1276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Wi</w:t>
      </w:r>
      <w:r w:rsidR="00886F44" w:rsidRPr="008A1526">
        <w:rPr>
          <w:rFonts w:ascii="Arial" w:hAnsi="Arial" w:cs="Arial"/>
        </w:rPr>
        <w:t>ązek</w:t>
      </w:r>
      <w:r w:rsidRPr="008A1526">
        <w:rPr>
          <w:rFonts w:ascii="Arial" w:hAnsi="Arial" w:cs="Arial"/>
        </w:rPr>
        <w:t xml:space="preserve"> elektryczn</w:t>
      </w:r>
      <w:r w:rsidR="00886F44" w:rsidRPr="008A1526">
        <w:rPr>
          <w:rFonts w:ascii="Arial" w:hAnsi="Arial" w:cs="Arial"/>
        </w:rPr>
        <w:t>ych</w:t>
      </w:r>
      <w:r w:rsidRPr="008A1526">
        <w:rPr>
          <w:rFonts w:ascii="Arial" w:hAnsi="Arial" w:cs="Arial"/>
        </w:rPr>
        <w:t xml:space="preserve"> (16 01 22)</w:t>
      </w:r>
    </w:p>
    <w:p w14:paraId="596B2A84" w14:textId="77777777" w:rsidR="005F5D7A" w:rsidRPr="008A1526" w:rsidRDefault="005F5D7A" w:rsidP="00A8485E">
      <w:pPr>
        <w:spacing w:line="300" w:lineRule="auto"/>
        <w:ind w:left="-218" w:firstLine="397"/>
        <w:jc w:val="both"/>
        <w:rPr>
          <w:rFonts w:ascii="Arial" w:hAnsi="Arial" w:cs="Arial"/>
        </w:rPr>
      </w:pPr>
    </w:p>
    <w:p w14:paraId="7F4AF22D" w14:textId="40DFDE8D" w:rsidR="0074029C" w:rsidRPr="008A1526" w:rsidRDefault="009D0C55" w:rsidP="00A8485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przedmiotowej stacji demontażu pojazdów nie </w:t>
      </w:r>
      <w:r w:rsidR="001F10F8" w:rsidRPr="008A1526">
        <w:rPr>
          <w:rFonts w:ascii="Arial" w:hAnsi="Arial" w:cs="Arial"/>
        </w:rPr>
        <w:t>będą prowadzone procesy strzępienia oraz oddzielania obudowy katalizatorów od wkładu, wymontowywani</w:t>
      </w:r>
      <w:r w:rsidR="00BC085F" w:rsidRPr="008A1526">
        <w:rPr>
          <w:rFonts w:ascii="Arial" w:hAnsi="Arial" w:cs="Arial"/>
        </w:rPr>
        <w:t>a</w:t>
      </w:r>
      <w:r w:rsidR="001F10F8" w:rsidRPr="008A1526">
        <w:rPr>
          <w:rFonts w:ascii="Arial" w:hAnsi="Arial" w:cs="Arial"/>
        </w:rPr>
        <w:t xml:space="preserve"> części silników, oddzielania drutu od osłonek z odpadów powstałych z wiązek elektrycznych</w:t>
      </w:r>
      <w:r w:rsidR="008B0BBF" w:rsidRPr="008A1526">
        <w:rPr>
          <w:rFonts w:ascii="Arial" w:hAnsi="Arial" w:cs="Arial"/>
        </w:rPr>
        <w:t>.</w:t>
      </w:r>
      <w:r w:rsidR="006A5F45" w:rsidRPr="008A1526">
        <w:rPr>
          <w:rFonts w:ascii="Arial" w:hAnsi="Arial" w:cs="Arial"/>
        </w:rPr>
        <w:t xml:space="preserve"> </w:t>
      </w:r>
      <w:r w:rsidR="008B0BBF" w:rsidRPr="008A1526">
        <w:rPr>
          <w:rFonts w:ascii="Arial" w:hAnsi="Arial" w:cs="Arial"/>
        </w:rPr>
        <w:t>U</w:t>
      </w:r>
      <w:r w:rsidR="006A5F45" w:rsidRPr="008A1526">
        <w:rPr>
          <w:rFonts w:ascii="Arial" w:hAnsi="Arial" w:cs="Arial"/>
        </w:rPr>
        <w:t>suwanie czynnika chłodniczego</w:t>
      </w:r>
      <w:r w:rsidR="008B0BBF" w:rsidRPr="008A1526">
        <w:rPr>
          <w:rFonts w:ascii="Arial" w:hAnsi="Arial" w:cs="Arial"/>
        </w:rPr>
        <w:t xml:space="preserve"> </w:t>
      </w:r>
      <w:r w:rsidR="006A5F45" w:rsidRPr="008A1526">
        <w:rPr>
          <w:rFonts w:ascii="Arial" w:hAnsi="Arial" w:cs="Arial"/>
        </w:rPr>
        <w:t xml:space="preserve">z układu klimatyzacyjnego </w:t>
      </w:r>
      <w:r w:rsidR="008B0BBF" w:rsidRPr="008A1526">
        <w:rPr>
          <w:rFonts w:ascii="Arial" w:hAnsi="Arial" w:cs="Arial"/>
        </w:rPr>
        <w:t xml:space="preserve">przed wymontowaniem z pojazdu </w:t>
      </w:r>
      <w:r w:rsidR="006A5F45" w:rsidRPr="008A1526">
        <w:rPr>
          <w:rFonts w:ascii="Arial" w:hAnsi="Arial" w:cs="Arial"/>
        </w:rPr>
        <w:t>będzie zlecane specjalistycznej</w:t>
      </w:r>
      <w:r w:rsidR="00CF1647" w:rsidRPr="008A1526">
        <w:rPr>
          <w:rFonts w:ascii="Arial" w:hAnsi="Arial" w:cs="Arial"/>
        </w:rPr>
        <w:t xml:space="preserve"> firmie posiadającej stosowne uprawnienia</w:t>
      </w:r>
      <w:r w:rsidR="008B0BBF" w:rsidRPr="008A1526">
        <w:rPr>
          <w:rFonts w:ascii="Arial" w:hAnsi="Arial" w:cs="Arial"/>
        </w:rPr>
        <w:t xml:space="preserve">. Stacja demontażu nie będzie prowadziła opróżniania zbiorników z gazem, będą one przekazywane bez opróżnienia </w:t>
      </w:r>
      <w:r w:rsidR="00CF1647" w:rsidRPr="008A1526">
        <w:rPr>
          <w:rFonts w:ascii="Arial" w:hAnsi="Arial" w:cs="Arial"/>
        </w:rPr>
        <w:t xml:space="preserve">specjalistycznym </w:t>
      </w:r>
      <w:r w:rsidR="008B0BBF" w:rsidRPr="008A1526">
        <w:rPr>
          <w:rFonts w:ascii="Arial" w:hAnsi="Arial" w:cs="Arial"/>
        </w:rPr>
        <w:t xml:space="preserve">podmiotom posiadającym </w:t>
      </w:r>
      <w:r w:rsidR="00CF1647" w:rsidRPr="008A1526">
        <w:rPr>
          <w:rFonts w:ascii="Arial" w:hAnsi="Arial" w:cs="Arial"/>
        </w:rPr>
        <w:t>wymagane zezwolenia.</w:t>
      </w:r>
      <w:r w:rsidR="006A5F45" w:rsidRPr="008A1526">
        <w:rPr>
          <w:rFonts w:ascii="Arial" w:hAnsi="Arial" w:cs="Arial"/>
        </w:rPr>
        <w:t xml:space="preserve"> </w:t>
      </w:r>
      <w:r w:rsidR="00CF1647" w:rsidRPr="008A1526">
        <w:rPr>
          <w:rFonts w:ascii="Arial" w:hAnsi="Arial" w:cs="Arial"/>
        </w:rPr>
        <w:t>Elementy zawierające</w:t>
      </w:r>
      <w:r w:rsidR="008B0BBF" w:rsidRPr="008A1526">
        <w:rPr>
          <w:rFonts w:ascii="Arial" w:hAnsi="Arial" w:cs="Arial"/>
        </w:rPr>
        <w:t xml:space="preserve"> materiały wybuchowe </w:t>
      </w:r>
      <w:r w:rsidR="00CF1647" w:rsidRPr="008A1526">
        <w:rPr>
          <w:rFonts w:ascii="Arial" w:hAnsi="Arial" w:cs="Arial"/>
        </w:rPr>
        <w:t>będą przekazywane do unieszkodliwienia specjalistycznym podmiotom posiadającym wymagane zezwolenia</w:t>
      </w:r>
      <w:r w:rsidR="00586539" w:rsidRPr="008A1526">
        <w:rPr>
          <w:rFonts w:ascii="Arial" w:hAnsi="Arial" w:cs="Arial"/>
        </w:rPr>
        <w:t xml:space="preserve"> lub wyzwalane we własnym zakresie, w zależności od rynku zbytu</w:t>
      </w:r>
      <w:r w:rsidR="00CF1647" w:rsidRPr="008A1526">
        <w:rPr>
          <w:rFonts w:ascii="Arial" w:hAnsi="Arial" w:cs="Arial"/>
        </w:rPr>
        <w:t>.</w:t>
      </w:r>
      <w:r w:rsidR="006A5F45" w:rsidRPr="008A1526">
        <w:rPr>
          <w:rFonts w:ascii="Arial" w:hAnsi="Arial" w:cs="Arial"/>
        </w:rPr>
        <w:t xml:space="preserve"> </w:t>
      </w:r>
    </w:p>
    <w:p w14:paraId="79399B96" w14:textId="77777777" w:rsidR="00D76C3C" w:rsidRPr="008A1526" w:rsidRDefault="00D76C3C" w:rsidP="00A8485E">
      <w:pPr>
        <w:spacing w:line="300" w:lineRule="auto"/>
        <w:ind w:firstLine="397"/>
        <w:jc w:val="both"/>
        <w:rPr>
          <w:rFonts w:ascii="Arial" w:hAnsi="Arial" w:cs="Arial"/>
        </w:rPr>
      </w:pPr>
    </w:p>
    <w:p w14:paraId="3212B16B" w14:textId="77777777" w:rsidR="00D76C3C" w:rsidRPr="008A1526" w:rsidRDefault="00D76C3C" w:rsidP="00CC203E">
      <w:pPr>
        <w:pStyle w:val="Akapitzlist"/>
        <w:numPr>
          <w:ilvl w:val="0"/>
          <w:numId w:val="38"/>
        </w:numPr>
        <w:spacing w:line="300" w:lineRule="auto"/>
        <w:ind w:left="426" w:hanging="426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Przetwarzanie poza instalacją</w:t>
      </w:r>
    </w:p>
    <w:p w14:paraId="122D2D51" w14:textId="77777777" w:rsidR="00D76C3C" w:rsidRPr="008A1526" w:rsidRDefault="00D76C3C" w:rsidP="00A8485E">
      <w:pPr>
        <w:pStyle w:val="Akapitzlist"/>
        <w:spacing w:line="300" w:lineRule="auto"/>
        <w:ind w:firstLine="397"/>
        <w:jc w:val="both"/>
        <w:rPr>
          <w:rFonts w:ascii="Arial" w:hAnsi="Arial" w:cs="Arial"/>
        </w:rPr>
      </w:pPr>
    </w:p>
    <w:p w14:paraId="6A302EED" w14:textId="61EA08F9" w:rsidR="0074029C" w:rsidRPr="008A1526" w:rsidRDefault="002625A5" w:rsidP="00A8485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przedmiotowej stacji demontażu pojazdów prowadzone będzie także przetwarzanie </w:t>
      </w:r>
      <w:r w:rsidR="002B5CD7" w:rsidRPr="008A1526">
        <w:rPr>
          <w:rFonts w:ascii="Arial" w:hAnsi="Arial" w:cs="Arial"/>
        </w:rPr>
        <w:t xml:space="preserve">poza instalacjami </w:t>
      </w:r>
      <w:r w:rsidRPr="008A1526">
        <w:rPr>
          <w:rFonts w:ascii="Arial" w:hAnsi="Arial" w:cs="Arial"/>
        </w:rPr>
        <w:t xml:space="preserve">odpadów kodach 13 07 01* oraz 13 07 02* w procesie odzysku R12 zgodnie z rozporządzeniem Ministra Środowiska z dnia 11 maja 2015 r. w sprawie </w:t>
      </w:r>
      <w:r w:rsidR="002B5CD7" w:rsidRPr="008A1526">
        <w:rPr>
          <w:rFonts w:ascii="Arial" w:hAnsi="Arial" w:cs="Arial"/>
        </w:rPr>
        <w:t>odzysku</w:t>
      </w:r>
      <w:r w:rsidRPr="008A1526">
        <w:rPr>
          <w:rFonts w:ascii="Arial" w:hAnsi="Arial" w:cs="Arial"/>
        </w:rPr>
        <w:t xml:space="preserve"> odpadów poza instalacjami i urządzeniami (Dz. U. z 2015 r. poz. 796)</w:t>
      </w:r>
      <w:r w:rsidR="002B5CD7" w:rsidRPr="008A1526">
        <w:rPr>
          <w:rFonts w:ascii="Arial" w:hAnsi="Arial" w:cs="Arial"/>
        </w:rPr>
        <w:t xml:space="preserve"> w ramach przygotowania do ponownego użycia. Proces ten polegać będzie na sprawdzeniu i przeprowadzeniu bezpośredniej organoleptycznej oceny i walidacji przydatności przetwarzanych odpadów stosowania jako paliwo w posiadanych przez firmę środków transportu. W ramach tego procesu produkty, które wcześniej były odpadami, będą przygotowywane do tego, aby mogły być ponownie wykorzystane bez jakichkolwiek innych czynności wstępnego przetwarzania. </w:t>
      </w:r>
    </w:p>
    <w:p w14:paraId="55852445" w14:textId="77777777" w:rsidR="002B5CD7" w:rsidRPr="008A1526" w:rsidRDefault="002B5CD7" w:rsidP="00A8485E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Przetwarzanie to będzie prowadziło do utraty statusu odpadów dla ww. kodów odpadów</w:t>
      </w:r>
      <w:r w:rsidR="00976244" w:rsidRPr="008A1526">
        <w:rPr>
          <w:rFonts w:ascii="Arial" w:hAnsi="Arial" w:cs="Arial"/>
        </w:rPr>
        <w:t>. Paliwo będzie bezpośrednio wykorzystywane do własnych środków transportu, bez ich wcześniejszego magazynowania.</w:t>
      </w:r>
    </w:p>
    <w:p w14:paraId="77266B90" w14:textId="61FC08FB" w:rsidR="0074029C" w:rsidRPr="008A1526" w:rsidRDefault="00976244" w:rsidP="008A152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Przetwarzane w tym procesie mogą być wyłącznie odpady powstające w wyniku przetwarzania w trakcie demontażu pojazdów wycofanych z eksploatacji, prowadzonego na terenie stacji demontażu pojazdów wycofanych z eksploatacji zlokalizowanej w m. Mrągowo przy ul. Przemysłowej 13. </w:t>
      </w:r>
    </w:p>
    <w:p w14:paraId="17F96BF3" w14:textId="33A896CE" w:rsidR="0074029C" w:rsidRPr="008A1526" w:rsidRDefault="0074029C" w:rsidP="0074029C">
      <w:pPr>
        <w:pStyle w:val="Akapitzlist"/>
        <w:numPr>
          <w:ilvl w:val="1"/>
          <w:numId w:val="5"/>
        </w:numPr>
        <w:tabs>
          <w:tab w:val="left" w:pos="900"/>
        </w:tabs>
        <w:ind w:left="851" w:hanging="567"/>
        <w:jc w:val="both"/>
        <w:rPr>
          <w:rFonts w:ascii="Arial" w:hAnsi="Arial" w:cs="Arial"/>
          <w:sz w:val="22"/>
          <w:szCs w:val="22"/>
        </w:rPr>
      </w:pPr>
      <w:r w:rsidRPr="008A1526">
        <w:rPr>
          <w:rFonts w:ascii="Arial" w:hAnsi="Arial" w:cs="Arial"/>
          <w:b/>
          <w:szCs w:val="22"/>
        </w:rPr>
        <w:lastRenderedPageBreak/>
        <w:t xml:space="preserve">Rodzaj i masa odpadów powstających w wyniku przetwarzania w instalacji </w:t>
      </w:r>
      <w:r w:rsidR="00CE3722" w:rsidRPr="008A1526">
        <w:rPr>
          <w:rFonts w:ascii="Arial" w:hAnsi="Arial" w:cs="Arial"/>
          <w:b/>
          <w:szCs w:val="22"/>
        </w:rPr>
        <w:br/>
      </w:r>
      <w:r w:rsidRPr="008A1526">
        <w:rPr>
          <w:rFonts w:ascii="Arial" w:hAnsi="Arial" w:cs="Arial"/>
          <w:b/>
          <w:szCs w:val="22"/>
        </w:rPr>
        <w:t xml:space="preserve">w okresie roku </w:t>
      </w:r>
    </w:p>
    <w:p w14:paraId="56AF0DD6" w14:textId="77777777" w:rsidR="008F7027" w:rsidRPr="008A1526" w:rsidRDefault="008F7027" w:rsidP="008F7027">
      <w:pPr>
        <w:tabs>
          <w:tab w:val="left" w:pos="900"/>
        </w:tabs>
        <w:jc w:val="both"/>
        <w:rPr>
          <w:rFonts w:ascii="Arial" w:hAnsi="Arial" w:cs="Arial"/>
          <w:sz w:val="22"/>
          <w:szCs w:val="22"/>
        </w:rPr>
      </w:pPr>
    </w:p>
    <w:p w14:paraId="14B2AC4D" w14:textId="5F612446" w:rsidR="00D2721E" w:rsidRPr="008A1526" w:rsidRDefault="008F7027" w:rsidP="00845257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r w:rsidRPr="008A1526">
        <w:rPr>
          <w:rFonts w:ascii="Arial" w:hAnsi="Arial" w:cs="Arial"/>
          <w:b/>
          <w:sz w:val="22"/>
          <w:szCs w:val="22"/>
        </w:rPr>
        <w:t xml:space="preserve">Tabela nr </w:t>
      </w:r>
      <w:r w:rsidR="003A78B6" w:rsidRPr="008A1526">
        <w:rPr>
          <w:rFonts w:ascii="Arial" w:hAnsi="Arial" w:cs="Arial"/>
          <w:b/>
          <w:sz w:val="22"/>
          <w:szCs w:val="22"/>
        </w:rPr>
        <w:t>6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6"/>
        <w:gridCol w:w="1891"/>
        <w:gridCol w:w="5911"/>
        <w:gridCol w:w="1609"/>
      </w:tblGrid>
      <w:tr w:rsidR="00586539" w:rsidRPr="008A1526" w14:paraId="0B06AA50" w14:textId="77777777" w:rsidTr="00CE3722">
        <w:trPr>
          <w:trHeight w:val="337"/>
        </w:trPr>
        <w:tc>
          <w:tcPr>
            <w:tcW w:w="326" w:type="pct"/>
            <w:shd w:val="clear" w:color="auto" w:fill="F2F2F2" w:themeFill="background1" w:themeFillShade="F2"/>
            <w:vAlign w:val="center"/>
          </w:tcPr>
          <w:p w14:paraId="2588CC7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Lp.</w:t>
            </w:r>
          </w:p>
        </w:tc>
        <w:tc>
          <w:tcPr>
            <w:tcW w:w="939" w:type="pct"/>
            <w:shd w:val="clear" w:color="auto" w:fill="F2F2F2" w:themeFill="background1" w:themeFillShade="F2"/>
            <w:vAlign w:val="center"/>
          </w:tcPr>
          <w:p w14:paraId="0C19619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2936" w:type="pct"/>
            <w:shd w:val="clear" w:color="auto" w:fill="F2F2F2" w:themeFill="background1" w:themeFillShade="F2"/>
            <w:vAlign w:val="center"/>
          </w:tcPr>
          <w:p w14:paraId="44C21F6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Rodzaj odpadu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663B4659" w14:textId="1EF28B66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Masa</w:t>
            </w:r>
            <w:r w:rsidR="0034475C" w:rsidRPr="008A152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  <w:lang w:eastAsia="ar-SA"/>
              </w:rPr>
              <w:t>1</w:t>
            </w: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 xml:space="preserve"> [Mg/rok]</w:t>
            </w:r>
          </w:p>
        </w:tc>
      </w:tr>
      <w:tr w:rsidR="00586539" w:rsidRPr="008A1526" w14:paraId="08303BB6" w14:textId="77777777" w:rsidTr="00CE3722">
        <w:trPr>
          <w:trHeight w:val="3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9C07AB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/>
                <w:bCs/>
                <w:lang w:eastAsia="ar-SA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ODPADY NIEBEZPIECZNE</w:t>
            </w:r>
          </w:p>
        </w:tc>
      </w:tr>
      <w:tr w:rsidR="00586539" w:rsidRPr="008A1526" w14:paraId="6E3628A1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3D6F734F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7A76E6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01 13*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D430A94" w14:textId="4C5A97B8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oleje hydrauliczne</w:t>
            </w:r>
          </w:p>
        </w:tc>
        <w:tc>
          <w:tcPr>
            <w:tcW w:w="799" w:type="pct"/>
            <w:vAlign w:val="center"/>
          </w:tcPr>
          <w:p w14:paraId="3FF9D391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12,00</w:t>
            </w:r>
          </w:p>
        </w:tc>
      </w:tr>
      <w:tr w:rsidR="00586539" w:rsidRPr="008A1526" w14:paraId="72ECC230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2EC1A937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6857F3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02 05*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A6E51D2" w14:textId="4A7B4955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Mineralne oleje silnikowe, przekładniowe i smarowe nie zawierające związków </w:t>
            </w:r>
            <w:proofErr w:type="spellStart"/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chlorowcoorganicznych</w:t>
            </w:r>
            <w:proofErr w:type="spellEnd"/>
          </w:p>
        </w:tc>
        <w:tc>
          <w:tcPr>
            <w:tcW w:w="799" w:type="pct"/>
            <w:vAlign w:val="center"/>
          </w:tcPr>
          <w:p w14:paraId="5545D44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</w:tr>
      <w:tr w:rsidR="00586539" w:rsidRPr="008A1526" w14:paraId="4980E81E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7FE29FF3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341F188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02 06*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27FBBDA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Syntetyczne oleje silnikowe, przekładniowe i smarowe</w:t>
            </w:r>
          </w:p>
        </w:tc>
        <w:tc>
          <w:tcPr>
            <w:tcW w:w="799" w:type="pct"/>
            <w:vAlign w:val="center"/>
          </w:tcPr>
          <w:p w14:paraId="7FA71FEE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15,00</w:t>
            </w:r>
          </w:p>
        </w:tc>
      </w:tr>
      <w:tr w:rsidR="00586539" w:rsidRPr="008A1526" w14:paraId="64E1338C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7155AE12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F03ED4F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02 08*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4B3EACE" w14:textId="76B91366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oleje przekładniowe i smarowe.</w:t>
            </w:r>
          </w:p>
        </w:tc>
        <w:tc>
          <w:tcPr>
            <w:tcW w:w="799" w:type="pct"/>
            <w:vAlign w:val="center"/>
          </w:tcPr>
          <w:p w14:paraId="1543CB76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</w:tr>
      <w:tr w:rsidR="00586539" w:rsidRPr="008A1526" w14:paraId="5125F5E3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2E837F37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05B4366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07 01*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D97C397" w14:textId="352A21DF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Olej opałowy i olej napędowy</w:t>
            </w:r>
          </w:p>
        </w:tc>
        <w:tc>
          <w:tcPr>
            <w:tcW w:w="799" w:type="pct"/>
            <w:vAlign w:val="center"/>
          </w:tcPr>
          <w:p w14:paraId="72375E34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710E3979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3856EF31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A22E996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13 07 02*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286827F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Benzyna</w:t>
            </w:r>
          </w:p>
        </w:tc>
        <w:tc>
          <w:tcPr>
            <w:tcW w:w="799" w:type="pct"/>
            <w:vAlign w:val="center"/>
          </w:tcPr>
          <w:p w14:paraId="3ED0F32F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666012E7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49BFCA45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DBFA7E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C987BBF" w14:textId="77777777" w:rsidR="00D2721E" w:rsidRPr="008A1526" w:rsidRDefault="00D2721E" w:rsidP="00CC203E">
            <w:pPr>
              <w:jc w:val="center"/>
              <w:rPr>
                <w:rFonts w:ascii="Arial" w:hAnsi="Arial" w:cs="Arial"/>
                <w:bCs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Sorbenty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799" w:type="pct"/>
            <w:vAlign w:val="center"/>
          </w:tcPr>
          <w:p w14:paraId="20CFFE6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1,50</w:t>
            </w:r>
          </w:p>
        </w:tc>
      </w:tr>
      <w:tr w:rsidR="00586539" w:rsidRPr="008A1526" w14:paraId="57BD3FB9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EC2256D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922839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07*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4C1F0C26" w14:textId="2C623E8E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Filtry olejowe</w:t>
            </w:r>
          </w:p>
        </w:tc>
        <w:tc>
          <w:tcPr>
            <w:tcW w:w="799" w:type="pct"/>
            <w:vAlign w:val="center"/>
          </w:tcPr>
          <w:p w14:paraId="5E21F4E8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3,00</w:t>
            </w:r>
          </w:p>
        </w:tc>
      </w:tr>
      <w:tr w:rsidR="00586539" w:rsidRPr="008A1526" w14:paraId="576A92C6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12427513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1A921DB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08*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728AB7B7" w14:textId="50069F8F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Elementy zawierające rtęć</w:t>
            </w:r>
          </w:p>
        </w:tc>
        <w:tc>
          <w:tcPr>
            <w:tcW w:w="799" w:type="pct"/>
            <w:vAlign w:val="center"/>
          </w:tcPr>
          <w:p w14:paraId="4EB6D73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</w:tr>
      <w:tr w:rsidR="00586539" w:rsidRPr="008A1526" w14:paraId="4C69F943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2E8D8834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06AEF74E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09*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01521899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Elementy zawierające PCB</w:t>
            </w:r>
          </w:p>
        </w:tc>
        <w:tc>
          <w:tcPr>
            <w:tcW w:w="799" w:type="pct"/>
            <w:vAlign w:val="center"/>
          </w:tcPr>
          <w:p w14:paraId="45864DF8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0,40</w:t>
            </w:r>
          </w:p>
        </w:tc>
      </w:tr>
      <w:tr w:rsidR="00586539" w:rsidRPr="008A1526" w14:paraId="253A8B4F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188C604D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C571F18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10*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550D39B" w14:textId="2923FFDA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Elementy wybuchowe (np. poduszki powietrzne)</w:t>
            </w:r>
          </w:p>
        </w:tc>
        <w:tc>
          <w:tcPr>
            <w:tcW w:w="799" w:type="pct"/>
            <w:vAlign w:val="center"/>
          </w:tcPr>
          <w:p w14:paraId="58D2ACC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43A41173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51FF20B4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43966C69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11*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7CC9DBDF" w14:textId="651B0BEF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Okładziny hamulcowe zawierające azbest</w:t>
            </w:r>
          </w:p>
        </w:tc>
        <w:tc>
          <w:tcPr>
            <w:tcW w:w="799" w:type="pct"/>
            <w:vAlign w:val="center"/>
          </w:tcPr>
          <w:p w14:paraId="6704F12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2,00</w:t>
            </w:r>
          </w:p>
        </w:tc>
      </w:tr>
      <w:tr w:rsidR="00586539" w:rsidRPr="008A1526" w14:paraId="7D2CDABD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83E5008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99101E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13*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2B038B5C" w14:textId="59A5C370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Płyny hamulcowe</w:t>
            </w:r>
          </w:p>
        </w:tc>
        <w:tc>
          <w:tcPr>
            <w:tcW w:w="799" w:type="pct"/>
            <w:vAlign w:val="center"/>
          </w:tcPr>
          <w:p w14:paraId="42060CF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586539" w:rsidRPr="008A1526" w14:paraId="4358F520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3CD07188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3A04566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14*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6932F79" w14:textId="474783F1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Płyny zapobiegające zamarzaniu zawierające niebezpieczne substancje</w:t>
            </w:r>
          </w:p>
        </w:tc>
        <w:tc>
          <w:tcPr>
            <w:tcW w:w="799" w:type="pct"/>
            <w:vAlign w:val="center"/>
          </w:tcPr>
          <w:p w14:paraId="6791117E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4,00</w:t>
            </w:r>
          </w:p>
        </w:tc>
      </w:tr>
      <w:tr w:rsidR="00586539" w:rsidRPr="008A1526" w14:paraId="33EA3FBB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46C0AB1C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8712CE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21*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8D3C08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Niebezpieczne elementy inne niż wymienione w 16 01 07 do 16 01 11, 16 01 13 i 16 01 14</w:t>
            </w:r>
          </w:p>
        </w:tc>
        <w:tc>
          <w:tcPr>
            <w:tcW w:w="799" w:type="pct"/>
            <w:vAlign w:val="center"/>
          </w:tcPr>
          <w:p w14:paraId="4E8DE07F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2,00</w:t>
            </w:r>
          </w:p>
        </w:tc>
      </w:tr>
      <w:tr w:rsidR="00586539" w:rsidRPr="008A1526" w14:paraId="4B9ECA42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3C9BA95F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3ABD837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09*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3686F67" w14:textId="1D9D8FBE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Transformatory i kondensatory zawierające PCB</w:t>
            </w:r>
          </w:p>
        </w:tc>
        <w:tc>
          <w:tcPr>
            <w:tcW w:w="799" w:type="pct"/>
            <w:vAlign w:val="center"/>
          </w:tcPr>
          <w:p w14:paraId="288684B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</w:tr>
      <w:tr w:rsidR="00586539" w:rsidRPr="008A1526" w14:paraId="4EC43A31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25C21507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1AD7939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11*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71044B8" w14:textId="40A021AC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urządzenia zawierające freony, HCFC, HFC</w:t>
            </w:r>
          </w:p>
        </w:tc>
        <w:tc>
          <w:tcPr>
            <w:tcW w:w="799" w:type="pct"/>
            <w:vAlign w:val="center"/>
          </w:tcPr>
          <w:p w14:paraId="6629057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2,00</w:t>
            </w:r>
          </w:p>
        </w:tc>
      </w:tr>
      <w:tr w:rsidR="00586539" w:rsidRPr="008A1526" w14:paraId="78E3F144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58F942F7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D8ADD69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13*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035D03A1" w14:textId="5A389F6C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urządzenia zawierające niebezpieczne elementy inne niż wymienione w 16 02 09 do 16 02 12</w:t>
            </w:r>
          </w:p>
        </w:tc>
        <w:tc>
          <w:tcPr>
            <w:tcW w:w="799" w:type="pct"/>
            <w:vAlign w:val="center"/>
          </w:tcPr>
          <w:p w14:paraId="2260DBF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1,50</w:t>
            </w:r>
          </w:p>
        </w:tc>
      </w:tr>
      <w:tr w:rsidR="00586539" w:rsidRPr="008A1526" w14:paraId="079BDBAF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5BABA9AC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639921F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01*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04B8216D" w14:textId="4948C734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Baterie i akumulatory ołowiowe</w:t>
            </w:r>
          </w:p>
        </w:tc>
        <w:tc>
          <w:tcPr>
            <w:tcW w:w="799" w:type="pct"/>
            <w:vAlign w:val="center"/>
          </w:tcPr>
          <w:p w14:paraId="26E7044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70F84881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1476B6C" w14:textId="77777777" w:rsidR="00886F44" w:rsidRPr="008A1526" w:rsidRDefault="00886F44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2BF0AD1B" w14:textId="77777777" w:rsidR="00886F44" w:rsidRPr="008A1526" w:rsidRDefault="00886F44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02*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4B2DB85B" w14:textId="080EEEFC" w:rsidR="00886F44" w:rsidRPr="008A1526" w:rsidRDefault="00886F44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Baterie i akumulatory niklowo – kadmowe</w:t>
            </w:r>
          </w:p>
        </w:tc>
        <w:tc>
          <w:tcPr>
            <w:tcW w:w="799" w:type="pct"/>
            <w:vAlign w:val="center"/>
          </w:tcPr>
          <w:p w14:paraId="34064E58" w14:textId="77777777" w:rsidR="00886F44" w:rsidRPr="008A1526" w:rsidRDefault="00886F44" w:rsidP="00CC203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18825BE4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0026218" w14:textId="77777777" w:rsidR="00886F44" w:rsidRPr="008A1526" w:rsidRDefault="00886F44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7679F57A" w14:textId="77777777" w:rsidR="00886F44" w:rsidRPr="008A1526" w:rsidRDefault="00886F44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02*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3FCB4375" w14:textId="77777777" w:rsidR="00886F44" w:rsidRPr="008A1526" w:rsidRDefault="00886F44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zawierające metale przejściowe lub ich niebezpieczne związki</w:t>
            </w:r>
          </w:p>
        </w:tc>
        <w:tc>
          <w:tcPr>
            <w:tcW w:w="799" w:type="pct"/>
            <w:vAlign w:val="center"/>
          </w:tcPr>
          <w:p w14:paraId="73E7A3C3" w14:textId="77777777" w:rsidR="00886F44" w:rsidRPr="008A1526" w:rsidRDefault="00886F44" w:rsidP="00CC203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</w:tr>
      <w:tr w:rsidR="00586539" w:rsidRPr="008A1526" w14:paraId="44AD2418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5C0BEA9B" w14:textId="77777777" w:rsidR="00D2721E" w:rsidRPr="008A1526" w:rsidRDefault="00D2721E" w:rsidP="00CC203E">
            <w:pPr>
              <w:pStyle w:val="Akapitzlist"/>
              <w:numPr>
                <w:ilvl w:val="0"/>
                <w:numId w:val="26"/>
              </w:num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</w:p>
        </w:tc>
        <w:tc>
          <w:tcPr>
            <w:tcW w:w="939" w:type="pct"/>
            <w:shd w:val="clear" w:color="auto" w:fill="auto"/>
            <w:vAlign w:val="center"/>
          </w:tcPr>
          <w:p w14:paraId="50341FAA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07*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7AAF910D" w14:textId="3FF2EBE6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zanieczyszczone substancjami niebezpiecznymi.</w:t>
            </w:r>
          </w:p>
        </w:tc>
        <w:tc>
          <w:tcPr>
            <w:tcW w:w="799" w:type="pct"/>
            <w:vAlign w:val="center"/>
          </w:tcPr>
          <w:p w14:paraId="3C5C86D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30,00</w:t>
            </w:r>
          </w:p>
        </w:tc>
      </w:tr>
      <w:tr w:rsidR="00586539" w:rsidRPr="008A1526" w14:paraId="7C678F4D" w14:textId="77777777" w:rsidTr="00CE3722">
        <w:trPr>
          <w:trHeight w:val="337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414E859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/>
                <w:lang w:eastAsia="ar-SA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  <w:lang w:eastAsia="ar-SA"/>
              </w:rPr>
              <w:t>ODPADY INNE NIŻ NIEBEZPIECZNE</w:t>
            </w:r>
          </w:p>
        </w:tc>
      </w:tr>
      <w:tr w:rsidR="00586539" w:rsidRPr="008A1526" w14:paraId="760F9A33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2BF16593" w14:textId="2AC9F3E5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6D281C1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12 01 03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34C8C2A6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Odpady z toczenia i piłowania metali nieżelaznych</w:t>
            </w:r>
          </w:p>
        </w:tc>
        <w:tc>
          <w:tcPr>
            <w:tcW w:w="799" w:type="pct"/>
            <w:vAlign w:val="center"/>
          </w:tcPr>
          <w:p w14:paraId="14E0259C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0,50</w:t>
            </w:r>
          </w:p>
        </w:tc>
      </w:tr>
      <w:tr w:rsidR="00586539" w:rsidRPr="008A1526" w14:paraId="30E1E219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4F9B9023" w14:textId="209E6991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DF5611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12 01 17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9996E3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Odpady poszlifierskie inne niż wymienione w 12 01 16</w:t>
            </w:r>
          </w:p>
        </w:tc>
        <w:tc>
          <w:tcPr>
            <w:tcW w:w="799" w:type="pct"/>
            <w:vAlign w:val="center"/>
          </w:tcPr>
          <w:p w14:paraId="3E251D4D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586539" w:rsidRPr="008A1526" w14:paraId="5CAD91F2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64ABABBA" w14:textId="78449D30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8E7E5D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12 01 21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3688EAA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materiały szlifierskie inne niż wymienione w 12 01 20</w:t>
            </w:r>
          </w:p>
        </w:tc>
        <w:tc>
          <w:tcPr>
            <w:tcW w:w="799" w:type="pct"/>
            <w:vAlign w:val="center"/>
          </w:tcPr>
          <w:p w14:paraId="3D3606BF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586539" w:rsidRPr="008A1526" w14:paraId="42E82445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9C4D279" w14:textId="7B4F3F82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4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ECB327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15 02 03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345BD626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Sorbenty, materiały filtracyjne, tkaniny do wycierania (np. szmaty, ścierki) i ubrania ochronne inne niż 15 02 02</w:t>
            </w:r>
          </w:p>
        </w:tc>
        <w:tc>
          <w:tcPr>
            <w:tcW w:w="799" w:type="pct"/>
            <w:vAlign w:val="center"/>
          </w:tcPr>
          <w:p w14:paraId="42333E41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2,50</w:t>
            </w:r>
          </w:p>
        </w:tc>
      </w:tr>
      <w:tr w:rsidR="00586539" w:rsidRPr="008A1526" w14:paraId="791231E1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5EC4510B" w14:textId="2A444ED8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C65F501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16 01 03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E74F151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opony</w:t>
            </w:r>
          </w:p>
        </w:tc>
        <w:tc>
          <w:tcPr>
            <w:tcW w:w="799" w:type="pct"/>
            <w:vAlign w:val="center"/>
          </w:tcPr>
          <w:p w14:paraId="475A94F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586539" w:rsidRPr="008A1526" w14:paraId="79F2DEB6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4A1076A1" w14:textId="19918E9C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6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74A3DBEC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16 01 12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4D38D9F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Okładziny hamulcowe inne niż wymienione w 16 01 11</w:t>
            </w:r>
          </w:p>
        </w:tc>
        <w:tc>
          <w:tcPr>
            <w:tcW w:w="799" w:type="pct"/>
            <w:vAlign w:val="center"/>
          </w:tcPr>
          <w:p w14:paraId="190F45B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  <w:tr w:rsidR="00586539" w:rsidRPr="008A1526" w14:paraId="61F801F3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7556ECC4" w14:textId="0018BDDC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lastRenderedPageBreak/>
              <w:t>7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2C616C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16 01 15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2463FE8C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Płyny zapobiegające zamarzaniu inne niż wymienione w 16 01 14</w:t>
            </w:r>
          </w:p>
        </w:tc>
        <w:tc>
          <w:tcPr>
            <w:tcW w:w="799" w:type="pct"/>
            <w:vAlign w:val="center"/>
          </w:tcPr>
          <w:p w14:paraId="2B29142E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2,50</w:t>
            </w:r>
          </w:p>
        </w:tc>
      </w:tr>
      <w:tr w:rsidR="00586539" w:rsidRPr="008A1526" w14:paraId="7AEC3E95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26FADEF" w14:textId="503843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170577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16 01 16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DD7EEBD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Zbiorniki na gaz skroplony</w:t>
            </w:r>
          </w:p>
        </w:tc>
        <w:tc>
          <w:tcPr>
            <w:tcW w:w="799" w:type="pct"/>
            <w:vAlign w:val="center"/>
          </w:tcPr>
          <w:p w14:paraId="7FEE7ADC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2EB4FC9C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5429D349" w14:textId="1980FBF5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9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39B8CC8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16 01 17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6174B8C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Metale żelazne</w:t>
            </w:r>
          </w:p>
        </w:tc>
        <w:tc>
          <w:tcPr>
            <w:tcW w:w="799" w:type="pct"/>
            <w:vAlign w:val="center"/>
          </w:tcPr>
          <w:p w14:paraId="55E0DE17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2000,00</w:t>
            </w:r>
          </w:p>
        </w:tc>
      </w:tr>
      <w:tr w:rsidR="00586539" w:rsidRPr="008A1526" w14:paraId="1C3F394B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704BC7DB" w14:textId="044EB150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263F1EF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ex 16 01 17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E9292C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Pozostałości z pojazdu wycofanego z eksploatacji przeznaczone do strzępienia</w:t>
            </w:r>
          </w:p>
        </w:tc>
        <w:tc>
          <w:tcPr>
            <w:tcW w:w="799" w:type="pct"/>
            <w:vAlign w:val="center"/>
          </w:tcPr>
          <w:p w14:paraId="381517CF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2000,00</w:t>
            </w:r>
          </w:p>
        </w:tc>
      </w:tr>
      <w:tr w:rsidR="00586539" w:rsidRPr="008A1526" w14:paraId="1B516B47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4085A499" w14:textId="59F4EC3B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11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2085DD1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16 01 18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76040BC4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Metale nieżelazne</w:t>
            </w:r>
          </w:p>
        </w:tc>
        <w:tc>
          <w:tcPr>
            <w:tcW w:w="799" w:type="pct"/>
            <w:vAlign w:val="center"/>
          </w:tcPr>
          <w:p w14:paraId="14444D2D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250,00</w:t>
            </w:r>
          </w:p>
        </w:tc>
      </w:tr>
      <w:tr w:rsidR="00586539" w:rsidRPr="008A1526" w14:paraId="52FE5FDB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1D8D318D" w14:textId="241766AE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12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CB2AEE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16 01 19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7DEC0AEF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Tworzywa sztuczne</w:t>
            </w:r>
          </w:p>
        </w:tc>
        <w:tc>
          <w:tcPr>
            <w:tcW w:w="799" w:type="pct"/>
            <w:vAlign w:val="center"/>
          </w:tcPr>
          <w:p w14:paraId="636C762C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100,00</w:t>
            </w:r>
          </w:p>
        </w:tc>
      </w:tr>
      <w:tr w:rsidR="00586539" w:rsidRPr="008A1526" w14:paraId="4F50BD52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3B047A7" w14:textId="30CAF37C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13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CB9852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16 01 20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435AE1E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Szkło</w:t>
            </w:r>
          </w:p>
        </w:tc>
        <w:tc>
          <w:tcPr>
            <w:tcW w:w="799" w:type="pct"/>
            <w:vAlign w:val="center"/>
          </w:tcPr>
          <w:p w14:paraId="6A6567EC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50,00</w:t>
            </w:r>
          </w:p>
        </w:tc>
      </w:tr>
      <w:tr w:rsidR="00586539" w:rsidRPr="008A1526" w14:paraId="4BEBB8B2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677BE4E7" w14:textId="74EBA074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14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709644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16 01 99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5E5818DB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niewymienione odpady</w:t>
            </w:r>
          </w:p>
        </w:tc>
        <w:tc>
          <w:tcPr>
            <w:tcW w:w="799" w:type="pct"/>
            <w:vAlign w:val="center"/>
          </w:tcPr>
          <w:p w14:paraId="74BE847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20,00</w:t>
            </w:r>
          </w:p>
        </w:tc>
      </w:tr>
      <w:tr w:rsidR="00586539" w:rsidRPr="008A1526" w14:paraId="3C8B78B1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2D194FD2" w14:textId="0E777C21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15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3F17E5E2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16 01 22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2DAEA98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niewymienione elementy</w:t>
            </w:r>
          </w:p>
        </w:tc>
        <w:tc>
          <w:tcPr>
            <w:tcW w:w="799" w:type="pct"/>
            <w:vAlign w:val="center"/>
          </w:tcPr>
          <w:p w14:paraId="7366746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30,00</w:t>
            </w:r>
          </w:p>
        </w:tc>
      </w:tr>
      <w:tr w:rsidR="00586539" w:rsidRPr="008A1526" w14:paraId="7F415BD9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4DA1F4D8" w14:textId="18E1A661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16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593AD470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16 02 14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40F4C1F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urządzenia inne niż wymienione w 16 02 09 do 16 02 13</w:t>
            </w:r>
          </w:p>
        </w:tc>
        <w:tc>
          <w:tcPr>
            <w:tcW w:w="799" w:type="pct"/>
            <w:vAlign w:val="center"/>
          </w:tcPr>
          <w:p w14:paraId="08C16B63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3,00</w:t>
            </w:r>
          </w:p>
        </w:tc>
      </w:tr>
      <w:tr w:rsidR="00586539" w:rsidRPr="008A1526" w14:paraId="66E759BD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096D9E74" w14:textId="23B8870B" w:rsidR="00F6322B" w:rsidRPr="008A1526" w:rsidRDefault="00D76C3C" w:rsidP="00CC203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17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4D647D1D" w14:textId="77777777" w:rsidR="00F6322B" w:rsidRPr="008A1526" w:rsidRDefault="00F6322B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16 06 05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2320AB7C" w14:textId="77777777" w:rsidR="00F6322B" w:rsidRPr="008A1526" w:rsidRDefault="00F6322B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baterie i akumulatory 16 06 05</w:t>
            </w:r>
          </w:p>
        </w:tc>
        <w:tc>
          <w:tcPr>
            <w:tcW w:w="799" w:type="pct"/>
            <w:vAlign w:val="center"/>
          </w:tcPr>
          <w:p w14:paraId="375F87BE" w14:textId="77777777" w:rsidR="00F6322B" w:rsidRPr="008A1526" w:rsidRDefault="00F6322B" w:rsidP="00CC203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65B9C6BF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546AA012" w14:textId="7921867C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</w:t>
            </w:r>
            <w:r w:rsidR="00D76C3C" w:rsidRPr="008A1526">
              <w:rPr>
                <w:rFonts w:ascii="Arial" w:hAnsi="Arial" w:cs="Arial"/>
                <w:sz w:val="22"/>
                <w:szCs w:val="22"/>
                <w:lang w:eastAsia="ar-SA"/>
              </w:rPr>
              <w:t>8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198BA869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16 08 01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1DC87DC4" w14:textId="2DF0C41A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bCs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Zużyte katalizatory zawierające złoto, srebro, </w:t>
            </w:r>
            <w:r w:rsidR="00DD46A5"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ren, </w:t>
            </w: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rod, pallad, iryd lub platynę (z wyłączeniem 16 08 07)</w:t>
            </w:r>
          </w:p>
        </w:tc>
        <w:tc>
          <w:tcPr>
            <w:tcW w:w="799" w:type="pct"/>
            <w:vAlign w:val="center"/>
          </w:tcPr>
          <w:p w14:paraId="2F8D95D5" w14:textId="77777777" w:rsidR="00D2721E" w:rsidRPr="008A1526" w:rsidRDefault="00D2721E" w:rsidP="00CC203E">
            <w:pPr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5,00</w:t>
            </w:r>
          </w:p>
        </w:tc>
      </w:tr>
      <w:tr w:rsidR="00586539" w:rsidRPr="008A1526" w14:paraId="79D17224" w14:textId="77777777" w:rsidTr="00CE3722">
        <w:trPr>
          <w:trHeight w:val="337"/>
        </w:trPr>
        <w:tc>
          <w:tcPr>
            <w:tcW w:w="326" w:type="pct"/>
            <w:shd w:val="clear" w:color="auto" w:fill="auto"/>
            <w:vAlign w:val="center"/>
          </w:tcPr>
          <w:p w14:paraId="230A7A56" w14:textId="16314CEB" w:rsidR="00F6322B" w:rsidRPr="008A1526" w:rsidRDefault="00D76C3C" w:rsidP="00CC203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19</w:t>
            </w:r>
            <w:r w:rsidR="00CD331D">
              <w:rPr>
                <w:rFonts w:ascii="Arial" w:hAnsi="Arial" w:cs="Arial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939" w:type="pct"/>
            <w:shd w:val="clear" w:color="auto" w:fill="auto"/>
            <w:vAlign w:val="center"/>
          </w:tcPr>
          <w:p w14:paraId="6403ECC3" w14:textId="77777777" w:rsidR="00F6322B" w:rsidRPr="008A1526" w:rsidRDefault="00F6322B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16 08 03</w:t>
            </w:r>
          </w:p>
        </w:tc>
        <w:tc>
          <w:tcPr>
            <w:tcW w:w="2936" w:type="pct"/>
            <w:shd w:val="clear" w:color="auto" w:fill="auto"/>
            <w:vAlign w:val="center"/>
          </w:tcPr>
          <w:p w14:paraId="059EE589" w14:textId="77777777" w:rsidR="00F6322B" w:rsidRPr="008A1526" w:rsidRDefault="00F6322B" w:rsidP="00CC203E">
            <w:pPr>
              <w:suppressAutoHyphens/>
              <w:jc w:val="center"/>
              <w:rPr>
                <w:rFonts w:ascii="Arial" w:hAnsi="Arial" w:cs="Arial"/>
                <w:bCs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zawierające metale przejściowe lub ich związki inne niż wymienione w 16 08 02*</w:t>
            </w:r>
          </w:p>
        </w:tc>
        <w:tc>
          <w:tcPr>
            <w:tcW w:w="799" w:type="pct"/>
            <w:vAlign w:val="center"/>
          </w:tcPr>
          <w:p w14:paraId="3BD87370" w14:textId="77777777" w:rsidR="00F6322B" w:rsidRPr="008A1526" w:rsidRDefault="00F6322B" w:rsidP="00CC203E">
            <w:pPr>
              <w:suppressAutoHyphens/>
              <w:jc w:val="center"/>
              <w:rPr>
                <w:rFonts w:ascii="Arial" w:hAnsi="Arial" w:cs="Arial"/>
                <w:sz w:val="22"/>
                <w:szCs w:val="22"/>
                <w:lang w:eastAsia="ar-SA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ar-SA"/>
              </w:rPr>
              <w:t>1,00</w:t>
            </w:r>
          </w:p>
        </w:tc>
      </w:tr>
    </w:tbl>
    <w:p w14:paraId="4472B761" w14:textId="1F63F606" w:rsidR="00AF5588" w:rsidRPr="008A1526" w:rsidRDefault="00E01770" w:rsidP="00856098">
      <w:pPr>
        <w:pStyle w:val="Akapitzlist"/>
        <w:numPr>
          <w:ilvl w:val="0"/>
          <w:numId w:val="12"/>
        </w:numPr>
        <w:tabs>
          <w:tab w:val="left" w:pos="900"/>
        </w:tabs>
        <w:jc w:val="both"/>
        <w:rPr>
          <w:rFonts w:ascii="Arial" w:hAnsi="Arial" w:cs="Arial"/>
          <w:sz w:val="20"/>
          <w:szCs w:val="22"/>
        </w:rPr>
      </w:pPr>
      <w:r w:rsidRPr="008A1526">
        <w:rPr>
          <w:rFonts w:ascii="Arial" w:hAnsi="Arial" w:cs="Arial"/>
          <w:sz w:val="18"/>
          <w:szCs w:val="22"/>
        </w:rPr>
        <w:t>sumaryczna ilość odpadów wytworzonych nie może być większa od ilości odpadów poddanych przetw</w:t>
      </w:r>
      <w:r w:rsidR="00840549" w:rsidRPr="008A1526">
        <w:rPr>
          <w:rFonts w:ascii="Arial" w:hAnsi="Arial" w:cs="Arial"/>
          <w:sz w:val="18"/>
          <w:szCs w:val="22"/>
        </w:rPr>
        <w:t>o</w:t>
      </w:r>
      <w:r w:rsidRPr="008A1526">
        <w:rPr>
          <w:rFonts w:ascii="Arial" w:hAnsi="Arial" w:cs="Arial"/>
          <w:sz w:val="18"/>
          <w:szCs w:val="22"/>
        </w:rPr>
        <w:t>rz</w:t>
      </w:r>
      <w:r w:rsidR="00840549" w:rsidRPr="008A1526">
        <w:rPr>
          <w:rFonts w:ascii="Arial" w:hAnsi="Arial" w:cs="Arial"/>
          <w:sz w:val="18"/>
          <w:szCs w:val="22"/>
        </w:rPr>
        <w:t>e</w:t>
      </w:r>
      <w:r w:rsidRPr="008A1526">
        <w:rPr>
          <w:rFonts w:ascii="Arial" w:hAnsi="Arial" w:cs="Arial"/>
          <w:sz w:val="18"/>
          <w:szCs w:val="22"/>
        </w:rPr>
        <w:t>niu</w:t>
      </w:r>
    </w:p>
    <w:p w14:paraId="7B46696E" w14:textId="77777777" w:rsidR="00AF5588" w:rsidRPr="008A1526" w:rsidRDefault="00AF5588" w:rsidP="00AF5588">
      <w:pPr>
        <w:pStyle w:val="Akapitzlist"/>
        <w:tabs>
          <w:tab w:val="left" w:pos="900"/>
        </w:tabs>
        <w:jc w:val="both"/>
        <w:rPr>
          <w:rFonts w:ascii="Arial" w:hAnsi="Arial" w:cs="Arial"/>
          <w:sz w:val="20"/>
          <w:szCs w:val="22"/>
        </w:rPr>
      </w:pPr>
    </w:p>
    <w:p w14:paraId="1B45AA81" w14:textId="77777777" w:rsidR="004B42B2" w:rsidRPr="008A1526" w:rsidRDefault="00A51006" w:rsidP="00713B49">
      <w:pPr>
        <w:pStyle w:val="Akapitzlist"/>
        <w:numPr>
          <w:ilvl w:val="1"/>
          <w:numId w:val="5"/>
        </w:numPr>
        <w:spacing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bookmarkStart w:id="4" w:name="_Hlk113879055"/>
      <w:r w:rsidRPr="008A1526">
        <w:rPr>
          <w:rFonts w:ascii="Arial" w:hAnsi="Arial" w:cs="Arial"/>
          <w:b/>
          <w:szCs w:val="22"/>
        </w:rPr>
        <w:t xml:space="preserve"> </w:t>
      </w:r>
      <w:r w:rsidR="00B7001B" w:rsidRPr="008A1526">
        <w:rPr>
          <w:rFonts w:ascii="Arial" w:hAnsi="Arial" w:cs="Arial"/>
          <w:b/>
          <w:szCs w:val="22"/>
        </w:rPr>
        <w:t>Miejsc</w:t>
      </w:r>
      <w:r w:rsidR="00A37692" w:rsidRPr="008A1526">
        <w:rPr>
          <w:rFonts w:ascii="Arial" w:hAnsi="Arial" w:cs="Arial"/>
          <w:b/>
          <w:szCs w:val="22"/>
        </w:rPr>
        <w:t xml:space="preserve">a </w:t>
      </w:r>
      <w:r w:rsidR="005545DC" w:rsidRPr="008A1526">
        <w:rPr>
          <w:rFonts w:ascii="Arial" w:hAnsi="Arial" w:cs="Arial"/>
          <w:b/>
          <w:szCs w:val="22"/>
        </w:rPr>
        <w:t>i spos</w:t>
      </w:r>
      <w:r w:rsidR="00A37692" w:rsidRPr="008A1526">
        <w:rPr>
          <w:rFonts w:ascii="Arial" w:hAnsi="Arial" w:cs="Arial"/>
          <w:b/>
          <w:szCs w:val="22"/>
        </w:rPr>
        <w:t>o</w:t>
      </w:r>
      <w:r w:rsidR="005545DC" w:rsidRPr="008A1526">
        <w:rPr>
          <w:rFonts w:ascii="Arial" w:hAnsi="Arial" w:cs="Arial"/>
          <w:b/>
          <w:szCs w:val="22"/>
        </w:rPr>
        <w:t>b</w:t>
      </w:r>
      <w:r w:rsidR="00A37692" w:rsidRPr="008A1526">
        <w:rPr>
          <w:rFonts w:ascii="Arial" w:hAnsi="Arial" w:cs="Arial"/>
          <w:b/>
          <w:szCs w:val="22"/>
        </w:rPr>
        <w:t>y</w:t>
      </w:r>
      <w:r w:rsidR="005545DC" w:rsidRPr="008A1526">
        <w:rPr>
          <w:rFonts w:ascii="Arial" w:hAnsi="Arial" w:cs="Arial"/>
          <w:b/>
          <w:szCs w:val="22"/>
        </w:rPr>
        <w:t xml:space="preserve"> magazyno</w:t>
      </w:r>
      <w:r w:rsidR="00F61BDD" w:rsidRPr="008A1526">
        <w:rPr>
          <w:rFonts w:ascii="Arial" w:hAnsi="Arial" w:cs="Arial"/>
          <w:b/>
          <w:szCs w:val="22"/>
        </w:rPr>
        <w:t xml:space="preserve">wania </w:t>
      </w:r>
      <w:r w:rsidR="004B42B2" w:rsidRPr="008A1526">
        <w:rPr>
          <w:rFonts w:ascii="Arial" w:hAnsi="Arial" w:cs="Arial"/>
          <w:b/>
          <w:szCs w:val="22"/>
        </w:rPr>
        <w:t xml:space="preserve">poszczególnych rodzajów </w:t>
      </w:r>
      <w:r w:rsidR="00F61BDD" w:rsidRPr="008A1526">
        <w:rPr>
          <w:rFonts w:ascii="Arial" w:hAnsi="Arial" w:cs="Arial"/>
          <w:b/>
          <w:szCs w:val="22"/>
        </w:rPr>
        <w:t xml:space="preserve">odpadów przewidzianych do </w:t>
      </w:r>
      <w:r w:rsidR="00AC6493" w:rsidRPr="008A1526">
        <w:rPr>
          <w:rFonts w:ascii="Arial" w:hAnsi="Arial" w:cs="Arial"/>
          <w:b/>
          <w:szCs w:val="22"/>
        </w:rPr>
        <w:t xml:space="preserve">przetworzenia </w:t>
      </w:r>
    </w:p>
    <w:p w14:paraId="5AAAD02F" w14:textId="77777777" w:rsidR="00E114C2" w:rsidRPr="008A1526" w:rsidRDefault="00E114C2" w:rsidP="005467D5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</w:p>
    <w:p w14:paraId="66017330" w14:textId="6543D5BC" w:rsidR="00B7001B" w:rsidRPr="008A1526" w:rsidRDefault="00B7001B" w:rsidP="00CA2B19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Odpady będą magazynowane wyłącznie na terenie, do którego prowadzący instalację posiada tytuł prawny </w:t>
      </w:r>
      <w:r w:rsidR="009D73FD" w:rsidRPr="008A1526">
        <w:rPr>
          <w:rFonts w:ascii="Arial" w:hAnsi="Arial" w:cs="Arial"/>
        </w:rPr>
        <w:t>-</w:t>
      </w:r>
      <w:r w:rsidRPr="008A1526">
        <w:rPr>
          <w:rFonts w:ascii="Arial" w:hAnsi="Arial" w:cs="Arial"/>
        </w:rPr>
        <w:t xml:space="preserve"> </w:t>
      </w:r>
      <w:r w:rsidR="00DA70FE" w:rsidRPr="008A1526">
        <w:rPr>
          <w:rFonts w:ascii="Arial" w:hAnsi="Arial" w:cs="Arial"/>
        </w:rPr>
        <w:t>s</w:t>
      </w:r>
      <w:r w:rsidRPr="008A1526">
        <w:rPr>
          <w:rFonts w:ascii="Arial" w:hAnsi="Arial" w:cs="Arial"/>
        </w:rPr>
        <w:t xml:space="preserve">tacji </w:t>
      </w:r>
      <w:r w:rsidR="00DA70FE" w:rsidRPr="008A1526">
        <w:rPr>
          <w:rFonts w:ascii="Arial" w:hAnsi="Arial" w:cs="Arial"/>
        </w:rPr>
        <w:t>d</w:t>
      </w:r>
      <w:r w:rsidRPr="008A1526">
        <w:rPr>
          <w:rFonts w:ascii="Arial" w:hAnsi="Arial" w:cs="Arial"/>
        </w:rPr>
        <w:t xml:space="preserve">emontażu </w:t>
      </w:r>
      <w:r w:rsidR="00DA70FE" w:rsidRPr="008A1526">
        <w:rPr>
          <w:rFonts w:ascii="Arial" w:hAnsi="Arial" w:cs="Arial"/>
        </w:rPr>
        <w:t>p</w:t>
      </w:r>
      <w:r w:rsidRPr="008A1526">
        <w:rPr>
          <w:rFonts w:ascii="Arial" w:hAnsi="Arial" w:cs="Arial"/>
        </w:rPr>
        <w:t xml:space="preserve">ojazdów </w:t>
      </w:r>
      <w:r w:rsidR="00DA70FE" w:rsidRPr="008A1526">
        <w:rPr>
          <w:rFonts w:ascii="Arial" w:hAnsi="Arial" w:cs="Arial"/>
        </w:rPr>
        <w:t>w</w:t>
      </w:r>
      <w:r w:rsidRPr="008A1526">
        <w:rPr>
          <w:rFonts w:ascii="Arial" w:hAnsi="Arial" w:cs="Arial"/>
        </w:rPr>
        <w:t>ycofanych z </w:t>
      </w:r>
      <w:r w:rsidR="00DA70FE" w:rsidRPr="008A1526">
        <w:rPr>
          <w:rFonts w:ascii="Arial" w:hAnsi="Arial" w:cs="Arial"/>
        </w:rPr>
        <w:t>e</w:t>
      </w:r>
      <w:r w:rsidRPr="008A1526">
        <w:rPr>
          <w:rFonts w:ascii="Arial" w:hAnsi="Arial" w:cs="Arial"/>
        </w:rPr>
        <w:t xml:space="preserve">ksploatacji </w:t>
      </w:r>
      <w:r w:rsidR="005467D5" w:rsidRPr="008A1526">
        <w:rPr>
          <w:rFonts w:ascii="Arial" w:hAnsi="Arial" w:cs="Arial"/>
        </w:rPr>
        <w:t xml:space="preserve"> zlokalizowanej </w:t>
      </w:r>
      <w:r w:rsidR="00CE3722" w:rsidRPr="008A1526">
        <w:rPr>
          <w:rFonts w:ascii="Arial" w:hAnsi="Arial" w:cs="Arial"/>
        </w:rPr>
        <w:br/>
      </w:r>
      <w:r w:rsidR="00CB5F3B" w:rsidRPr="008A1526">
        <w:rPr>
          <w:rFonts w:ascii="Arial" w:hAnsi="Arial" w:cs="Arial"/>
        </w:rPr>
        <w:t xml:space="preserve">w Mrągowie, przy ul. Przemysłowej 13, na dz. o nr </w:t>
      </w:r>
      <w:proofErr w:type="spellStart"/>
      <w:r w:rsidR="00CB5F3B" w:rsidRPr="008A1526">
        <w:rPr>
          <w:rFonts w:ascii="Arial" w:hAnsi="Arial" w:cs="Arial"/>
        </w:rPr>
        <w:t>ewid</w:t>
      </w:r>
      <w:proofErr w:type="spellEnd"/>
      <w:r w:rsidR="00CB5F3B" w:rsidRPr="008A1526">
        <w:rPr>
          <w:rFonts w:ascii="Arial" w:hAnsi="Arial" w:cs="Arial"/>
        </w:rPr>
        <w:t>: 4/46 obręb 7</w:t>
      </w:r>
      <w:r w:rsidR="00D76C3C" w:rsidRPr="008A1526">
        <w:rPr>
          <w:rFonts w:ascii="Arial" w:hAnsi="Arial" w:cs="Arial"/>
        </w:rPr>
        <w:t xml:space="preserve"> </w:t>
      </w:r>
      <w:r w:rsidR="00B87B6B" w:rsidRPr="008A1526">
        <w:rPr>
          <w:rFonts w:ascii="Arial" w:hAnsi="Arial" w:cs="Arial"/>
        </w:rPr>
        <w:t>Mrągowo.</w:t>
      </w:r>
    </w:p>
    <w:bookmarkEnd w:id="4"/>
    <w:p w14:paraId="60ACE9A7" w14:textId="77777777" w:rsidR="00533872" w:rsidRPr="008A1526" w:rsidRDefault="00533872" w:rsidP="00CA2B19">
      <w:pPr>
        <w:spacing w:line="30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48C971D" w14:textId="77777777" w:rsidR="00533872" w:rsidRPr="008A1526" w:rsidRDefault="005D058D" w:rsidP="00CA2B19">
      <w:pPr>
        <w:spacing w:line="300" w:lineRule="auto"/>
        <w:jc w:val="both"/>
        <w:rPr>
          <w:rFonts w:ascii="Arial" w:hAnsi="Arial" w:cs="Arial"/>
          <w:u w:val="single"/>
        </w:rPr>
      </w:pPr>
      <w:r w:rsidRPr="008A1526">
        <w:rPr>
          <w:rFonts w:ascii="Arial" w:hAnsi="Arial" w:cs="Arial"/>
          <w:u w:val="single"/>
        </w:rPr>
        <w:t>S</w:t>
      </w:r>
      <w:r w:rsidR="00533872" w:rsidRPr="008A1526">
        <w:rPr>
          <w:rFonts w:ascii="Arial" w:hAnsi="Arial" w:cs="Arial"/>
          <w:u w:val="single"/>
        </w:rPr>
        <w:t>ektor magazynowania przyjętych pojazdów</w:t>
      </w:r>
      <w:r w:rsidR="00E57C4A" w:rsidRPr="008A1526">
        <w:rPr>
          <w:rFonts w:ascii="Arial" w:hAnsi="Arial" w:cs="Arial"/>
          <w:u w:val="single"/>
        </w:rPr>
        <w:t>:</w:t>
      </w:r>
    </w:p>
    <w:p w14:paraId="008E1F83" w14:textId="77777777" w:rsidR="00E114C2" w:rsidRPr="008A1526" w:rsidRDefault="00E114C2" w:rsidP="00CA2B19">
      <w:pPr>
        <w:spacing w:line="300" w:lineRule="auto"/>
        <w:jc w:val="both"/>
        <w:rPr>
          <w:rFonts w:ascii="Arial" w:hAnsi="Arial" w:cs="Arial"/>
          <w:u w:val="single"/>
        </w:rPr>
      </w:pPr>
    </w:p>
    <w:p w14:paraId="675B8E3F" w14:textId="77777777" w:rsidR="00E57C4A" w:rsidRPr="008A1526" w:rsidRDefault="00E57C4A" w:rsidP="00CA2B19">
      <w:p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SDP-2 – Wyznaczone miejsce na terenie placu magazynowego:</w:t>
      </w:r>
    </w:p>
    <w:p w14:paraId="3E6D06CA" w14:textId="4C770123" w:rsidR="00E57C4A" w:rsidRPr="008A1526" w:rsidRDefault="00E57C4A" w:rsidP="00CA2B19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Sektor magazynowania osuszonych pojazdów wycofanych z eksploatacji 16 01 06 </w:t>
      </w:r>
      <w:r w:rsidR="00CA2B19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– odpady magazynowane luzem na terenie utwardzonego placu – możliwe magazynowanie osuszonych pojazdów w stosach.</w:t>
      </w:r>
    </w:p>
    <w:p w14:paraId="5D723D95" w14:textId="791B5C34" w:rsidR="00E57C4A" w:rsidRPr="008A1526" w:rsidRDefault="00E57C4A" w:rsidP="00CA2B19">
      <w:pPr>
        <w:pStyle w:val="Akapitzlist"/>
        <w:numPr>
          <w:ilvl w:val="0"/>
          <w:numId w:val="27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wydzielona część placu magazynowego odpadów stanowi powierzchnię ok. 360 m</w:t>
      </w:r>
      <w:r w:rsidRPr="008A1526">
        <w:rPr>
          <w:rFonts w:ascii="Arial" w:hAnsi="Arial" w:cs="Arial"/>
          <w:vertAlign w:val="superscript"/>
        </w:rPr>
        <w:t>2</w:t>
      </w:r>
      <w:r w:rsidRPr="008A1526">
        <w:rPr>
          <w:rFonts w:ascii="Arial" w:hAnsi="Arial" w:cs="Arial"/>
        </w:rPr>
        <w:t>.</w:t>
      </w:r>
    </w:p>
    <w:p w14:paraId="02B15FAA" w14:textId="77777777" w:rsidR="00E57C4A" w:rsidRPr="008A1526" w:rsidRDefault="00E57C4A" w:rsidP="00CA2B19">
      <w:pPr>
        <w:spacing w:line="300" w:lineRule="auto"/>
        <w:jc w:val="both"/>
        <w:rPr>
          <w:rFonts w:ascii="Arial" w:hAnsi="Arial" w:cs="Arial"/>
          <w:b/>
          <w:u w:val="single"/>
        </w:rPr>
      </w:pPr>
      <w:r w:rsidRPr="008A1526">
        <w:rPr>
          <w:rFonts w:ascii="Arial" w:hAnsi="Arial" w:cs="Arial"/>
        </w:rPr>
        <w:t xml:space="preserve">SDP-3.2 – Wyznaczone miejsce na terenie placu magazynowego: </w:t>
      </w:r>
    </w:p>
    <w:p w14:paraId="69AFAAC3" w14:textId="2471FFE2" w:rsidR="00E57C4A" w:rsidRPr="008A1526" w:rsidRDefault="00E57C4A" w:rsidP="00CA2B19">
      <w:pPr>
        <w:pStyle w:val="Akapitzlist"/>
        <w:numPr>
          <w:ilvl w:val="0"/>
          <w:numId w:val="28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sektor magazynowania nieosuszonych pojazdów wycofanych z eksploatacji 16 01 04* - odpady magazynowane luzem na terenie utwardzonego placu – zakaz magazynowania pojazdów w stosach.</w:t>
      </w:r>
    </w:p>
    <w:p w14:paraId="3C921CF8" w14:textId="704D4860" w:rsidR="00B7001B" w:rsidRPr="008A1526" w:rsidRDefault="00E57C4A" w:rsidP="00856098">
      <w:pPr>
        <w:pStyle w:val="Akapitzlist"/>
        <w:numPr>
          <w:ilvl w:val="0"/>
          <w:numId w:val="28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wydzielona część placu magazynowego odpadów stanowi powierzchnię ok. 230 m</w:t>
      </w:r>
      <w:r w:rsidRPr="008A1526">
        <w:rPr>
          <w:rFonts w:ascii="Arial" w:hAnsi="Arial" w:cs="Arial"/>
          <w:vertAlign w:val="superscript"/>
        </w:rPr>
        <w:t>2</w:t>
      </w:r>
      <w:r w:rsidRPr="008A1526">
        <w:rPr>
          <w:rFonts w:ascii="Arial" w:hAnsi="Arial" w:cs="Arial"/>
        </w:rPr>
        <w:t>.</w:t>
      </w:r>
    </w:p>
    <w:p w14:paraId="78A4BE49" w14:textId="77777777" w:rsidR="00856098" w:rsidRPr="008A1526" w:rsidRDefault="00856098" w:rsidP="00CA2B19">
      <w:pPr>
        <w:rPr>
          <w:rFonts w:ascii="Arial" w:hAnsi="Arial" w:cs="Arial"/>
          <w:b/>
          <w:sz w:val="22"/>
          <w:szCs w:val="22"/>
        </w:rPr>
      </w:pPr>
    </w:p>
    <w:p w14:paraId="4C6E2644" w14:textId="0F6A35F5" w:rsidR="008F7027" w:rsidRPr="008A1526" w:rsidRDefault="008F7027" w:rsidP="00CA2B19">
      <w:pPr>
        <w:rPr>
          <w:rFonts w:ascii="Arial" w:hAnsi="Arial" w:cs="Arial"/>
          <w:b/>
          <w:sz w:val="22"/>
          <w:szCs w:val="22"/>
        </w:rPr>
      </w:pPr>
      <w:r w:rsidRPr="008A1526">
        <w:rPr>
          <w:rFonts w:ascii="Arial" w:hAnsi="Arial" w:cs="Arial"/>
          <w:b/>
          <w:sz w:val="22"/>
          <w:szCs w:val="22"/>
        </w:rPr>
        <w:t xml:space="preserve">Tabela nr </w:t>
      </w:r>
      <w:r w:rsidR="00CE3722" w:rsidRPr="008A1526">
        <w:rPr>
          <w:rFonts w:ascii="Arial" w:hAnsi="Arial" w:cs="Arial"/>
          <w:b/>
          <w:sz w:val="22"/>
          <w:szCs w:val="22"/>
        </w:rPr>
        <w:t>7</w:t>
      </w:r>
    </w:p>
    <w:tbl>
      <w:tblPr>
        <w:tblStyle w:val="Tabela-Siatka"/>
        <w:tblW w:w="10499" w:type="dxa"/>
        <w:jc w:val="center"/>
        <w:tblLook w:val="04A0" w:firstRow="1" w:lastRow="0" w:firstColumn="1" w:lastColumn="0" w:noHBand="0" w:noVBand="1"/>
      </w:tblPr>
      <w:tblGrid>
        <w:gridCol w:w="640"/>
        <w:gridCol w:w="3364"/>
        <w:gridCol w:w="1440"/>
        <w:gridCol w:w="5055"/>
      </w:tblGrid>
      <w:tr w:rsidR="008A1526" w:rsidRPr="008A1526" w14:paraId="527C227C" w14:textId="77777777" w:rsidTr="00856098">
        <w:trPr>
          <w:trHeight w:val="288"/>
          <w:jc w:val="center"/>
        </w:trPr>
        <w:tc>
          <w:tcPr>
            <w:tcW w:w="640" w:type="dxa"/>
            <w:shd w:val="clear" w:color="auto" w:fill="F2F2F2" w:themeFill="background1" w:themeFillShade="F2"/>
            <w:vAlign w:val="center"/>
          </w:tcPr>
          <w:p w14:paraId="38BEE62E" w14:textId="77777777" w:rsidR="00EF5619" w:rsidRPr="008A1526" w:rsidRDefault="00EF5619" w:rsidP="00CA2B1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364" w:type="dxa"/>
            <w:shd w:val="clear" w:color="auto" w:fill="F2F2F2" w:themeFill="background1" w:themeFillShade="F2"/>
            <w:vAlign w:val="center"/>
          </w:tcPr>
          <w:p w14:paraId="0E9146A2" w14:textId="77777777" w:rsidR="00EF5619" w:rsidRPr="008A1526" w:rsidRDefault="00EF5619" w:rsidP="00CA2B1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Rodzaj odpadu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center"/>
          </w:tcPr>
          <w:p w14:paraId="764F791C" w14:textId="77777777" w:rsidR="00EF5619" w:rsidRPr="008A1526" w:rsidRDefault="00EF5619" w:rsidP="00CA2B1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Kod odpadu</w:t>
            </w:r>
          </w:p>
        </w:tc>
        <w:tc>
          <w:tcPr>
            <w:tcW w:w="5055" w:type="dxa"/>
            <w:shd w:val="clear" w:color="auto" w:fill="F2F2F2" w:themeFill="background1" w:themeFillShade="F2"/>
            <w:vAlign w:val="center"/>
          </w:tcPr>
          <w:p w14:paraId="61E61337" w14:textId="77777777" w:rsidR="00EF5619" w:rsidRPr="008A1526" w:rsidRDefault="00EF5619" w:rsidP="00CA2B19">
            <w:pPr>
              <w:pStyle w:val="Akapitzlist"/>
              <w:ind w:left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Miejsce i sposób magazynowania odpadów</w:t>
            </w:r>
          </w:p>
        </w:tc>
      </w:tr>
      <w:tr w:rsidR="008A1526" w:rsidRPr="008A1526" w14:paraId="5A6FE6C6" w14:textId="77777777" w:rsidTr="00856098">
        <w:trPr>
          <w:trHeight w:val="288"/>
          <w:jc w:val="center"/>
        </w:trPr>
        <w:tc>
          <w:tcPr>
            <w:tcW w:w="640" w:type="dxa"/>
            <w:vAlign w:val="center"/>
          </w:tcPr>
          <w:p w14:paraId="7F43D266" w14:textId="77777777" w:rsidR="00E57C4A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3364" w:type="dxa"/>
            <w:vAlign w:val="center"/>
          </w:tcPr>
          <w:p w14:paraId="67EB8DB6" w14:textId="77777777" w:rsidR="00E57C4A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Olej opałowy i olej napędowy</w:t>
            </w:r>
          </w:p>
        </w:tc>
        <w:tc>
          <w:tcPr>
            <w:tcW w:w="1440" w:type="dxa"/>
            <w:vAlign w:val="center"/>
          </w:tcPr>
          <w:p w14:paraId="52A8664B" w14:textId="77777777" w:rsidR="00E57C4A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13 07 01*</w:t>
            </w:r>
          </w:p>
        </w:tc>
        <w:tc>
          <w:tcPr>
            <w:tcW w:w="5055" w:type="dxa"/>
            <w:vAlign w:val="center"/>
          </w:tcPr>
          <w:p w14:paraId="216929A8" w14:textId="77777777" w:rsidR="00E57C4A" w:rsidRPr="008A1526" w:rsidRDefault="00E57C4A" w:rsidP="00CA2B19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magazynowane.</w:t>
            </w:r>
          </w:p>
        </w:tc>
      </w:tr>
      <w:tr w:rsidR="008A1526" w:rsidRPr="008A1526" w14:paraId="7D9950D0" w14:textId="77777777" w:rsidTr="00856098">
        <w:trPr>
          <w:trHeight w:val="288"/>
          <w:jc w:val="center"/>
        </w:trPr>
        <w:tc>
          <w:tcPr>
            <w:tcW w:w="640" w:type="dxa"/>
            <w:vAlign w:val="center"/>
          </w:tcPr>
          <w:p w14:paraId="11F5247B" w14:textId="77777777" w:rsidR="00E57C4A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364" w:type="dxa"/>
            <w:vAlign w:val="center"/>
          </w:tcPr>
          <w:p w14:paraId="04854167" w14:textId="77777777" w:rsidR="00E57C4A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Benzyna</w:t>
            </w:r>
          </w:p>
        </w:tc>
        <w:tc>
          <w:tcPr>
            <w:tcW w:w="1440" w:type="dxa"/>
            <w:vAlign w:val="center"/>
          </w:tcPr>
          <w:p w14:paraId="072AC12C" w14:textId="77777777" w:rsidR="00E57C4A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13 07 02*</w:t>
            </w:r>
          </w:p>
        </w:tc>
        <w:tc>
          <w:tcPr>
            <w:tcW w:w="5055" w:type="dxa"/>
            <w:vAlign w:val="center"/>
          </w:tcPr>
          <w:p w14:paraId="0E4163AB" w14:textId="77777777" w:rsidR="00E57C4A" w:rsidRPr="008A1526" w:rsidRDefault="00E57C4A" w:rsidP="00CA2B19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Odpady nie będą magazynowane.</w:t>
            </w:r>
          </w:p>
        </w:tc>
      </w:tr>
      <w:tr w:rsidR="008A1526" w:rsidRPr="008A1526" w14:paraId="2EC6CBFB" w14:textId="77777777" w:rsidTr="00856098">
        <w:trPr>
          <w:trHeight w:val="288"/>
          <w:jc w:val="center"/>
        </w:trPr>
        <w:tc>
          <w:tcPr>
            <w:tcW w:w="640" w:type="dxa"/>
            <w:vAlign w:val="center"/>
          </w:tcPr>
          <w:p w14:paraId="7DBE3684" w14:textId="77777777" w:rsidR="00EF5619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3</w:t>
            </w:r>
            <w:r w:rsidR="00EF5619" w:rsidRPr="008A152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64" w:type="dxa"/>
            <w:vAlign w:val="center"/>
          </w:tcPr>
          <w:p w14:paraId="053E6902" w14:textId="0C73679F" w:rsidR="00EF5619" w:rsidRPr="008A1526" w:rsidRDefault="00EF5619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en-US"/>
              </w:rPr>
              <w:t>Zużyte lub nienadające się do użytkowania pojazdy</w:t>
            </w:r>
          </w:p>
        </w:tc>
        <w:tc>
          <w:tcPr>
            <w:tcW w:w="1440" w:type="dxa"/>
            <w:vAlign w:val="center"/>
          </w:tcPr>
          <w:p w14:paraId="464F195D" w14:textId="77777777" w:rsidR="00EF5619" w:rsidRPr="008A1526" w:rsidRDefault="00EF5619" w:rsidP="00CA2B19">
            <w:pPr>
              <w:jc w:val="center"/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en-US"/>
              </w:rPr>
              <w:t>16 01 04</w:t>
            </w:r>
            <w:r w:rsidRPr="008A1526">
              <w:rPr>
                <w:rFonts w:ascii="Arial" w:hAnsi="Arial" w:cs="Arial"/>
                <w:sz w:val="22"/>
                <w:szCs w:val="22"/>
                <w:vertAlign w:val="superscript"/>
                <w:lang w:eastAsia="en-US"/>
              </w:rPr>
              <w:t>*</w:t>
            </w:r>
          </w:p>
        </w:tc>
        <w:tc>
          <w:tcPr>
            <w:tcW w:w="5055" w:type="dxa"/>
            <w:vAlign w:val="center"/>
          </w:tcPr>
          <w:p w14:paraId="638CE1FE" w14:textId="75303A15" w:rsidR="009B76D7" w:rsidRPr="008A1526" w:rsidRDefault="00CB5F3B" w:rsidP="00CA2B19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 xml:space="preserve">Na terenie utwardzonym i uszczelnionym </w:t>
            </w:r>
            <w:r w:rsidR="00CA2B19" w:rsidRPr="008A1526">
              <w:rPr>
                <w:rFonts w:ascii="Arial" w:hAnsi="Arial" w:cs="Arial"/>
                <w:sz w:val="22"/>
                <w:szCs w:val="22"/>
              </w:rPr>
              <w:br/>
            </w:r>
            <w:r w:rsidRPr="008A1526">
              <w:rPr>
                <w:rFonts w:ascii="Arial" w:hAnsi="Arial" w:cs="Arial"/>
                <w:sz w:val="22"/>
                <w:szCs w:val="22"/>
              </w:rPr>
              <w:t xml:space="preserve">w sposób zabezpieczający przedostanie się zanieczyszczeń do środowiska, na terenie sektora magazynowania pojazdów wyposażonego w betonową nawierzchnię </w:t>
            </w:r>
            <w:r w:rsidR="00CA2B19" w:rsidRPr="008A1526">
              <w:rPr>
                <w:rFonts w:ascii="Arial" w:hAnsi="Arial" w:cs="Arial"/>
                <w:sz w:val="22"/>
                <w:szCs w:val="22"/>
              </w:rPr>
              <w:br/>
            </w:r>
            <w:r w:rsidRPr="008A1526">
              <w:rPr>
                <w:rFonts w:ascii="Arial" w:hAnsi="Arial" w:cs="Arial"/>
                <w:sz w:val="22"/>
                <w:szCs w:val="22"/>
              </w:rPr>
              <w:t>–</w:t>
            </w:r>
            <w:r w:rsidR="00E57C4A" w:rsidRPr="008A1526">
              <w:rPr>
                <w:rFonts w:ascii="Arial" w:hAnsi="Arial" w:cs="Arial"/>
                <w:sz w:val="22"/>
                <w:szCs w:val="22"/>
              </w:rPr>
              <w:t xml:space="preserve"> oznaczonym jako</w:t>
            </w:r>
            <w:r w:rsidRPr="008A1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89A" w:rsidRPr="008A1526">
              <w:rPr>
                <w:rFonts w:ascii="Arial" w:hAnsi="Arial" w:cs="Arial"/>
                <w:b/>
                <w:sz w:val="22"/>
                <w:szCs w:val="22"/>
              </w:rPr>
              <w:t>SDP-3.2</w:t>
            </w:r>
            <w:r w:rsidR="00E57C4A" w:rsidRPr="008A152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8A1526" w:rsidRPr="008A1526" w14:paraId="253C8CD3" w14:textId="77777777" w:rsidTr="00856098">
        <w:trPr>
          <w:trHeight w:val="288"/>
          <w:jc w:val="center"/>
        </w:trPr>
        <w:tc>
          <w:tcPr>
            <w:tcW w:w="640" w:type="dxa"/>
            <w:vAlign w:val="center"/>
          </w:tcPr>
          <w:p w14:paraId="1B8C1595" w14:textId="77777777" w:rsidR="00FD2836" w:rsidRPr="008A1526" w:rsidRDefault="00E57C4A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  <w:r w:rsidR="00FD2836" w:rsidRPr="008A1526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364" w:type="dxa"/>
            <w:vAlign w:val="center"/>
          </w:tcPr>
          <w:p w14:paraId="6824ADD9" w14:textId="77777777" w:rsidR="00FD2836" w:rsidRPr="008A1526" w:rsidRDefault="00FD2836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en-US"/>
              </w:rPr>
              <w:t>Zużyte lub nienadające się do użytkowania pojazdy niezawierające cieczy i innych niebezpiecznych elementów</w:t>
            </w:r>
          </w:p>
        </w:tc>
        <w:tc>
          <w:tcPr>
            <w:tcW w:w="1440" w:type="dxa"/>
            <w:vAlign w:val="center"/>
          </w:tcPr>
          <w:p w14:paraId="622E4AED" w14:textId="77777777" w:rsidR="00FD2836" w:rsidRPr="008A1526" w:rsidRDefault="00FD2836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sz w:val="22"/>
                <w:szCs w:val="22"/>
                <w:lang w:eastAsia="en-US"/>
              </w:rPr>
              <w:t>16 01 06</w:t>
            </w:r>
          </w:p>
        </w:tc>
        <w:tc>
          <w:tcPr>
            <w:tcW w:w="5055" w:type="dxa"/>
            <w:vAlign w:val="center"/>
          </w:tcPr>
          <w:p w14:paraId="24FD51EC" w14:textId="77777777" w:rsidR="00FD2836" w:rsidRPr="008A1526" w:rsidRDefault="00CB5F3B" w:rsidP="00CA2B19">
            <w:pPr>
              <w:pStyle w:val="Akapitzlist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Na terenie utwardzonym w sposób zabezpieczający przedostanie się zanieczyszczeń do środowiska.</w:t>
            </w:r>
            <w:r w:rsidR="00BF563C" w:rsidRPr="008A15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5689A" w:rsidRPr="008A152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E57C4A" w:rsidRPr="008A1526">
              <w:rPr>
                <w:rFonts w:ascii="Arial" w:hAnsi="Arial" w:cs="Arial"/>
                <w:sz w:val="22"/>
                <w:szCs w:val="22"/>
              </w:rPr>
              <w:t xml:space="preserve">oznaczonym jako </w:t>
            </w:r>
            <w:r w:rsidR="00A5689A" w:rsidRPr="008A1526">
              <w:rPr>
                <w:rFonts w:ascii="Arial" w:hAnsi="Arial" w:cs="Arial"/>
                <w:b/>
                <w:sz w:val="22"/>
                <w:szCs w:val="22"/>
              </w:rPr>
              <w:t>SDP-</w:t>
            </w:r>
            <w:r w:rsidR="00E57C4A" w:rsidRPr="008A152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</w:tr>
    </w:tbl>
    <w:p w14:paraId="736E2BF3" w14:textId="77777777" w:rsidR="00567323" w:rsidRPr="008A1526" w:rsidRDefault="00567323" w:rsidP="007A46CE">
      <w:pPr>
        <w:rPr>
          <w:rFonts w:ascii="Arial" w:hAnsi="Arial" w:cs="Arial"/>
          <w:sz w:val="22"/>
          <w:szCs w:val="22"/>
        </w:rPr>
      </w:pPr>
    </w:p>
    <w:p w14:paraId="6498FA31" w14:textId="3A973CCF" w:rsidR="00D01D42" w:rsidRPr="008A1526" w:rsidRDefault="00CA2B19" w:rsidP="00CA2B19">
      <w:pPr>
        <w:pStyle w:val="Akapitzlist"/>
        <w:numPr>
          <w:ilvl w:val="1"/>
          <w:numId w:val="5"/>
        </w:numPr>
        <w:spacing w:line="300" w:lineRule="auto"/>
        <w:ind w:left="709" w:hanging="425"/>
        <w:jc w:val="both"/>
        <w:rPr>
          <w:rFonts w:ascii="Arial" w:hAnsi="Arial" w:cs="Arial"/>
          <w:b/>
          <w:szCs w:val="22"/>
        </w:rPr>
      </w:pPr>
      <w:r w:rsidRPr="008A1526">
        <w:rPr>
          <w:rFonts w:ascii="Arial" w:hAnsi="Arial" w:cs="Arial"/>
          <w:b/>
          <w:szCs w:val="22"/>
        </w:rPr>
        <w:t xml:space="preserve"> </w:t>
      </w:r>
      <w:r w:rsidR="00CC7AEA" w:rsidRPr="008A1526">
        <w:rPr>
          <w:rFonts w:ascii="Arial" w:hAnsi="Arial" w:cs="Arial"/>
          <w:b/>
          <w:szCs w:val="22"/>
        </w:rPr>
        <w:t xml:space="preserve">Rodzaje i wielkości mas odpadów przewidzianych do magazynowania </w:t>
      </w:r>
      <w:r w:rsidRPr="008A1526">
        <w:rPr>
          <w:rFonts w:ascii="Arial" w:hAnsi="Arial" w:cs="Arial"/>
          <w:b/>
          <w:szCs w:val="22"/>
        </w:rPr>
        <w:br/>
      </w:r>
      <w:r w:rsidR="00CC7AEA" w:rsidRPr="008A1526">
        <w:rPr>
          <w:rFonts w:ascii="Arial" w:hAnsi="Arial" w:cs="Arial"/>
          <w:b/>
          <w:szCs w:val="22"/>
        </w:rPr>
        <w:t xml:space="preserve">w określonym okresie czasu </w:t>
      </w:r>
      <w:r w:rsidR="00D01D42" w:rsidRPr="008A1526">
        <w:rPr>
          <w:rFonts w:ascii="Arial" w:hAnsi="Arial" w:cs="Arial"/>
          <w:b/>
        </w:rPr>
        <w:t xml:space="preserve">oraz całkowite pojemności </w:t>
      </w:r>
      <w:r w:rsidR="00D01D42" w:rsidRPr="008A1526">
        <w:rPr>
          <w:rFonts w:ascii="Arial" w:hAnsi="Arial" w:cs="Arial"/>
          <w:b/>
          <w:bCs/>
        </w:rPr>
        <w:t>instalacji, obiektu budowlanego lub jego części lub innego miejsca magazynowania odpadów</w:t>
      </w:r>
    </w:p>
    <w:p w14:paraId="5BC31FD0" w14:textId="77777777" w:rsidR="00CC7AEA" w:rsidRPr="008A1526" w:rsidRDefault="00CC7AEA" w:rsidP="00CA2B19">
      <w:pPr>
        <w:spacing w:line="300" w:lineRule="auto"/>
        <w:jc w:val="both"/>
        <w:rPr>
          <w:rFonts w:ascii="Arial" w:hAnsi="Arial" w:cs="Arial"/>
          <w:sz w:val="22"/>
          <w:szCs w:val="22"/>
        </w:rPr>
      </w:pPr>
    </w:p>
    <w:p w14:paraId="65739AB9" w14:textId="67006556" w:rsidR="00CA2B19" w:rsidRPr="008A1526" w:rsidRDefault="00D01D42" w:rsidP="00CA2B19">
      <w:pPr>
        <w:numPr>
          <w:ilvl w:val="0"/>
          <w:numId w:val="13"/>
        </w:numPr>
        <w:spacing w:line="300" w:lineRule="auto"/>
        <w:ind w:left="709" w:hanging="349"/>
        <w:contextualSpacing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Maksymalne masy poszczególnych rodzajów odpadów</w:t>
      </w:r>
      <w:r w:rsidRPr="008A1526">
        <w:rPr>
          <w:rFonts w:ascii="Arial" w:hAnsi="Arial" w:cs="Arial"/>
          <w:b/>
        </w:rPr>
        <w:t xml:space="preserve"> </w:t>
      </w:r>
      <w:r w:rsidRPr="008A1526">
        <w:rPr>
          <w:rFonts w:ascii="Arial" w:hAnsi="Arial" w:cs="Arial"/>
          <w:bCs/>
        </w:rPr>
        <w:t>przewidzianych do przetw</w:t>
      </w:r>
      <w:r w:rsidR="00D30544" w:rsidRPr="008A1526">
        <w:rPr>
          <w:rFonts w:ascii="Arial" w:hAnsi="Arial" w:cs="Arial"/>
          <w:bCs/>
        </w:rPr>
        <w:t>o</w:t>
      </w:r>
      <w:r w:rsidRPr="008A1526">
        <w:rPr>
          <w:rFonts w:ascii="Arial" w:hAnsi="Arial" w:cs="Arial"/>
          <w:bCs/>
        </w:rPr>
        <w:t>rz</w:t>
      </w:r>
      <w:r w:rsidR="00D30544" w:rsidRPr="008A1526">
        <w:rPr>
          <w:rFonts w:ascii="Arial" w:hAnsi="Arial" w:cs="Arial"/>
          <w:bCs/>
        </w:rPr>
        <w:t>e</w:t>
      </w:r>
      <w:r w:rsidRPr="008A1526">
        <w:rPr>
          <w:rFonts w:ascii="Arial" w:hAnsi="Arial" w:cs="Arial"/>
          <w:bCs/>
        </w:rPr>
        <w:t>nia</w:t>
      </w:r>
      <w:r w:rsidR="00A51006" w:rsidRPr="008A1526">
        <w:rPr>
          <w:rFonts w:ascii="Arial" w:hAnsi="Arial" w:cs="Arial"/>
          <w:bCs/>
        </w:rPr>
        <w:t xml:space="preserve"> w instalacji</w:t>
      </w:r>
      <w:r w:rsidRPr="008A1526">
        <w:rPr>
          <w:rFonts w:ascii="Arial" w:hAnsi="Arial" w:cs="Arial"/>
        </w:rPr>
        <w:t>, które mogą być magazynowane w określonym okresie czasu</w:t>
      </w:r>
      <w:r w:rsidR="00CA2B19" w:rsidRPr="008A1526">
        <w:rPr>
          <w:rFonts w:ascii="Arial" w:hAnsi="Arial" w:cs="Arial"/>
        </w:rPr>
        <w:t>:</w:t>
      </w:r>
    </w:p>
    <w:p w14:paraId="153C82FE" w14:textId="77777777" w:rsidR="00856098" w:rsidRPr="008A1526" w:rsidRDefault="00856098" w:rsidP="00856098">
      <w:pPr>
        <w:spacing w:line="300" w:lineRule="auto"/>
        <w:ind w:left="709"/>
        <w:contextualSpacing/>
        <w:jc w:val="both"/>
        <w:rPr>
          <w:rFonts w:ascii="Arial" w:hAnsi="Arial" w:cs="Arial"/>
        </w:rPr>
      </w:pPr>
    </w:p>
    <w:p w14:paraId="04163A0C" w14:textId="607F8847" w:rsidR="00004CD0" w:rsidRPr="008A1526" w:rsidRDefault="00004CD0" w:rsidP="00CA2B19">
      <w:pPr>
        <w:spacing w:line="30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8A1526">
        <w:rPr>
          <w:rFonts w:ascii="Arial" w:hAnsi="Arial" w:cs="Arial"/>
          <w:b/>
          <w:bCs/>
          <w:sz w:val="22"/>
          <w:szCs w:val="22"/>
        </w:rPr>
        <w:t xml:space="preserve">Tabela nr </w:t>
      </w:r>
      <w:r w:rsidR="00CE3722" w:rsidRPr="008A1526">
        <w:rPr>
          <w:rFonts w:ascii="Arial" w:hAnsi="Arial" w:cs="Arial"/>
          <w:b/>
          <w:bCs/>
          <w:sz w:val="22"/>
          <w:szCs w:val="22"/>
        </w:rPr>
        <w:t>8</w:t>
      </w:r>
    </w:p>
    <w:tbl>
      <w:tblPr>
        <w:tblW w:w="1044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281"/>
        <w:gridCol w:w="3808"/>
        <w:gridCol w:w="2369"/>
        <w:gridCol w:w="2373"/>
      </w:tblGrid>
      <w:tr w:rsidR="008A1526" w:rsidRPr="008A1526" w14:paraId="5B17DCEB" w14:textId="77777777" w:rsidTr="00856098">
        <w:trPr>
          <w:trHeight w:val="277"/>
          <w:tblHeader/>
          <w:jc w:val="center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BD9654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B3D08A7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81DD56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4151105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Maksymalna masa odpadów które mogą być magazynowane w tym samym czasie</w:t>
            </w:r>
          </w:p>
          <w:p w14:paraId="173AD27F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6AA1845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Maksymalna masa odpadów które mogą być magazynowane w okresie roku</w:t>
            </w:r>
          </w:p>
          <w:p w14:paraId="0671E982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[Mg/rok]</w:t>
            </w:r>
          </w:p>
        </w:tc>
      </w:tr>
      <w:tr w:rsidR="008A1526" w:rsidRPr="008A1526" w14:paraId="65F689C0" w14:textId="77777777" w:rsidTr="00856098">
        <w:trPr>
          <w:trHeight w:val="277"/>
          <w:tblHeader/>
          <w:jc w:val="center"/>
        </w:trPr>
        <w:tc>
          <w:tcPr>
            <w:tcW w:w="10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D830228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ODPADY NIEBEZPIECZNE</w:t>
            </w:r>
          </w:p>
        </w:tc>
      </w:tr>
      <w:tr w:rsidR="008A1526" w:rsidRPr="008A1526" w14:paraId="5B239BA6" w14:textId="77777777" w:rsidTr="00856098">
        <w:trPr>
          <w:trHeight w:val="277"/>
          <w:tblHeader/>
          <w:jc w:val="center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F870E" w14:textId="77777777" w:rsidR="00D01D42" w:rsidRPr="008A1526" w:rsidRDefault="00D01D42" w:rsidP="00856098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D0B09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04*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5D4824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lub nienadające się do użytkowania pojazdy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547E5" w14:textId="77777777" w:rsidR="00D01D42" w:rsidRPr="008A1526" w:rsidRDefault="00A51006" w:rsidP="00856098">
            <w:pPr>
              <w:pStyle w:val="Style2"/>
              <w:shd w:val="clear" w:color="auto" w:fill="auto"/>
              <w:jc w:val="center"/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</w:pPr>
            <w:r w:rsidRPr="008A1526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10,00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C40C95" w14:textId="77777777" w:rsidR="00D01D42" w:rsidRPr="008A1526" w:rsidRDefault="00A51006" w:rsidP="0085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</w:tr>
      <w:tr w:rsidR="008A1526" w:rsidRPr="008A1526" w14:paraId="128C76AA" w14:textId="77777777" w:rsidTr="00856098">
        <w:trPr>
          <w:trHeight w:val="277"/>
          <w:tblHeader/>
          <w:jc w:val="center"/>
        </w:trPr>
        <w:tc>
          <w:tcPr>
            <w:tcW w:w="1044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0172253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ODPADY INNE NIŻ NIEBEZPIECZNE</w:t>
            </w:r>
          </w:p>
        </w:tc>
      </w:tr>
      <w:tr w:rsidR="008A1526" w:rsidRPr="008A1526" w14:paraId="52E78D8E" w14:textId="77777777" w:rsidTr="00856098">
        <w:trPr>
          <w:trHeight w:val="277"/>
          <w:tblHeader/>
          <w:jc w:val="center"/>
        </w:trPr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B10731" w14:textId="77777777" w:rsidR="00D01D42" w:rsidRPr="008A1526" w:rsidRDefault="00D01D42" w:rsidP="00856098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6DA31B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16 01 06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17354C" w14:textId="77777777" w:rsidR="00D01D42" w:rsidRPr="008A1526" w:rsidRDefault="00D01D42" w:rsidP="0085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lub nienadające się do użytkowania pojazdy niezawierające cieczy i innych niebezpiecznych elementów</w:t>
            </w:r>
          </w:p>
        </w:tc>
        <w:tc>
          <w:tcPr>
            <w:tcW w:w="2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64936F" w14:textId="77777777" w:rsidR="00D01D42" w:rsidRPr="008A1526" w:rsidRDefault="00A51006" w:rsidP="0085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2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8AF3E" w14:textId="77777777" w:rsidR="00D01D42" w:rsidRPr="008A1526" w:rsidRDefault="00A51006" w:rsidP="0085609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1000,00</w:t>
            </w:r>
          </w:p>
        </w:tc>
      </w:tr>
    </w:tbl>
    <w:p w14:paraId="50EEA656" w14:textId="77777777" w:rsidR="00AF5588" w:rsidRPr="008A1526" w:rsidRDefault="00AF5588" w:rsidP="00D01D42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5AFB9B16" w14:textId="3ECB9A85" w:rsidR="00AF5588" w:rsidRPr="008A1526" w:rsidRDefault="00004CD0" w:rsidP="00856098">
      <w:pPr>
        <w:pStyle w:val="Akapitzlist"/>
        <w:numPr>
          <w:ilvl w:val="0"/>
          <w:numId w:val="13"/>
        </w:numPr>
        <w:spacing w:after="160" w:line="300" w:lineRule="auto"/>
        <w:ind w:left="709" w:hanging="284"/>
        <w:jc w:val="both"/>
        <w:rPr>
          <w:rFonts w:ascii="Arial" w:hAnsi="Arial" w:cs="Arial"/>
          <w:bCs/>
          <w:sz w:val="22"/>
          <w:szCs w:val="22"/>
        </w:rPr>
      </w:pPr>
      <w:r w:rsidRPr="008A1526">
        <w:rPr>
          <w:rFonts w:ascii="Arial" w:hAnsi="Arial" w:cs="Arial"/>
          <w:bCs/>
        </w:rPr>
        <w:t xml:space="preserve">Maksymalne masy poszczególnych rodzajów odpadów powstających </w:t>
      </w:r>
      <w:r w:rsidRPr="008A1526">
        <w:rPr>
          <w:rFonts w:ascii="Arial" w:hAnsi="Arial" w:cs="Arial"/>
          <w:bCs/>
        </w:rPr>
        <w:br/>
        <w:t>w wyniku przetwarzania</w:t>
      </w:r>
      <w:r w:rsidR="00A51006" w:rsidRPr="008A1526">
        <w:rPr>
          <w:rFonts w:ascii="Arial" w:hAnsi="Arial" w:cs="Arial"/>
          <w:bCs/>
        </w:rPr>
        <w:t xml:space="preserve"> w instalacji</w:t>
      </w:r>
      <w:r w:rsidRPr="008A1526">
        <w:rPr>
          <w:rFonts w:ascii="Arial" w:hAnsi="Arial" w:cs="Arial"/>
          <w:bCs/>
        </w:rPr>
        <w:t>, które mogą być magazynowane w określonym okresie czasu</w:t>
      </w:r>
      <w:r w:rsidR="00CA2B19" w:rsidRPr="008A1526">
        <w:rPr>
          <w:rFonts w:ascii="Arial" w:hAnsi="Arial" w:cs="Arial"/>
          <w:bCs/>
        </w:rPr>
        <w:t>:</w:t>
      </w:r>
    </w:p>
    <w:p w14:paraId="6CF0DEE7" w14:textId="55F5A4CB" w:rsidR="007A4AE2" w:rsidRPr="008A1526" w:rsidRDefault="00D21EC7" w:rsidP="00AD2FF5">
      <w:pPr>
        <w:spacing w:line="276" w:lineRule="auto"/>
        <w:ind w:left="709" w:hanging="851"/>
        <w:jc w:val="both"/>
        <w:rPr>
          <w:rFonts w:ascii="Arial" w:hAnsi="Arial" w:cs="Arial"/>
          <w:b/>
          <w:sz w:val="22"/>
          <w:szCs w:val="22"/>
        </w:rPr>
      </w:pPr>
      <w:r w:rsidRPr="008A1526">
        <w:rPr>
          <w:rFonts w:ascii="Arial" w:hAnsi="Arial" w:cs="Arial"/>
          <w:b/>
          <w:sz w:val="22"/>
          <w:szCs w:val="22"/>
        </w:rPr>
        <w:t xml:space="preserve">Tabela </w:t>
      </w:r>
      <w:r w:rsidR="00004CD0" w:rsidRPr="008A1526">
        <w:rPr>
          <w:rFonts w:ascii="Arial" w:hAnsi="Arial" w:cs="Arial"/>
          <w:b/>
          <w:sz w:val="22"/>
          <w:szCs w:val="22"/>
        </w:rPr>
        <w:t xml:space="preserve">nr </w:t>
      </w:r>
      <w:r w:rsidR="00CE3722" w:rsidRPr="008A1526">
        <w:rPr>
          <w:rFonts w:ascii="Arial" w:hAnsi="Arial" w:cs="Arial"/>
          <w:b/>
          <w:sz w:val="22"/>
          <w:szCs w:val="22"/>
        </w:rPr>
        <w:t>9</w:t>
      </w:r>
    </w:p>
    <w:tbl>
      <w:tblPr>
        <w:tblW w:w="100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127"/>
        <w:gridCol w:w="4395"/>
        <w:gridCol w:w="2126"/>
        <w:gridCol w:w="1846"/>
      </w:tblGrid>
      <w:tr w:rsidR="008A1526" w:rsidRPr="008A1526" w14:paraId="6BB2CED5" w14:textId="77777777" w:rsidTr="00464B80">
        <w:trPr>
          <w:trHeight w:val="283"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7865CAC" w14:textId="4DC4CCC0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89DF625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  <w:lang w:eastAsia="ar-SA"/>
              </w:rPr>
              <w:t>Kod odpadu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EF8C41A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8881168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Maksymalna masa odpadów które mogą być magazynowane w tym samym czasie</w:t>
            </w:r>
          </w:p>
          <w:p w14:paraId="7710954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[Mg]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23B9E1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Maksymalna masa odpadów które mogą być magazynowane w okresie roku</w:t>
            </w:r>
          </w:p>
          <w:p w14:paraId="542D5F6E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[Mg/rok]</w:t>
            </w:r>
          </w:p>
        </w:tc>
      </w:tr>
      <w:tr w:rsidR="00586539" w:rsidRPr="008A1526" w14:paraId="66AE1B72" w14:textId="77777777" w:rsidTr="00CE3722">
        <w:trPr>
          <w:trHeight w:val="283"/>
          <w:tblHeader/>
          <w:jc w:val="center"/>
        </w:trPr>
        <w:tc>
          <w:tcPr>
            <w:tcW w:w="10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5B5B358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ODPADY NIEBEZPIECZNE</w:t>
            </w:r>
          </w:p>
        </w:tc>
      </w:tr>
      <w:tr w:rsidR="008A1526" w:rsidRPr="008A1526" w14:paraId="15887265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FD482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84EE0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01 13*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6C470" w14:textId="11EFC63B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Inne oleje hydrauliczne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AC718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</w:rPr>
            </w:pPr>
            <w:r w:rsidRPr="008A1526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544A55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</w:tr>
      <w:tr w:rsidR="008A1526" w:rsidRPr="008A1526" w14:paraId="58CE8CD8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995A78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3075E6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02 05*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27DD41" w14:textId="36948F2A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 xml:space="preserve">Mineralne oleje silnikowe, przekładniowe i smarowe nie zawierające związków </w:t>
            </w:r>
            <w:proofErr w:type="spellStart"/>
            <w:r w:rsidRPr="008A1526">
              <w:rPr>
                <w:rFonts w:ascii="Arial" w:hAnsi="Arial" w:cs="Arial"/>
                <w:bCs/>
                <w:sz w:val="22"/>
                <w:szCs w:val="22"/>
              </w:rPr>
              <w:t>chlorowcoorganicznych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600B9C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</w:rPr>
            </w:pPr>
            <w:r w:rsidRPr="008A1526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AA496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8A1526" w:rsidRPr="008A1526" w14:paraId="66274597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E1C8E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9A1E25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02 06*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8351DF" w14:textId="77777777" w:rsidR="006153F3" w:rsidRPr="008A1526" w:rsidRDefault="006153F3" w:rsidP="00CA2B19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Syntetyczne oleje silnikowe, przekładniowe i smarowe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E8CF72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</w:rPr>
            </w:pPr>
            <w:r w:rsidRPr="008A1526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6B36F0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8A1526" w:rsidRPr="008A1526" w14:paraId="62219493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A598BD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E13DD5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13 02 08*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0E16E7" w14:textId="7C450DE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Inne oleje przekładniowe i smarowe.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9185F1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</w:rPr>
            </w:pPr>
            <w:r w:rsidRPr="008A1526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2,35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CC4937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</w:tr>
      <w:tr w:rsidR="008A1526" w:rsidRPr="008A1526" w14:paraId="5B423B8B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DC430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C37C8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15 02 02*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A4E56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Sorbenty materiały filtracyjne (w tym filtry olejowe nieujęte w innych grupach), tkaniny do wycierania (np. szmaty, ścierki) i ubrania ochronne zanieczyszczone substancjami niebezpiecznymi (np. PCB)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0149B5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</w:rPr>
            </w:pPr>
            <w:r w:rsidRPr="008A1526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0,95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2755B74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8A1526" w:rsidRPr="008A1526" w14:paraId="5FECAAF0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32B80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8857A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07*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8540BB" w14:textId="00335A59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Filtry olejowe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11349A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  <w:bCs/>
              </w:rPr>
            </w:pPr>
            <w:r w:rsidRPr="008A1526">
              <w:rPr>
                <w:rFonts w:ascii="Arial" w:hAnsi="Arial" w:cs="Arial"/>
                <w:bCs/>
              </w:rPr>
              <w:t>2,35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1BDCA5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3,00</w:t>
            </w:r>
          </w:p>
        </w:tc>
      </w:tr>
      <w:tr w:rsidR="008A1526" w:rsidRPr="008A1526" w14:paraId="2BBC9EA7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66A2EA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84A9CD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08*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2D932" w14:textId="4D1DAC86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Elementy zawierające rtęć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02FDBA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</w:rPr>
            </w:pPr>
            <w:r w:rsidRPr="008A1526">
              <w:rPr>
                <w:rStyle w:val="CharStyle5"/>
                <w:rFonts w:ascii="Arial" w:hAnsi="Arial" w:cs="Arial"/>
                <w:b w:val="0"/>
                <w:sz w:val="22"/>
                <w:szCs w:val="22"/>
              </w:rPr>
              <w:t>0,10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CC82A3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</w:tr>
      <w:tr w:rsidR="008A1526" w:rsidRPr="008A1526" w14:paraId="37617FA0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F34AC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3499AE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09*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F870F8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Elementy zawierające PCB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129BE1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</w:rPr>
            </w:pPr>
            <w:r w:rsidRPr="008A1526">
              <w:rPr>
                <w:rFonts w:ascii="Arial" w:hAnsi="Arial" w:cs="Arial"/>
              </w:rPr>
              <w:t>0,10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F2F30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0,40</w:t>
            </w:r>
          </w:p>
        </w:tc>
      </w:tr>
      <w:tr w:rsidR="008A1526" w:rsidRPr="008A1526" w14:paraId="143A70A2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9E62E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B05060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10*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8284D" w14:textId="06706042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Elementy wybuchowe (np. poduszki powietrzne)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FED901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7DCB3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8A1526" w:rsidRPr="008A1526" w14:paraId="669502B9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FFB3C5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059E5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11*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56B0C" w14:textId="20298218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Okładziny hamulcowe zawierające azbest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08A8CA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0,20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4029EC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8A1526" w:rsidRPr="008A1526" w14:paraId="75024D4F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9651B0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8CF04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13*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A8C84" w14:textId="73709C72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Płyny hamulcowe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AD8969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0,20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7D3260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8A1526" w:rsidRPr="008A1526" w14:paraId="4B097354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5CD7FE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D714B3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14*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41E061" w14:textId="422EB76D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Płyny zapobiegające zamarzaniu zawierające niebezpieczne substancje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49E2C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D913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</w:tr>
      <w:tr w:rsidR="008A1526" w:rsidRPr="008A1526" w14:paraId="787B087B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9A30C3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4D7B1C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01 21*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78CBF2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Niebezpieczne elementy inne niż wymienione w 16 01 07 do 16 01 11, 16 01 13 i 16 01 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4D688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7148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8A1526" w:rsidRPr="008A1526" w14:paraId="1227C7F5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01528B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C85BB7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02 09*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733E52" w14:textId="153FADBD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Transformatory i kondensatory zawierające PCB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2A842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0,05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1D17D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</w:tr>
      <w:tr w:rsidR="008A1526" w:rsidRPr="008A1526" w14:paraId="50AB3444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2EB9D4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9BB9DA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02 11*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35D71B" w14:textId="46F8D6AB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urządzenia zawierające freony, HCFC, HFC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8A0AC3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CBC0AC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2,00</w:t>
            </w:r>
          </w:p>
        </w:tc>
      </w:tr>
      <w:tr w:rsidR="008A1526" w:rsidRPr="008A1526" w14:paraId="46489C88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00EDDE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B23D54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02 13*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7BE00" w14:textId="53504200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urządzenia zawierające niebezpieczne elementy inne niż wymienione w 16 02 09 do 16 02 12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70AA7E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4968DD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1,50</w:t>
            </w:r>
          </w:p>
        </w:tc>
      </w:tr>
      <w:tr w:rsidR="008A1526" w:rsidRPr="008A1526" w14:paraId="16274202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9FAB9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48BF0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06 01*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792BE9" w14:textId="4900D8B6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Baterie i akumulatory ołowiowe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966C8E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CF2E1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8A1526" w:rsidRPr="008A1526" w14:paraId="0ADAFCFD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1BF58E" w14:textId="77777777" w:rsidR="006153F3" w:rsidRPr="008A1526" w:rsidRDefault="006153F3" w:rsidP="00CA2B19">
            <w:pPr>
              <w:numPr>
                <w:ilvl w:val="0"/>
                <w:numId w:val="40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83694" w14:textId="77777777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16 08 07*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42BE7C" w14:textId="4086885F" w:rsidR="006153F3" w:rsidRPr="008A1526" w:rsidRDefault="006153F3" w:rsidP="00CA2B19">
            <w:pPr>
              <w:pStyle w:val="Tekstpodstawowy"/>
              <w:snapToGrid w:val="0"/>
              <w:spacing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Zużyte katalizatory zanieczyszczone substancjami niebezpiecznymi.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92521E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65362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  <w:tr w:rsidR="00586539" w:rsidRPr="008A1526" w14:paraId="38D38997" w14:textId="77777777" w:rsidTr="00AF5588">
        <w:trPr>
          <w:trHeight w:val="283"/>
          <w:tblHeader/>
          <w:jc w:val="center"/>
        </w:trPr>
        <w:tc>
          <w:tcPr>
            <w:tcW w:w="1005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283DB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bCs/>
                <w:sz w:val="22"/>
                <w:szCs w:val="22"/>
              </w:rPr>
              <w:t>ODPADY INNE NIŻ NIEBEZPIECZNE</w:t>
            </w:r>
          </w:p>
        </w:tc>
      </w:tr>
      <w:tr w:rsidR="008A1526" w:rsidRPr="008A1526" w14:paraId="6A1944B0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23AFA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AD497C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12 01 03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E8EA8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Odpady z toczenia i piłowania metali nieżelaznych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79CD4D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5ECC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</w:tr>
      <w:tr w:rsidR="008A1526" w:rsidRPr="008A1526" w14:paraId="76F606C4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D0F31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ECC34A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CA45C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Odpady poszlifierskie inne niż wymienione w 12 01 16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A12E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84C13C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8A1526" w:rsidRPr="008A1526" w14:paraId="76E9018A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6E8397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BB1165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12 01 21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972BD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materiały szlifierskie inne niż wymienione w 12 01 20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7A341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0,25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2C6344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1,00</w:t>
            </w:r>
          </w:p>
        </w:tc>
      </w:tr>
      <w:tr w:rsidR="008A1526" w:rsidRPr="008A1526" w14:paraId="3850AD6E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D032B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F622A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15 02 03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859B0E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Sorbenty, materiały filtracyjne, tkaniny do wycierania (np. szmaty, ścierki) i ubrania ochronne inne niż 15 02 02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9A51F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47172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</w:tr>
      <w:tr w:rsidR="008A1526" w:rsidRPr="008A1526" w14:paraId="6CCAF822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1A2284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D55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16 01 03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C7CEC3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opony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53EC5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9F068C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8A1526" w:rsidRPr="008A1526" w14:paraId="0509BD52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9E10EF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FC7FE8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3D460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Okładziny hamulcowe inne niż wymienione w 16 01 11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B752B2" w14:textId="77777777" w:rsidR="006153F3" w:rsidRPr="008A1526" w:rsidRDefault="006153F3" w:rsidP="00CA2B19">
            <w:pPr>
              <w:pStyle w:val="Style2"/>
              <w:shd w:val="clear" w:color="auto" w:fill="auto"/>
              <w:jc w:val="center"/>
              <w:rPr>
                <w:rFonts w:ascii="Arial" w:hAnsi="Arial" w:cs="Arial"/>
                <w:bCs/>
              </w:rPr>
            </w:pPr>
            <w:r w:rsidRPr="008A1526">
              <w:rPr>
                <w:rFonts w:ascii="Arial" w:hAnsi="Arial" w:cs="Arial"/>
                <w:bCs/>
              </w:rPr>
              <w:t>0,10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EC5F1E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</w:rPr>
              <w:t>1,00</w:t>
            </w:r>
          </w:p>
        </w:tc>
      </w:tr>
      <w:tr w:rsidR="008A1526" w:rsidRPr="008A1526" w14:paraId="3E9B4EFE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0A7D6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23ADA9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16 01 15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9FBF7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Płyny zapobiegające zamarzaniu inne niż wymienione w 16 01 14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D42F30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0,30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312F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2,50</w:t>
            </w:r>
          </w:p>
        </w:tc>
      </w:tr>
      <w:tr w:rsidR="008A1526" w:rsidRPr="008A1526" w14:paraId="016D72B7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24821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05FC5F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16 01 16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AF8EF1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Zbiorniki na gaz skroplony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0BA9DD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055EF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</w:tr>
      <w:tr w:rsidR="008A1526" w:rsidRPr="008A1526" w14:paraId="36EFC796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6957E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31F9C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477DDD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Metale żelazne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460D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5AD0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2500,00</w:t>
            </w:r>
          </w:p>
        </w:tc>
      </w:tr>
      <w:tr w:rsidR="008A1526" w:rsidRPr="008A1526" w14:paraId="4CAB0593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C8A03B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7CFFF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ex 16 01 17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B35E4C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Pozostałości z pojazdu wycofanego z eksploatacji przeznaczone do strzępienia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582B1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E3AE86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2500,00</w:t>
            </w:r>
          </w:p>
        </w:tc>
      </w:tr>
      <w:tr w:rsidR="008A1526" w:rsidRPr="008A1526" w14:paraId="1AD4A972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01A966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C9574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16 01 18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E7675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Metale nieżelazne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632EE3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0A7FC6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250,00</w:t>
            </w:r>
          </w:p>
        </w:tc>
      </w:tr>
      <w:tr w:rsidR="008A1526" w:rsidRPr="008A1526" w14:paraId="1869B506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753E12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B3992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16 01 19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3C416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Tworzywa sztuczne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A6AC98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4,00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380D7A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8A1526" w:rsidRPr="008A1526" w14:paraId="5327F6E9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26766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5571B9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16 01 20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F88C7E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Szkło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27FCA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20,00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5D1CD6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8A1526" w:rsidRPr="008A1526" w14:paraId="3AF82274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383930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F6B988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16 01 99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38811B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niewymienione odpady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BDB577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E742BD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8A1526" w:rsidRPr="008A1526" w14:paraId="17764268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E9527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BCF147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16 01 22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811126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Inne niewymienione elementy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7BCF46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12,00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CB7C8F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8A1526" w:rsidRPr="008A1526" w14:paraId="0F993324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E5C0F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E81D8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16 02 14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47FF81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urządzenia inne niż wymienione w 16 02 09 do 16 02 13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1CF02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0,95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0F3CB9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3,00</w:t>
            </w:r>
          </w:p>
        </w:tc>
      </w:tr>
      <w:tr w:rsidR="008A1526" w:rsidRPr="008A1526" w14:paraId="336A513A" w14:textId="77777777" w:rsidTr="00464B80">
        <w:trPr>
          <w:trHeight w:val="283"/>
          <w:tblHeader/>
          <w:jc w:val="center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4BACD2" w14:textId="77777777" w:rsidR="006153F3" w:rsidRPr="008A1526" w:rsidRDefault="006153F3" w:rsidP="00CA2B19">
            <w:pPr>
              <w:numPr>
                <w:ilvl w:val="0"/>
                <w:numId w:val="21"/>
              </w:num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31A55F" w14:textId="77777777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16 08 01</w:t>
            </w:r>
          </w:p>
        </w:tc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1E004" w14:textId="03C3E145" w:rsidR="006153F3" w:rsidRPr="008A1526" w:rsidRDefault="006153F3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>Zużyte katalizatory zawierające złoto, srebro,</w:t>
            </w:r>
            <w:r w:rsidR="00F30D94"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ren,</w:t>
            </w:r>
            <w:r w:rsidRPr="008A1526">
              <w:rPr>
                <w:rFonts w:ascii="Arial" w:hAnsi="Arial" w:cs="Arial"/>
                <w:bCs/>
                <w:sz w:val="22"/>
                <w:szCs w:val="22"/>
                <w:lang w:eastAsia="ar-SA"/>
              </w:rPr>
              <w:t xml:space="preserve"> rod, pallad, iryd lub platynę (z wyłączeniem 16 08 07)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1BD441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0,50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AB839" w14:textId="77777777" w:rsidR="006153F3" w:rsidRPr="008A1526" w:rsidRDefault="0075594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5,00</w:t>
            </w:r>
          </w:p>
        </w:tc>
      </w:tr>
    </w:tbl>
    <w:p w14:paraId="2B502361" w14:textId="3C6A1715" w:rsidR="00AF5588" w:rsidRPr="008A1526" w:rsidRDefault="00AF5588" w:rsidP="00004CD0">
      <w:pPr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4D04539D" w14:textId="77777777" w:rsidR="00AF5588" w:rsidRPr="008A1526" w:rsidRDefault="00AF5588" w:rsidP="00004CD0">
      <w:pPr>
        <w:spacing w:line="276" w:lineRule="auto"/>
        <w:contextualSpacing/>
        <w:jc w:val="both"/>
        <w:rPr>
          <w:rFonts w:ascii="Arial" w:eastAsia="Calibri" w:hAnsi="Arial" w:cs="Arial"/>
        </w:rPr>
      </w:pPr>
    </w:p>
    <w:p w14:paraId="6C255073" w14:textId="61D2E164" w:rsidR="00AF5588" w:rsidRPr="008A1526" w:rsidRDefault="00004CD0" w:rsidP="00856098">
      <w:pPr>
        <w:pStyle w:val="Akapitzlist"/>
        <w:numPr>
          <w:ilvl w:val="0"/>
          <w:numId w:val="13"/>
        </w:numPr>
        <w:spacing w:line="300" w:lineRule="auto"/>
        <w:ind w:left="709" w:hanging="284"/>
        <w:jc w:val="both"/>
        <w:rPr>
          <w:rFonts w:ascii="Arial" w:hAnsi="Arial" w:cs="Arial"/>
          <w:bCs/>
        </w:rPr>
      </w:pPr>
      <w:r w:rsidRPr="008A1526">
        <w:rPr>
          <w:rFonts w:ascii="Arial" w:hAnsi="Arial" w:cs="Arial"/>
          <w:bCs/>
        </w:rPr>
        <w:t>Maksymalne łączne masy wszystkich rodzajów odpadów, które mogą być magazynowane w określonym czasie oraz największe masy odpadów, które mogłyby być magazynowane w tym samym czasie w wyznaczonych miejscach do magazynowania odpadów, w tym całkowite pojemności (wyrażone w Mg) tych miejsc</w:t>
      </w:r>
      <w:r w:rsidR="00CA2B19" w:rsidRPr="008A1526">
        <w:rPr>
          <w:rFonts w:ascii="Arial" w:hAnsi="Arial" w:cs="Arial"/>
          <w:bCs/>
        </w:rPr>
        <w:t>:</w:t>
      </w:r>
    </w:p>
    <w:p w14:paraId="15886250" w14:textId="77777777" w:rsidR="00AF5588" w:rsidRPr="008A1526" w:rsidRDefault="00AF5588" w:rsidP="00CA2B19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</w:rPr>
      </w:pPr>
    </w:p>
    <w:p w14:paraId="755442D6" w14:textId="49EEE072" w:rsidR="0085474E" w:rsidRPr="008A1526" w:rsidRDefault="0085474E" w:rsidP="00CA2B19">
      <w:pPr>
        <w:spacing w:line="276" w:lineRule="auto"/>
        <w:contextualSpacing/>
        <w:jc w:val="both"/>
        <w:rPr>
          <w:rFonts w:ascii="Arial" w:eastAsia="Calibri" w:hAnsi="Arial" w:cs="Arial"/>
          <w:b/>
          <w:bCs/>
          <w:sz w:val="22"/>
        </w:rPr>
      </w:pPr>
      <w:r w:rsidRPr="008A1526">
        <w:rPr>
          <w:rFonts w:ascii="Arial" w:eastAsia="Calibri" w:hAnsi="Arial" w:cs="Arial"/>
          <w:b/>
          <w:bCs/>
          <w:sz w:val="22"/>
        </w:rPr>
        <w:t>Tabela</w:t>
      </w:r>
      <w:r w:rsidR="00004CD0" w:rsidRPr="008A1526">
        <w:rPr>
          <w:rFonts w:ascii="Arial" w:eastAsia="Calibri" w:hAnsi="Arial" w:cs="Arial"/>
          <w:b/>
          <w:bCs/>
          <w:sz w:val="22"/>
        </w:rPr>
        <w:t xml:space="preserve"> nr </w:t>
      </w:r>
      <w:r w:rsidR="00CE3722" w:rsidRPr="008A1526">
        <w:rPr>
          <w:rFonts w:ascii="Arial" w:eastAsia="Calibri" w:hAnsi="Arial" w:cs="Arial"/>
          <w:b/>
          <w:bCs/>
          <w:sz w:val="22"/>
        </w:rPr>
        <w:t>10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85"/>
        <w:gridCol w:w="2162"/>
        <w:gridCol w:w="2090"/>
        <w:gridCol w:w="1627"/>
        <w:gridCol w:w="1917"/>
      </w:tblGrid>
      <w:tr w:rsidR="00586539" w:rsidRPr="008A1526" w14:paraId="2BD6D2DB" w14:textId="77777777" w:rsidTr="000B5214">
        <w:trPr>
          <w:trHeight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C94F4CB" w14:textId="77777777" w:rsidR="00096248" w:rsidRPr="008A1526" w:rsidRDefault="00096248" w:rsidP="00C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97FDCB3" w14:textId="77777777" w:rsidR="00096248" w:rsidRPr="008A1526" w:rsidRDefault="00096248" w:rsidP="00C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>Miejsce magazynowania odpadów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428768" w14:textId="77777777" w:rsidR="00096248" w:rsidRPr="008A1526" w:rsidRDefault="00096248" w:rsidP="00C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Maksymalna łączna masa </w:t>
            </w:r>
            <w:r w:rsidR="00D66D8A" w:rsidRPr="008A1526">
              <w:rPr>
                <w:rFonts w:ascii="Arial" w:hAnsi="Arial" w:cs="Arial"/>
                <w:b/>
                <w:sz w:val="22"/>
                <w:szCs w:val="22"/>
              </w:rPr>
              <w:t xml:space="preserve">wszystkich rodzajów 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odpadów magazynowanych w tym samym czasie 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br/>
              <w:t>[Mg]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518C75" w14:textId="77777777" w:rsidR="00096248" w:rsidRPr="008A1526" w:rsidRDefault="00096248" w:rsidP="00C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Maksymalna łączna masa </w:t>
            </w:r>
            <w:r w:rsidR="00D66D8A" w:rsidRPr="008A1526">
              <w:rPr>
                <w:rFonts w:ascii="Arial" w:hAnsi="Arial" w:cs="Arial"/>
                <w:b/>
                <w:sz w:val="22"/>
                <w:szCs w:val="22"/>
              </w:rPr>
              <w:t xml:space="preserve">wszystkich rodzajów 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>odpadów magazynowanych w okresie roku [Mg]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8618BB" w14:textId="77777777" w:rsidR="00096248" w:rsidRPr="008A1526" w:rsidRDefault="00096248" w:rsidP="00C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Największa masa odpadów </w:t>
            </w:r>
            <w:r w:rsidR="00D66D8A" w:rsidRPr="008A1526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wynikająca z wymiarów obiektu 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br/>
              <w:t>[Mg]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6F8890" w14:textId="77777777" w:rsidR="00096248" w:rsidRPr="008A1526" w:rsidRDefault="00096248" w:rsidP="00CA2B1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A1526">
              <w:rPr>
                <w:rFonts w:ascii="Arial" w:hAnsi="Arial" w:cs="Arial"/>
                <w:b/>
                <w:sz w:val="22"/>
                <w:szCs w:val="22"/>
              </w:rPr>
              <w:t xml:space="preserve">Całkowita pojemność </w:t>
            </w:r>
            <w:r w:rsidR="005467D5" w:rsidRPr="008A1526">
              <w:rPr>
                <w:rFonts w:ascii="Arial" w:hAnsi="Arial" w:cs="Arial"/>
                <w:b/>
                <w:sz w:val="22"/>
                <w:szCs w:val="22"/>
              </w:rPr>
              <w:t>miejsc magazynowania</w:t>
            </w:r>
            <w:r w:rsidRPr="008A1526">
              <w:rPr>
                <w:rFonts w:ascii="Arial" w:hAnsi="Arial" w:cs="Arial"/>
                <w:b/>
                <w:sz w:val="22"/>
                <w:szCs w:val="22"/>
              </w:rPr>
              <w:br/>
              <w:t>[Mg]</w:t>
            </w:r>
          </w:p>
        </w:tc>
      </w:tr>
      <w:tr w:rsidR="00586539" w:rsidRPr="008A1526" w14:paraId="34613690" w14:textId="77777777" w:rsidTr="000B5214">
        <w:trPr>
          <w:trHeight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ED87" w14:textId="77777777" w:rsidR="00096248" w:rsidRPr="008A1526" w:rsidRDefault="00096248" w:rsidP="00CA2B19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C494E" w14:textId="77777777" w:rsidR="00096248" w:rsidRPr="008A1526" w:rsidRDefault="005D058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SDP-1.2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B51984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11,05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B140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141,90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CA4FD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11,05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2555B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586539" w:rsidRPr="008A1526" w14:paraId="0BC13AA6" w14:textId="77777777" w:rsidTr="000B5214">
        <w:trPr>
          <w:trHeight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6F620" w14:textId="77777777" w:rsidR="00096248" w:rsidRPr="008A1526" w:rsidRDefault="00096248" w:rsidP="00CA2B19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CEBDD" w14:textId="77777777" w:rsidR="00096248" w:rsidRPr="008A1526" w:rsidRDefault="005D058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SDP-2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8146A4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FD4C0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11950E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0029F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15,00</w:t>
            </w:r>
          </w:p>
        </w:tc>
      </w:tr>
      <w:tr w:rsidR="00586539" w:rsidRPr="008A1526" w14:paraId="0A08E92E" w14:textId="77777777" w:rsidTr="000B5214">
        <w:trPr>
          <w:trHeight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39E37" w14:textId="77777777" w:rsidR="00096248" w:rsidRPr="008A1526" w:rsidRDefault="00096248" w:rsidP="00CA2B19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096864" w14:textId="77777777" w:rsidR="00096248" w:rsidRPr="008A1526" w:rsidRDefault="005D058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SDP-3.1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697F4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741,00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1407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7D26B7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741,00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42E99D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096248" w:rsidRPr="008A1526" w14:paraId="790A133B" w14:textId="77777777" w:rsidTr="000B5214">
        <w:trPr>
          <w:trHeight w:val="38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4595" w14:textId="77777777" w:rsidR="00096248" w:rsidRPr="008A1526" w:rsidRDefault="00096248" w:rsidP="00CA2B19">
            <w:pPr>
              <w:pStyle w:val="Akapitzlist"/>
              <w:numPr>
                <w:ilvl w:val="0"/>
                <w:numId w:val="16"/>
              </w:numPr>
              <w:tabs>
                <w:tab w:val="left" w:pos="70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081DA0" w14:textId="77777777" w:rsidR="00096248" w:rsidRPr="008A1526" w:rsidRDefault="005D058D" w:rsidP="00CA2B19">
            <w:pPr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SDP-3.2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655B50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10,00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D0440" w14:textId="77777777" w:rsidR="00096248" w:rsidRPr="008A1526" w:rsidRDefault="005D058D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3000,00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8CC36" w14:textId="77777777" w:rsidR="00096248" w:rsidRPr="008A1526" w:rsidRDefault="00C52C1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38,80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F1FF6" w14:textId="77777777" w:rsidR="00096248" w:rsidRPr="008A1526" w:rsidRDefault="00C52C1A" w:rsidP="00CA2B1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1526">
              <w:rPr>
                <w:rFonts w:ascii="Arial" w:hAnsi="Arial" w:cs="Arial"/>
                <w:sz w:val="22"/>
                <w:szCs w:val="22"/>
              </w:rPr>
              <w:t>46,56</w:t>
            </w:r>
          </w:p>
        </w:tc>
      </w:tr>
    </w:tbl>
    <w:p w14:paraId="1290A9BC" w14:textId="2C3052EF" w:rsidR="00D21EC7" w:rsidRPr="008A1526" w:rsidRDefault="00D21EC7" w:rsidP="001F4C67">
      <w:pPr>
        <w:rPr>
          <w:rFonts w:ascii="Arial" w:hAnsi="Arial" w:cs="Arial"/>
          <w:sz w:val="22"/>
          <w:szCs w:val="22"/>
        </w:rPr>
      </w:pPr>
    </w:p>
    <w:p w14:paraId="54EA5352" w14:textId="77777777" w:rsidR="00AF5588" w:rsidRPr="008A1526" w:rsidRDefault="00AF5588" w:rsidP="001F4C67">
      <w:pPr>
        <w:rPr>
          <w:rFonts w:ascii="Arial" w:hAnsi="Arial" w:cs="Arial"/>
          <w:sz w:val="22"/>
          <w:szCs w:val="22"/>
        </w:rPr>
      </w:pPr>
    </w:p>
    <w:p w14:paraId="39C8CED3" w14:textId="77777777" w:rsidR="008D6EDF" w:rsidRPr="008A1526" w:rsidRDefault="008D6EDF" w:rsidP="000B5214">
      <w:pPr>
        <w:ind w:left="142"/>
        <w:jc w:val="both"/>
        <w:rPr>
          <w:rFonts w:ascii="Arial" w:hAnsi="Arial" w:cs="Arial"/>
          <w:b/>
          <w:bCs/>
        </w:rPr>
      </w:pPr>
      <w:r w:rsidRPr="008A1526">
        <w:rPr>
          <w:rFonts w:ascii="Arial" w:hAnsi="Arial" w:cs="Arial"/>
          <w:b/>
          <w:bCs/>
        </w:rPr>
        <w:t>5. Rodzaje odpadów, które mogą utracić status odpadów:</w:t>
      </w:r>
    </w:p>
    <w:p w14:paraId="67B35216" w14:textId="77777777" w:rsidR="008D6EDF" w:rsidRPr="008A1526" w:rsidRDefault="008D6EDF" w:rsidP="008D6EDF">
      <w:pPr>
        <w:ind w:left="851"/>
        <w:jc w:val="both"/>
        <w:rPr>
          <w:rFonts w:ascii="Arial" w:hAnsi="Arial" w:cs="Arial"/>
          <w:b/>
          <w:bCs/>
        </w:rPr>
      </w:pPr>
    </w:p>
    <w:p w14:paraId="6561033C" w14:textId="6DFAD7DB" w:rsidR="008D6EDF" w:rsidRPr="008A1526" w:rsidRDefault="008D6EDF" w:rsidP="008D6EDF">
      <w:pPr>
        <w:jc w:val="both"/>
        <w:rPr>
          <w:rFonts w:ascii="Arial" w:hAnsi="Arial" w:cs="Arial"/>
          <w:b/>
          <w:bCs/>
          <w:sz w:val="22"/>
        </w:rPr>
      </w:pPr>
      <w:r w:rsidRPr="008A1526">
        <w:rPr>
          <w:rFonts w:ascii="Arial" w:hAnsi="Arial" w:cs="Arial"/>
          <w:b/>
          <w:bCs/>
          <w:sz w:val="22"/>
        </w:rPr>
        <w:t xml:space="preserve">Tabela nr </w:t>
      </w:r>
      <w:r w:rsidR="002A6235" w:rsidRPr="008A1526">
        <w:rPr>
          <w:rFonts w:ascii="Arial" w:hAnsi="Arial" w:cs="Arial"/>
          <w:b/>
          <w:bCs/>
          <w:sz w:val="22"/>
        </w:rPr>
        <w:t>1</w:t>
      </w:r>
      <w:r w:rsidR="00CE3722" w:rsidRPr="008A1526">
        <w:rPr>
          <w:rFonts w:ascii="Arial" w:hAnsi="Arial" w:cs="Arial"/>
          <w:b/>
          <w:bCs/>
          <w:sz w:val="22"/>
        </w:rPr>
        <w:t>1</w:t>
      </w:r>
    </w:p>
    <w:tbl>
      <w:tblPr>
        <w:tblW w:w="105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1411"/>
        <w:gridCol w:w="3827"/>
        <w:gridCol w:w="4634"/>
      </w:tblGrid>
      <w:tr w:rsidR="008A1526" w:rsidRPr="008A1526" w14:paraId="3F7619F7" w14:textId="77777777" w:rsidTr="00464B80">
        <w:trPr>
          <w:trHeight w:val="275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0E8E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bookmarkStart w:id="5" w:name="_Hlk167174363"/>
            <w:r w:rsidRPr="008A1526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3DCC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A1526">
              <w:rPr>
                <w:rFonts w:ascii="Arial" w:hAnsi="Arial" w:cs="Arial"/>
                <w:b/>
                <w:sz w:val="22"/>
              </w:rPr>
              <w:t>Kod odpadów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7748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A1526">
              <w:rPr>
                <w:rFonts w:ascii="Arial" w:hAnsi="Arial" w:cs="Arial"/>
                <w:b/>
                <w:sz w:val="22"/>
              </w:rPr>
              <w:t>Rodzaj odpadów</w:t>
            </w:r>
          </w:p>
        </w:tc>
        <w:tc>
          <w:tcPr>
            <w:tcW w:w="4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D0B329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8A1526">
              <w:rPr>
                <w:rFonts w:ascii="Arial" w:hAnsi="Arial" w:cs="Arial"/>
                <w:b/>
                <w:sz w:val="22"/>
              </w:rPr>
              <w:t>Metoda odzysku</w:t>
            </w:r>
          </w:p>
        </w:tc>
      </w:tr>
      <w:tr w:rsidR="008A1526" w:rsidRPr="008A1526" w14:paraId="4E18BC29" w14:textId="77777777" w:rsidTr="00464B80">
        <w:trPr>
          <w:trHeight w:val="576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EEC20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A1526"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567D6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A1526">
              <w:rPr>
                <w:rFonts w:ascii="Arial" w:hAnsi="Arial" w:cs="Arial"/>
                <w:sz w:val="22"/>
              </w:rPr>
              <w:t>13 07 01*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38E9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A1526">
              <w:rPr>
                <w:rFonts w:ascii="Arial" w:hAnsi="Arial" w:cs="Arial"/>
                <w:sz w:val="22"/>
              </w:rPr>
              <w:t>Olej opałowy i olej napędowy</w:t>
            </w:r>
          </w:p>
        </w:tc>
        <w:tc>
          <w:tcPr>
            <w:tcW w:w="46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6D1704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A1526">
              <w:rPr>
                <w:rFonts w:ascii="Arial" w:hAnsi="Arial" w:cs="Arial"/>
                <w:sz w:val="22"/>
              </w:rPr>
              <w:t>R12 – wymiana odpadów w celu poddania ich któremukolwiek z procesów wymienionych w pozycji R1 – R11</w:t>
            </w:r>
          </w:p>
        </w:tc>
      </w:tr>
      <w:tr w:rsidR="008A1526" w:rsidRPr="008A1526" w14:paraId="3320C515" w14:textId="77777777" w:rsidTr="00464B80">
        <w:trPr>
          <w:trHeight w:val="449"/>
          <w:jc w:val="center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74437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A1526"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0CB39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A1526">
              <w:rPr>
                <w:rFonts w:ascii="Arial" w:hAnsi="Arial" w:cs="Arial"/>
                <w:sz w:val="22"/>
              </w:rPr>
              <w:t>13 07 02*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09FF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  <w:r w:rsidRPr="008A1526">
              <w:rPr>
                <w:rFonts w:ascii="Arial" w:hAnsi="Arial" w:cs="Arial"/>
                <w:sz w:val="22"/>
              </w:rPr>
              <w:t>Benzyna</w:t>
            </w:r>
          </w:p>
        </w:tc>
        <w:tc>
          <w:tcPr>
            <w:tcW w:w="46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94FA2" w14:textId="77777777" w:rsidR="008D6EDF" w:rsidRPr="008A1526" w:rsidRDefault="008D6EDF" w:rsidP="000B5214">
            <w:pPr>
              <w:spacing w:line="276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bookmarkEnd w:id="5"/>
    </w:tbl>
    <w:p w14:paraId="0B357832" w14:textId="77777777" w:rsidR="008D6EDF" w:rsidRPr="008A1526" w:rsidRDefault="008D6EDF" w:rsidP="008D6EDF">
      <w:pPr>
        <w:spacing w:after="60" w:line="276" w:lineRule="auto"/>
        <w:ind w:left="705" w:hanging="705"/>
        <w:jc w:val="both"/>
        <w:rPr>
          <w:rFonts w:ascii="Arial" w:hAnsi="Arial" w:cs="Arial"/>
          <w:b/>
        </w:rPr>
      </w:pPr>
    </w:p>
    <w:p w14:paraId="1D50C72B" w14:textId="77777777" w:rsidR="008D6EDF" w:rsidRPr="008A1526" w:rsidRDefault="008D6EDF" w:rsidP="000B5214">
      <w:pPr>
        <w:spacing w:line="300" w:lineRule="auto"/>
        <w:jc w:val="both"/>
        <w:rPr>
          <w:rFonts w:ascii="Arial" w:hAnsi="Arial" w:cs="Arial"/>
          <w:bCs/>
        </w:rPr>
      </w:pPr>
      <w:bookmarkStart w:id="6" w:name="_Hlk167174346"/>
      <w:r w:rsidRPr="008A1526">
        <w:rPr>
          <w:rFonts w:ascii="Arial" w:hAnsi="Arial" w:cs="Arial"/>
          <w:bCs/>
        </w:rPr>
        <w:t>Zgodnie z art. 14 ust. 1 ustawy o odpadach określone rodzaje odpadów przestają być odpadami, jeżeli na skutek poddania ich recyklingowi lub innemu odzyskowi spełniają łącznie następujące warunki:</w:t>
      </w:r>
    </w:p>
    <w:bookmarkEnd w:id="6"/>
    <w:p w14:paraId="3EF58E85" w14:textId="77777777" w:rsidR="008D6EDF" w:rsidRPr="008A1526" w:rsidRDefault="008D6EDF" w:rsidP="000B5214">
      <w:pPr>
        <w:spacing w:line="300" w:lineRule="auto"/>
        <w:jc w:val="both"/>
        <w:rPr>
          <w:rFonts w:ascii="Arial" w:hAnsi="Arial" w:cs="Arial"/>
          <w:bCs/>
        </w:rPr>
      </w:pPr>
    </w:p>
    <w:p w14:paraId="6D694C3F" w14:textId="77777777" w:rsidR="008D6EDF" w:rsidRPr="008A1526" w:rsidRDefault="008D6EDF" w:rsidP="000B5214">
      <w:pPr>
        <w:spacing w:line="300" w:lineRule="auto"/>
        <w:ind w:left="284" w:hanging="284"/>
        <w:jc w:val="both"/>
        <w:rPr>
          <w:rFonts w:ascii="Arial" w:hAnsi="Arial" w:cs="Arial"/>
          <w:bCs/>
        </w:rPr>
      </w:pPr>
      <w:r w:rsidRPr="008A1526">
        <w:rPr>
          <w:rFonts w:ascii="Arial" w:hAnsi="Arial" w:cs="Arial"/>
          <w:b/>
          <w:bCs/>
        </w:rPr>
        <w:t>a) przedmiot lub substancja mają zostać wykorzystane do konkretnych celów</w:t>
      </w:r>
      <w:r w:rsidRPr="008A1526">
        <w:rPr>
          <w:rFonts w:ascii="Arial" w:hAnsi="Arial" w:cs="Arial"/>
          <w:bCs/>
        </w:rPr>
        <w:t xml:space="preserve"> – </w:t>
      </w:r>
      <w:r w:rsidRPr="008A1526">
        <w:rPr>
          <w:rFonts w:ascii="Arial" w:eastAsia="Calibri" w:hAnsi="Arial" w:cs="Arial"/>
          <w:bCs/>
          <w:lang w:eastAsia="en-US"/>
        </w:rPr>
        <w:t>olej opałowy i olej napędowy oraz benzyna</w:t>
      </w:r>
      <w:r w:rsidRPr="008A1526">
        <w:rPr>
          <w:rFonts w:ascii="Arial" w:hAnsi="Arial" w:cs="Arial"/>
          <w:bCs/>
        </w:rPr>
        <w:t xml:space="preserve"> to typowe paliwa do środków transportu bez żadnej obróbki przed docelowym typowym wykorzystaniem;</w:t>
      </w:r>
    </w:p>
    <w:p w14:paraId="7B9EF51C" w14:textId="77777777" w:rsidR="008D6EDF" w:rsidRPr="008A1526" w:rsidRDefault="008D6EDF" w:rsidP="000B5214">
      <w:pPr>
        <w:spacing w:line="300" w:lineRule="auto"/>
        <w:jc w:val="both"/>
        <w:rPr>
          <w:rFonts w:ascii="Arial" w:hAnsi="Arial" w:cs="Arial"/>
          <w:bCs/>
        </w:rPr>
      </w:pPr>
    </w:p>
    <w:p w14:paraId="1C2E267D" w14:textId="77777777" w:rsidR="008D6EDF" w:rsidRPr="008A1526" w:rsidRDefault="008D6EDF" w:rsidP="000B5214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8A1526">
        <w:rPr>
          <w:rFonts w:ascii="Arial" w:eastAsia="Calibri" w:hAnsi="Arial" w:cs="Arial"/>
          <w:b/>
          <w:lang w:eastAsia="en-US"/>
        </w:rPr>
        <w:lastRenderedPageBreak/>
        <w:t xml:space="preserve">b) istnieje rynek takich przedmiotów lub substancji lub popyt na nie </w:t>
      </w:r>
      <w:r w:rsidRPr="008A1526">
        <w:rPr>
          <w:rFonts w:ascii="Arial" w:eastAsia="Calibri" w:hAnsi="Arial" w:cs="Arial"/>
          <w:lang w:eastAsia="en-US"/>
        </w:rPr>
        <w:t>–</w:t>
      </w:r>
      <w:r w:rsidRPr="008A1526">
        <w:rPr>
          <w:rFonts w:ascii="Arial" w:eastAsia="Calibri" w:hAnsi="Arial" w:cs="Arial"/>
          <w:bCs/>
          <w:lang w:eastAsia="en-US"/>
        </w:rPr>
        <w:t xml:space="preserve"> olej opałowy i olej napędowy oraz benzyna nie będą wprowadzane do obrotu, a stosowane wyłącznie do własnych celów;</w:t>
      </w:r>
    </w:p>
    <w:p w14:paraId="318751DE" w14:textId="77777777" w:rsidR="008D6EDF" w:rsidRPr="008A1526" w:rsidRDefault="008D6EDF" w:rsidP="000B5214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</w:p>
    <w:p w14:paraId="2F5C7DED" w14:textId="77777777" w:rsidR="008D6EDF" w:rsidRPr="008A1526" w:rsidRDefault="008D6EDF" w:rsidP="000B5214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8A1526">
        <w:rPr>
          <w:rFonts w:ascii="Arial" w:eastAsia="Calibri" w:hAnsi="Arial" w:cs="Arial"/>
          <w:b/>
          <w:lang w:eastAsia="en-US"/>
        </w:rPr>
        <w:t>c) przedmiot lub substancja spełniają wymagania techniczne dla zastosowania do konkretnych celów oraz wymagania określone w przepisach, w szczególności dotyczących chemikaliów i produktów mających zastosowanie do danego przedmiotu lub danej substancji, i w normach mających zastosowanie do danego produktu</w:t>
      </w:r>
      <w:r w:rsidRPr="008A1526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8A1526">
        <w:rPr>
          <w:rFonts w:ascii="Arial" w:eastAsia="Calibri" w:hAnsi="Arial" w:cs="Arial"/>
          <w:bCs/>
          <w:lang w:eastAsia="en-US"/>
        </w:rPr>
        <w:t>– olej opałowy i olej napędowy oraz benzyna mogą zostać wykorzystane jako paliwa do środków transportu i spełniają wymagania techniczne do zastosowania do konkretnych celów – jako produkty zakupione pierwotnie na rynku paliw;</w:t>
      </w:r>
    </w:p>
    <w:p w14:paraId="0A57C37E" w14:textId="77777777" w:rsidR="008D6EDF" w:rsidRPr="008A1526" w:rsidRDefault="008D6EDF" w:rsidP="000B5214">
      <w:pPr>
        <w:spacing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</w:p>
    <w:p w14:paraId="63F37CCE" w14:textId="77777777" w:rsidR="008D6EDF" w:rsidRPr="008A1526" w:rsidRDefault="008D6EDF" w:rsidP="000B5214">
      <w:pPr>
        <w:spacing w:after="60" w:line="300" w:lineRule="auto"/>
        <w:ind w:left="284" w:hanging="284"/>
        <w:jc w:val="both"/>
        <w:rPr>
          <w:rFonts w:ascii="Arial" w:eastAsia="Calibri" w:hAnsi="Arial" w:cs="Arial"/>
          <w:bCs/>
          <w:lang w:eastAsia="en-US"/>
        </w:rPr>
      </w:pPr>
      <w:r w:rsidRPr="008A1526">
        <w:rPr>
          <w:rFonts w:ascii="Arial" w:eastAsia="Calibri" w:hAnsi="Arial" w:cs="Arial"/>
          <w:b/>
          <w:lang w:eastAsia="en-US"/>
        </w:rPr>
        <w:t>d) zastosowanie przedmiotu lub substancji nie prowadzi do negatywnych skutków dla życia, zdrowia ludzi lub środowiska</w:t>
      </w:r>
      <w:r w:rsidRPr="008A1526">
        <w:rPr>
          <w:rFonts w:ascii="Arial" w:eastAsia="Calibri" w:hAnsi="Arial" w:cs="Arial"/>
          <w:bCs/>
          <w:i/>
          <w:iCs/>
          <w:lang w:eastAsia="en-US"/>
        </w:rPr>
        <w:t xml:space="preserve"> </w:t>
      </w:r>
      <w:r w:rsidRPr="008A1526">
        <w:rPr>
          <w:rFonts w:ascii="Arial" w:eastAsia="Calibri" w:hAnsi="Arial" w:cs="Arial"/>
          <w:bCs/>
          <w:lang w:eastAsia="en-US"/>
        </w:rPr>
        <w:t xml:space="preserve">– olej opałowy i olej napędowy oraz benzyna to typowe paliwa do środków transportu a zastosowanie ich nie prowadzi do negatywnych skutków dla życia, zdrowia ludzi lub środowiska – są to typowe paliwa dystrybuowane przez dostawców paliw. </w:t>
      </w:r>
    </w:p>
    <w:p w14:paraId="0F07E858" w14:textId="77777777" w:rsidR="008D6EDF" w:rsidRPr="008A1526" w:rsidRDefault="008D6EDF" w:rsidP="000B5214">
      <w:pPr>
        <w:spacing w:line="300" w:lineRule="auto"/>
        <w:ind w:left="-218"/>
        <w:jc w:val="both"/>
        <w:rPr>
          <w:rFonts w:ascii="Arial" w:hAnsi="Arial" w:cs="Arial"/>
        </w:rPr>
      </w:pPr>
    </w:p>
    <w:p w14:paraId="0B775B80" w14:textId="77777777" w:rsidR="00AE2739" w:rsidRPr="008A1526" w:rsidRDefault="00301D3F" w:rsidP="00464B80">
      <w:pPr>
        <w:spacing w:line="300" w:lineRule="auto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 xml:space="preserve">6. </w:t>
      </w:r>
      <w:r w:rsidR="00AE2739" w:rsidRPr="008A1526">
        <w:rPr>
          <w:rFonts w:ascii="Arial" w:hAnsi="Arial" w:cs="Arial"/>
          <w:b/>
        </w:rPr>
        <w:t>Wymagania wynikające z przepisów odrębnych:</w:t>
      </w:r>
    </w:p>
    <w:p w14:paraId="7CFDEE93" w14:textId="77777777" w:rsidR="00C52B2C" w:rsidRPr="008A1526" w:rsidRDefault="00C52B2C" w:rsidP="000B5214">
      <w:pPr>
        <w:pStyle w:val="Akapitzlist"/>
        <w:spacing w:line="300" w:lineRule="auto"/>
        <w:ind w:left="709"/>
        <w:jc w:val="both"/>
        <w:rPr>
          <w:rFonts w:ascii="Arial" w:hAnsi="Arial" w:cs="Arial"/>
          <w:sz w:val="22"/>
          <w:szCs w:val="22"/>
        </w:rPr>
      </w:pPr>
    </w:p>
    <w:p w14:paraId="467B9701" w14:textId="44D258FE" w:rsidR="00AF5588" w:rsidRPr="008A1526" w:rsidRDefault="00AE2739" w:rsidP="00464B80">
      <w:pPr>
        <w:pStyle w:val="Akapitzlist"/>
        <w:spacing w:line="300" w:lineRule="auto"/>
        <w:ind w:left="284" w:hanging="142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Zobowiązuje się </w:t>
      </w:r>
      <w:r w:rsidR="00573ECD" w:rsidRPr="008A1526">
        <w:rPr>
          <w:rFonts w:ascii="Arial" w:hAnsi="Arial" w:cs="Arial"/>
        </w:rPr>
        <w:t>prowadzącego instalację</w:t>
      </w:r>
      <w:r w:rsidRPr="008A1526">
        <w:rPr>
          <w:rFonts w:ascii="Arial" w:hAnsi="Arial" w:cs="Arial"/>
        </w:rPr>
        <w:t xml:space="preserve"> do:</w:t>
      </w:r>
    </w:p>
    <w:p w14:paraId="57D816CF" w14:textId="77777777" w:rsidR="00C52B2C" w:rsidRPr="008A1526" w:rsidRDefault="00C52B2C" w:rsidP="00AF5588">
      <w:pPr>
        <w:pStyle w:val="Akapitzlist"/>
        <w:numPr>
          <w:ilvl w:val="0"/>
          <w:numId w:val="45"/>
        </w:numPr>
        <w:spacing w:line="300" w:lineRule="auto"/>
        <w:ind w:left="56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przestrzegania obowiązków określonych w rozdziale 4 ustawy z dnia 20 stycznia 2005 r. o recyklingu pojazdów wycofanych z eksploatacji (Dz. U. z 2020 r. poz. 2056 z </w:t>
      </w:r>
      <w:proofErr w:type="spellStart"/>
      <w:r w:rsidRPr="008A1526">
        <w:rPr>
          <w:rFonts w:ascii="Arial" w:hAnsi="Arial" w:cs="Arial"/>
        </w:rPr>
        <w:t>późn</w:t>
      </w:r>
      <w:proofErr w:type="spellEnd"/>
      <w:r w:rsidRPr="008A1526">
        <w:rPr>
          <w:rFonts w:ascii="Arial" w:hAnsi="Arial" w:cs="Arial"/>
        </w:rPr>
        <w:t>. zm.);</w:t>
      </w:r>
    </w:p>
    <w:p w14:paraId="17EFF9BD" w14:textId="59F41D6A" w:rsidR="00C52B2C" w:rsidRPr="008A1526" w:rsidRDefault="00AE2739" w:rsidP="00AF5588">
      <w:pPr>
        <w:pStyle w:val="Akapitzlist"/>
        <w:numPr>
          <w:ilvl w:val="0"/>
          <w:numId w:val="45"/>
        </w:numPr>
        <w:spacing w:line="300" w:lineRule="auto"/>
        <w:ind w:left="56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organizacji demontażu w</w:t>
      </w:r>
      <w:r w:rsidR="00CB1DE1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 xml:space="preserve">sposób zapewniający osiągnięcie określonych w art. 28 </w:t>
      </w:r>
      <w:r w:rsidR="00B238A5" w:rsidRPr="008A1526">
        <w:rPr>
          <w:rFonts w:ascii="Arial" w:hAnsi="Arial" w:cs="Arial"/>
        </w:rPr>
        <w:t xml:space="preserve">ww. </w:t>
      </w:r>
      <w:r w:rsidRPr="008A1526">
        <w:rPr>
          <w:rFonts w:ascii="Arial" w:hAnsi="Arial" w:cs="Arial"/>
        </w:rPr>
        <w:t xml:space="preserve">ustawy o recyklingu pojazdów wycofanych z eksploatacji poziomów odzysku </w:t>
      </w:r>
      <w:r w:rsidR="00574D8A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i</w:t>
      </w:r>
      <w:r w:rsidR="00262353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 xml:space="preserve">recyklingu </w:t>
      </w:r>
      <w:r w:rsidR="00D75334" w:rsidRPr="008A1526">
        <w:rPr>
          <w:rFonts w:ascii="Arial" w:hAnsi="Arial" w:cs="Arial"/>
        </w:rPr>
        <w:t xml:space="preserve">odpadów powstających z </w:t>
      </w:r>
      <w:r w:rsidRPr="008A1526">
        <w:rPr>
          <w:rFonts w:ascii="Arial" w:hAnsi="Arial" w:cs="Arial"/>
        </w:rPr>
        <w:t>pojazdów wycofanych z eksploatacji</w:t>
      </w:r>
      <w:r w:rsidR="00FD2936" w:rsidRPr="008A1526">
        <w:rPr>
          <w:rFonts w:ascii="Arial" w:hAnsi="Arial" w:cs="Arial"/>
        </w:rPr>
        <w:t>;</w:t>
      </w:r>
    </w:p>
    <w:p w14:paraId="6C4C88C5" w14:textId="38DED277" w:rsidR="00FD2936" w:rsidRPr="008A1526" w:rsidRDefault="00AE2739" w:rsidP="00AF5588">
      <w:pPr>
        <w:pStyle w:val="Akapitzlist"/>
        <w:numPr>
          <w:ilvl w:val="0"/>
          <w:numId w:val="45"/>
        </w:numPr>
        <w:spacing w:line="300" w:lineRule="auto"/>
        <w:ind w:left="56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prowadzenia ewidencji zaświadczeń o demontażu pojazdów oraz zaświadczeń </w:t>
      </w:r>
      <w:r w:rsidR="00574D8A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o przyjęciu niekompletnego pojazdu, o których mowa w art. 24 i art. 25 ustawy </w:t>
      </w:r>
      <w:r w:rsidR="00574D8A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o recyklingu pojazdów wycofanych z eksploatacji</w:t>
      </w:r>
      <w:r w:rsidR="00FD2936" w:rsidRPr="008A1526">
        <w:rPr>
          <w:rFonts w:ascii="Arial" w:hAnsi="Arial" w:cs="Arial"/>
        </w:rPr>
        <w:t>;</w:t>
      </w:r>
    </w:p>
    <w:p w14:paraId="0CB968DF" w14:textId="58C9FC00" w:rsidR="00464B80" w:rsidRPr="008A1526" w:rsidRDefault="00FD2936" w:rsidP="008A1526">
      <w:pPr>
        <w:pStyle w:val="Akapitzlist"/>
        <w:numPr>
          <w:ilvl w:val="0"/>
          <w:numId w:val="45"/>
        </w:numPr>
        <w:spacing w:line="300" w:lineRule="auto"/>
        <w:ind w:left="567"/>
        <w:jc w:val="both"/>
        <w:rPr>
          <w:rFonts w:ascii="Arial" w:hAnsi="Arial" w:cs="Arial"/>
          <w:bCs/>
        </w:rPr>
      </w:pPr>
      <w:r w:rsidRPr="008A1526">
        <w:rPr>
          <w:rFonts w:ascii="Arial" w:hAnsi="Arial" w:cs="Arial"/>
        </w:rPr>
        <w:t xml:space="preserve">prowadzenia wizyjnego systemu kontroli miejsc magazynowania odpadów za pomocą urządzeń technicznych zapewniających przez całą dobę zapis obrazu </w:t>
      </w:r>
      <w:r w:rsidR="00574D8A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i identyfikację osób przebywających w tym miejscu zgodnie z art. 25 ust. 6a </w:t>
      </w:r>
      <w:r w:rsidRPr="008A1526">
        <w:rPr>
          <w:rFonts w:ascii="Arial" w:hAnsi="Arial" w:cs="Arial"/>
          <w:bCs/>
        </w:rPr>
        <w:t>ustawy z dnia 14 grudnia 2012 r</w:t>
      </w:r>
      <w:r w:rsidR="00BD3AEE" w:rsidRPr="008A1526">
        <w:rPr>
          <w:rFonts w:ascii="Arial" w:hAnsi="Arial" w:cs="Arial"/>
          <w:bCs/>
        </w:rPr>
        <w:t xml:space="preserve">. </w:t>
      </w:r>
      <w:r w:rsidRPr="008A1526">
        <w:rPr>
          <w:rFonts w:ascii="Arial" w:hAnsi="Arial" w:cs="Arial"/>
          <w:bCs/>
        </w:rPr>
        <w:t>o odpadach.</w:t>
      </w:r>
    </w:p>
    <w:p w14:paraId="4CEE0137" w14:textId="77777777" w:rsidR="00464B80" w:rsidRPr="008A1526" w:rsidRDefault="00464B80" w:rsidP="00464B80">
      <w:pPr>
        <w:spacing w:line="300" w:lineRule="auto"/>
        <w:ind w:left="207"/>
        <w:jc w:val="both"/>
        <w:rPr>
          <w:rFonts w:ascii="Arial" w:hAnsi="Arial" w:cs="Arial"/>
          <w:bCs/>
        </w:rPr>
      </w:pPr>
    </w:p>
    <w:p w14:paraId="2DF90030" w14:textId="3FF8F579" w:rsidR="00697F48" w:rsidRPr="008A1526" w:rsidRDefault="00301D3F" w:rsidP="00464B80">
      <w:pPr>
        <w:spacing w:line="300" w:lineRule="auto"/>
        <w:jc w:val="both"/>
        <w:rPr>
          <w:rFonts w:ascii="Arial" w:hAnsi="Arial" w:cs="Arial"/>
          <w:bCs/>
        </w:rPr>
      </w:pPr>
      <w:r w:rsidRPr="008A1526">
        <w:rPr>
          <w:rFonts w:ascii="Arial" w:hAnsi="Arial" w:cs="Arial"/>
          <w:b/>
        </w:rPr>
        <w:t>7.</w:t>
      </w:r>
      <w:r w:rsidR="00574D8A" w:rsidRPr="008A1526">
        <w:rPr>
          <w:rFonts w:ascii="Arial" w:hAnsi="Arial" w:cs="Arial"/>
          <w:b/>
        </w:rPr>
        <w:t xml:space="preserve"> </w:t>
      </w:r>
      <w:r w:rsidR="00697F48" w:rsidRPr="008A1526">
        <w:rPr>
          <w:rFonts w:ascii="Arial" w:hAnsi="Arial" w:cs="Arial"/>
          <w:b/>
        </w:rPr>
        <w:t xml:space="preserve">Warunki przeciwpożarowe wynikające z operatu przeciwpożarowego, </w:t>
      </w:r>
      <w:r w:rsidR="00574D8A" w:rsidRPr="008A1526">
        <w:rPr>
          <w:rFonts w:ascii="Arial" w:hAnsi="Arial" w:cs="Arial"/>
          <w:b/>
        </w:rPr>
        <w:t xml:space="preserve"> </w:t>
      </w:r>
      <w:r w:rsidR="00697F48" w:rsidRPr="008A1526">
        <w:rPr>
          <w:rFonts w:ascii="Arial" w:hAnsi="Arial" w:cs="Arial"/>
          <w:b/>
        </w:rPr>
        <w:t>o którym mowa w art. 42 ust. 4b pkt 1 ustawy z dnia 14 grudnia 2012 r. o odpadach</w:t>
      </w:r>
      <w:r w:rsidR="00574D8A" w:rsidRPr="008A1526">
        <w:rPr>
          <w:rFonts w:ascii="Arial" w:hAnsi="Arial" w:cs="Arial"/>
          <w:b/>
        </w:rPr>
        <w:t>:</w:t>
      </w:r>
    </w:p>
    <w:p w14:paraId="4489086E" w14:textId="77777777" w:rsidR="00697F48" w:rsidRPr="008A1526" w:rsidRDefault="00697F48" w:rsidP="000B5214">
      <w:pPr>
        <w:pStyle w:val="Akapitzlist"/>
        <w:tabs>
          <w:tab w:val="left" w:pos="1134"/>
        </w:tabs>
        <w:spacing w:after="200" w:line="300" w:lineRule="auto"/>
        <w:ind w:left="851"/>
        <w:rPr>
          <w:rFonts w:ascii="Arial" w:hAnsi="Arial" w:cs="Arial"/>
        </w:rPr>
      </w:pPr>
    </w:p>
    <w:p w14:paraId="58153961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Przestrzeganie obowiązujących przepisów przeciwpożarowych;</w:t>
      </w:r>
    </w:p>
    <w:p w14:paraId="41471AC6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Przestrzeganie warunków ochrony przeciwpożarowej zawartych w operacie przeciwpożarowym oraz postanowieniach Komendanta Powiatowego Państwowej </w:t>
      </w:r>
      <w:r w:rsidRPr="008A1526">
        <w:rPr>
          <w:rFonts w:ascii="Arial" w:hAnsi="Arial" w:cs="Arial"/>
        </w:rPr>
        <w:lastRenderedPageBreak/>
        <w:t xml:space="preserve">Straży Pożarnej w </w:t>
      </w:r>
      <w:r w:rsidR="009B09C8" w:rsidRPr="008A1526">
        <w:rPr>
          <w:rFonts w:ascii="Arial" w:hAnsi="Arial" w:cs="Arial"/>
        </w:rPr>
        <w:t>Mrągowie</w:t>
      </w:r>
      <w:r w:rsidRPr="008A1526">
        <w:rPr>
          <w:rFonts w:ascii="Arial" w:hAnsi="Arial" w:cs="Arial"/>
        </w:rPr>
        <w:t xml:space="preserve"> z dnia </w:t>
      </w:r>
      <w:r w:rsidR="009B09C8" w:rsidRPr="008A1526">
        <w:rPr>
          <w:rFonts w:ascii="Arial" w:hAnsi="Arial" w:cs="Arial"/>
        </w:rPr>
        <w:t>14.09.2023</w:t>
      </w:r>
      <w:r w:rsidRPr="008A1526">
        <w:rPr>
          <w:rFonts w:ascii="Arial" w:hAnsi="Arial" w:cs="Arial"/>
        </w:rPr>
        <w:t xml:space="preserve"> r., znak: PZ.5268.</w:t>
      </w:r>
      <w:r w:rsidR="009B09C8" w:rsidRPr="008A1526">
        <w:rPr>
          <w:rFonts w:ascii="Arial" w:hAnsi="Arial" w:cs="Arial"/>
        </w:rPr>
        <w:t>8</w:t>
      </w:r>
      <w:r w:rsidRPr="008A1526">
        <w:rPr>
          <w:rFonts w:ascii="Arial" w:hAnsi="Arial" w:cs="Arial"/>
        </w:rPr>
        <w:t xml:space="preserve">.2023.1 oraz z dnia </w:t>
      </w:r>
      <w:r w:rsidR="009B09C8" w:rsidRPr="008A1526">
        <w:rPr>
          <w:rFonts w:ascii="Arial" w:hAnsi="Arial" w:cs="Arial"/>
        </w:rPr>
        <w:t>12.12</w:t>
      </w:r>
      <w:r w:rsidRPr="008A1526">
        <w:rPr>
          <w:rFonts w:ascii="Arial" w:hAnsi="Arial" w:cs="Arial"/>
        </w:rPr>
        <w:t>.2024 r.</w:t>
      </w:r>
      <w:r w:rsidR="009B09C8" w:rsidRPr="008A1526">
        <w:rPr>
          <w:rFonts w:ascii="Arial" w:hAnsi="Arial" w:cs="Arial"/>
        </w:rPr>
        <w:t>, znak: PZ.5268.10.2024.3.</w:t>
      </w:r>
    </w:p>
    <w:p w14:paraId="5FDB0448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Przestrzeganie przeciwpożarowych wymagań techniczno-budowlanych, instalacyjnych i technologicznych;</w:t>
      </w:r>
    </w:p>
    <w:p w14:paraId="70401CA3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Zapewnienie, aby instalacje, obiekty budowlane lub ich części oraz inne miejsca przeznaczone do zbierania, magazynowania lub przetwarzania odpadów, były wyposażone, uruchamiane, użytkowane i zarządzane w sposób ograniczający możliwość powstania pożaru; </w:t>
      </w:r>
    </w:p>
    <w:p w14:paraId="66979B4A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Wyposażenie budynków, obiektów budowlanych lub terenu w wymagane urządzenia przeciwpożarowe i gaśnice;</w:t>
      </w:r>
    </w:p>
    <w:p w14:paraId="612D4C4F" w14:textId="17A8142C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Zapewnienie konserwacji oraz naprawy urządzeń przeciwpożarowych i gaśnic </w:t>
      </w:r>
      <w:r w:rsidR="00574D8A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w sposób gwarantujący ich sprawne i niezawodne funkcjonowanie;</w:t>
      </w:r>
    </w:p>
    <w:p w14:paraId="21D55827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Zapewnienie osobom przebywającym na terenie instalacji bezpieczeństwa </w:t>
      </w:r>
      <w:r w:rsidRPr="008A1526">
        <w:rPr>
          <w:rFonts w:ascii="Arial" w:hAnsi="Arial" w:cs="Arial"/>
        </w:rPr>
        <w:br/>
        <w:t>i możliwości ewakuacji;</w:t>
      </w:r>
    </w:p>
    <w:p w14:paraId="10A3A7C3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Przygotowanie budynków, obiektów budowlanych lub terenu do prowadzenia akcji ratowniczej;</w:t>
      </w:r>
    </w:p>
    <w:p w14:paraId="7167A447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Zapewnienie nośności ogniowej konstrukcji przez określony czas;</w:t>
      </w:r>
    </w:p>
    <w:p w14:paraId="301619BA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Zapewnienie ograniczenia rozprzestrzeniania się ognia i dymu w ich obrębie;</w:t>
      </w:r>
    </w:p>
    <w:p w14:paraId="5AE5B7A1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Zapewnienie ograniczenia rozprzestrzeniania się pożaru na sąsiednie obiekty budowlane lub tereny przyległe;</w:t>
      </w:r>
    </w:p>
    <w:p w14:paraId="39C28B22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Zapewnienie instalacji i urządzeń elektrycznych o stopniu bezpieczeństwa odpowiadającym występującemu zagrożeniu pożarowemu lub zagrożenia wybuchem;</w:t>
      </w:r>
    </w:p>
    <w:p w14:paraId="7760638D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contextualSpacing w:val="0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Zapewnienie dróg pożarowych;</w:t>
      </w:r>
    </w:p>
    <w:p w14:paraId="47D80E03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contextualSpacing w:val="0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Zapewnienie wody do celów przeciwpożarowych;</w:t>
      </w:r>
    </w:p>
    <w:p w14:paraId="469E513F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contextualSpacing w:val="0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Zapewnienie oznakowania znakami bezpieczeństwa; </w:t>
      </w:r>
    </w:p>
    <w:p w14:paraId="429FB4A7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contextualSpacing w:val="0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Zapoznanie pracowników z przepisami przeciwpożarowymi;</w:t>
      </w:r>
    </w:p>
    <w:p w14:paraId="03E2518C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contextualSpacing w:val="0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Uwzględnienie bezpieczeństwa ekip ratowniczych, a w szczególności zapewnienie warunków do podejmowania przez te ekipy działań gaśniczych;</w:t>
      </w:r>
    </w:p>
    <w:p w14:paraId="1C5F2A66" w14:textId="77777777" w:rsidR="007C4F46" w:rsidRPr="008A1526" w:rsidRDefault="007C4F46" w:rsidP="00574D8A">
      <w:pPr>
        <w:pStyle w:val="Akapitzlist"/>
        <w:numPr>
          <w:ilvl w:val="1"/>
          <w:numId w:val="19"/>
        </w:numPr>
        <w:suppressAutoHyphens/>
        <w:autoSpaceDN w:val="0"/>
        <w:spacing w:line="300" w:lineRule="auto"/>
        <w:ind w:left="709" w:hanging="425"/>
        <w:contextualSpacing w:val="0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Ustalenie sposobów postępowania na wypadek powstania pożaru.</w:t>
      </w:r>
    </w:p>
    <w:p w14:paraId="7C22A56B" w14:textId="77777777" w:rsidR="00C52B2C" w:rsidRPr="008A1526" w:rsidRDefault="00C52B2C" w:rsidP="00C52B2C"/>
    <w:p w14:paraId="5830ED09" w14:textId="7AFC28E1" w:rsidR="005545DC" w:rsidRPr="008A1526" w:rsidRDefault="00445C46" w:rsidP="004F0CD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eastAsia="Calibri" w:hAnsi="Arial" w:cs="Arial"/>
          <w:b/>
          <w:lang w:eastAsia="en-US"/>
        </w:rPr>
      </w:pPr>
      <w:r w:rsidRPr="008A1526">
        <w:rPr>
          <w:rFonts w:ascii="Arial" w:hAnsi="Arial" w:cs="Arial"/>
          <w:b/>
        </w:rPr>
        <w:t>Określić t</w:t>
      </w:r>
      <w:r w:rsidR="007F2B9D" w:rsidRPr="008A1526">
        <w:rPr>
          <w:rFonts w:ascii="Arial" w:hAnsi="Arial" w:cs="Arial"/>
          <w:b/>
        </w:rPr>
        <w:t xml:space="preserve">ermin obowiązywania pozwolenia na wytwarzanie odpadów </w:t>
      </w:r>
      <w:r w:rsidR="001B5350" w:rsidRPr="008A1526">
        <w:rPr>
          <w:rFonts w:ascii="Arial" w:hAnsi="Arial" w:cs="Arial"/>
          <w:b/>
        </w:rPr>
        <w:t>uwzględniającego</w:t>
      </w:r>
      <w:r w:rsidR="00D92A9A" w:rsidRPr="008A1526">
        <w:rPr>
          <w:rFonts w:ascii="Arial" w:hAnsi="Arial" w:cs="Arial"/>
          <w:b/>
        </w:rPr>
        <w:t xml:space="preserve"> przetwarzanie</w:t>
      </w:r>
      <w:r w:rsidR="00BB4D01" w:rsidRPr="008A1526">
        <w:rPr>
          <w:rFonts w:ascii="Arial" w:hAnsi="Arial" w:cs="Arial"/>
          <w:b/>
        </w:rPr>
        <w:t xml:space="preserve"> </w:t>
      </w:r>
      <w:r w:rsidR="00D92A9A" w:rsidRPr="008A1526">
        <w:rPr>
          <w:rFonts w:ascii="Arial" w:hAnsi="Arial" w:cs="Arial"/>
          <w:b/>
        </w:rPr>
        <w:t xml:space="preserve">odpadów - </w:t>
      </w:r>
      <w:r w:rsidR="007F2B9D" w:rsidRPr="008A1526">
        <w:rPr>
          <w:rFonts w:ascii="Arial" w:hAnsi="Arial" w:cs="Arial"/>
          <w:b/>
        </w:rPr>
        <w:t>do dnia</w:t>
      </w:r>
      <w:r w:rsidR="00B238A5" w:rsidRPr="008A1526">
        <w:rPr>
          <w:rFonts w:ascii="Arial" w:hAnsi="Arial" w:cs="Arial"/>
          <w:b/>
        </w:rPr>
        <w:t xml:space="preserve"> </w:t>
      </w:r>
      <w:r w:rsidR="00574D8A" w:rsidRPr="008A1526">
        <w:rPr>
          <w:rFonts w:ascii="Arial" w:hAnsi="Arial" w:cs="Arial"/>
          <w:b/>
        </w:rPr>
        <w:t>2</w:t>
      </w:r>
      <w:r w:rsidR="008A1526" w:rsidRPr="008A1526">
        <w:rPr>
          <w:rFonts w:ascii="Arial" w:hAnsi="Arial" w:cs="Arial"/>
          <w:b/>
        </w:rPr>
        <w:t>2</w:t>
      </w:r>
      <w:r w:rsidR="00574D8A" w:rsidRPr="008A1526">
        <w:rPr>
          <w:rFonts w:ascii="Arial" w:hAnsi="Arial" w:cs="Arial"/>
          <w:b/>
        </w:rPr>
        <w:t>.04.</w:t>
      </w:r>
      <w:r w:rsidR="00301D3F" w:rsidRPr="008A1526">
        <w:rPr>
          <w:rFonts w:ascii="Arial" w:hAnsi="Arial" w:cs="Arial"/>
          <w:b/>
        </w:rPr>
        <w:t>2035</w:t>
      </w:r>
      <w:r w:rsidR="005545DC" w:rsidRPr="008A1526">
        <w:rPr>
          <w:rFonts w:ascii="Arial" w:hAnsi="Arial" w:cs="Arial"/>
          <w:b/>
        </w:rPr>
        <w:t xml:space="preserve"> r.</w:t>
      </w:r>
    </w:p>
    <w:p w14:paraId="68025326" w14:textId="77777777" w:rsidR="00B071FC" w:rsidRPr="008A1526" w:rsidRDefault="00B071FC" w:rsidP="00DB1865">
      <w:pPr>
        <w:pStyle w:val="Akapitzlist"/>
        <w:spacing w:line="276" w:lineRule="auto"/>
        <w:ind w:left="1241"/>
        <w:jc w:val="both"/>
        <w:rPr>
          <w:rFonts w:ascii="Arial" w:hAnsi="Arial" w:cs="Arial"/>
        </w:rPr>
      </w:pPr>
    </w:p>
    <w:p w14:paraId="3C3CD3B0" w14:textId="22E3ABA2" w:rsidR="005545DC" w:rsidRPr="008A1526" w:rsidRDefault="00C93BC6" w:rsidP="00574D8A">
      <w:pPr>
        <w:pStyle w:val="Akapitzlist"/>
        <w:numPr>
          <w:ilvl w:val="0"/>
          <w:numId w:val="2"/>
        </w:numPr>
        <w:spacing w:line="300" w:lineRule="auto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Ustalić</w:t>
      </w:r>
      <w:r w:rsidR="00491B1F" w:rsidRPr="008A1526">
        <w:rPr>
          <w:rFonts w:ascii="Arial" w:hAnsi="Arial" w:cs="Arial"/>
        </w:rPr>
        <w:t xml:space="preserve"> </w:t>
      </w:r>
      <w:r w:rsidR="00301D3F" w:rsidRPr="008A1526">
        <w:rPr>
          <w:rFonts w:ascii="Arial" w:hAnsi="Arial" w:cs="Arial"/>
          <w:szCs w:val="22"/>
        </w:rPr>
        <w:t xml:space="preserve">pana Sebastiana Majewskiego prowadzącego działalność gospodarczą pod nazwą </w:t>
      </w:r>
      <w:r w:rsidR="00301D3F" w:rsidRPr="008A1526">
        <w:rPr>
          <w:rFonts w:ascii="Arial" w:hAnsi="Arial" w:cs="Arial"/>
          <w:i/>
          <w:szCs w:val="22"/>
        </w:rPr>
        <w:t xml:space="preserve">Firma Handlowo – Usługowa Sebastian Majewski, ul. Krzywa 58, </w:t>
      </w:r>
      <w:r w:rsidR="00464B80" w:rsidRPr="008A1526">
        <w:rPr>
          <w:rFonts w:ascii="Arial" w:hAnsi="Arial" w:cs="Arial"/>
          <w:i/>
          <w:szCs w:val="22"/>
        </w:rPr>
        <w:br/>
      </w:r>
      <w:r w:rsidR="00301D3F" w:rsidRPr="008A1526">
        <w:rPr>
          <w:rFonts w:ascii="Arial" w:hAnsi="Arial" w:cs="Arial"/>
          <w:i/>
          <w:szCs w:val="22"/>
        </w:rPr>
        <w:t>11-700 Mrągowo</w:t>
      </w:r>
      <w:r w:rsidR="00301D3F" w:rsidRPr="008A1526">
        <w:rPr>
          <w:rFonts w:ascii="Arial" w:hAnsi="Arial" w:cs="Arial"/>
          <w:szCs w:val="22"/>
        </w:rPr>
        <w:t>,</w:t>
      </w:r>
      <w:r w:rsidR="00604945" w:rsidRPr="008A1526">
        <w:rPr>
          <w:rFonts w:ascii="Arial" w:hAnsi="Arial" w:cs="Arial"/>
        </w:rPr>
        <w:t xml:space="preserve"> odpowiedzialnym</w:t>
      </w:r>
      <w:r w:rsidR="005545DC" w:rsidRPr="008A1526">
        <w:rPr>
          <w:rFonts w:ascii="Arial" w:hAnsi="Arial" w:cs="Arial"/>
        </w:rPr>
        <w:t xml:space="preserve"> za ewentualne straty wynikłe z nieprawidłowego wykonania warunków niniejszej decyzji.</w:t>
      </w:r>
    </w:p>
    <w:p w14:paraId="0491DC96" w14:textId="77777777" w:rsidR="00003B8B" w:rsidRPr="008A1526" w:rsidRDefault="00003B8B" w:rsidP="00574D8A">
      <w:pPr>
        <w:pStyle w:val="Akapitzlist"/>
        <w:spacing w:line="300" w:lineRule="auto"/>
        <w:jc w:val="both"/>
        <w:rPr>
          <w:rFonts w:ascii="Arial" w:hAnsi="Arial" w:cs="Arial"/>
        </w:rPr>
      </w:pPr>
    </w:p>
    <w:p w14:paraId="1762CA3F" w14:textId="133C3DC8" w:rsidR="00A87AFA" w:rsidRPr="008A1526" w:rsidRDefault="00871C57" w:rsidP="00BB70A0">
      <w:pPr>
        <w:pStyle w:val="Akapitzlist"/>
        <w:numPr>
          <w:ilvl w:val="0"/>
          <w:numId w:val="2"/>
        </w:numPr>
        <w:spacing w:line="300" w:lineRule="auto"/>
        <w:jc w:val="both"/>
        <w:rPr>
          <w:rFonts w:ascii="Arial" w:hAnsi="Arial" w:cs="Arial"/>
          <w:b/>
          <w:bCs/>
        </w:rPr>
      </w:pPr>
      <w:r w:rsidRPr="008A1526">
        <w:rPr>
          <w:rFonts w:ascii="Arial" w:hAnsi="Arial" w:cs="Arial"/>
        </w:rPr>
        <w:t xml:space="preserve">Wpisać </w:t>
      </w:r>
      <w:r w:rsidR="00301D3F" w:rsidRPr="008A1526">
        <w:rPr>
          <w:rFonts w:ascii="Arial" w:hAnsi="Arial" w:cs="Arial"/>
          <w:szCs w:val="22"/>
        </w:rPr>
        <w:t xml:space="preserve">pana Sebastiana Majewskiego prowadzącego działalność gospodarczą pod nazwą </w:t>
      </w:r>
      <w:r w:rsidR="00301D3F" w:rsidRPr="008A1526">
        <w:rPr>
          <w:rFonts w:ascii="Arial" w:hAnsi="Arial" w:cs="Arial"/>
          <w:i/>
          <w:szCs w:val="22"/>
        </w:rPr>
        <w:t xml:space="preserve">Firma Handlowo – Usługowa Sebastian Majewski, ul. Krzywa 58, </w:t>
      </w:r>
      <w:r w:rsidR="00464B80" w:rsidRPr="008A1526">
        <w:rPr>
          <w:rFonts w:ascii="Arial" w:hAnsi="Arial" w:cs="Arial"/>
          <w:i/>
          <w:szCs w:val="22"/>
        </w:rPr>
        <w:br/>
      </w:r>
      <w:r w:rsidR="00301D3F" w:rsidRPr="008A1526">
        <w:rPr>
          <w:rFonts w:ascii="Arial" w:hAnsi="Arial" w:cs="Arial"/>
          <w:i/>
          <w:szCs w:val="22"/>
        </w:rPr>
        <w:t xml:space="preserve">11-700 Mrągowo </w:t>
      </w:r>
      <w:r w:rsidR="00301D3F" w:rsidRPr="008A1526">
        <w:rPr>
          <w:rFonts w:ascii="Arial" w:hAnsi="Arial" w:cs="Arial"/>
          <w:i/>
        </w:rPr>
        <w:t>(NIP: 7421014776, REGON: 510442401)</w:t>
      </w:r>
      <w:r w:rsidR="005B3435" w:rsidRPr="008A1526">
        <w:rPr>
          <w:rFonts w:ascii="Arial" w:hAnsi="Arial" w:cs="Arial"/>
          <w:b/>
        </w:rPr>
        <w:t xml:space="preserve"> </w:t>
      </w:r>
      <w:r w:rsidR="005545DC" w:rsidRPr="008A1526">
        <w:rPr>
          <w:rFonts w:ascii="Arial" w:hAnsi="Arial" w:cs="Arial"/>
        </w:rPr>
        <w:t>w</w:t>
      </w:r>
      <w:r w:rsidR="005545DC" w:rsidRPr="008A1526">
        <w:rPr>
          <w:rFonts w:ascii="Arial" w:hAnsi="Arial" w:cs="Arial"/>
          <w:b/>
        </w:rPr>
        <w:t> </w:t>
      </w:r>
      <w:r w:rsidR="005545DC" w:rsidRPr="008A1526">
        <w:rPr>
          <w:rFonts w:ascii="Arial" w:hAnsi="Arial" w:cs="Arial"/>
        </w:rPr>
        <w:t xml:space="preserve">prowadzonym przez </w:t>
      </w:r>
      <w:r w:rsidR="00B071FC" w:rsidRPr="008A1526">
        <w:rPr>
          <w:rFonts w:ascii="Arial" w:hAnsi="Arial" w:cs="Arial"/>
        </w:rPr>
        <w:lastRenderedPageBreak/>
        <w:t>Marszałka Województwa Warmińsko-</w:t>
      </w:r>
      <w:r w:rsidR="005545DC" w:rsidRPr="008A1526">
        <w:rPr>
          <w:rFonts w:ascii="Arial" w:hAnsi="Arial" w:cs="Arial"/>
        </w:rPr>
        <w:t>Mazu</w:t>
      </w:r>
      <w:r w:rsidR="00B071FC" w:rsidRPr="008A1526">
        <w:rPr>
          <w:rFonts w:ascii="Arial" w:hAnsi="Arial" w:cs="Arial"/>
        </w:rPr>
        <w:t xml:space="preserve">rskiego wykazie przedsiębiorców </w:t>
      </w:r>
      <w:r w:rsidR="005545DC" w:rsidRPr="008A1526">
        <w:rPr>
          <w:rFonts w:ascii="Arial" w:hAnsi="Arial" w:cs="Arial"/>
        </w:rPr>
        <w:t xml:space="preserve">prowadzących stacje demontażu pojazdów pod numerem </w:t>
      </w:r>
      <w:r w:rsidR="005545DC" w:rsidRPr="008A1526">
        <w:rPr>
          <w:rFonts w:ascii="Arial" w:hAnsi="Arial" w:cs="Arial"/>
          <w:b/>
          <w:bCs/>
        </w:rPr>
        <w:t xml:space="preserve">– </w:t>
      </w:r>
      <w:r w:rsidR="008A4D90" w:rsidRPr="008A1526">
        <w:rPr>
          <w:rFonts w:ascii="Arial" w:hAnsi="Arial" w:cs="Arial"/>
          <w:b/>
          <w:bCs/>
          <w:u w:val="single"/>
        </w:rPr>
        <w:t>N/</w:t>
      </w:r>
      <w:r w:rsidR="00DE6694" w:rsidRPr="008A1526">
        <w:rPr>
          <w:rFonts w:ascii="Arial" w:hAnsi="Arial" w:cs="Arial"/>
          <w:b/>
          <w:bCs/>
          <w:u w:val="single"/>
        </w:rPr>
        <w:t>32</w:t>
      </w:r>
      <w:r w:rsidR="00574D8A" w:rsidRPr="008A1526">
        <w:rPr>
          <w:rFonts w:ascii="Arial" w:hAnsi="Arial" w:cs="Arial"/>
          <w:b/>
          <w:bCs/>
          <w:u w:val="single"/>
        </w:rPr>
        <w:t>.</w:t>
      </w:r>
    </w:p>
    <w:p w14:paraId="43F58C35" w14:textId="44DCACF7" w:rsidR="00A87AFA" w:rsidRPr="008A1526" w:rsidRDefault="00A87AFA" w:rsidP="00BB70A0">
      <w:pPr>
        <w:jc w:val="both"/>
        <w:rPr>
          <w:rFonts w:ascii="Arial" w:hAnsi="Arial" w:cs="Arial"/>
          <w:b/>
          <w:sz w:val="22"/>
          <w:szCs w:val="22"/>
        </w:rPr>
      </w:pPr>
    </w:p>
    <w:p w14:paraId="60E451ED" w14:textId="77777777" w:rsidR="00AF5588" w:rsidRPr="008A1526" w:rsidRDefault="00AF5588" w:rsidP="00BB70A0">
      <w:pPr>
        <w:jc w:val="both"/>
        <w:rPr>
          <w:rFonts w:ascii="Arial" w:hAnsi="Arial" w:cs="Arial"/>
          <w:b/>
          <w:sz w:val="22"/>
          <w:szCs w:val="22"/>
        </w:rPr>
      </w:pPr>
    </w:p>
    <w:p w14:paraId="3E10A55F" w14:textId="77777777" w:rsidR="000A1983" w:rsidRPr="008A1526" w:rsidRDefault="000A1983" w:rsidP="000A1983">
      <w:pPr>
        <w:ind w:left="705" w:hanging="705"/>
        <w:jc w:val="center"/>
        <w:rPr>
          <w:rFonts w:ascii="Arial" w:hAnsi="Arial" w:cs="Arial"/>
          <w:b/>
          <w:szCs w:val="22"/>
        </w:rPr>
      </w:pPr>
      <w:r w:rsidRPr="008A1526">
        <w:rPr>
          <w:rFonts w:ascii="Arial" w:hAnsi="Arial" w:cs="Arial"/>
          <w:b/>
          <w:szCs w:val="22"/>
        </w:rPr>
        <w:t>UZASADNIENIE</w:t>
      </w:r>
    </w:p>
    <w:p w14:paraId="1FA4F85E" w14:textId="77777777" w:rsidR="000A1983" w:rsidRPr="008A1526" w:rsidRDefault="000A1983" w:rsidP="000A1983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6D8F33C" w14:textId="1EB2115F" w:rsidR="007E4D85" w:rsidRPr="008A1526" w:rsidRDefault="00C030A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piśmie z dnia </w:t>
      </w:r>
      <w:r w:rsidR="00301D3F" w:rsidRPr="008A1526">
        <w:rPr>
          <w:rFonts w:ascii="Arial" w:hAnsi="Arial" w:cs="Arial"/>
        </w:rPr>
        <w:t>30.11.2023</w:t>
      </w:r>
      <w:r w:rsidR="000A1983" w:rsidRPr="008A1526">
        <w:rPr>
          <w:rFonts w:ascii="Arial" w:hAnsi="Arial" w:cs="Arial"/>
        </w:rPr>
        <w:t xml:space="preserve"> r. </w:t>
      </w:r>
      <w:r w:rsidR="00301D3F" w:rsidRPr="008A1526">
        <w:rPr>
          <w:rFonts w:ascii="Arial" w:hAnsi="Arial" w:cs="Arial"/>
        </w:rPr>
        <w:t xml:space="preserve">pan Adam Bojarski, pełnomocnik pana </w:t>
      </w:r>
      <w:r w:rsidR="00301D3F" w:rsidRPr="008A1526">
        <w:rPr>
          <w:rFonts w:ascii="Arial" w:hAnsi="Arial" w:cs="Arial"/>
          <w:szCs w:val="22"/>
        </w:rPr>
        <w:t xml:space="preserve">Sebastiana Majewskiego prowadzącego działalność gospodarczą pod nazwą </w:t>
      </w:r>
      <w:r w:rsidR="00301D3F" w:rsidRPr="008A1526">
        <w:rPr>
          <w:rFonts w:ascii="Arial" w:hAnsi="Arial" w:cs="Arial"/>
          <w:i/>
          <w:szCs w:val="22"/>
        </w:rPr>
        <w:t xml:space="preserve">Firma Handlowo </w:t>
      </w:r>
      <w:r w:rsidR="009F1F56" w:rsidRPr="008A1526">
        <w:rPr>
          <w:rFonts w:ascii="Arial" w:hAnsi="Arial" w:cs="Arial"/>
          <w:i/>
          <w:szCs w:val="22"/>
        </w:rPr>
        <w:br/>
      </w:r>
      <w:r w:rsidR="00301D3F" w:rsidRPr="008A1526">
        <w:rPr>
          <w:rFonts w:ascii="Arial" w:hAnsi="Arial" w:cs="Arial"/>
          <w:i/>
          <w:szCs w:val="22"/>
        </w:rPr>
        <w:t>– Usługowa Sebastian Majewski, ul. Krzywa 58, 11</w:t>
      </w:r>
      <w:r w:rsidR="009F1F56" w:rsidRPr="008A1526">
        <w:rPr>
          <w:rFonts w:ascii="Arial" w:hAnsi="Arial" w:cs="Arial"/>
          <w:i/>
          <w:szCs w:val="22"/>
        </w:rPr>
        <w:t xml:space="preserve"> – </w:t>
      </w:r>
      <w:r w:rsidR="00301D3F" w:rsidRPr="008A1526">
        <w:rPr>
          <w:rFonts w:ascii="Arial" w:hAnsi="Arial" w:cs="Arial"/>
          <w:i/>
          <w:szCs w:val="22"/>
        </w:rPr>
        <w:t>700 Mrągowo</w:t>
      </w:r>
      <w:r w:rsidR="00301D3F" w:rsidRPr="008A1526">
        <w:rPr>
          <w:rFonts w:ascii="Arial" w:hAnsi="Arial" w:cs="Arial"/>
          <w:szCs w:val="22"/>
        </w:rPr>
        <w:t>,</w:t>
      </w:r>
      <w:r w:rsidR="00301D3F" w:rsidRPr="008A1526">
        <w:rPr>
          <w:rFonts w:ascii="Arial" w:hAnsi="Arial" w:cs="Arial"/>
        </w:rPr>
        <w:t xml:space="preserve"> </w:t>
      </w:r>
      <w:r w:rsidR="007E4D85" w:rsidRPr="008A1526">
        <w:rPr>
          <w:rFonts w:ascii="Arial" w:hAnsi="Arial" w:cs="Arial"/>
        </w:rPr>
        <w:t>zwrócił się do Marszałka Województwa Warmińsko</w:t>
      </w:r>
      <w:r w:rsidR="00301D3F" w:rsidRPr="008A1526">
        <w:rPr>
          <w:rFonts w:ascii="Arial" w:hAnsi="Arial" w:cs="Arial"/>
        </w:rPr>
        <w:t xml:space="preserve"> – </w:t>
      </w:r>
      <w:r w:rsidR="007E4D85" w:rsidRPr="008A1526">
        <w:rPr>
          <w:rFonts w:ascii="Arial" w:hAnsi="Arial" w:cs="Arial"/>
        </w:rPr>
        <w:t>Mazurskiego</w:t>
      </w:r>
      <w:r w:rsidR="001B3663" w:rsidRPr="008A1526">
        <w:rPr>
          <w:rFonts w:ascii="Arial" w:hAnsi="Arial" w:cs="Arial"/>
        </w:rPr>
        <w:t xml:space="preserve"> </w:t>
      </w:r>
      <w:r w:rsidR="007E4D85" w:rsidRPr="008A1526">
        <w:rPr>
          <w:rFonts w:ascii="Arial" w:hAnsi="Arial" w:cs="Arial"/>
        </w:rPr>
        <w:t>z wnioskiem o wydanie pozwolenia na wytwarzanie odpadów</w:t>
      </w:r>
      <w:r w:rsidR="001B3663" w:rsidRPr="008A1526">
        <w:rPr>
          <w:rFonts w:ascii="Arial" w:hAnsi="Arial" w:cs="Arial"/>
        </w:rPr>
        <w:t xml:space="preserve"> </w:t>
      </w:r>
      <w:r w:rsidR="007E4D85" w:rsidRPr="008A1526">
        <w:rPr>
          <w:rFonts w:ascii="Arial" w:hAnsi="Arial" w:cs="Arial"/>
        </w:rPr>
        <w:t>uwzględni</w:t>
      </w:r>
      <w:r w:rsidR="00AA3509" w:rsidRPr="008A1526">
        <w:rPr>
          <w:rFonts w:ascii="Arial" w:hAnsi="Arial" w:cs="Arial"/>
        </w:rPr>
        <w:t>ającego</w:t>
      </w:r>
      <w:r w:rsidR="007E4D85" w:rsidRPr="008A1526">
        <w:rPr>
          <w:rFonts w:ascii="Arial" w:hAnsi="Arial" w:cs="Arial"/>
        </w:rPr>
        <w:t xml:space="preserve"> przetwarzanie odpadów, w związku z </w:t>
      </w:r>
      <w:r w:rsidR="00AA3509" w:rsidRPr="008A1526">
        <w:rPr>
          <w:rFonts w:ascii="Arial" w:hAnsi="Arial" w:cs="Arial"/>
        </w:rPr>
        <w:t>prowadzeniem</w:t>
      </w:r>
      <w:r w:rsidR="007E4D85" w:rsidRPr="008A1526">
        <w:rPr>
          <w:rFonts w:ascii="Arial" w:hAnsi="Arial" w:cs="Arial"/>
        </w:rPr>
        <w:t xml:space="preserve"> instalacji </w:t>
      </w:r>
      <w:r w:rsidR="009F1F56" w:rsidRPr="008A1526">
        <w:rPr>
          <w:rFonts w:ascii="Arial" w:hAnsi="Arial" w:cs="Arial"/>
        </w:rPr>
        <w:br/>
        <w:t>–</w:t>
      </w:r>
      <w:r w:rsidR="007E4D85" w:rsidRPr="008A1526">
        <w:rPr>
          <w:rFonts w:ascii="Arial" w:hAnsi="Arial" w:cs="Arial"/>
        </w:rPr>
        <w:t xml:space="preserve"> stacji demontażu pojazdów wycofanych z eksploatacji położonej </w:t>
      </w:r>
      <w:r w:rsidR="00006E18" w:rsidRPr="008A1526">
        <w:rPr>
          <w:rFonts w:ascii="Arial" w:hAnsi="Arial" w:cs="Arial"/>
        </w:rPr>
        <w:t xml:space="preserve">Mrągowie, </w:t>
      </w:r>
      <w:r w:rsidR="007E4D85" w:rsidRPr="008A1526">
        <w:rPr>
          <w:rFonts w:ascii="Arial" w:hAnsi="Arial" w:cs="Arial"/>
        </w:rPr>
        <w:t xml:space="preserve">przy </w:t>
      </w:r>
      <w:r w:rsidR="009F1F56" w:rsidRPr="008A1526">
        <w:rPr>
          <w:rFonts w:ascii="Arial" w:hAnsi="Arial" w:cs="Arial"/>
        </w:rPr>
        <w:br/>
      </w:r>
      <w:r w:rsidR="007E4D85" w:rsidRPr="008A1526">
        <w:rPr>
          <w:rFonts w:ascii="Arial" w:hAnsi="Arial" w:cs="Arial"/>
        </w:rPr>
        <w:t xml:space="preserve">ul. </w:t>
      </w:r>
      <w:r w:rsidR="00301D3F" w:rsidRPr="008A1526">
        <w:rPr>
          <w:rFonts w:ascii="Arial" w:hAnsi="Arial" w:cs="Arial"/>
        </w:rPr>
        <w:t xml:space="preserve">Przemysłowej 13, na działce nr </w:t>
      </w:r>
      <w:r w:rsidR="00424E70" w:rsidRPr="008A1526">
        <w:rPr>
          <w:rFonts w:ascii="Arial" w:hAnsi="Arial" w:cs="Arial"/>
          <w:szCs w:val="22"/>
        </w:rPr>
        <w:t xml:space="preserve">4/46 obręb 7 </w:t>
      </w:r>
      <w:r w:rsidR="00301D3F" w:rsidRPr="008A1526">
        <w:rPr>
          <w:rFonts w:ascii="Arial" w:hAnsi="Arial" w:cs="Arial"/>
        </w:rPr>
        <w:t>Mrągow</w:t>
      </w:r>
      <w:r w:rsidR="00006E18" w:rsidRPr="008A1526">
        <w:rPr>
          <w:rFonts w:ascii="Arial" w:hAnsi="Arial" w:cs="Arial"/>
        </w:rPr>
        <w:t>o</w:t>
      </w:r>
      <w:r w:rsidR="00301D3F" w:rsidRPr="008A1526">
        <w:rPr>
          <w:rFonts w:ascii="Arial" w:hAnsi="Arial" w:cs="Arial"/>
        </w:rPr>
        <w:t xml:space="preserve">, powiat mrągowski, województwo warmińsko – mazurskie. </w:t>
      </w:r>
    </w:p>
    <w:p w14:paraId="1BF80A68" w14:textId="5FE6747B" w:rsidR="00FD2936" w:rsidRPr="008A1526" w:rsidRDefault="007E4D85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Na podstawie art. 378 ust. 2a pkt 2 ustawy z dnia 27 kwietnia 2001 r. - Prawo ochrony środowiska (Dz. U. z 202</w:t>
      </w:r>
      <w:r w:rsidR="00301D3F" w:rsidRPr="008A1526">
        <w:rPr>
          <w:rFonts w:ascii="Arial" w:hAnsi="Arial" w:cs="Arial"/>
        </w:rPr>
        <w:t>4</w:t>
      </w:r>
      <w:r w:rsidRPr="008A1526">
        <w:rPr>
          <w:rFonts w:ascii="Arial" w:hAnsi="Arial" w:cs="Arial"/>
        </w:rPr>
        <w:t xml:space="preserve"> r. poz. </w:t>
      </w:r>
      <w:r w:rsidR="00301D3F" w:rsidRPr="008A1526">
        <w:rPr>
          <w:rFonts w:ascii="Arial" w:hAnsi="Arial" w:cs="Arial"/>
        </w:rPr>
        <w:t xml:space="preserve">54 </w:t>
      </w:r>
      <w:r w:rsidR="00BE338C" w:rsidRPr="008A1526">
        <w:rPr>
          <w:rFonts w:ascii="Arial" w:hAnsi="Arial" w:cs="Arial"/>
        </w:rPr>
        <w:t>ze zm.</w:t>
      </w:r>
      <w:r w:rsidRPr="008A1526">
        <w:rPr>
          <w:rFonts w:ascii="Arial" w:hAnsi="Arial" w:cs="Arial"/>
        </w:rPr>
        <w:t>), w związku z § 2 ust. 1 pkt 42 rozporządzenia Rady Ministrów z dnia 10 września 2019 r. w sprawie przedsięwzięć mogących znacząco oddziaływać na środowisko (Dz. U. z 2019 r., poz. 1839</w:t>
      </w:r>
      <w:r w:rsidR="008C2CA3" w:rsidRPr="008A1526">
        <w:rPr>
          <w:rFonts w:ascii="Arial" w:hAnsi="Arial" w:cs="Arial"/>
        </w:rPr>
        <w:t xml:space="preserve"> ze zm.</w:t>
      </w:r>
      <w:r w:rsidRPr="008A1526">
        <w:rPr>
          <w:rFonts w:ascii="Arial" w:hAnsi="Arial" w:cs="Arial"/>
        </w:rPr>
        <w:t>)</w:t>
      </w:r>
      <w:r w:rsidR="00F25692" w:rsidRPr="008A1526">
        <w:rPr>
          <w:rFonts w:ascii="Arial" w:hAnsi="Arial" w:cs="Arial"/>
        </w:rPr>
        <w:t xml:space="preserve"> i art. 40 ust. 1 ustawy z dnia 20 stycznia 2005 r. o recyklingu pojazdów wycofanych z eksploatacji (Dz. U. z 2020 r. poz. 2056 ze zm.) </w:t>
      </w:r>
      <w:r w:rsidRPr="008A1526">
        <w:rPr>
          <w:rFonts w:ascii="Arial" w:hAnsi="Arial" w:cs="Arial"/>
        </w:rPr>
        <w:t>organem właściwym do wydania niniejszej decyzji jest marszałek województwa.</w:t>
      </w:r>
    </w:p>
    <w:p w14:paraId="15B407CF" w14:textId="32AC8944" w:rsidR="00B2154A" w:rsidRPr="008A1526" w:rsidRDefault="00090BCB" w:rsidP="009F1F56">
      <w:pPr>
        <w:spacing w:line="300" w:lineRule="auto"/>
        <w:ind w:firstLine="397"/>
        <w:jc w:val="both"/>
        <w:rPr>
          <w:rFonts w:ascii="Arial" w:hAnsi="Arial" w:cs="Arial"/>
          <w:sz w:val="28"/>
          <w:szCs w:val="28"/>
        </w:rPr>
      </w:pPr>
      <w:r w:rsidRPr="008A1526">
        <w:rPr>
          <w:rFonts w:ascii="Arial" w:hAnsi="Arial" w:cs="Arial"/>
        </w:rPr>
        <w:t>Zgodnie z art. 45 ust</w:t>
      </w:r>
      <w:r w:rsidR="00EA1BA0" w:rsidRPr="008A1526">
        <w:rPr>
          <w:rFonts w:ascii="Arial" w:hAnsi="Arial" w:cs="Arial"/>
        </w:rPr>
        <w:t>.</w:t>
      </w:r>
      <w:r w:rsidRPr="008A1526">
        <w:rPr>
          <w:rFonts w:ascii="Arial" w:hAnsi="Arial" w:cs="Arial"/>
        </w:rPr>
        <w:t xml:space="preserve"> 6</w:t>
      </w:r>
      <w:r w:rsidR="00D9630C" w:rsidRPr="008A1526">
        <w:rPr>
          <w:rFonts w:ascii="Arial" w:hAnsi="Arial" w:cs="Arial"/>
        </w:rPr>
        <w:t xml:space="preserve"> oraz ust</w:t>
      </w:r>
      <w:r w:rsidR="00EA1BA0" w:rsidRPr="008A1526">
        <w:rPr>
          <w:rFonts w:ascii="Arial" w:hAnsi="Arial" w:cs="Arial"/>
        </w:rPr>
        <w:t>.</w:t>
      </w:r>
      <w:r w:rsidR="00D9630C" w:rsidRPr="008A1526">
        <w:rPr>
          <w:rFonts w:ascii="Arial" w:hAnsi="Arial" w:cs="Arial"/>
        </w:rPr>
        <w:t xml:space="preserve"> 8</w:t>
      </w:r>
      <w:r w:rsidRPr="008A1526">
        <w:rPr>
          <w:rFonts w:ascii="Arial" w:hAnsi="Arial" w:cs="Arial"/>
        </w:rPr>
        <w:t xml:space="preserve"> ustawy z dnia 14 grudnia 2012 r. o odpadach </w:t>
      </w:r>
      <w:r w:rsidR="009F1F56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(Dz.U. z 202</w:t>
      </w:r>
      <w:r w:rsidR="00301D3F" w:rsidRPr="008A1526">
        <w:rPr>
          <w:rFonts w:ascii="Arial" w:hAnsi="Arial" w:cs="Arial"/>
        </w:rPr>
        <w:t>3</w:t>
      </w:r>
      <w:r w:rsidRPr="008A1526">
        <w:rPr>
          <w:rFonts w:ascii="Arial" w:hAnsi="Arial" w:cs="Arial"/>
        </w:rPr>
        <w:t xml:space="preserve"> r. poz. </w:t>
      </w:r>
      <w:r w:rsidR="00301D3F" w:rsidRPr="008A1526">
        <w:rPr>
          <w:rFonts w:ascii="Arial" w:hAnsi="Arial" w:cs="Arial"/>
        </w:rPr>
        <w:t xml:space="preserve">1587 </w:t>
      </w:r>
      <w:r w:rsidRPr="008A1526">
        <w:rPr>
          <w:rFonts w:ascii="Arial" w:hAnsi="Arial" w:cs="Arial"/>
        </w:rPr>
        <w:t>ze zm.) właściwy organ, wydając pozwolenie na wytwarzanie odpadów, uwzględnia odpowiednio wymagania przewidziane dla zezwolenia na przetwarzanie odpadów.</w:t>
      </w:r>
      <w:r w:rsidR="00D9630C" w:rsidRPr="008A1526">
        <w:rPr>
          <w:rFonts w:ascii="Arial" w:hAnsi="Arial" w:cs="Arial"/>
          <w:sz w:val="28"/>
          <w:szCs w:val="28"/>
        </w:rPr>
        <w:t xml:space="preserve"> </w:t>
      </w:r>
      <w:r w:rsidRPr="008A1526">
        <w:rPr>
          <w:rFonts w:ascii="Arial" w:hAnsi="Arial" w:cs="Arial"/>
        </w:rPr>
        <w:t>Pozwolenie na wytwarzanie odpadów, o którym mowa w ust. 6, jest jednocześnie odpowiednio zezwoleniem na przetwarzanie odpadów.</w:t>
      </w:r>
    </w:p>
    <w:p w14:paraId="369C4360" w14:textId="270F8879" w:rsidR="00F25692" w:rsidRPr="008A1526" w:rsidRDefault="00F25692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Stosownie do postanowień art. 32 ust. 2 i 3 ustawy z dnia 6 marca 2018 r. Prawo przedsiębiorców (Dz.U. z 202</w:t>
      </w:r>
      <w:r w:rsidR="002B62BA" w:rsidRPr="008A1526">
        <w:rPr>
          <w:rFonts w:ascii="Arial" w:hAnsi="Arial" w:cs="Arial"/>
        </w:rPr>
        <w:t>4</w:t>
      </w:r>
      <w:r w:rsidRPr="008A1526">
        <w:rPr>
          <w:rFonts w:ascii="Arial" w:hAnsi="Arial" w:cs="Arial"/>
        </w:rPr>
        <w:t xml:space="preserve"> r.</w:t>
      </w:r>
      <w:r w:rsidR="002B62BA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 xml:space="preserve">poz. </w:t>
      </w:r>
      <w:r w:rsidR="008F7F55" w:rsidRPr="008A1526">
        <w:rPr>
          <w:rFonts w:ascii="Arial" w:hAnsi="Arial" w:cs="Arial"/>
        </w:rPr>
        <w:t>236</w:t>
      </w:r>
      <w:r w:rsidRPr="008A1526">
        <w:rPr>
          <w:rFonts w:ascii="Arial" w:hAnsi="Arial" w:cs="Arial"/>
        </w:rPr>
        <w:t xml:space="preserve"> ze zm.) wysłano Stronie pismo</w:t>
      </w:r>
      <w:r w:rsidR="006F5C4D" w:rsidRPr="008A1526">
        <w:rPr>
          <w:rFonts w:ascii="Arial" w:hAnsi="Arial" w:cs="Arial"/>
          <w:lang w:eastAsia="en-US"/>
        </w:rPr>
        <w:t xml:space="preserve"> </w:t>
      </w:r>
      <w:r w:rsidRPr="008A1526">
        <w:rPr>
          <w:rFonts w:ascii="Arial" w:hAnsi="Arial" w:cs="Arial"/>
          <w:lang w:eastAsia="en-US"/>
        </w:rPr>
        <w:t>z</w:t>
      </w:r>
      <w:r w:rsidR="004A7F2F" w:rsidRPr="008A1526">
        <w:rPr>
          <w:rFonts w:ascii="Arial" w:hAnsi="Arial" w:cs="Arial"/>
          <w:lang w:eastAsia="en-US"/>
        </w:rPr>
        <w:t xml:space="preserve"> </w:t>
      </w:r>
      <w:r w:rsidR="002B62BA" w:rsidRPr="008A1526">
        <w:rPr>
          <w:rFonts w:ascii="Arial" w:hAnsi="Arial" w:cs="Arial"/>
          <w:lang w:eastAsia="en-US"/>
        </w:rPr>
        <w:t>dnia 7.12.2023</w:t>
      </w:r>
      <w:r w:rsidRPr="008A1526">
        <w:rPr>
          <w:rFonts w:ascii="Arial" w:hAnsi="Arial" w:cs="Arial"/>
          <w:lang w:eastAsia="en-US"/>
        </w:rPr>
        <w:t xml:space="preserve"> r. </w:t>
      </w:r>
      <w:r w:rsidRPr="008A1526">
        <w:rPr>
          <w:rFonts w:ascii="Arial" w:hAnsi="Arial" w:cs="Arial"/>
        </w:rPr>
        <w:t>potwierdzające przyjęcie wniosku.</w:t>
      </w:r>
    </w:p>
    <w:p w14:paraId="23D1960A" w14:textId="3C0F61E8" w:rsidR="002B62BA" w:rsidRPr="008A1526" w:rsidRDefault="002B62BA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Następnie, pismem z dnia 30.09.2024 r., na podstawie art. 61 § </w:t>
      </w:r>
      <w:r w:rsidRPr="008A1526">
        <w:rPr>
          <w:rFonts w:ascii="Arial" w:hAnsi="Arial" w:cs="Arial"/>
          <w:lang w:eastAsia="en-US"/>
        </w:rPr>
        <w:t>4 ustawy z dnia 14 czerwca 1960 r. – Kodeks postępowania administracyjnego (Dz. U. z 2024 r. poz. 572 tj.)</w:t>
      </w:r>
      <w:r w:rsidR="009F1F56" w:rsidRPr="008A1526">
        <w:rPr>
          <w:rFonts w:ascii="Arial" w:hAnsi="Arial" w:cs="Arial"/>
          <w:lang w:eastAsia="en-US"/>
        </w:rPr>
        <w:t xml:space="preserve"> </w:t>
      </w:r>
      <w:r w:rsidRPr="008A1526">
        <w:rPr>
          <w:rFonts w:ascii="Arial" w:hAnsi="Arial" w:cs="Arial"/>
          <w:lang w:eastAsia="en-US"/>
        </w:rPr>
        <w:t xml:space="preserve">poinformowano Strony o toczącym się postępowaniu. </w:t>
      </w:r>
    </w:p>
    <w:p w14:paraId="3A75C125" w14:textId="2EE5E5DA" w:rsidR="002B62BA" w:rsidRPr="008A1526" w:rsidRDefault="004A7F2F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eastAsia="Calibri" w:hAnsi="Arial" w:cs="Arial"/>
        </w:rPr>
        <w:t xml:space="preserve">Po analizie przedłożonego wniosku, pismem z dnia </w:t>
      </w:r>
      <w:r w:rsidR="002B62BA" w:rsidRPr="008A1526">
        <w:rPr>
          <w:rFonts w:ascii="Arial" w:hAnsi="Arial" w:cs="Arial"/>
        </w:rPr>
        <w:t>30.09.202</w:t>
      </w:r>
      <w:r w:rsidR="00E07E89" w:rsidRPr="008A1526">
        <w:rPr>
          <w:rFonts w:ascii="Arial" w:hAnsi="Arial" w:cs="Arial"/>
        </w:rPr>
        <w:t>4</w:t>
      </w:r>
      <w:r w:rsidRPr="008A1526">
        <w:rPr>
          <w:rFonts w:ascii="Arial" w:hAnsi="Arial" w:cs="Arial"/>
        </w:rPr>
        <w:t xml:space="preserve"> r. </w:t>
      </w:r>
      <w:r w:rsidRPr="008A1526">
        <w:rPr>
          <w:rFonts w:ascii="Arial" w:eastAsia="Calibri" w:hAnsi="Arial" w:cs="Arial"/>
        </w:rPr>
        <w:t>wezwano Wnioskodawcę do usunięcia braków formalnych</w:t>
      </w:r>
      <w:r w:rsidRPr="008A1526">
        <w:rPr>
          <w:rFonts w:ascii="Arial" w:hAnsi="Arial" w:cs="Arial"/>
        </w:rPr>
        <w:t xml:space="preserve"> wniosku</w:t>
      </w:r>
      <w:r w:rsidRPr="008A1526">
        <w:rPr>
          <w:rFonts w:ascii="Arial" w:eastAsia="Calibri" w:hAnsi="Arial" w:cs="Arial"/>
        </w:rPr>
        <w:t xml:space="preserve">. </w:t>
      </w:r>
      <w:r w:rsidR="00FD2936" w:rsidRPr="008A1526">
        <w:rPr>
          <w:rFonts w:ascii="Arial" w:hAnsi="Arial" w:cs="Arial"/>
        </w:rPr>
        <w:t>W dni</w:t>
      </w:r>
      <w:r w:rsidR="002B62BA" w:rsidRPr="008A1526">
        <w:rPr>
          <w:rFonts w:ascii="Arial" w:hAnsi="Arial" w:cs="Arial"/>
        </w:rPr>
        <w:t>ach</w:t>
      </w:r>
      <w:r w:rsidR="00FD2936" w:rsidRPr="008A1526">
        <w:rPr>
          <w:rFonts w:ascii="Arial" w:hAnsi="Arial" w:cs="Arial"/>
        </w:rPr>
        <w:t xml:space="preserve"> </w:t>
      </w:r>
      <w:r w:rsidR="002B62BA" w:rsidRPr="008A1526">
        <w:rPr>
          <w:rFonts w:ascii="Arial" w:hAnsi="Arial" w:cs="Arial"/>
        </w:rPr>
        <w:t>01.10.2024 r. oraz 2.10.2024 r</w:t>
      </w:r>
      <w:r w:rsidR="00FD2936" w:rsidRPr="008A1526">
        <w:rPr>
          <w:rFonts w:ascii="Arial" w:hAnsi="Arial" w:cs="Arial"/>
        </w:rPr>
        <w:t xml:space="preserve">. wpłynęło </w:t>
      </w:r>
      <w:r w:rsidR="002B62BA" w:rsidRPr="008A1526">
        <w:rPr>
          <w:rFonts w:ascii="Arial" w:hAnsi="Arial" w:cs="Arial"/>
        </w:rPr>
        <w:t xml:space="preserve">przedmiotowe uzupełnienie. </w:t>
      </w:r>
    </w:p>
    <w:p w14:paraId="7EBECC75" w14:textId="035B7AF3" w:rsidR="00474497" w:rsidRPr="008A1526" w:rsidRDefault="00FD2936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eastAsia="Calibri" w:hAnsi="Arial" w:cs="Arial"/>
        </w:rPr>
        <w:t>Następnie po szczegółowej analizie przedłożonej przez Wnioskodawcę dokumentacji stwierdzono, że konieczne jest jej merytoryczne uzupełnienie. W związku z powyższym pism</w:t>
      </w:r>
      <w:r w:rsidR="003562AE" w:rsidRPr="008A1526">
        <w:rPr>
          <w:rFonts w:ascii="Arial" w:eastAsia="Calibri" w:hAnsi="Arial" w:cs="Arial"/>
        </w:rPr>
        <w:t>em</w:t>
      </w:r>
      <w:r w:rsidRPr="008A1526">
        <w:rPr>
          <w:rFonts w:ascii="Arial" w:eastAsia="Calibri" w:hAnsi="Arial" w:cs="Arial"/>
        </w:rPr>
        <w:t xml:space="preserve"> z dnia 1</w:t>
      </w:r>
      <w:r w:rsidR="002B62BA" w:rsidRPr="008A1526">
        <w:rPr>
          <w:rFonts w:ascii="Arial" w:eastAsia="Calibri" w:hAnsi="Arial" w:cs="Arial"/>
        </w:rPr>
        <w:t>2.11.2024 r</w:t>
      </w:r>
      <w:r w:rsidR="006B1760" w:rsidRPr="008A1526">
        <w:rPr>
          <w:rFonts w:ascii="Arial" w:eastAsia="Calibri" w:hAnsi="Arial" w:cs="Arial"/>
        </w:rPr>
        <w:t xml:space="preserve">. </w:t>
      </w:r>
      <w:r w:rsidRPr="008A1526">
        <w:rPr>
          <w:rFonts w:ascii="Arial" w:eastAsia="Calibri" w:hAnsi="Arial" w:cs="Arial"/>
        </w:rPr>
        <w:t>wezwano Wnioskodawcę do uzupełnienia wniosku i złożenia wyjaśnień.</w:t>
      </w:r>
      <w:r w:rsidR="007D07A1" w:rsidRPr="008A1526">
        <w:rPr>
          <w:rFonts w:ascii="Arial" w:eastAsia="Calibri" w:hAnsi="Arial" w:cs="Arial"/>
        </w:rPr>
        <w:t xml:space="preserve"> </w:t>
      </w:r>
      <w:r w:rsidR="00474497" w:rsidRPr="008A1526">
        <w:rPr>
          <w:rFonts w:ascii="Arial" w:eastAsia="Calibri" w:hAnsi="Arial" w:cs="Arial"/>
        </w:rPr>
        <w:t xml:space="preserve">W dniu </w:t>
      </w:r>
      <w:r w:rsidR="002B62BA" w:rsidRPr="008A1526">
        <w:rPr>
          <w:rFonts w:ascii="Arial" w:eastAsia="Calibri" w:hAnsi="Arial" w:cs="Arial"/>
        </w:rPr>
        <w:t>29.11.2024</w:t>
      </w:r>
      <w:r w:rsidR="00474497" w:rsidRPr="008A1526">
        <w:rPr>
          <w:rFonts w:ascii="Arial" w:eastAsia="Calibri" w:hAnsi="Arial" w:cs="Arial"/>
        </w:rPr>
        <w:t xml:space="preserve"> r. do tut. Urzędu wpłynęło uzupełnienie wniosku.</w:t>
      </w:r>
    </w:p>
    <w:p w14:paraId="78B69C89" w14:textId="678629B2" w:rsidR="00FD2936" w:rsidRPr="008A1526" w:rsidRDefault="00FD2936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toku prowadzonego postępowania działając z upoważnienia art. 41 ust. 6a ustawy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z dnia 14 grudnia 2012 r. o odpadach (Dz.U. z </w:t>
      </w:r>
      <w:r w:rsidR="002B62BA" w:rsidRPr="008A1526">
        <w:rPr>
          <w:rFonts w:ascii="Arial" w:hAnsi="Arial" w:cs="Arial"/>
        </w:rPr>
        <w:t>2023 r.</w:t>
      </w:r>
      <w:r w:rsidRPr="008A1526">
        <w:rPr>
          <w:rFonts w:ascii="Arial" w:hAnsi="Arial" w:cs="Arial"/>
        </w:rPr>
        <w:t xml:space="preserve"> poz. </w:t>
      </w:r>
      <w:r w:rsidR="002B62BA" w:rsidRPr="008A1526">
        <w:rPr>
          <w:rFonts w:ascii="Arial" w:hAnsi="Arial" w:cs="Arial"/>
        </w:rPr>
        <w:t>1587 ze zm</w:t>
      </w:r>
      <w:r w:rsidRPr="008A1526">
        <w:rPr>
          <w:rFonts w:ascii="Arial" w:hAnsi="Arial" w:cs="Arial"/>
        </w:rPr>
        <w:t xml:space="preserve">.) tut. Organ zwrócił się pismem z dnia </w:t>
      </w:r>
      <w:r w:rsidR="002B62BA" w:rsidRPr="008A1526">
        <w:rPr>
          <w:rFonts w:ascii="Arial" w:hAnsi="Arial" w:cs="Arial"/>
        </w:rPr>
        <w:t xml:space="preserve">2.12.2024 </w:t>
      </w:r>
      <w:r w:rsidRPr="008A1526">
        <w:rPr>
          <w:rFonts w:ascii="Arial" w:hAnsi="Arial" w:cs="Arial"/>
        </w:rPr>
        <w:t xml:space="preserve">r. do </w:t>
      </w:r>
      <w:r w:rsidR="0067587B" w:rsidRPr="008A1526">
        <w:rPr>
          <w:rFonts w:ascii="Arial" w:hAnsi="Arial" w:cs="Arial"/>
          <w:bCs/>
        </w:rPr>
        <w:t xml:space="preserve">Burmistrza </w:t>
      </w:r>
      <w:r w:rsidR="002B62BA" w:rsidRPr="008A1526">
        <w:rPr>
          <w:rFonts w:ascii="Arial" w:hAnsi="Arial" w:cs="Arial"/>
          <w:bCs/>
        </w:rPr>
        <w:t>Mrągowa</w:t>
      </w:r>
      <w:r w:rsidR="005B7A58" w:rsidRPr="008A1526">
        <w:rPr>
          <w:rFonts w:ascii="Arial" w:hAnsi="Arial" w:cs="Arial"/>
          <w:bCs/>
        </w:rPr>
        <w:t xml:space="preserve"> </w:t>
      </w:r>
      <w:r w:rsidRPr="008A1526">
        <w:rPr>
          <w:rFonts w:ascii="Arial" w:hAnsi="Arial" w:cs="Arial"/>
        </w:rPr>
        <w:t xml:space="preserve">z prośbą o wydanie opinii w przedmiotowej </w:t>
      </w:r>
      <w:r w:rsidRPr="008A1526">
        <w:rPr>
          <w:rFonts w:ascii="Arial" w:hAnsi="Arial" w:cs="Arial"/>
        </w:rPr>
        <w:lastRenderedPageBreak/>
        <w:t>sprawie</w:t>
      </w:r>
      <w:r w:rsidRPr="008A1526">
        <w:rPr>
          <w:rFonts w:ascii="Arial" w:hAnsi="Arial" w:cs="Arial"/>
          <w:bCs/>
        </w:rPr>
        <w:t xml:space="preserve"> </w:t>
      </w:r>
      <w:r w:rsidRPr="008A1526">
        <w:rPr>
          <w:rFonts w:ascii="Arial" w:hAnsi="Arial" w:cs="Arial"/>
        </w:rPr>
        <w:t xml:space="preserve">oraz o określenie czy sposób gospodarowania </w:t>
      </w:r>
      <w:r w:rsidRPr="008A1526">
        <w:rPr>
          <w:rStyle w:val="Uwydatnienie"/>
          <w:rFonts w:ascii="Arial" w:hAnsi="Arial" w:cs="Arial"/>
          <w:i w:val="0"/>
          <w:iCs w:val="0"/>
        </w:rPr>
        <w:t>odpadami</w:t>
      </w:r>
      <w:r w:rsidRPr="008A1526">
        <w:rPr>
          <w:rStyle w:val="Uwydatnienie"/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 xml:space="preserve">w ww. instalacji jest zgodny z przepisami prawa miejscowego. </w:t>
      </w:r>
    </w:p>
    <w:p w14:paraId="10A033AD" w14:textId="763FE749" w:rsidR="002B62BA" w:rsidRPr="008A1526" w:rsidRDefault="002B62BA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Burmistrz Mrągowa nie przesłał opinii w wyznaczonym czasie, dlatego też na podstawie art. 41 ust. 6b ustawy o odpadach przyjmuje się, że wydano opinię pozytywną.</w:t>
      </w:r>
    </w:p>
    <w:p w14:paraId="6CEB29B8" w14:textId="77777777" w:rsidR="00FD2936" w:rsidRPr="008A1526" w:rsidRDefault="00FD2936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Ponadto w trakcie prowadzonego postępowania tut. Organ zwrócił się pismami z dnia </w:t>
      </w:r>
      <w:r w:rsidR="002B62BA" w:rsidRPr="008A1526">
        <w:rPr>
          <w:rFonts w:ascii="Arial" w:hAnsi="Arial" w:cs="Arial"/>
        </w:rPr>
        <w:t>2.12.2024</w:t>
      </w:r>
      <w:r w:rsidRPr="008A1526">
        <w:rPr>
          <w:rFonts w:ascii="Arial" w:hAnsi="Arial" w:cs="Arial"/>
        </w:rPr>
        <w:t xml:space="preserve"> r. do:</w:t>
      </w:r>
    </w:p>
    <w:p w14:paraId="7A95B27C" w14:textId="77777777" w:rsidR="00AF5588" w:rsidRPr="008A1526" w:rsidRDefault="00FD2936" w:rsidP="00AF5588">
      <w:pPr>
        <w:pStyle w:val="Akapitzlist"/>
        <w:numPr>
          <w:ilvl w:val="0"/>
          <w:numId w:val="22"/>
        </w:numPr>
        <w:spacing w:line="300" w:lineRule="auto"/>
        <w:ind w:left="709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Warmińsko</w:t>
      </w:r>
      <w:r w:rsidR="002B62BA" w:rsidRPr="008A1526">
        <w:rPr>
          <w:rFonts w:ascii="Arial" w:hAnsi="Arial" w:cs="Arial"/>
        </w:rPr>
        <w:t xml:space="preserve"> – </w:t>
      </w:r>
      <w:r w:rsidRPr="008A1526">
        <w:rPr>
          <w:rFonts w:ascii="Arial" w:hAnsi="Arial" w:cs="Arial"/>
        </w:rPr>
        <w:t xml:space="preserve">Mazurskiego Wojewódzkiego Inspektora Ochrony Środowiska </w:t>
      </w:r>
      <w:r w:rsidR="00E639EE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z prośbą o przeprowadzenie kontroli instalacji, obiektu budowlanego lub jego części </w:t>
      </w:r>
      <w:r w:rsidR="00CC08B8" w:rsidRPr="008A1526">
        <w:rPr>
          <w:rFonts w:ascii="Arial" w:hAnsi="Arial" w:cs="Arial"/>
        </w:rPr>
        <w:t>oraz</w:t>
      </w:r>
      <w:r w:rsidRPr="008A1526">
        <w:rPr>
          <w:rFonts w:ascii="Arial" w:hAnsi="Arial" w:cs="Arial"/>
        </w:rPr>
        <w:t xml:space="preserve"> miejsc magazynowania odpadów, w których ma być prowadzone przetwarzanie odpadów, w zakresie spełni</w:t>
      </w:r>
      <w:r w:rsidR="00B463C4" w:rsidRPr="008A1526">
        <w:rPr>
          <w:rFonts w:ascii="Arial" w:hAnsi="Arial" w:cs="Arial"/>
        </w:rPr>
        <w:t>a</w:t>
      </w:r>
      <w:r w:rsidRPr="008A1526">
        <w:rPr>
          <w:rFonts w:ascii="Arial" w:hAnsi="Arial" w:cs="Arial"/>
        </w:rPr>
        <w:t xml:space="preserve">nia wymagań określonych w przepisach ochrony środowiska; </w:t>
      </w:r>
    </w:p>
    <w:p w14:paraId="64769E73" w14:textId="0C5A2DA4" w:rsidR="002B62BA" w:rsidRPr="008A1526" w:rsidRDefault="00FD2936" w:rsidP="00AF5588">
      <w:pPr>
        <w:pStyle w:val="Akapitzlist"/>
        <w:numPr>
          <w:ilvl w:val="0"/>
          <w:numId w:val="22"/>
        </w:numPr>
        <w:spacing w:line="300" w:lineRule="auto"/>
        <w:ind w:left="709" w:hanging="284"/>
        <w:jc w:val="both"/>
        <w:rPr>
          <w:rFonts w:ascii="Arial" w:hAnsi="Arial" w:cs="Arial"/>
        </w:rPr>
      </w:pPr>
      <w:r w:rsidRPr="008A1526">
        <w:rPr>
          <w:rFonts w:ascii="Arial" w:hAnsi="Arial" w:cs="Arial"/>
          <w:szCs w:val="28"/>
        </w:rPr>
        <w:t xml:space="preserve">Komendanta Powiatowego Państwowej Straży Pożarnej w </w:t>
      </w:r>
      <w:r w:rsidR="002B62BA" w:rsidRPr="008A1526">
        <w:rPr>
          <w:rFonts w:ascii="Arial" w:hAnsi="Arial" w:cs="Arial"/>
          <w:szCs w:val="28"/>
        </w:rPr>
        <w:t>Mrągowie</w:t>
      </w:r>
      <w:r w:rsidR="005B7A58" w:rsidRPr="008A1526">
        <w:rPr>
          <w:rFonts w:ascii="Arial" w:hAnsi="Arial" w:cs="Arial"/>
          <w:szCs w:val="28"/>
        </w:rPr>
        <w:t xml:space="preserve"> </w:t>
      </w:r>
      <w:r w:rsidRPr="008A1526">
        <w:rPr>
          <w:rFonts w:ascii="Arial" w:hAnsi="Arial" w:cs="Arial"/>
          <w:szCs w:val="28"/>
        </w:rPr>
        <w:t xml:space="preserve">z prośbą </w:t>
      </w:r>
      <w:r w:rsidR="005B7A58" w:rsidRPr="008A1526">
        <w:rPr>
          <w:rFonts w:ascii="Arial" w:hAnsi="Arial" w:cs="Arial"/>
          <w:szCs w:val="28"/>
        </w:rPr>
        <w:br/>
      </w:r>
      <w:r w:rsidRPr="008A1526">
        <w:rPr>
          <w:rFonts w:ascii="Arial" w:hAnsi="Arial" w:cs="Arial"/>
          <w:szCs w:val="28"/>
        </w:rPr>
        <w:t xml:space="preserve">o przeprowadzenie kontroli instalacji, obiektu budowlanego lub jego części </w:t>
      </w:r>
      <w:r w:rsidR="00E4050F" w:rsidRPr="008A1526">
        <w:rPr>
          <w:rFonts w:ascii="Arial" w:hAnsi="Arial" w:cs="Arial"/>
          <w:szCs w:val="28"/>
        </w:rPr>
        <w:t>oraz</w:t>
      </w:r>
      <w:r w:rsidRPr="008A1526">
        <w:rPr>
          <w:rFonts w:ascii="Arial" w:hAnsi="Arial" w:cs="Arial"/>
          <w:szCs w:val="28"/>
        </w:rPr>
        <w:t xml:space="preserve"> miejsc magazynowania odpadów, w których ma być prowadzone przetwarzanie odpadów, </w:t>
      </w:r>
      <w:r w:rsidR="005B7A58" w:rsidRPr="008A1526">
        <w:rPr>
          <w:rFonts w:ascii="Arial" w:hAnsi="Arial" w:cs="Arial"/>
          <w:szCs w:val="28"/>
        </w:rPr>
        <w:br/>
      </w:r>
      <w:r w:rsidRPr="008A1526">
        <w:rPr>
          <w:rFonts w:ascii="Arial" w:hAnsi="Arial" w:cs="Arial"/>
          <w:szCs w:val="28"/>
        </w:rPr>
        <w:t xml:space="preserve">w zakresie spełniania wymagań określonych w przepisach dotyczących ochrony przeciwpożarowej oraz w zakresie zgodności z warunkami ochrony przeciwpożarowej, </w:t>
      </w:r>
      <w:r w:rsidR="005B7A58" w:rsidRPr="008A1526">
        <w:rPr>
          <w:rFonts w:ascii="Arial" w:hAnsi="Arial" w:cs="Arial"/>
          <w:szCs w:val="28"/>
        </w:rPr>
        <w:br/>
      </w:r>
      <w:r w:rsidRPr="008A1526">
        <w:rPr>
          <w:rFonts w:ascii="Arial" w:hAnsi="Arial" w:cs="Arial"/>
          <w:szCs w:val="28"/>
        </w:rPr>
        <w:t>o których mowa w operacie przeciwpożarowym</w:t>
      </w:r>
      <w:r w:rsidR="00875E8B" w:rsidRPr="008A1526">
        <w:rPr>
          <w:rFonts w:ascii="Arial" w:hAnsi="Arial" w:cs="Arial"/>
          <w:szCs w:val="28"/>
        </w:rPr>
        <w:t>.</w:t>
      </w:r>
    </w:p>
    <w:p w14:paraId="35A98E0D" w14:textId="25398D35" w:rsidR="00FD2936" w:rsidRPr="008A1526" w:rsidRDefault="002B62BA" w:rsidP="009F1F56">
      <w:pPr>
        <w:spacing w:line="300" w:lineRule="auto"/>
        <w:ind w:firstLine="397"/>
        <w:jc w:val="both"/>
        <w:rPr>
          <w:rFonts w:ascii="Arial" w:hAnsi="Arial" w:cs="Arial"/>
          <w:sz w:val="28"/>
        </w:rPr>
      </w:pPr>
      <w:r w:rsidRPr="008A1526">
        <w:rPr>
          <w:rFonts w:ascii="Arial" w:hAnsi="Arial" w:cs="Arial"/>
        </w:rPr>
        <w:t xml:space="preserve">W dniu 12.12.2024 r. do tut. Organu wpłynęło postanowienie Komendanta Powiatowego Państwowej Straży Pożarnej w Mrągowie z dnia 12.12.2024 r., znak: PZ.5268.10.2024.3 potwierdzające spełnienie wymagań określonych w przepisach dotyczących ochrony przeciwpożarowej oraz zgodność z warunkami ochrony przeciwpożarowej zawartymi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w operacie przeciwpożarowym.</w:t>
      </w:r>
    </w:p>
    <w:p w14:paraId="44BB4E42" w14:textId="0C98CF70" w:rsidR="00604E40" w:rsidRPr="008A1526" w:rsidRDefault="00FD2936" w:rsidP="009F1F56">
      <w:pPr>
        <w:pStyle w:val="Default"/>
        <w:spacing w:line="300" w:lineRule="auto"/>
        <w:ind w:right="-35" w:firstLine="397"/>
        <w:jc w:val="both"/>
        <w:rPr>
          <w:color w:val="auto"/>
        </w:rPr>
      </w:pPr>
      <w:r w:rsidRPr="008A1526">
        <w:rPr>
          <w:color w:val="auto"/>
        </w:rPr>
        <w:t xml:space="preserve">W dniu </w:t>
      </w:r>
      <w:r w:rsidR="002B62BA" w:rsidRPr="008A1526">
        <w:rPr>
          <w:color w:val="auto"/>
        </w:rPr>
        <w:t>15.01.2025</w:t>
      </w:r>
      <w:r w:rsidRPr="008A1526">
        <w:rPr>
          <w:color w:val="auto"/>
        </w:rPr>
        <w:t xml:space="preserve"> r. Warmińsko</w:t>
      </w:r>
      <w:r w:rsidR="002B62BA" w:rsidRPr="008A1526">
        <w:rPr>
          <w:color w:val="auto"/>
        </w:rPr>
        <w:t xml:space="preserve"> – </w:t>
      </w:r>
      <w:r w:rsidRPr="008A1526">
        <w:rPr>
          <w:color w:val="auto"/>
        </w:rPr>
        <w:t>Mazurski Wojewódzki Inspektor Ochrony Środowiska przeprowadził kontrolę przedmiotowej instalacji</w:t>
      </w:r>
      <w:r w:rsidR="00135BAE" w:rsidRPr="008A1526">
        <w:rPr>
          <w:color w:val="auto"/>
        </w:rPr>
        <w:t xml:space="preserve"> z udziałem przedstawiciela tut. Organu</w:t>
      </w:r>
      <w:r w:rsidR="002D4504" w:rsidRPr="008A1526">
        <w:rPr>
          <w:color w:val="auto"/>
        </w:rPr>
        <w:t>, z której sp</w:t>
      </w:r>
      <w:r w:rsidR="005D32D4" w:rsidRPr="008A1526">
        <w:rPr>
          <w:color w:val="auto"/>
        </w:rPr>
        <w:t>orządzono</w:t>
      </w:r>
      <w:r w:rsidR="002D4504" w:rsidRPr="008A1526">
        <w:rPr>
          <w:color w:val="auto"/>
        </w:rPr>
        <w:t xml:space="preserve"> protokół nr </w:t>
      </w:r>
      <w:r w:rsidR="009B09C8" w:rsidRPr="008A1526">
        <w:rPr>
          <w:color w:val="auto"/>
        </w:rPr>
        <w:t>GIZ 2/2025.</w:t>
      </w:r>
    </w:p>
    <w:p w14:paraId="60B60308" w14:textId="77777777" w:rsidR="00567323" w:rsidRPr="008A1526" w:rsidRDefault="009C2D74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</w:t>
      </w:r>
      <w:r w:rsidR="00FD2936" w:rsidRPr="008A1526">
        <w:rPr>
          <w:rFonts w:ascii="Arial" w:hAnsi="Arial" w:cs="Arial"/>
        </w:rPr>
        <w:t xml:space="preserve"> </w:t>
      </w:r>
      <w:r w:rsidR="002D4504" w:rsidRPr="008A1526">
        <w:rPr>
          <w:rFonts w:ascii="Arial" w:hAnsi="Arial" w:cs="Arial"/>
        </w:rPr>
        <w:t>dniu 22.01.2025 r. wpłynęło do tut. Organu pismo stanowiące uzupełnienie wniosku.</w:t>
      </w:r>
      <w:r w:rsidR="00AB0E1D" w:rsidRPr="008A1526">
        <w:rPr>
          <w:rFonts w:ascii="Arial" w:hAnsi="Arial" w:cs="Arial"/>
        </w:rPr>
        <w:t xml:space="preserve"> </w:t>
      </w:r>
    </w:p>
    <w:p w14:paraId="419F2791" w14:textId="77777777" w:rsidR="001B0359" w:rsidRPr="008A1526" w:rsidRDefault="00E72240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  <w:bCs/>
        </w:rPr>
        <w:t xml:space="preserve">W dniu </w:t>
      </w:r>
      <w:r w:rsidR="009B09C8" w:rsidRPr="008A1526">
        <w:rPr>
          <w:rFonts w:ascii="Arial" w:hAnsi="Arial" w:cs="Arial"/>
          <w:bCs/>
        </w:rPr>
        <w:t xml:space="preserve">3.02.2025 </w:t>
      </w:r>
      <w:r w:rsidRPr="008A1526">
        <w:rPr>
          <w:rFonts w:ascii="Arial" w:hAnsi="Arial" w:cs="Arial"/>
          <w:bCs/>
        </w:rPr>
        <w:t xml:space="preserve">r. do tut. Organu wpłynęło postanowienie </w:t>
      </w:r>
      <w:r w:rsidRPr="008A1526">
        <w:rPr>
          <w:rFonts w:ascii="Arial" w:hAnsi="Arial" w:cs="Arial"/>
        </w:rPr>
        <w:t>Warmińsko</w:t>
      </w:r>
      <w:r w:rsidR="002D4504" w:rsidRPr="008A1526">
        <w:rPr>
          <w:rFonts w:ascii="Arial" w:hAnsi="Arial" w:cs="Arial"/>
        </w:rPr>
        <w:t xml:space="preserve"> – </w:t>
      </w:r>
      <w:r w:rsidRPr="008A1526">
        <w:rPr>
          <w:rFonts w:ascii="Arial" w:hAnsi="Arial" w:cs="Arial"/>
        </w:rPr>
        <w:t xml:space="preserve">Mazurskiego Wojewódzkiego Inspektora Ochrony Środowiska z dnia </w:t>
      </w:r>
      <w:r w:rsidR="009B09C8" w:rsidRPr="008A1526">
        <w:rPr>
          <w:rFonts w:ascii="Arial" w:hAnsi="Arial" w:cs="Arial"/>
        </w:rPr>
        <w:t xml:space="preserve">3.02.2025 </w:t>
      </w:r>
      <w:r w:rsidRPr="008A1526">
        <w:rPr>
          <w:rFonts w:ascii="Arial" w:hAnsi="Arial" w:cs="Arial"/>
        </w:rPr>
        <w:t xml:space="preserve">r., znak: </w:t>
      </w:r>
      <w:r w:rsidR="009B09C8" w:rsidRPr="008A1526">
        <w:rPr>
          <w:rFonts w:ascii="Arial" w:hAnsi="Arial" w:cs="Arial"/>
        </w:rPr>
        <w:t xml:space="preserve">WIOŚ-G.I.703.12.1.3.2025.kt.as, </w:t>
      </w:r>
      <w:r w:rsidRPr="008A1526">
        <w:rPr>
          <w:rFonts w:ascii="Arial" w:hAnsi="Arial" w:cs="Arial"/>
        </w:rPr>
        <w:t>potwierdzające spełnienie wymagań określonych w przepisach ochrony środowiska</w:t>
      </w:r>
      <w:r w:rsidR="007269D9" w:rsidRPr="008A1526">
        <w:rPr>
          <w:rFonts w:ascii="Arial" w:hAnsi="Arial" w:cs="Arial"/>
        </w:rPr>
        <w:t xml:space="preserve"> dla instalacji – stacji demontażu pojazdów wycofanych z eksploatacji położonej przy ul. </w:t>
      </w:r>
      <w:r w:rsidR="002D4504" w:rsidRPr="008A1526">
        <w:rPr>
          <w:rFonts w:ascii="Arial" w:hAnsi="Arial" w:cs="Arial"/>
        </w:rPr>
        <w:t>Przemysłowej 13 w Mrągowie</w:t>
      </w:r>
      <w:r w:rsidR="007269D9" w:rsidRPr="008A1526">
        <w:rPr>
          <w:rFonts w:ascii="Arial" w:hAnsi="Arial" w:cs="Arial"/>
        </w:rPr>
        <w:t xml:space="preserve"> na dział</w:t>
      </w:r>
      <w:r w:rsidR="00424E70" w:rsidRPr="008A1526">
        <w:rPr>
          <w:rFonts w:ascii="Arial" w:hAnsi="Arial" w:cs="Arial"/>
        </w:rPr>
        <w:t>ce nr</w:t>
      </w:r>
      <w:r w:rsidR="007269D9" w:rsidRPr="008A1526">
        <w:rPr>
          <w:rFonts w:ascii="Arial" w:hAnsi="Arial" w:cs="Arial"/>
        </w:rPr>
        <w:t xml:space="preserve"> </w:t>
      </w:r>
      <w:r w:rsidR="00424E70" w:rsidRPr="008A1526">
        <w:rPr>
          <w:rFonts w:ascii="Arial" w:hAnsi="Arial" w:cs="Arial"/>
          <w:szCs w:val="22"/>
        </w:rPr>
        <w:t xml:space="preserve">4/46 obręb 7 </w:t>
      </w:r>
      <w:r w:rsidR="007269D9" w:rsidRPr="008A1526">
        <w:rPr>
          <w:rFonts w:ascii="Arial" w:hAnsi="Arial" w:cs="Arial"/>
        </w:rPr>
        <w:t xml:space="preserve">w której będzie prowadzony proces przetwarzania odpadów przez </w:t>
      </w:r>
      <w:r w:rsidR="002D4504" w:rsidRPr="008A1526">
        <w:rPr>
          <w:rFonts w:ascii="Arial" w:hAnsi="Arial" w:cs="Arial"/>
        </w:rPr>
        <w:t>p</w:t>
      </w:r>
      <w:r w:rsidR="007269D9" w:rsidRPr="008A1526">
        <w:rPr>
          <w:rFonts w:ascii="Arial" w:hAnsi="Arial" w:cs="Arial"/>
        </w:rPr>
        <w:t xml:space="preserve">ana </w:t>
      </w:r>
      <w:r w:rsidR="002D4504" w:rsidRPr="008A1526">
        <w:rPr>
          <w:rFonts w:ascii="Arial" w:hAnsi="Arial" w:cs="Arial"/>
        </w:rPr>
        <w:t>Sebastiana Majewskiego</w:t>
      </w:r>
      <w:r w:rsidR="007269D9" w:rsidRPr="008A1526">
        <w:rPr>
          <w:rFonts w:ascii="Arial" w:hAnsi="Arial" w:cs="Arial"/>
        </w:rPr>
        <w:t xml:space="preserve"> prowadzącego działalność gospodarczą pod nazwą </w:t>
      </w:r>
      <w:r w:rsidR="002D4504" w:rsidRPr="008A1526">
        <w:rPr>
          <w:rFonts w:ascii="Arial" w:hAnsi="Arial" w:cs="Arial"/>
        </w:rPr>
        <w:t>FHU Sebastian Majewski, ul. Krzywa 58, 11 – 700 Mrągowo.</w:t>
      </w:r>
    </w:p>
    <w:p w14:paraId="11BDC177" w14:textId="0503E6AE" w:rsidR="00F3095A" w:rsidRPr="008A1526" w:rsidRDefault="00F3095A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toku prowadzonego postępowania, tut. Organ, po ponownym dokładnym przeanalizowaniu dokumentacji, stwierdził, że wniosek wymaga uzupełnienia, w związku z tym, pismem z dnia 6.02.2025 r. zwrócił się do pełnomocnika o wyjaśnienie kwestii związanych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z brakiem wytwarzania odpadów, m.in. katalizatorów oraz akumulatorów. </w:t>
      </w:r>
    </w:p>
    <w:p w14:paraId="37B3B943" w14:textId="01B55990" w:rsidR="00F3095A" w:rsidRPr="008A1526" w:rsidRDefault="00F3095A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dniu 14.02.2025 r. wpłynęło uzupełnienie, które w opinii tut. Organu było niewystarczające, dlatego też pismem z dnia 18.02.2025 r. zwrócono się do Wnioskodawcy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lastRenderedPageBreak/>
        <w:t>o wyjaśnienie pewnych kwestii. Ponadto tut. Organ podtrzymał w nim swoje stanowisko, że stacja demontażu pojazdów wycofanych z eksploatacji ma w obowiązku przyjąć każdy pojazd.</w:t>
      </w:r>
    </w:p>
    <w:p w14:paraId="04D720AD" w14:textId="2BEADDF5" w:rsidR="00F3095A" w:rsidRPr="008A1526" w:rsidRDefault="00F3095A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dniu 25.02.2025 r. wpłynęło uzupełnienie, w którym zawnioskowano o rozszerzenie odpadów wytwarzanych o następujące kody odpadów: 16 06 02*, 16 06 05, 16 08 02* oraz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16 08 03.</w:t>
      </w:r>
    </w:p>
    <w:p w14:paraId="4C0D3E73" w14:textId="6C51D738" w:rsidR="00F3095A" w:rsidRPr="008A1526" w:rsidRDefault="00F3095A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Następnie, po wnikliwej analizie, tut. Organ, pismem z dnia 6.03.2025 r. ponownie wezwał Wnioskodawcę o uzupełnienie wniosku, m.in. o udzielenie informacji czy w przedmiotowej stacji demontażu pojazdów prowadzone są procesy separacji olejów z filtra oraz dalszy demontaż wymontowanych elementów</w:t>
      </w:r>
      <w:r w:rsidR="00CA47AF" w:rsidRPr="008A1526">
        <w:rPr>
          <w:rFonts w:ascii="Arial" w:hAnsi="Arial" w:cs="Arial"/>
        </w:rPr>
        <w:t>, tj. oddzielenie obudowy katalizatora od jego wkładu, wymontowaniu elementów silnika, a także informacji dot. demontażu zbiorników ciśnieniowych z gazem i z instalacją klimatyzacyjną oraz ich opróżniania.</w:t>
      </w:r>
    </w:p>
    <w:p w14:paraId="3321A50F" w14:textId="5D5AAF29" w:rsidR="00F3095A" w:rsidRPr="008A1526" w:rsidRDefault="00F3095A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W dniu 12.03.2025 r. wpłynęło uzupełnienie</w:t>
      </w:r>
      <w:r w:rsidR="00CA47AF" w:rsidRPr="008A1526">
        <w:rPr>
          <w:rFonts w:ascii="Arial" w:hAnsi="Arial" w:cs="Arial"/>
        </w:rPr>
        <w:t>, w którym pełnomocnik wskazał, iż ww. procesy, oprócz wstępnego osuszania odpadów filtrów olejowych o kodzie 16 1 07* poprzez zlewanie pozostałości olejów silnikowych</w:t>
      </w:r>
      <w:r w:rsidR="00E26D89" w:rsidRPr="008A1526">
        <w:rPr>
          <w:rFonts w:ascii="Arial" w:hAnsi="Arial" w:cs="Arial"/>
        </w:rPr>
        <w:t>, nie są prowadzone w przedmiotowej stacji demontażu pojazdów. Ponadto demontaż zbiorników ciśnieniowych z gazem oraz czynnikami klimatyzacyjnymi będzie zlecany firmie zewnętrznej posiadającej stosowne uprawnienia.</w:t>
      </w:r>
      <w:r w:rsidR="00CD518A" w:rsidRPr="008A1526">
        <w:rPr>
          <w:rFonts w:ascii="Arial" w:hAnsi="Arial" w:cs="Arial"/>
        </w:rPr>
        <w:t xml:space="preserve"> Tut. Organ zatem, na podstawie ww. informacji dopisał przy odpadzie 16 01 21* właściwości niebezpieczne HP </w:t>
      </w:r>
      <w:r w:rsidR="00A53D0A" w:rsidRPr="008A1526">
        <w:rPr>
          <w:rFonts w:ascii="Arial" w:hAnsi="Arial" w:cs="Arial"/>
        </w:rPr>
        <w:t>1</w:t>
      </w:r>
      <w:r w:rsidR="00CD518A" w:rsidRPr="008A1526">
        <w:rPr>
          <w:rFonts w:ascii="Arial" w:hAnsi="Arial" w:cs="Arial"/>
        </w:rPr>
        <w:t xml:space="preserve"> wybuchowe</w:t>
      </w:r>
      <w:r w:rsidR="00F93431" w:rsidRPr="008A1526">
        <w:rPr>
          <w:rFonts w:ascii="Arial" w:hAnsi="Arial" w:cs="Arial"/>
        </w:rPr>
        <w:t xml:space="preserve"> i HP 3 łatwopalne</w:t>
      </w:r>
      <w:r w:rsidR="00CD518A" w:rsidRPr="008A1526">
        <w:rPr>
          <w:rFonts w:ascii="Arial" w:hAnsi="Arial" w:cs="Arial"/>
        </w:rPr>
        <w:t xml:space="preserve">. </w:t>
      </w:r>
      <w:r w:rsidR="00E26D89" w:rsidRPr="008A1526">
        <w:rPr>
          <w:rFonts w:ascii="Arial" w:hAnsi="Arial" w:cs="Arial"/>
        </w:rPr>
        <w:t xml:space="preserve"> </w:t>
      </w:r>
    </w:p>
    <w:p w14:paraId="2CC5FDC7" w14:textId="1ABA69AB" w:rsidR="00E26D89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Następnie, p</w:t>
      </w:r>
      <w:r w:rsidR="00F3095A" w:rsidRPr="008A1526">
        <w:rPr>
          <w:rFonts w:ascii="Arial" w:hAnsi="Arial" w:cs="Arial"/>
        </w:rPr>
        <w:t xml:space="preserve">ismem z dnia 18.03.2025 r. tut. Organ zwrócił się do pełnomocnika </w:t>
      </w:r>
      <w:r w:rsidR="005B7A58" w:rsidRPr="008A1526">
        <w:rPr>
          <w:rFonts w:ascii="Arial" w:hAnsi="Arial" w:cs="Arial"/>
        </w:rPr>
        <w:br/>
      </w:r>
      <w:r w:rsidR="00F3095A" w:rsidRPr="008A1526">
        <w:rPr>
          <w:rFonts w:ascii="Arial" w:hAnsi="Arial" w:cs="Arial"/>
        </w:rPr>
        <w:t xml:space="preserve">o wyjaśnienie rozbieżności w podanych wartościach największych mas i całkowitych pojemności dla wspólnego miejsca magazynowania zarówno dla przedsięwzięcia polegającego na zbieraniu odpadów, które prowadzone jest na podstawie decyzji Marszałka Województwa Warmińsko - Mazurskiego z dnia 14.08.2024 r., znak: OŚ-PŚ.7244.39.2023, oraz stacji demontażu pojazdów oraz wyjaśnił, iż nie ma możliwości by jedno miejsce miało różne parametry. </w:t>
      </w:r>
    </w:p>
    <w:p w14:paraId="62322F3C" w14:textId="1F932598" w:rsidR="002D4504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eastAsiaTheme="minorHAnsi" w:hAnsi="Arial" w:cs="Arial"/>
          <w:lang w:eastAsia="en-US"/>
        </w:rPr>
        <w:t>W dniu 27.03.2025 r. wpłynęło uzupełnienie, w którym zawnioskowano o skorygowanie powyższych wartości.</w:t>
      </w:r>
      <w:r w:rsidR="005B7A58" w:rsidRPr="008A1526">
        <w:rPr>
          <w:rFonts w:ascii="Arial" w:eastAsiaTheme="minorHAnsi" w:hAnsi="Arial" w:cs="Arial"/>
          <w:lang w:eastAsia="en-US"/>
        </w:rPr>
        <w:t xml:space="preserve"> </w:t>
      </w:r>
      <w:r w:rsidR="002D4504" w:rsidRPr="008A1526">
        <w:rPr>
          <w:rFonts w:ascii="Arial" w:eastAsiaTheme="minorHAnsi" w:hAnsi="Arial" w:cs="Arial"/>
          <w:lang w:eastAsia="en-US"/>
        </w:rPr>
        <w:t xml:space="preserve">Tut. Organ postanowieniem z dnia </w:t>
      </w:r>
      <w:r w:rsidRPr="008A1526">
        <w:rPr>
          <w:rFonts w:ascii="Arial" w:eastAsiaTheme="minorHAnsi" w:hAnsi="Arial" w:cs="Arial"/>
          <w:lang w:eastAsia="en-US"/>
        </w:rPr>
        <w:t>4.04.2025</w:t>
      </w:r>
      <w:r w:rsidR="002D4504" w:rsidRPr="008A1526">
        <w:rPr>
          <w:rFonts w:ascii="Arial" w:eastAsiaTheme="minorHAnsi" w:hAnsi="Arial" w:cs="Arial"/>
          <w:lang w:eastAsia="en-US"/>
        </w:rPr>
        <w:t xml:space="preserve"> r., znak: OŚ-PŚ.7243.37.2023 r. na podstawie art. 48a ust. 7 ustawy z dnia 14 grudnia 2012 r. o odpadach, określił panu </w:t>
      </w:r>
      <w:r w:rsidR="002D4504" w:rsidRPr="008A1526">
        <w:rPr>
          <w:rFonts w:ascii="Arial" w:hAnsi="Arial" w:cs="Arial"/>
          <w:szCs w:val="22"/>
        </w:rPr>
        <w:t xml:space="preserve">Sebastianowi </w:t>
      </w:r>
      <w:r w:rsidR="0016303B" w:rsidRPr="008A1526">
        <w:rPr>
          <w:rFonts w:ascii="Arial" w:hAnsi="Arial" w:cs="Arial"/>
          <w:szCs w:val="22"/>
        </w:rPr>
        <w:t>Majewskiemu</w:t>
      </w:r>
      <w:r w:rsidR="002D4504" w:rsidRPr="008A1526">
        <w:rPr>
          <w:rFonts w:ascii="Arial" w:hAnsi="Arial" w:cs="Arial"/>
          <w:szCs w:val="22"/>
        </w:rPr>
        <w:t xml:space="preserve"> prowadzącemu działalność gospodarczą pod nazwą Firma Handlowo – Usługowa Sebastian Majewski, ul. Krzywa 58, 11 – 700 Mrągowo</w:t>
      </w:r>
      <w:r w:rsidR="002D4504" w:rsidRPr="008A1526">
        <w:rPr>
          <w:rFonts w:ascii="Arial" w:eastAsiaTheme="minorHAnsi" w:hAnsi="Arial" w:cs="Arial"/>
          <w:lang w:eastAsia="en-US"/>
        </w:rPr>
        <w:t xml:space="preserve">, formę </w:t>
      </w:r>
      <w:r w:rsidR="005B7A58" w:rsidRPr="008A1526">
        <w:rPr>
          <w:rFonts w:ascii="Arial" w:eastAsiaTheme="minorHAnsi" w:hAnsi="Arial" w:cs="Arial"/>
          <w:lang w:eastAsia="en-US"/>
        </w:rPr>
        <w:br/>
      </w:r>
      <w:r w:rsidR="002D4504" w:rsidRPr="008A1526">
        <w:rPr>
          <w:rFonts w:ascii="Arial" w:eastAsiaTheme="minorHAnsi" w:hAnsi="Arial" w:cs="Arial"/>
          <w:lang w:eastAsia="en-US"/>
        </w:rPr>
        <w:t>i wysokość zabezpieczenia roszczeń na</w:t>
      </w:r>
      <w:r w:rsidR="002D4504" w:rsidRPr="008A1526">
        <w:rPr>
          <w:rFonts w:ascii="Arial" w:eastAsiaTheme="minorHAnsi" w:hAnsi="Arial" w:cs="Arial"/>
          <w:b/>
          <w:lang w:eastAsia="en-US"/>
        </w:rPr>
        <w:t xml:space="preserve"> </w:t>
      </w:r>
      <w:r w:rsidR="002D4504" w:rsidRPr="008A1526">
        <w:rPr>
          <w:rFonts w:ascii="Arial" w:eastAsiaTheme="minorHAnsi" w:hAnsi="Arial" w:cs="Arial"/>
          <w:lang w:eastAsia="en-US"/>
        </w:rPr>
        <w:t xml:space="preserve">pokrycie kosztów wykonania zastępczego obowiązku wynikającego z art. 47 ust. 5 ustawy z dnia 14 grudnia 2012 r. o odpadach w formie depozytu i w wysokości </w:t>
      </w:r>
      <w:r w:rsidRPr="008A1526">
        <w:rPr>
          <w:rFonts w:ascii="Arial" w:eastAsiaTheme="minorHAnsi" w:hAnsi="Arial" w:cs="Arial"/>
          <w:lang w:eastAsia="en-US"/>
        </w:rPr>
        <w:t>14 640,00 zł.</w:t>
      </w:r>
    </w:p>
    <w:p w14:paraId="3A4AED2F" w14:textId="6B16082A" w:rsidR="00E26D89" w:rsidRPr="008A1526" w:rsidRDefault="00427966" w:rsidP="009F1F56">
      <w:pPr>
        <w:autoSpaceDE w:val="0"/>
        <w:autoSpaceDN w:val="0"/>
        <w:adjustRightInd w:val="0"/>
        <w:spacing w:line="300" w:lineRule="auto"/>
        <w:ind w:firstLine="397"/>
        <w:jc w:val="both"/>
        <w:rPr>
          <w:rFonts w:ascii="Arial" w:hAnsi="Arial" w:cs="Arial"/>
          <w:lang w:val="cs-CZ"/>
        </w:rPr>
      </w:pPr>
      <w:r w:rsidRPr="008A1526">
        <w:rPr>
          <w:rFonts w:ascii="Arial" w:hAnsi="Arial" w:cs="Arial"/>
        </w:rPr>
        <w:t>Prowadzący instalację</w:t>
      </w:r>
      <w:r w:rsidR="00E26D89" w:rsidRPr="008A1526">
        <w:rPr>
          <w:rFonts w:ascii="Arial" w:hAnsi="Arial" w:cs="Arial"/>
        </w:rPr>
        <w:t xml:space="preserve"> uiścił wskazaną należność w dniu 7.04.2025 r. na wskazany rachunek depozytowy Urzędu Marszałkowskiego Województwa Warmińsko – Mazurskiego </w:t>
      </w:r>
      <w:r w:rsidR="005B7A58" w:rsidRPr="008A1526">
        <w:rPr>
          <w:rFonts w:ascii="Arial" w:hAnsi="Arial" w:cs="Arial"/>
        </w:rPr>
        <w:br/>
      </w:r>
      <w:r w:rsidR="00E26D89" w:rsidRPr="008A1526">
        <w:rPr>
          <w:rFonts w:ascii="Arial" w:hAnsi="Arial" w:cs="Arial"/>
        </w:rPr>
        <w:t>w Olsztynie.</w:t>
      </w:r>
    </w:p>
    <w:p w14:paraId="6779FC7D" w14:textId="614C3F0B" w:rsidR="002D4504" w:rsidRPr="008A1526" w:rsidRDefault="00CD518A" w:rsidP="009F1F56">
      <w:pPr>
        <w:spacing w:line="300" w:lineRule="auto"/>
        <w:ind w:firstLine="397"/>
        <w:jc w:val="both"/>
        <w:rPr>
          <w:rFonts w:ascii="Arial" w:eastAsiaTheme="minorHAnsi" w:hAnsi="Arial" w:cs="Arial"/>
          <w:lang w:eastAsia="en-US"/>
        </w:rPr>
      </w:pPr>
      <w:r w:rsidRPr="008A1526">
        <w:rPr>
          <w:rFonts w:ascii="Arial" w:eastAsiaTheme="minorHAnsi" w:hAnsi="Arial" w:cs="Arial"/>
          <w:lang w:eastAsia="en-US"/>
        </w:rPr>
        <w:t xml:space="preserve">Następnie, Strona pismem z dnia 9.04.2025 r. poinformowała tut. Organ, iż poduszki powietrzne będą unieszkodliwiane we własnym zakresie wewnątrz pojazdu poprzez wyładowanie elektryczne lub zdemontowane w całości i zmagazynowane jako odpad o kodzie 16 01 10*. W związku z tym, tut. Organ uznał, iż w przypadku ww. odpadu należy dopisać także właściwości niebezpieczne HP 1 wybuchowe, co też uczynił. </w:t>
      </w:r>
    </w:p>
    <w:p w14:paraId="4DD82E23" w14:textId="349E0079" w:rsidR="002D4504" w:rsidRPr="008A1526" w:rsidRDefault="002D4504" w:rsidP="009F1F56">
      <w:pPr>
        <w:suppressAutoHyphens/>
        <w:spacing w:line="300" w:lineRule="auto"/>
        <w:ind w:right="-2" w:firstLine="397"/>
        <w:jc w:val="both"/>
        <w:rPr>
          <w:rFonts w:ascii="Arial" w:hAnsi="Arial" w:cs="Arial"/>
          <w:lang w:eastAsia="ar-SA"/>
        </w:rPr>
      </w:pPr>
      <w:r w:rsidRPr="008A1526">
        <w:rPr>
          <w:rFonts w:ascii="Arial" w:hAnsi="Arial" w:cs="Arial"/>
          <w:lang w:eastAsia="ar-SA"/>
        </w:rPr>
        <w:lastRenderedPageBreak/>
        <w:t>W toku przedmiotowego postępowania ze względu na skomplikowany charakter sprawy, tut. Organ wielokrotnie zawiadomieniami informował stronę o niezałatwieniu sprawy w terminie i wyznaczał nowy termin jej załatwienia.</w:t>
      </w:r>
    </w:p>
    <w:p w14:paraId="2C84F042" w14:textId="77777777" w:rsidR="008A1526" w:rsidRPr="008A1526" w:rsidRDefault="008A1526" w:rsidP="009F1F56">
      <w:pPr>
        <w:suppressAutoHyphens/>
        <w:spacing w:line="300" w:lineRule="auto"/>
        <w:ind w:right="-2" w:firstLine="397"/>
        <w:jc w:val="both"/>
        <w:rPr>
          <w:rFonts w:ascii="Arial" w:hAnsi="Arial" w:cs="Arial"/>
          <w:lang w:eastAsia="ar-SA"/>
        </w:rPr>
      </w:pPr>
    </w:p>
    <w:p w14:paraId="796ECFAD" w14:textId="7C00960F" w:rsidR="00E26D89" w:rsidRPr="008A1526" w:rsidRDefault="00E26D89" w:rsidP="009F1F56">
      <w:pPr>
        <w:suppressAutoHyphens/>
        <w:spacing w:line="300" w:lineRule="auto"/>
        <w:ind w:right="-2" w:firstLine="397"/>
        <w:jc w:val="both"/>
        <w:rPr>
          <w:rFonts w:ascii="Arial" w:hAnsi="Arial" w:cs="Arial"/>
          <w:spacing w:val="-3"/>
        </w:rPr>
      </w:pPr>
      <w:r w:rsidRPr="008A1526">
        <w:rPr>
          <w:rFonts w:ascii="Arial" w:hAnsi="Arial" w:cs="Arial"/>
          <w:spacing w:val="-3"/>
        </w:rPr>
        <w:t xml:space="preserve">Wniosek wraz ze zgromadzoną dokumentacją spełnia wymagania art. 184 ust. 2 i ust. 2b ustawy </w:t>
      </w:r>
      <w:r w:rsidRPr="008A1526">
        <w:rPr>
          <w:rFonts w:ascii="Arial" w:hAnsi="Arial" w:cs="Arial"/>
        </w:rPr>
        <w:t>z dnia 27 kwietnia 2001 r. - Prawo ochrony środowiska (Dz. U. z 2024 r. poz. 54 z </w:t>
      </w:r>
      <w:proofErr w:type="spellStart"/>
      <w:r w:rsidRPr="008A1526">
        <w:rPr>
          <w:rFonts w:ascii="Arial" w:hAnsi="Arial" w:cs="Arial"/>
        </w:rPr>
        <w:t>późn</w:t>
      </w:r>
      <w:proofErr w:type="spellEnd"/>
      <w:r w:rsidRPr="008A1526">
        <w:rPr>
          <w:rFonts w:ascii="Arial" w:hAnsi="Arial" w:cs="Arial"/>
        </w:rPr>
        <w:t xml:space="preserve">. zm.) oraz art. 42 ust. 2 ustawy z dnia 14 grudnia 2012 r. o odpadach (Dz. U. z 2023 r.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poz. 1587 z </w:t>
      </w:r>
      <w:proofErr w:type="spellStart"/>
      <w:r w:rsidRPr="008A1526">
        <w:rPr>
          <w:rFonts w:ascii="Arial" w:hAnsi="Arial" w:cs="Arial"/>
        </w:rPr>
        <w:t>późn</w:t>
      </w:r>
      <w:proofErr w:type="spellEnd"/>
      <w:r w:rsidRPr="008A1526">
        <w:rPr>
          <w:rFonts w:ascii="Arial" w:hAnsi="Arial" w:cs="Arial"/>
        </w:rPr>
        <w:t>. zm.).</w:t>
      </w:r>
      <w:r w:rsidRPr="008A1526">
        <w:rPr>
          <w:rFonts w:ascii="Arial" w:hAnsi="Arial" w:cs="Arial"/>
          <w:spacing w:val="-3"/>
        </w:rPr>
        <w:t xml:space="preserve"> Do wniosku załączono wymaganą dokumentację oraz dokumenty potwierdzające wniesienie opłaty skarbowej za wydanie niniejszej decyzji.</w:t>
      </w:r>
    </w:p>
    <w:p w14:paraId="2B220D52" w14:textId="7D1DD1A5" w:rsidR="00A120DD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  <w:bCs/>
        </w:rPr>
      </w:pPr>
      <w:r w:rsidRPr="008A1526">
        <w:rPr>
          <w:rFonts w:ascii="Arial" w:hAnsi="Arial" w:cs="Arial"/>
        </w:rPr>
        <w:t xml:space="preserve">W pozwoleniu określono numer NIP i REGON posiadacza odpadów, parametry i opis instalacji, ilości i rodzaje odpadów przewidzianych do wytwarzania z uwzględnieniem ich podstawowego składu chemicznego i właściwości (tj. HP) określonych zgodnie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z Rozporządzeniem Komisji (UE) nr 1357/2014 z dnia 18 grudnia 2014 r. zastępującym załącznik III do dyrektywy Parlamentu Europejskiego i Rady 2008/98/WE w sprawie odpadów oraz uchylającej niektóre dyrektywy, miejsca i sposoby magazynowania, sposoby zapobiegania powstawaniu odpadów oraz gospodarowania odpadami zgodnie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z przedłożonym wnioskiem dla  instalacji stacji demontażu pojazdów wycofanych z eksploatacji oraz </w:t>
      </w:r>
      <w:r w:rsidRPr="008A1526">
        <w:rPr>
          <w:rFonts w:ascii="Arial" w:hAnsi="Arial" w:cs="Arial"/>
          <w:bCs/>
        </w:rPr>
        <w:t>dodatkowe obowiązki w zakresie gospodarowania odpadami.</w:t>
      </w:r>
    </w:p>
    <w:p w14:paraId="5465C4CD" w14:textId="77777777" w:rsidR="00A120DD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Zgodnie z art. 45 ust. 6 ustawy o odpadach, w pozwoleniu na wytwarzanie odpadów uwzględniono wymagania przewidziane dla zezwolenia na przetwarzanie odpadów dla instalacji stacji demontażu pojazdów wycofanych z eksploatacji.</w:t>
      </w:r>
    </w:p>
    <w:p w14:paraId="5F3BC749" w14:textId="64A5AACC" w:rsidR="00E26D89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Stacja demontażu pojazdów wycofanych z eksploatacji to zakład prowadzący  demontaż zużytych pojazdów wycofanych z eksploatacji w celu wyodrębnienia materiałów, części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i innych odpadów, a następnie przygotowania ich do ponownego użycia, odzysku bądź recyklingu. Na terenie przedmiotowej instalacji – stacji demontażu pojazdów wycofanych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z eksploatacji, prowadzony będzie demontaż pojazdów tj. przetwarzanie odpadów o kodach 16 01 04* i 16 01 06. Roczna moc przerobowa instalacji do przetwarzania ww. odpadów będzie wynosić  </w:t>
      </w:r>
      <w:r w:rsidRPr="008A1526">
        <w:rPr>
          <w:rFonts w:ascii="Arial" w:hAnsi="Arial" w:cs="Arial"/>
          <w:bCs/>
        </w:rPr>
        <w:t>3000 Mg/rok.</w:t>
      </w:r>
      <w:r w:rsidRPr="008A1526">
        <w:rPr>
          <w:rFonts w:ascii="Arial" w:hAnsi="Arial" w:cs="Arial"/>
        </w:rPr>
        <w:t xml:space="preserve"> Ww. działanie będzie powodowało powstawanie zarówno elementów nadających się do ponownego użycia, jak i odpadów. </w:t>
      </w:r>
    </w:p>
    <w:p w14:paraId="13591B0E" w14:textId="77777777" w:rsidR="00E26D89" w:rsidRPr="008A1526" w:rsidRDefault="00E26D89" w:rsidP="009F1F56">
      <w:pPr>
        <w:pStyle w:val="Default"/>
        <w:spacing w:line="300" w:lineRule="auto"/>
        <w:ind w:firstLine="397"/>
        <w:jc w:val="both"/>
        <w:rPr>
          <w:color w:val="auto"/>
        </w:rPr>
      </w:pPr>
      <w:r w:rsidRPr="008A1526">
        <w:rPr>
          <w:color w:val="auto"/>
        </w:rPr>
        <w:t xml:space="preserve">Na stacji demontażu pojazdów wycofanych z eksploatacji realizowana będzie następująca technologia demontażu: </w:t>
      </w:r>
    </w:p>
    <w:p w14:paraId="5C6FB243" w14:textId="77777777" w:rsidR="00E26D89" w:rsidRPr="008A1526" w:rsidRDefault="00A120DD" w:rsidP="005B7A58">
      <w:pPr>
        <w:pStyle w:val="Default"/>
        <w:numPr>
          <w:ilvl w:val="0"/>
          <w:numId w:val="37"/>
        </w:numPr>
        <w:spacing w:line="300" w:lineRule="auto"/>
        <w:ind w:hanging="294"/>
        <w:jc w:val="both"/>
        <w:rPr>
          <w:color w:val="auto"/>
        </w:rPr>
      </w:pPr>
      <w:r w:rsidRPr="008A1526">
        <w:rPr>
          <w:color w:val="auto"/>
        </w:rPr>
        <w:t>przyjęcie pojazdu wycofanego z eksploatacji</w:t>
      </w:r>
      <w:r w:rsidR="00E26D89" w:rsidRPr="008A1526">
        <w:rPr>
          <w:color w:val="auto"/>
        </w:rPr>
        <w:t xml:space="preserve">; </w:t>
      </w:r>
    </w:p>
    <w:p w14:paraId="4416ADCC" w14:textId="77777777" w:rsidR="00A120DD" w:rsidRPr="008A1526" w:rsidRDefault="00A120DD" w:rsidP="005B7A58">
      <w:pPr>
        <w:pStyle w:val="Default"/>
        <w:numPr>
          <w:ilvl w:val="0"/>
          <w:numId w:val="37"/>
        </w:numPr>
        <w:spacing w:line="300" w:lineRule="auto"/>
        <w:ind w:hanging="294"/>
        <w:jc w:val="both"/>
        <w:rPr>
          <w:color w:val="auto"/>
        </w:rPr>
      </w:pPr>
      <w:r w:rsidRPr="008A1526">
        <w:rPr>
          <w:color w:val="auto"/>
        </w:rPr>
        <w:t>diagnostyka przyjętego pojazdu;</w:t>
      </w:r>
    </w:p>
    <w:p w14:paraId="351655CF" w14:textId="77777777" w:rsidR="00E26D89" w:rsidRPr="008A1526" w:rsidRDefault="00E26D89" w:rsidP="005B7A58">
      <w:pPr>
        <w:pStyle w:val="Default"/>
        <w:numPr>
          <w:ilvl w:val="0"/>
          <w:numId w:val="37"/>
        </w:numPr>
        <w:spacing w:line="300" w:lineRule="auto"/>
        <w:ind w:hanging="294"/>
        <w:jc w:val="both"/>
        <w:rPr>
          <w:color w:val="auto"/>
        </w:rPr>
      </w:pPr>
      <w:r w:rsidRPr="008A1526">
        <w:rPr>
          <w:color w:val="auto"/>
        </w:rPr>
        <w:t xml:space="preserve">usuwanie z pojazdów elementów i substancji niebezpiecznych w tym płynów; </w:t>
      </w:r>
    </w:p>
    <w:p w14:paraId="34E6B2DA" w14:textId="77777777" w:rsidR="00E26D89" w:rsidRPr="008A1526" w:rsidRDefault="00E26D89" w:rsidP="005B7A58">
      <w:pPr>
        <w:pStyle w:val="Default"/>
        <w:numPr>
          <w:ilvl w:val="0"/>
          <w:numId w:val="37"/>
        </w:numPr>
        <w:spacing w:line="300" w:lineRule="auto"/>
        <w:ind w:hanging="294"/>
        <w:jc w:val="both"/>
        <w:rPr>
          <w:color w:val="auto"/>
        </w:rPr>
      </w:pPr>
      <w:r w:rsidRPr="008A1526">
        <w:rPr>
          <w:color w:val="auto"/>
        </w:rPr>
        <w:t xml:space="preserve">demontaż z pojazdów przedmiotów wyposażenia i części nadających się do ponownego użycia oraz elementów, w tym odpadów nadających się do odzysku lub recyklingu albo unieszkodliwienia; </w:t>
      </w:r>
    </w:p>
    <w:p w14:paraId="11682812" w14:textId="77777777" w:rsidR="00E26D89" w:rsidRPr="008A1526" w:rsidRDefault="00E26D89" w:rsidP="005B7A58">
      <w:pPr>
        <w:pStyle w:val="Default"/>
        <w:numPr>
          <w:ilvl w:val="0"/>
          <w:numId w:val="37"/>
        </w:numPr>
        <w:spacing w:line="300" w:lineRule="auto"/>
        <w:ind w:hanging="294"/>
        <w:jc w:val="both"/>
        <w:rPr>
          <w:color w:val="auto"/>
        </w:rPr>
      </w:pPr>
      <w:r w:rsidRPr="008A1526">
        <w:rPr>
          <w:color w:val="auto"/>
        </w:rPr>
        <w:t xml:space="preserve">magazynowanie odpadów pochodzących z demontażu pojazdów; </w:t>
      </w:r>
    </w:p>
    <w:p w14:paraId="63D5E9F8" w14:textId="6F1C8818" w:rsidR="00E26D89" w:rsidRPr="008A1526" w:rsidRDefault="00E26D89" w:rsidP="005B7A58">
      <w:pPr>
        <w:pStyle w:val="Default"/>
        <w:numPr>
          <w:ilvl w:val="0"/>
          <w:numId w:val="37"/>
        </w:numPr>
        <w:spacing w:line="300" w:lineRule="auto"/>
        <w:ind w:hanging="294"/>
        <w:jc w:val="both"/>
        <w:rPr>
          <w:color w:val="auto"/>
        </w:rPr>
      </w:pPr>
      <w:r w:rsidRPr="008A1526">
        <w:rPr>
          <w:color w:val="auto"/>
        </w:rPr>
        <w:t xml:space="preserve">magazynowanie części wymontowanych z pojazdów, przedmiotów wyposażenia </w:t>
      </w:r>
      <w:r w:rsidR="008A1526" w:rsidRPr="008A1526">
        <w:rPr>
          <w:color w:val="auto"/>
        </w:rPr>
        <w:br/>
      </w:r>
      <w:r w:rsidRPr="008A1526">
        <w:rPr>
          <w:color w:val="auto"/>
        </w:rPr>
        <w:t xml:space="preserve">i części nadających się do ponownego użycia, </w:t>
      </w:r>
    </w:p>
    <w:p w14:paraId="207DA81C" w14:textId="5A9A76C6" w:rsidR="00E26D89" w:rsidRPr="008A1526" w:rsidRDefault="0037430A" w:rsidP="009F1F56">
      <w:pPr>
        <w:spacing w:before="120"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lastRenderedPageBreak/>
        <w:t>Prowadzący instalację</w:t>
      </w:r>
      <w:r w:rsidR="00E26D89" w:rsidRPr="008A1526">
        <w:rPr>
          <w:rFonts w:ascii="Arial" w:hAnsi="Arial" w:cs="Arial"/>
        </w:rPr>
        <w:t xml:space="preserve"> będzie prowadził działalność polegającą na przetwarzaniu odpadów w procesie </w:t>
      </w:r>
      <w:r w:rsidR="00E26D89" w:rsidRPr="008A1526">
        <w:rPr>
          <w:rFonts w:ascii="Arial" w:hAnsi="Arial" w:cs="Arial"/>
          <w:bCs/>
          <w:lang w:eastAsia="en-US"/>
        </w:rPr>
        <w:t>R12</w:t>
      </w:r>
      <w:r w:rsidR="00E26D89" w:rsidRPr="008A1526">
        <w:rPr>
          <w:rFonts w:ascii="Arial" w:hAnsi="Arial" w:cs="Arial"/>
          <w:lang w:eastAsia="en-US"/>
        </w:rPr>
        <w:t xml:space="preserve"> – wymiana odpadów w celu poddania ich któremukolwiek z procesów wymienionych w pozycji R1 – R11. </w:t>
      </w:r>
      <w:r w:rsidR="00E26D89" w:rsidRPr="008A1526">
        <w:rPr>
          <w:rFonts w:ascii="Arial" w:hAnsi="Arial" w:cs="Arial"/>
        </w:rPr>
        <w:t xml:space="preserve">Stosowne procesy przetwarzania odpadów prowadzone będą w sposób zorganizowany oraz niestwarzający zagrożenia dla środowiska. Demontaż pojazdów prowadzony będzie zgodnie z § 11 rozporządzenia Ministra Gospodarki i Pracy </w:t>
      </w:r>
      <w:r w:rsidR="005B7A58" w:rsidRPr="008A1526">
        <w:rPr>
          <w:rFonts w:ascii="Arial" w:hAnsi="Arial" w:cs="Arial"/>
        </w:rPr>
        <w:br/>
      </w:r>
      <w:r w:rsidR="00E26D89" w:rsidRPr="008A1526">
        <w:rPr>
          <w:rFonts w:ascii="Arial" w:hAnsi="Arial" w:cs="Arial"/>
        </w:rPr>
        <w:t xml:space="preserve">z dnia 28 lipca 2005 r. w sprawie minimalnych wymagań dla stacji demontażu oraz sposobu demontażu pojazdów wycofanych z eksploatacji (Dz. U. z 2005 r. Nr 143, poz. 1206 </w:t>
      </w:r>
      <w:r w:rsidR="005B7A58" w:rsidRPr="008A1526">
        <w:rPr>
          <w:rFonts w:ascii="Arial" w:hAnsi="Arial" w:cs="Arial"/>
        </w:rPr>
        <w:br/>
      </w:r>
      <w:r w:rsidR="00E26D89" w:rsidRPr="008A1526">
        <w:rPr>
          <w:rFonts w:ascii="Arial" w:hAnsi="Arial" w:cs="Arial"/>
        </w:rPr>
        <w:t xml:space="preserve">z </w:t>
      </w:r>
      <w:proofErr w:type="spellStart"/>
      <w:r w:rsidR="00E26D89" w:rsidRPr="008A1526">
        <w:rPr>
          <w:rFonts w:ascii="Arial" w:hAnsi="Arial" w:cs="Arial"/>
        </w:rPr>
        <w:t>późn</w:t>
      </w:r>
      <w:proofErr w:type="spellEnd"/>
      <w:r w:rsidR="00E26D89" w:rsidRPr="008A1526">
        <w:rPr>
          <w:rFonts w:ascii="Arial" w:hAnsi="Arial" w:cs="Arial"/>
        </w:rPr>
        <w:t>. zm.).</w:t>
      </w:r>
    </w:p>
    <w:p w14:paraId="0FA70BEC" w14:textId="72CB70CE" w:rsidR="00E26D89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decyzji określono ilości i rodzaje odpadów przewidywanych do przetworzenia </w:t>
      </w:r>
      <w:r w:rsidRPr="008A1526">
        <w:rPr>
          <w:rFonts w:ascii="Arial" w:hAnsi="Arial" w:cs="Arial"/>
        </w:rPr>
        <w:br/>
        <w:t>i powstających w wyniku przetwarzania w okresie roku, miejsca i dopuszczoną metodę przetwarzania odpadów ze wskazaniem procesu przetwarzania odpadów oraz opis procesu technologicznego z podaniem rocznej mocy przerobowej instalacji, miejsca i sposoby magazynowania odpadów, zgodnie z przedłożonym wnioskiem.</w:t>
      </w:r>
    </w:p>
    <w:p w14:paraId="168116BB" w14:textId="3C90346C" w:rsidR="00E26D89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Miejsca magazynowania odpadów poddawanych przetwarzaniu położone są na terenie, do którego </w:t>
      </w:r>
      <w:r w:rsidR="002369EB" w:rsidRPr="008A1526">
        <w:rPr>
          <w:rFonts w:ascii="Arial" w:hAnsi="Arial" w:cs="Arial"/>
        </w:rPr>
        <w:t xml:space="preserve">prowadzący instalację </w:t>
      </w:r>
      <w:r w:rsidRPr="008A1526">
        <w:rPr>
          <w:rFonts w:ascii="Arial" w:hAnsi="Arial" w:cs="Arial"/>
        </w:rPr>
        <w:t>posiada tytuł prawny oraz zabezpieczone są przed dostępem osób trzecich. Czas magazynowania odpadów nie będzie przekraczać terminów określonych w ustawie o odpadach. Magazynowanie odpadów na terenie stacji demontażu odpadów będzie prowadzone zgodnie z obowiązującymi przepisami.</w:t>
      </w:r>
    </w:p>
    <w:p w14:paraId="7151CE09" w14:textId="01B377BD" w:rsidR="00E26D89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Ponadto zgodnie z art. 43 ust. 2 pkt 5 ustawy o odpadach w niniejszej decyzji wskazano: maksymalne masy poszczególnych rodzajów odpadów i maksymalne łączne masy wszystkich rodzajów odpadów, które mogą być magazynowane w tym samym czasie oraz które mogą być magazynowane w okresie roku w danym miejscu magazynowania, największe masy odpadów, które mogłyby być magazynowane w tym samym czasie w wyznaczonych miejscach magazynowania odpadów oraz całkowite pojemności (wyrażone w Mg) wyznaczonych miejsc magazynowania odpadów. </w:t>
      </w:r>
    </w:p>
    <w:p w14:paraId="6A5A21C2" w14:textId="2F5599BC" w:rsidR="00E26D89" w:rsidRPr="008A1526" w:rsidRDefault="00E26D89" w:rsidP="009F1F56">
      <w:pPr>
        <w:spacing w:before="120" w:after="120" w:line="300" w:lineRule="auto"/>
        <w:ind w:right="-2" w:firstLine="397"/>
        <w:contextualSpacing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Ponadto, w pozwoleniu zostały określone warunki przeciwpożarowe wynikające z operatu przeciwpożarowego i postanowień Komendanta Powiatowego Państwowej Straży Pożarnej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eastAsia="Arial" w:hAnsi="Arial" w:cs="Arial"/>
        </w:rPr>
        <w:t xml:space="preserve">w </w:t>
      </w:r>
      <w:r w:rsidR="00A120DD" w:rsidRPr="008A1526">
        <w:rPr>
          <w:rFonts w:ascii="Arial" w:eastAsia="Arial" w:hAnsi="Arial" w:cs="Arial"/>
        </w:rPr>
        <w:t>Mrągowie</w:t>
      </w:r>
      <w:r w:rsidRPr="008A1526">
        <w:rPr>
          <w:rFonts w:ascii="Arial" w:eastAsia="Arial" w:hAnsi="Arial" w:cs="Arial"/>
        </w:rPr>
        <w:t>.</w:t>
      </w:r>
      <w:r w:rsidRPr="008A1526">
        <w:rPr>
          <w:rFonts w:ascii="Arial" w:hAnsi="Arial" w:cs="Arial"/>
        </w:rPr>
        <w:t xml:space="preserve"> </w:t>
      </w:r>
    </w:p>
    <w:p w14:paraId="1ECDFE4C" w14:textId="5D054C86" w:rsidR="00E26D89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W decyzji zobowiązano również prowadzącego instalację do prowadzenia wizyjnego systemu kontroli miejsc magazynowania odpadów. Zgodnie bowiem z art. 25 ust. 6a-6e ustawy z dnia 14 grudnia 2012 r. o odpadach posiadacz odpadów obowiązany do uzyskania pozwolenia na wytwarzanie odpadów uwzględniającego przetwarzanie odpadów, prowadzący magazynowanie odpadów, z wyjątkiem wstępnego magazynowania odpadów przez ich wytwórcę jest obowiązany do prowadzenia wizyjnego systemu kontroli miejsca magazynowania odpadów przy użyciu urządzeń technicznych zapewniających przez całą dobę zapis obrazu i identyfikację osób przebywających w tym miejscu. Wyżej wymieniony zapis przechowuje się przez miesiąc od daty dokonania zapisu, zabezpieczając go przed dostępem osób nieuprawnionych oraz jego utratą, w szczególności wskutek zniszczenia lub kradzieży. Utrwalony obraz lub jego kopię należy udostępnić na żądanie organu uprawnionego do kontroli działalności w zakresie gospodarki odpadami, sądu, prokuratury, Policji, Krajowej </w:t>
      </w:r>
      <w:r w:rsidRPr="008A1526">
        <w:rPr>
          <w:rFonts w:ascii="Arial" w:hAnsi="Arial" w:cs="Arial"/>
        </w:rPr>
        <w:lastRenderedPageBreak/>
        <w:t xml:space="preserve">Administracji Skarbowej, Straży Granicznej, Agencji Bezpieczeństwa Wewnętrznego lub Centralnego Biura Antykorupcyjnego. </w:t>
      </w:r>
    </w:p>
    <w:p w14:paraId="5FA175E3" w14:textId="01F77EBE" w:rsidR="00E26D89" w:rsidRPr="008A1526" w:rsidRDefault="00E26D89" w:rsidP="009F1F56">
      <w:pPr>
        <w:spacing w:line="300" w:lineRule="auto"/>
        <w:ind w:firstLine="397"/>
        <w:jc w:val="both"/>
        <w:rPr>
          <w:rFonts w:ascii="Arial" w:hAnsi="Arial" w:cs="Arial"/>
          <w:spacing w:val="-3"/>
        </w:rPr>
      </w:pPr>
      <w:r w:rsidRPr="008A1526">
        <w:rPr>
          <w:rFonts w:ascii="Arial" w:hAnsi="Arial" w:cs="Arial"/>
          <w:bCs/>
        </w:rPr>
        <w:t xml:space="preserve">Niniejsze pozwolenie na wytwarzanie odpadów uwzględniające przetwarzanie odpadów zostało udzielone zgodnie z obowiązującymi przepisami oraz wnioskiem strony na okres </w:t>
      </w:r>
      <w:r w:rsidR="005B7A58" w:rsidRPr="008A1526">
        <w:rPr>
          <w:rFonts w:ascii="Arial" w:hAnsi="Arial" w:cs="Arial"/>
          <w:bCs/>
        </w:rPr>
        <w:br/>
      </w:r>
      <w:r w:rsidRPr="008A1526">
        <w:rPr>
          <w:rFonts w:ascii="Arial" w:hAnsi="Arial" w:cs="Arial"/>
          <w:bCs/>
        </w:rPr>
        <w:t xml:space="preserve">10 lat. </w:t>
      </w:r>
    </w:p>
    <w:p w14:paraId="50345BDB" w14:textId="7114F570" w:rsidR="000D5C98" w:rsidRPr="008A1526" w:rsidRDefault="00053AE7" w:rsidP="009F1F56">
      <w:pPr>
        <w:spacing w:line="300" w:lineRule="auto"/>
        <w:ind w:right="1"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Zgodnie z art. 10 § 1 ustawy z dnia 14 czerwca 1960 roku Kodeks postępowania administracyjnego przed wydaniem decyzji orzekającej co do istoty sprawy Stron</w:t>
      </w:r>
      <w:r w:rsidR="0016303B" w:rsidRPr="008A1526">
        <w:rPr>
          <w:rFonts w:ascii="Arial" w:hAnsi="Arial" w:cs="Arial"/>
        </w:rPr>
        <w:t>om</w:t>
      </w:r>
      <w:r w:rsidRPr="008A1526">
        <w:rPr>
          <w:rFonts w:ascii="Arial" w:hAnsi="Arial" w:cs="Arial"/>
        </w:rPr>
        <w:t xml:space="preserve"> przysługuje prawo zapoznania się z aktami, wypowiedzenia się co do zebranych dowodów </w:t>
      </w:r>
      <w:r w:rsidR="005B7A58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>i materiałów oraz zgłoszonych żądań.</w:t>
      </w:r>
      <w:r w:rsidR="00D70F76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>W związku z powyższym w piśmie z dnia</w:t>
      </w:r>
      <w:r w:rsidR="00A120DD" w:rsidRPr="008A1526">
        <w:rPr>
          <w:rFonts w:ascii="Arial" w:hAnsi="Arial" w:cs="Arial"/>
        </w:rPr>
        <w:t xml:space="preserve"> </w:t>
      </w:r>
      <w:r w:rsidR="00B87B6B" w:rsidRPr="008A1526">
        <w:rPr>
          <w:rFonts w:ascii="Arial" w:hAnsi="Arial" w:cs="Arial"/>
        </w:rPr>
        <w:t xml:space="preserve">9.04.2025 r. </w:t>
      </w:r>
      <w:r w:rsidRPr="008A1526">
        <w:rPr>
          <w:rFonts w:ascii="Arial" w:hAnsi="Arial" w:cs="Arial"/>
        </w:rPr>
        <w:t>poinformowano Stron</w:t>
      </w:r>
      <w:r w:rsidR="0016303B" w:rsidRPr="008A1526">
        <w:rPr>
          <w:rFonts w:ascii="Arial" w:hAnsi="Arial" w:cs="Arial"/>
        </w:rPr>
        <w:t>y</w:t>
      </w:r>
      <w:r w:rsidR="00D70F76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>o możliwości zapoznania się z aktami sprawy oraz składania końcowych oświadczeń</w:t>
      </w:r>
      <w:r w:rsidR="00D70F76" w:rsidRPr="008A1526">
        <w:rPr>
          <w:rFonts w:ascii="Arial" w:hAnsi="Arial" w:cs="Arial"/>
        </w:rPr>
        <w:t xml:space="preserve"> </w:t>
      </w:r>
      <w:r w:rsidRPr="008A1526">
        <w:rPr>
          <w:rFonts w:ascii="Arial" w:hAnsi="Arial" w:cs="Arial"/>
        </w:rPr>
        <w:t>i uwag w terminie 7 dni od daty otrzymania zawiadomienia.</w:t>
      </w:r>
      <w:r w:rsidRPr="008A1526">
        <w:rPr>
          <w:rFonts w:ascii="Arial" w:eastAsia="Calibri" w:hAnsi="Arial" w:cs="Arial"/>
        </w:rPr>
        <w:t xml:space="preserve"> </w:t>
      </w:r>
      <w:r w:rsidR="005B7A58" w:rsidRPr="008A1526">
        <w:rPr>
          <w:rFonts w:ascii="Arial" w:eastAsia="Calibri" w:hAnsi="Arial" w:cs="Arial"/>
        </w:rPr>
        <w:br/>
      </w:r>
      <w:r w:rsidRPr="008A1526">
        <w:rPr>
          <w:rFonts w:ascii="Arial" w:hAnsi="Arial" w:cs="Arial"/>
        </w:rPr>
        <w:t>W wyznaczonym terminie do tut. Urzędu nie wpłynęły żadne uwagi i wnioski.</w:t>
      </w:r>
    </w:p>
    <w:p w14:paraId="03B4CAF6" w14:textId="138A460E" w:rsidR="00A120DD" w:rsidRPr="008A1526" w:rsidRDefault="00A120DD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>Zgodnie z art.  42  ust. 1</w:t>
      </w:r>
      <w:r w:rsidRPr="008A1526">
        <w:rPr>
          <w:rStyle w:val="alb-s"/>
          <w:rFonts w:ascii="Arial" w:hAnsi="Arial" w:cs="Arial"/>
        </w:rPr>
        <w:t xml:space="preserve"> ustawy</w:t>
      </w:r>
      <w:r w:rsidRPr="008A1526">
        <w:rPr>
          <w:rStyle w:val="alb-s"/>
        </w:rPr>
        <w:t xml:space="preserve"> </w:t>
      </w:r>
      <w:r w:rsidRPr="008A1526">
        <w:rPr>
          <w:rFonts w:ascii="Arial" w:hAnsi="Arial" w:cs="Arial"/>
          <w:szCs w:val="22"/>
        </w:rPr>
        <w:t xml:space="preserve">z dnia 20 stycznia 2005 r. o recyklingu pojazdów wycofanych z eksploatacji (Dz. U. z 2020 r. poz. 2056 z </w:t>
      </w:r>
      <w:proofErr w:type="spellStart"/>
      <w:r w:rsidRPr="008A1526">
        <w:rPr>
          <w:rFonts w:ascii="Arial" w:hAnsi="Arial" w:cs="Arial"/>
          <w:szCs w:val="22"/>
        </w:rPr>
        <w:t>pó</w:t>
      </w:r>
      <w:r w:rsidR="00CF5B2D" w:rsidRPr="008A1526">
        <w:rPr>
          <w:rFonts w:ascii="Arial" w:hAnsi="Arial" w:cs="Arial"/>
          <w:szCs w:val="22"/>
        </w:rPr>
        <w:t>ź</w:t>
      </w:r>
      <w:r w:rsidRPr="008A1526">
        <w:rPr>
          <w:rFonts w:ascii="Arial" w:hAnsi="Arial" w:cs="Arial"/>
          <w:szCs w:val="22"/>
        </w:rPr>
        <w:t>n</w:t>
      </w:r>
      <w:proofErr w:type="spellEnd"/>
      <w:r w:rsidRPr="008A1526">
        <w:rPr>
          <w:rFonts w:ascii="Arial" w:hAnsi="Arial" w:cs="Arial"/>
          <w:szCs w:val="22"/>
        </w:rPr>
        <w:t>. zm.),</w:t>
      </w:r>
      <w:r w:rsidRPr="008A1526">
        <w:rPr>
          <w:rStyle w:val="alb-s"/>
        </w:rPr>
        <w:t xml:space="preserve"> </w:t>
      </w:r>
      <w:r w:rsidRPr="008A1526">
        <w:rPr>
          <w:rFonts w:ascii="Arial" w:hAnsi="Arial" w:cs="Arial"/>
        </w:rPr>
        <w:t xml:space="preserve">marszałek województwa zamieszcza na stronie internetowej Biuletynu Informacji Publicznej urzędu marszałkowskiego wykaz przedsiębiorców prowadzących stacje demontażu oraz punkty zbierania pojazdów, wpisanych do rejestru, o którym mowa w ustawie z dnia 14 grudnia 2012 r. o odpadach. </w:t>
      </w:r>
    </w:p>
    <w:p w14:paraId="49DAF025" w14:textId="3E6A22B0" w:rsidR="00A120DD" w:rsidRPr="008A1526" w:rsidRDefault="00A120DD" w:rsidP="009F1F56">
      <w:pPr>
        <w:spacing w:line="300" w:lineRule="auto"/>
        <w:ind w:firstLine="397"/>
        <w:jc w:val="both"/>
        <w:rPr>
          <w:rFonts w:ascii="Arial" w:hAnsi="Arial" w:cs="Arial"/>
          <w:b/>
        </w:rPr>
      </w:pPr>
      <w:r w:rsidRPr="008A1526">
        <w:rPr>
          <w:rFonts w:ascii="Arial" w:hAnsi="Arial" w:cs="Arial"/>
        </w:rPr>
        <w:t xml:space="preserve">W związku z ww. obowiązkiem wpisano </w:t>
      </w:r>
      <w:r w:rsidRPr="008A1526">
        <w:rPr>
          <w:rFonts w:ascii="Arial" w:eastAsiaTheme="minorHAnsi" w:hAnsi="Arial" w:cs="Arial"/>
          <w:lang w:eastAsia="en-US"/>
        </w:rPr>
        <w:t>pan</w:t>
      </w:r>
      <w:r w:rsidR="000D606B" w:rsidRPr="008A1526">
        <w:rPr>
          <w:rFonts w:ascii="Arial" w:eastAsiaTheme="minorHAnsi" w:hAnsi="Arial" w:cs="Arial"/>
          <w:lang w:eastAsia="en-US"/>
        </w:rPr>
        <w:t>a</w:t>
      </w:r>
      <w:r w:rsidRPr="008A1526">
        <w:rPr>
          <w:rFonts w:ascii="Arial" w:eastAsiaTheme="minorHAnsi" w:hAnsi="Arial" w:cs="Arial"/>
          <w:lang w:eastAsia="en-US"/>
        </w:rPr>
        <w:t xml:space="preserve"> </w:t>
      </w:r>
      <w:r w:rsidRPr="008A1526">
        <w:rPr>
          <w:rFonts w:ascii="Arial" w:hAnsi="Arial" w:cs="Arial"/>
          <w:szCs w:val="22"/>
        </w:rPr>
        <w:t xml:space="preserve">Sebastiana Majewskiego prowadzącego działalność gospodarczą pod nazwą </w:t>
      </w:r>
      <w:r w:rsidRPr="008A1526">
        <w:rPr>
          <w:rFonts w:ascii="Arial" w:hAnsi="Arial" w:cs="Arial"/>
          <w:i/>
          <w:szCs w:val="22"/>
        </w:rPr>
        <w:t xml:space="preserve">Firma Handlowo – Usługowa Sebastian Majewski, </w:t>
      </w:r>
      <w:r w:rsidR="007241EB" w:rsidRPr="008A1526">
        <w:rPr>
          <w:rFonts w:ascii="Arial" w:hAnsi="Arial" w:cs="Arial"/>
          <w:i/>
          <w:szCs w:val="22"/>
        </w:rPr>
        <w:br/>
      </w:r>
      <w:r w:rsidRPr="008A1526">
        <w:rPr>
          <w:rFonts w:ascii="Arial" w:hAnsi="Arial" w:cs="Arial"/>
          <w:i/>
          <w:szCs w:val="22"/>
        </w:rPr>
        <w:t>ul. Krzywa 58, 11 – 700 Mrągowo</w:t>
      </w:r>
      <w:r w:rsidR="007241EB" w:rsidRPr="008A1526">
        <w:rPr>
          <w:rFonts w:ascii="Arial" w:hAnsi="Arial" w:cs="Arial"/>
          <w:i/>
          <w:szCs w:val="22"/>
        </w:rPr>
        <w:t>,</w:t>
      </w:r>
      <w:r w:rsidRPr="008A1526">
        <w:rPr>
          <w:rFonts w:ascii="Arial" w:hAnsi="Arial" w:cs="Arial"/>
        </w:rPr>
        <w:t xml:space="preserve"> w</w:t>
      </w:r>
      <w:r w:rsidRPr="008A1526">
        <w:rPr>
          <w:rFonts w:ascii="Arial" w:hAnsi="Arial" w:cs="Arial"/>
          <w:b/>
        </w:rPr>
        <w:t> </w:t>
      </w:r>
      <w:r w:rsidRPr="008A1526">
        <w:rPr>
          <w:rFonts w:ascii="Arial" w:hAnsi="Arial" w:cs="Arial"/>
        </w:rPr>
        <w:t>prowadzonym przez Marszałka Województwa Warmińsko</w:t>
      </w:r>
      <w:r w:rsidR="007241EB" w:rsidRPr="008A1526">
        <w:rPr>
          <w:rFonts w:ascii="Arial" w:hAnsi="Arial" w:cs="Arial"/>
        </w:rPr>
        <w:t xml:space="preserve"> – </w:t>
      </w:r>
      <w:r w:rsidRPr="008A1526">
        <w:rPr>
          <w:rFonts w:ascii="Arial" w:hAnsi="Arial" w:cs="Arial"/>
        </w:rPr>
        <w:t xml:space="preserve">Mazurskiego wykazie przedsiębiorców prowadzących stacje demontażu pojazdów pod numerem – </w:t>
      </w:r>
      <w:r w:rsidR="007241EB" w:rsidRPr="008A1526">
        <w:rPr>
          <w:rFonts w:ascii="Arial" w:hAnsi="Arial" w:cs="Arial"/>
          <w:b/>
          <w:u w:val="single"/>
        </w:rPr>
        <w:t>N</w:t>
      </w:r>
      <w:r w:rsidR="00BE4F38" w:rsidRPr="008A1526">
        <w:rPr>
          <w:rFonts w:ascii="Arial" w:hAnsi="Arial" w:cs="Arial"/>
          <w:b/>
          <w:u w:val="single"/>
        </w:rPr>
        <w:t>/32</w:t>
      </w:r>
      <w:r w:rsidR="007241EB" w:rsidRPr="008A1526">
        <w:rPr>
          <w:rFonts w:ascii="Arial" w:hAnsi="Arial" w:cs="Arial"/>
          <w:b/>
          <w:u w:val="single"/>
        </w:rPr>
        <w:t>.</w:t>
      </w:r>
    </w:p>
    <w:p w14:paraId="6F3B9ECB" w14:textId="77777777" w:rsidR="00A120DD" w:rsidRPr="008A1526" w:rsidRDefault="00A120DD" w:rsidP="009F1F56">
      <w:pPr>
        <w:spacing w:line="300" w:lineRule="auto"/>
        <w:ind w:right="1" w:firstLine="397"/>
        <w:jc w:val="both"/>
        <w:rPr>
          <w:rFonts w:ascii="Arial" w:hAnsi="Arial" w:cs="Arial"/>
        </w:rPr>
      </w:pPr>
    </w:p>
    <w:p w14:paraId="5D47CC67" w14:textId="504C536C" w:rsidR="00D94947" w:rsidRPr="008A1526" w:rsidRDefault="000D5C98" w:rsidP="009F1F56">
      <w:pPr>
        <w:spacing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 przedstawionego wniosku wynika, że sposób </w:t>
      </w:r>
      <w:r w:rsidR="006C060A" w:rsidRPr="008A1526">
        <w:rPr>
          <w:rFonts w:ascii="Arial" w:hAnsi="Arial" w:cs="Arial"/>
        </w:rPr>
        <w:t xml:space="preserve">prowadzenia działalności w przedmiotowej instalacji - </w:t>
      </w:r>
      <w:r w:rsidR="006C060A" w:rsidRPr="008A1526">
        <w:rPr>
          <w:rFonts w:ascii="Arial" w:hAnsi="Arial" w:cs="Arial"/>
          <w:szCs w:val="22"/>
        </w:rPr>
        <w:t xml:space="preserve">stacji demontażu pojazdów wycofanych z eksploatacji położonej na </w:t>
      </w:r>
      <w:r w:rsidR="0016303B" w:rsidRPr="008A1526">
        <w:rPr>
          <w:rFonts w:ascii="Arial" w:hAnsi="Arial" w:cs="Arial"/>
          <w:szCs w:val="22"/>
        </w:rPr>
        <w:t xml:space="preserve">działce nr </w:t>
      </w:r>
      <w:r w:rsidR="00424E70" w:rsidRPr="008A1526">
        <w:rPr>
          <w:rFonts w:ascii="Arial" w:hAnsi="Arial" w:cs="Arial"/>
          <w:szCs w:val="22"/>
        </w:rPr>
        <w:t xml:space="preserve">4/46 obręb 7 </w:t>
      </w:r>
      <w:r w:rsidR="005E4FEC" w:rsidRPr="008A1526">
        <w:rPr>
          <w:rFonts w:ascii="Arial" w:hAnsi="Arial" w:cs="Arial"/>
          <w:szCs w:val="22"/>
        </w:rPr>
        <w:t xml:space="preserve">Mrągowo, </w:t>
      </w:r>
      <w:r w:rsidR="006C060A" w:rsidRPr="008A1526">
        <w:rPr>
          <w:rFonts w:ascii="Arial" w:hAnsi="Arial" w:cs="Arial"/>
          <w:szCs w:val="22"/>
        </w:rPr>
        <w:t xml:space="preserve">przy ul. </w:t>
      </w:r>
      <w:r w:rsidR="0016303B" w:rsidRPr="008A1526">
        <w:rPr>
          <w:rFonts w:ascii="Arial" w:hAnsi="Arial" w:cs="Arial"/>
          <w:szCs w:val="22"/>
        </w:rPr>
        <w:t>Przemysłowej 13</w:t>
      </w:r>
      <w:r w:rsidR="006C060A" w:rsidRPr="008A1526">
        <w:rPr>
          <w:rFonts w:ascii="Arial" w:hAnsi="Arial" w:cs="Arial"/>
          <w:szCs w:val="22"/>
        </w:rPr>
        <w:t xml:space="preserve"> w </w:t>
      </w:r>
      <w:r w:rsidR="0016303B" w:rsidRPr="008A1526">
        <w:rPr>
          <w:rFonts w:ascii="Arial" w:hAnsi="Arial" w:cs="Arial"/>
          <w:szCs w:val="22"/>
        </w:rPr>
        <w:t>Mrągowie</w:t>
      </w:r>
      <w:r w:rsidR="006C060A" w:rsidRPr="008A1526">
        <w:rPr>
          <w:rFonts w:ascii="Arial" w:hAnsi="Arial" w:cs="Arial"/>
          <w:szCs w:val="22"/>
        </w:rPr>
        <w:t xml:space="preserve"> </w:t>
      </w:r>
      <w:r w:rsidR="006C060A" w:rsidRPr="008A1526">
        <w:rPr>
          <w:rFonts w:ascii="Arial" w:hAnsi="Arial" w:cs="Arial"/>
        </w:rPr>
        <w:t>b</w:t>
      </w:r>
      <w:r w:rsidRPr="008A1526">
        <w:rPr>
          <w:rFonts w:ascii="Arial" w:hAnsi="Arial" w:cs="Arial"/>
        </w:rPr>
        <w:t xml:space="preserve">ędzie zgodny z </w:t>
      </w:r>
      <w:r w:rsidR="006C060A" w:rsidRPr="008A1526">
        <w:rPr>
          <w:rFonts w:ascii="Arial" w:hAnsi="Arial" w:cs="Arial"/>
        </w:rPr>
        <w:t xml:space="preserve">obowiązującymi przepisami z zakresu ochrony środowiska. </w:t>
      </w:r>
      <w:r w:rsidR="00D94947" w:rsidRPr="008A1526">
        <w:rPr>
          <w:rFonts w:ascii="Arial" w:hAnsi="Arial" w:cs="Arial"/>
        </w:rPr>
        <w:t>Zamierzony sposób gospodarki odpadami nie jest niezgodny z przepisami prawa miejscowego oraz planami gospodarki odpadami. Właściwe postępowanie z odpadami nie będzie powodowało zagrożenia dla życia, zdrowia ludzi lub dla środowiska.</w:t>
      </w:r>
    </w:p>
    <w:p w14:paraId="1C2E0FA2" w14:textId="0666B887" w:rsidR="00923D58" w:rsidRPr="008A1526" w:rsidRDefault="000A1983" w:rsidP="008A1526">
      <w:pPr>
        <w:spacing w:before="120" w:line="300" w:lineRule="auto"/>
        <w:ind w:firstLine="397"/>
        <w:jc w:val="both"/>
        <w:rPr>
          <w:rFonts w:ascii="Arial" w:hAnsi="Arial" w:cs="Arial"/>
        </w:rPr>
      </w:pPr>
      <w:r w:rsidRPr="008A1526">
        <w:rPr>
          <w:rFonts w:ascii="Arial" w:hAnsi="Arial" w:cs="Arial"/>
        </w:rPr>
        <w:t xml:space="preserve">Z uwagi na to, że wniosek wypełnił wymogi ustawy z dnia 27 kwietnia 2001 r. </w:t>
      </w:r>
      <w:r w:rsidR="007241EB" w:rsidRPr="008A1526">
        <w:rPr>
          <w:rFonts w:ascii="Arial" w:hAnsi="Arial" w:cs="Arial"/>
        </w:rPr>
        <w:t>–</w:t>
      </w:r>
      <w:r w:rsidRPr="008A1526">
        <w:rPr>
          <w:rFonts w:ascii="Arial" w:hAnsi="Arial" w:cs="Arial"/>
        </w:rPr>
        <w:t xml:space="preserve"> Prawo ochrony Środowiska</w:t>
      </w:r>
      <w:r w:rsidR="006C5762" w:rsidRPr="008A1526">
        <w:rPr>
          <w:rFonts w:ascii="Arial" w:hAnsi="Arial" w:cs="Arial"/>
        </w:rPr>
        <w:t>, ustawy z dnia 14 grudnia 2012 r. o odpadach</w:t>
      </w:r>
      <w:r w:rsidRPr="008A1526">
        <w:rPr>
          <w:rFonts w:ascii="Arial" w:hAnsi="Arial" w:cs="Arial"/>
        </w:rPr>
        <w:t xml:space="preserve"> oraz ustawy z dnia </w:t>
      </w:r>
      <w:r w:rsidR="007241EB" w:rsidRPr="008A1526">
        <w:rPr>
          <w:rFonts w:ascii="Arial" w:hAnsi="Arial" w:cs="Arial"/>
        </w:rPr>
        <w:br/>
      </w:r>
      <w:r w:rsidRPr="008A1526">
        <w:rPr>
          <w:rFonts w:ascii="Arial" w:hAnsi="Arial" w:cs="Arial"/>
        </w:rPr>
        <w:t xml:space="preserve">20 stycznia 2005 r. o recyklingu pojazdów wycofanych z eksploatacji orzeczono jak w sentencji. </w:t>
      </w:r>
    </w:p>
    <w:p w14:paraId="2E1A683C" w14:textId="77777777" w:rsidR="00503E3A" w:rsidRPr="008A1526" w:rsidRDefault="00503E3A" w:rsidP="009F1F56">
      <w:pPr>
        <w:spacing w:line="300" w:lineRule="auto"/>
        <w:ind w:firstLine="397"/>
        <w:rPr>
          <w:rFonts w:ascii="Arial" w:hAnsi="Arial" w:cs="Arial"/>
          <w:b/>
          <w:sz w:val="22"/>
          <w:szCs w:val="22"/>
        </w:rPr>
      </w:pPr>
    </w:p>
    <w:p w14:paraId="461D89FB" w14:textId="77777777" w:rsidR="0016303B" w:rsidRPr="008A1526" w:rsidRDefault="0016303B" w:rsidP="009F1F56">
      <w:pPr>
        <w:spacing w:line="300" w:lineRule="auto"/>
        <w:ind w:firstLine="397"/>
        <w:jc w:val="center"/>
        <w:rPr>
          <w:rFonts w:ascii="Arial" w:hAnsi="Arial" w:cs="Arial"/>
          <w:b/>
        </w:rPr>
      </w:pPr>
      <w:r w:rsidRPr="008A1526">
        <w:rPr>
          <w:rFonts w:ascii="Arial" w:hAnsi="Arial" w:cs="Arial"/>
          <w:b/>
        </w:rPr>
        <w:t>Pouczenie</w:t>
      </w:r>
    </w:p>
    <w:p w14:paraId="76434742" w14:textId="77777777" w:rsidR="0016303B" w:rsidRPr="008A1526" w:rsidRDefault="0016303B" w:rsidP="009F1F56">
      <w:pPr>
        <w:spacing w:line="300" w:lineRule="auto"/>
        <w:ind w:firstLine="397"/>
        <w:jc w:val="center"/>
        <w:rPr>
          <w:rFonts w:ascii="Arial" w:hAnsi="Arial" w:cs="Arial"/>
          <w:b/>
          <w:sz w:val="22"/>
          <w:szCs w:val="22"/>
        </w:rPr>
      </w:pPr>
    </w:p>
    <w:p w14:paraId="0E11B075" w14:textId="77777777" w:rsidR="0016303B" w:rsidRPr="008A1526" w:rsidRDefault="0016303B" w:rsidP="009F1F56">
      <w:pPr>
        <w:spacing w:line="300" w:lineRule="auto"/>
        <w:ind w:firstLine="397"/>
        <w:jc w:val="both"/>
        <w:rPr>
          <w:rFonts w:ascii="Arial" w:hAnsi="Arial" w:cs="Arial"/>
          <w:b/>
          <w:bCs/>
          <w:i/>
        </w:rPr>
      </w:pPr>
      <w:r w:rsidRPr="008A1526">
        <w:rPr>
          <w:rFonts w:ascii="Arial" w:hAnsi="Arial" w:cs="Arial"/>
          <w:b/>
          <w:bCs/>
          <w:i/>
        </w:rPr>
        <w:t xml:space="preserve">Od niniejszej decyzji służy stronie prawo wniesienia odwołania do Ministra Klimatu i Środowiska za pośrednictwem Marszałka Województwa Warmińsko – Mazurskiego w terminie 14 dni od daty jej doręczenia. </w:t>
      </w:r>
    </w:p>
    <w:p w14:paraId="57AB272F" w14:textId="65C1A1D4" w:rsidR="0016303B" w:rsidRPr="008A1526" w:rsidRDefault="0016303B" w:rsidP="009F1F56">
      <w:pPr>
        <w:spacing w:line="300" w:lineRule="auto"/>
        <w:ind w:firstLine="397"/>
        <w:jc w:val="both"/>
        <w:rPr>
          <w:rFonts w:ascii="Arial" w:hAnsi="Arial" w:cs="Arial"/>
          <w:i/>
        </w:rPr>
      </w:pPr>
      <w:r w:rsidRPr="008A1526">
        <w:rPr>
          <w:rFonts w:ascii="Arial" w:hAnsi="Arial" w:cs="Arial"/>
          <w:i/>
        </w:rPr>
        <w:lastRenderedPageBreak/>
        <w:t xml:space="preserve">W trakcie biegu terminu do wniesienia odwołania Strona może zrzec się prawa do wniesienia odwołania wobec organu administracji publicznej, który wydał decyzję. Z dniem doręczenia organowi administracji publicznej oświadczenia o zrzeczeniu się prawa do wniesienia odwołania przez ostatnią ze Stron postępowania, decyzja staje się ostateczna </w:t>
      </w:r>
      <w:r w:rsidR="007241EB" w:rsidRPr="008A1526">
        <w:rPr>
          <w:rFonts w:ascii="Arial" w:hAnsi="Arial" w:cs="Arial"/>
          <w:i/>
        </w:rPr>
        <w:br/>
      </w:r>
      <w:r w:rsidRPr="008A1526">
        <w:rPr>
          <w:rFonts w:ascii="Arial" w:hAnsi="Arial" w:cs="Arial"/>
          <w:i/>
        </w:rPr>
        <w:t xml:space="preserve">i prawomocna, co oznacza, iż brak jest możliwości zaskarżenia decyzji do Wojewódzkiego Sądu Administracyjnego. </w:t>
      </w:r>
    </w:p>
    <w:p w14:paraId="5C0B1622" w14:textId="77777777" w:rsidR="0016303B" w:rsidRPr="008A1526" w:rsidRDefault="0016303B" w:rsidP="009F1F56">
      <w:pPr>
        <w:spacing w:line="300" w:lineRule="auto"/>
        <w:ind w:firstLine="397"/>
        <w:jc w:val="both"/>
        <w:rPr>
          <w:rFonts w:ascii="Arial" w:hAnsi="Arial" w:cs="Arial"/>
          <w:i/>
        </w:rPr>
      </w:pPr>
      <w:r w:rsidRPr="008A1526">
        <w:rPr>
          <w:rFonts w:ascii="Arial" w:hAnsi="Arial" w:cs="Arial"/>
          <w:i/>
        </w:rPr>
        <w:t xml:space="preserve">Jeżeli niniejsza decyzja została wydana z naruszeniem przepisów postępowania, </w:t>
      </w:r>
      <w:r w:rsidRPr="008A1526">
        <w:rPr>
          <w:rFonts w:ascii="Arial" w:hAnsi="Arial" w:cs="Arial"/>
          <w:i/>
        </w:rPr>
        <w:br/>
        <w:t>a konieczny do wyjaśnienia zakres sprawy ma istotny wpływ na jej rozstrzygnięcie, na zgodny wniosek wszystkich Stron zawarty w odwołaniu, organ odwoławczy przeprowadza postępowanie wyjaśniające w zakresie niezbędnym do rozstrzygnięcia sprawy. Organ odwoławczy przeprowadza postępowanie wyjaśniające także wówczas, gdy jedna ze Stron zawarła w odwołaniu wniosek o przeprowadzenie przez organ odwoławczy postępowania wyjaśniającego w zakresie niezbędnym do rozstrzygnięcia sprawy, a pozostałe Strony wyraziły na to zgodę w terminie czternastu dni od dnia doręczenia im zawiadomienia o wniesieniu odwołania, zawierającego wniosek o przeprowadzenie przez organ odwoławczy postępowania wyjaśniającego w zakresie niezbędnym do rozstrzygnięcia sprawy.</w:t>
      </w:r>
    </w:p>
    <w:p w14:paraId="305CEAF2" w14:textId="77777777" w:rsidR="00923D58" w:rsidRPr="008A1526" w:rsidRDefault="00923D58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77AE2286" w14:textId="77777777" w:rsidR="00923D58" w:rsidRPr="008A1526" w:rsidRDefault="00923D58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6E6F5BFF" w14:textId="77777777" w:rsidR="00E23256" w:rsidRPr="008A1526" w:rsidRDefault="00E23256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41294670" w14:textId="77777777" w:rsidR="00E23256" w:rsidRPr="008A1526" w:rsidRDefault="00E23256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79BAAFFE" w14:textId="77777777" w:rsidR="00F8702F" w:rsidRDefault="00F8702F" w:rsidP="00F8702F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upoważnienia</w:t>
      </w:r>
    </w:p>
    <w:p w14:paraId="09FE898E" w14:textId="77777777" w:rsidR="00F8702F" w:rsidRDefault="00F8702F" w:rsidP="00F8702F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Marszałka Województwa Warmińsko-Mazurskiego</w:t>
      </w:r>
    </w:p>
    <w:p w14:paraId="04EFBDD1" w14:textId="77777777" w:rsidR="00F8702F" w:rsidRDefault="00F8702F" w:rsidP="00F8702F">
      <w:pPr>
        <w:autoSpaceDE w:val="0"/>
        <w:autoSpaceDN w:val="0"/>
        <w:adjustRightInd w:val="0"/>
        <w:ind w:left="4111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Bogdan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Meina</w:t>
      </w:r>
      <w:proofErr w:type="spellEnd"/>
    </w:p>
    <w:p w14:paraId="7C51BB5C" w14:textId="77777777" w:rsidR="00F8702F" w:rsidRDefault="00F8702F" w:rsidP="00F8702F">
      <w:pPr>
        <w:spacing w:line="276" w:lineRule="auto"/>
        <w:ind w:left="411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Dyrektor Departamentu Ochrony Środowiska</w:t>
      </w:r>
    </w:p>
    <w:p w14:paraId="678019D1" w14:textId="77777777" w:rsidR="00D94947" w:rsidRPr="008A1526" w:rsidRDefault="00D94947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386B4CAE" w14:textId="77777777" w:rsidR="00D94947" w:rsidRPr="008A1526" w:rsidRDefault="00D94947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07697C51" w14:textId="77777777" w:rsidR="00D94947" w:rsidRPr="008A1526" w:rsidRDefault="00D94947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74D2DF61" w14:textId="77777777" w:rsidR="00D94947" w:rsidRPr="008A1526" w:rsidRDefault="00D94947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58D06FAB" w14:textId="77777777" w:rsidR="00D94947" w:rsidRPr="008A1526" w:rsidRDefault="00D94947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1CF54874" w14:textId="77777777" w:rsidR="00D94947" w:rsidRPr="008A1526" w:rsidRDefault="00D94947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184B006E" w14:textId="77777777" w:rsidR="00D94947" w:rsidRPr="008A1526" w:rsidRDefault="00D94947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4D48E959" w14:textId="012CCBE2" w:rsidR="007241EB" w:rsidRPr="008A1526" w:rsidRDefault="007241EB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2E965AB2" w14:textId="59221DFA" w:rsidR="007241EB" w:rsidRPr="008A1526" w:rsidRDefault="007241EB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0CE4F7D2" w14:textId="4703F5FA" w:rsidR="007241EB" w:rsidRPr="008A1526" w:rsidRDefault="007241EB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3BDF72AA" w14:textId="063EB80E" w:rsidR="008A1526" w:rsidRPr="008A1526" w:rsidRDefault="008A1526" w:rsidP="000A1983">
      <w:pPr>
        <w:rPr>
          <w:rFonts w:ascii="Arial" w:hAnsi="Arial" w:cs="Arial"/>
          <w:b/>
          <w:sz w:val="22"/>
          <w:szCs w:val="22"/>
          <w:u w:val="single"/>
        </w:rPr>
      </w:pPr>
      <w:bookmarkStart w:id="7" w:name="_GoBack"/>
      <w:bookmarkEnd w:id="7"/>
    </w:p>
    <w:p w14:paraId="3052AF51" w14:textId="77777777" w:rsidR="008A1526" w:rsidRPr="008A1526" w:rsidRDefault="008A1526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1130F4DF" w14:textId="1E2ECE7A" w:rsidR="008A1526" w:rsidRPr="008A1526" w:rsidRDefault="008A1526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04B3F265" w14:textId="77777777" w:rsidR="008A1526" w:rsidRPr="008A1526" w:rsidRDefault="008A1526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46997697" w14:textId="77777777" w:rsidR="007241EB" w:rsidRPr="008A1526" w:rsidRDefault="007241EB" w:rsidP="000A1983">
      <w:pPr>
        <w:rPr>
          <w:rFonts w:ascii="Arial" w:hAnsi="Arial" w:cs="Arial"/>
          <w:b/>
          <w:sz w:val="22"/>
          <w:szCs w:val="22"/>
          <w:u w:val="single"/>
        </w:rPr>
      </w:pPr>
    </w:p>
    <w:p w14:paraId="10D809C8" w14:textId="77777777" w:rsidR="000A1983" w:rsidRPr="008A1526" w:rsidRDefault="000A1983" w:rsidP="000A1983">
      <w:pPr>
        <w:rPr>
          <w:rFonts w:ascii="Arial" w:hAnsi="Arial" w:cs="Arial"/>
          <w:i/>
          <w:sz w:val="20"/>
          <w:szCs w:val="20"/>
        </w:rPr>
      </w:pPr>
      <w:r w:rsidRPr="008A1526">
        <w:rPr>
          <w:rFonts w:ascii="Arial" w:hAnsi="Arial" w:cs="Arial"/>
          <w:sz w:val="20"/>
          <w:szCs w:val="20"/>
          <w:u w:val="single"/>
        </w:rPr>
        <w:t>Otrzymują:</w:t>
      </w:r>
      <w:r w:rsidRPr="008A1526">
        <w:rPr>
          <w:rFonts w:ascii="Arial" w:hAnsi="Arial" w:cs="Arial"/>
          <w:i/>
          <w:sz w:val="20"/>
          <w:szCs w:val="20"/>
        </w:rPr>
        <w:t xml:space="preserve"> </w:t>
      </w:r>
    </w:p>
    <w:p w14:paraId="4AFC0523" w14:textId="77777777" w:rsidR="000D5C98" w:rsidRPr="008A1526" w:rsidRDefault="0016303B" w:rsidP="007241EB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suppressAutoHyphens/>
        <w:ind w:left="284" w:hanging="306"/>
        <w:jc w:val="both"/>
        <w:rPr>
          <w:rFonts w:ascii="Arial" w:hAnsi="Arial" w:cs="Arial"/>
          <w:sz w:val="20"/>
          <w:szCs w:val="20"/>
          <w:u w:val="single"/>
        </w:rPr>
      </w:pPr>
      <w:r w:rsidRPr="008A1526">
        <w:rPr>
          <w:rFonts w:ascii="Arial" w:hAnsi="Arial" w:cs="Arial"/>
          <w:sz w:val="20"/>
          <w:szCs w:val="20"/>
        </w:rPr>
        <w:t>Pan Adam Bojarski, Lutek 7, 11 – 015 Olsztynek – pełnomocnik</w:t>
      </w:r>
    </w:p>
    <w:p w14:paraId="01BC101A" w14:textId="77777777" w:rsidR="00F8702F" w:rsidRDefault="00F8702F" w:rsidP="007241EB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ind w:left="284" w:hanging="30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Pani …..</w:t>
      </w:r>
    </w:p>
    <w:p w14:paraId="4C796B60" w14:textId="57054F32" w:rsidR="000A1983" w:rsidRPr="008A1526" w:rsidRDefault="000A1983" w:rsidP="007241EB">
      <w:pPr>
        <w:pStyle w:val="Akapitzlist"/>
        <w:numPr>
          <w:ilvl w:val="1"/>
          <w:numId w:val="4"/>
        </w:numPr>
        <w:tabs>
          <w:tab w:val="clear" w:pos="1440"/>
          <w:tab w:val="num" w:pos="426"/>
        </w:tabs>
        <w:ind w:left="284" w:hanging="306"/>
        <w:jc w:val="both"/>
        <w:rPr>
          <w:rFonts w:ascii="Arial" w:hAnsi="Arial" w:cs="Arial"/>
          <w:sz w:val="20"/>
          <w:szCs w:val="20"/>
        </w:rPr>
      </w:pPr>
      <w:r w:rsidRPr="008A1526">
        <w:rPr>
          <w:rFonts w:ascii="Arial" w:hAnsi="Arial" w:cs="Arial"/>
          <w:sz w:val="20"/>
          <w:szCs w:val="20"/>
        </w:rPr>
        <w:t>a/a (2 egz.)</w:t>
      </w:r>
    </w:p>
    <w:p w14:paraId="69192767" w14:textId="77777777" w:rsidR="000A1983" w:rsidRPr="008A1526" w:rsidRDefault="000A1983" w:rsidP="000A1983">
      <w:pPr>
        <w:pStyle w:val="Akapitzlist"/>
        <w:ind w:left="1440"/>
        <w:jc w:val="both"/>
        <w:rPr>
          <w:rFonts w:ascii="Arial" w:hAnsi="Arial" w:cs="Arial"/>
          <w:sz w:val="20"/>
          <w:szCs w:val="20"/>
        </w:rPr>
      </w:pPr>
    </w:p>
    <w:p w14:paraId="050978FB" w14:textId="77777777" w:rsidR="000D5C98" w:rsidRPr="008A1526" w:rsidRDefault="000D5C98" w:rsidP="000D5C98">
      <w:pPr>
        <w:rPr>
          <w:rFonts w:ascii="Arial" w:hAnsi="Arial" w:cs="Arial"/>
          <w:sz w:val="20"/>
          <w:szCs w:val="20"/>
          <w:u w:val="single"/>
        </w:rPr>
      </w:pPr>
      <w:r w:rsidRPr="008A1526">
        <w:rPr>
          <w:rFonts w:ascii="Arial" w:hAnsi="Arial" w:cs="Arial"/>
          <w:sz w:val="20"/>
          <w:szCs w:val="20"/>
          <w:u w:val="single"/>
        </w:rPr>
        <w:t>Do wiadomości:</w:t>
      </w:r>
    </w:p>
    <w:p w14:paraId="5772F180" w14:textId="736E33AE" w:rsidR="000D5C98" w:rsidRPr="008A1526" w:rsidRDefault="000D5C98" w:rsidP="007241EB">
      <w:pPr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 w:rsidRPr="008A1526">
        <w:rPr>
          <w:rFonts w:ascii="Arial" w:hAnsi="Arial" w:cs="Arial"/>
          <w:sz w:val="20"/>
          <w:szCs w:val="20"/>
        </w:rPr>
        <w:t>Warmińsko</w:t>
      </w:r>
      <w:r w:rsidR="007241EB" w:rsidRPr="008A1526">
        <w:rPr>
          <w:rFonts w:ascii="Arial" w:hAnsi="Arial" w:cs="Arial"/>
          <w:sz w:val="20"/>
          <w:szCs w:val="20"/>
        </w:rPr>
        <w:t xml:space="preserve"> – </w:t>
      </w:r>
      <w:r w:rsidRPr="008A1526">
        <w:rPr>
          <w:rFonts w:ascii="Arial" w:hAnsi="Arial" w:cs="Arial"/>
          <w:sz w:val="20"/>
          <w:szCs w:val="20"/>
        </w:rPr>
        <w:t xml:space="preserve">Mazurski Wojewódzki Inspektor Ochrony Środowiska </w:t>
      </w:r>
      <w:r w:rsidR="0016303B" w:rsidRPr="008A1526">
        <w:rPr>
          <w:rFonts w:ascii="Arial" w:hAnsi="Arial" w:cs="Arial"/>
          <w:sz w:val="20"/>
          <w:szCs w:val="20"/>
        </w:rPr>
        <w:t>–</w:t>
      </w:r>
      <w:r w:rsidRPr="008A1526">
        <w:rPr>
          <w:rFonts w:ascii="Arial" w:hAnsi="Arial" w:cs="Arial"/>
          <w:sz w:val="20"/>
          <w:szCs w:val="20"/>
        </w:rPr>
        <w:t xml:space="preserve"> </w:t>
      </w:r>
      <w:r w:rsidR="0016303B" w:rsidRPr="008A1526">
        <w:rPr>
          <w:rFonts w:ascii="Arial" w:hAnsi="Arial" w:cs="Arial"/>
          <w:sz w:val="20"/>
          <w:szCs w:val="20"/>
        </w:rPr>
        <w:t xml:space="preserve">za pośrednictwem </w:t>
      </w:r>
      <w:proofErr w:type="spellStart"/>
      <w:r w:rsidR="007241EB" w:rsidRPr="008A1526">
        <w:rPr>
          <w:rFonts w:ascii="Arial" w:hAnsi="Arial" w:cs="Arial"/>
          <w:sz w:val="20"/>
          <w:szCs w:val="20"/>
        </w:rPr>
        <w:t>ePUAP</w:t>
      </w:r>
      <w:proofErr w:type="spellEnd"/>
    </w:p>
    <w:p w14:paraId="6FA79DCE" w14:textId="1A583124" w:rsidR="000D5C98" w:rsidRPr="008A1526" w:rsidRDefault="000D5C98" w:rsidP="007241EB">
      <w:pPr>
        <w:numPr>
          <w:ilvl w:val="0"/>
          <w:numId w:val="23"/>
        </w:numPr>
        <w:ind w:left="284" w:hanging="284"/>
        <w:rPr>
          <w:rFonts w:ascii="Arial" w:hAnsi="Arial" w:cs="Arial"/>
          <w:sz w:val="20"/>
          <w:szCs w:val="20"/>
        </w:rPr>
      </w:pPr>
      <w:r w:rsidRPr="008A1526">
        <w:rPr>
          <w:rFonts w:ascii="Arial" w:hAnsi="Arial" w:cs="Arial"/>
          <w:sz w:val="20"/>
          <w:szCs w:val="20"/>
        </w:rPr>
        <w:t xml:space="preserve">Burmistrz </w:t>
      </w:r>
      <w:r w:rsidR="0016303B" w:rsidRPr="008A1526">
        <w:rPr>
          <w:rFonts w:ascii="Arial" w:hAnsi="Arial" w:cs="Arial"/>
          <w:sz w:val="20"/>
          <w:szCs w:val="20"/>
        </w:rPr>
        <w:t>Mrągowa</w:t>
      </w:r>
      <w:r w:rsidRPr="008A1526">
        <w:rPr>
          <w:rFonts w:ascii="Arial" w:hAnsi="Arial" w:cs="Arial"/>
          <w:sz w:val="20"/>
          <w:szCs w:val="20"/>
        </w:rPr>
        <w:t xml:space="preserve"> </w:t>
      </w:r>
      <w:r w:rsidR="0016303B" w:rsidRPr="008A1526">
        <w:rPr>
          <w:rFonts w:ascii="Arial" w:hAnsi="Arial" w:cs="Arial"/>
          <w:sz w:val="20"/>
          <w:szCs w:val="20"/>
        </w:rPr>
        <w:t>–</w:t>
      </w:r>
      <w:r w:rsidRPr="008A1526">
        <w:rPr>
          <w:rFonts w:ascii="Arial" w:hAnsi="Arial" w:cs="Arial"/>
          <w:sz w:val="20"/>
          <w:szCs w:val="20"/>
        </w:rPr>
        <w:t xml:space="preserve"> </w:t>
      </w:r>
      <w:r w:rsidR="0016303B" w:rsidRPr="008A1526">
        <w:rPr>
          <w:rFonts w:ascii="Arial" w:hAnsi="Arial" w:cs="Arial"/>
          <w:sz w:val="20"/>
          <w:szCs w:val="20"/>
        </w:rPr>
        <w:t xml:space="preserve">za pośrednictwem </w:t>
      </w:r>
      <w:proofErr w:type="spellStart"/>
      <w:r w:rsidR="007241EB" w:rsidRPr="008A1526">
        <w:rPr>
          <w:rFonts w:ascii="Arial" w:hAnsi="Arial" w:cs="Arial"/>
          <w:sz w:val="20"/>
          <w:szCs w:val="20"/>
        </w:rPr>
        <w:t>ePUAP</w:t>
      </w:r>
      <w:proofErr w:type="spellEnd"/>
    </w:p>
    <w:p w14:paraId="0C5DCDAB" w14:textId="77777777" w:rsidR="000A1983" w:rsidRPr="008A1526" w:rsidRDefault="000A1983" w:rsidP="00EF784E">
      <w:pPr>
        <w:pStyle w:val="Akapitzlist"/>
        <w:ind w:left="2160"/>
        <w:jc w:val="both"/>
        <w:rPr>
          <w:rFonts w:ascii="Arial" w:hAnsi="Arial" w:cs="Arial"/>
          <w:sz w:val="20"/>
          <w:szCs w:val="20"/>
        </w:rPr>
      </w:pPr>
    </w:p>
    <w:p w14:paraId="05A7C6E8" w14:textId="77777777" w:rsidR="000A1983" w:rsidRPr="008A1526" w:rsidRDefault="000A1983" w:rsidP="000A1983">
      <w:pPr>
        <w:pStyle w:val="Akapitzlist"/>
        <w:ind w:left="2160"/>
        <w:rPr>
          <w:rFonts w:ascii="Arial" w:hAnsi="Arial" w:cs="Arial"/>
          <w:sz w:val="20"/>
          <w:szCs w:val="20"/>
        </w:rPr>
      </w:pPr>
    </w:p>
    <w:p w14:paraId="10866516" w14:textId="77777777" w:rsidR="00D94947" w:rsidRPr="008A1526" w:rsidRDefault="000A1983" w:rsidP="007241EB">
      <w:pPr>
        <w:jc w:val="both"/>
        <w:rPr>
          <w:rFonts w:ascii="Arial" w:eastAsia="Calibri" w:hAnsi="Arial" w:cs="Arial"/>
          <w:sz w:val="20"/>
          <w:szCs w:val="20"/>
        </w:rPr>
      </w:pPr>
      <w:r w:rsidRPr="008A1526">
        <w:rPr>
          <w:rFonts w:ascii="Arial" w:hAnsi="Arial" w:cs="Arial"/>
          <w:sz w:val="20"/>
          <w:szCs w:val="20"/>
        </w:rPr>
        <w:t>Za wydanie pozwolenia uiszczono opłatę skarbową</w:t>
      </w:r>
      <w:r w:rsidR="0016303B" w:rsidRPr="008A1526">
        <w:rPr>
          <w:rFonts w:ascii="Arial" w:hAnsi="Arial" w:cs="Arial"/>
          <w:sz w:val="20"/>
          <w:szCs w:val="20"/>
        </w:rPr>
        <w:t xml:space="preserve"> w dniu 21.11.2023 r.</w:t>
      </w:r>
      <w:r w:rsidRPr="008A1526">
        <w:rPr>
          <w:rFonts w:ascii="Arial" w:hAnsi="Arial" w:cs="Arial"/>
          <w:sz w:val="20"/>
          <w:szCs w:val="20"/>
        </w:rPr>
        <w:t xml:space="preserve"> zgodnie </w:t>
      </w:r>
      <w:r w:rsidR="00D94947" w:rsidRPr="008A1526">
        <w:rPr>
          <w:rFonts w:ascii="Arial" w:hAnsi="Arial" w:cs="Arial"/>
          <w:sz w:val="20"/>
          <w:szCs w:val="20"/>
        </w:rPr>
        <w:t>z ustawą z 16 listopada 2006 r. o opłacie skarbowej. Opłatę wniesiono przelewem na konto Urzędu Miasta Olsztyna.</w:t>
      </w:r>
    </w:p>
    <w:p w14:paraId="5DBEF32D" w14:textId="77777777" w:rsidR="00D94947" w:rsidRPr="008A1526" w:rsidRDefault="00D94947" w:rsidP="00B54C12">
      <w:pPr>
        <w:jc w:val="both"/>
        <w:rPr>
          <w:rFonts w:ascii="Arial" w:hAnsi="Arial" w:cs="Arial"/>
          <w:sz w:val="18"/>
          <w:szCs w:val="18"/>
        </w:rPr>
      </w:pPr>
    </w:p>
    <w:sectPr w:rsidR="00D94947" w:rsidRPr="008A1526" w:rsidSect="00A8485E">
      <w:footerReference w:type="even" r:id="rId8"/>
      <w:footerReference w:type="default" r:id="rId9"/>
      <w:pgSz w:w="11906" w:h="16838"/>
      <w:pgMar w:top="1135" w:right="907" w:bottom="141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49B4B" w14:textId="77777777" w:rsidR="00AF5588" w:rsidRDefault="00AF5588">
      <w:r>
        <w:separator/>
      </w:r>
    </w:p>
  </w:endnote>
  <w:endnote w:type="continuationSeparator" w:id="0">
    <w:p w14:paraId="3DD7425F" w14:textId="77777777" w:rsidR="00AF5588" w:rsidRDefault="00AF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xi Serif">
    <w:altName w:val="Times New Roman"/>
    <w:charset w:val="00"/>
    <w:family w:val="roman"/>
    <w:pitch w:val="variable"/>
  </w:font>
  <w:font w:name="Andale Sans UI">
    <w:charset w:val="00"/>
    <w:family w:val="auto"/>
    <w:pitch w:val="variable"/>
  </w:font>
  <w:font w:name="Arial, Arial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B734D" w14:textId="77777777" w:rsidR="00AF5588" w:rsidRDefault="00AF5588" w:rsidP="005545D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D34830" w14:textId="77777777" w:rsidR="00AF5588" w:rsidRDefault="00AF5588" w:rsidP="005545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931604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B41BF33" w14:textId="77777777" w:rsidR="00AF5588" w:rsidRDefault="00AF5588">
            <w:pPr>
              <w:pStyle w:val="Stopka"/>
              <w:jc w:val="right"/>
            </w:pPr>
            <w:r w:rsidRPr="00067B5A">
              <w:rPr>
                <w:rFonts w:ascii="Arial" w:hAnsi="Arial" w:cs="Arial"/>
              </w:rPr>
              <w:t xml:space="preserve">Strona </w:t>
            </w:r>
            <w:r w:rsidRPr="00067B5A">
              <w:rPr>
                <w:rFonts w:ascii="Arial" w:hAnsi="Arial" w:cs="Arial"/>
                <w:bCs/>
              </w:rPr>
              <w:fldChar w:fldCharType="begin"/>
            </w:r>
            <w:r w:rsidRPr="00067B5A">
              <w:rPr>
                <w:rFonts w:ascii="Arial" w:hAnsi="Arial" w:cs="Arial"/>
                <w:bCs/>
              </w:rPr>
              <w:instrText>PAGE</w:instrText>
            </w:r>
            <w:r w:rsidRPr="00067B5A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22</w:t>
            </w:r>
            <w:r w:rsidRPr="00067B5A">
              <w:rPr>
                <w:rFonts w:ascii="Arial" w:hAnsi="Arial" w:cs="Arial"/>
                <w:bCs/>
              </w:rPr>
              <w:fldChar w:fldCharType="end"/>
            </w:r>
            <w:r w:rsidRPr="00067B5A">
              <w:rPr>
                <w:rFonts w:ascii="Arial" w:hAnsi="Arial" w:cs="Arial"/>
              </w:rPr>
              <w:t xml:space="preserve"> z </w:t>
            </w:r>
            <w:r w:rsidRPr="00067B5A">
              <w:rPr>
                <w:rFonts w:ascii="Arial" w:hAnsi="Arial" w:cs="Arial"/>
                <w:bCs/>
              </w:rPr>
              <w:fldChar w:fldCharType="begin"/>
            </w:r>
            <w:r w:rsidRPr="00067B5A">
              <w:rPr>
                <w:rFonts w:ascii="Arial" w:hAnsi="Arial" w:cs="Arial"/>
                <w:bCs/>
              </w:rPr>
              <w:instrText>NUMPAGES</w:instrText>
            </w:r>
            <w:r w:rsidRPr="00067B5A"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  <w:noProof/>
              </w:rPr>
              <w:t>37</w:t>
            </w:r>
            <w:r w:rsidRPr="00067B5A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1450CB0A" w14:textId="77777777" w:rsidR="00AF5588" w:rsidRPr="00CB5D8D" w:rsidRDefault="00AF5588" w:rsidP="00CB5D8D">
    <w:pPr>
      <w:rPr>
        <w:rFonts w:ascii="Arial" w:hAnsi="Arial" w:cs="Arial"/>
        <w:sz w:val="22"/>
        <w:szCs w:val="22"/>
      </w:rPr>
    </w:pPr>
    <w:r w:rsidRPr="00B50828">
      <w:rPr>
        <w:rFonts w:ascii="Arial" w:hAnsi="Arial" w:cs="Arial"/>
        <w:sz w:val="22"/>
        <w:szCs w:val="22"/>
      </w:rPr>
      <w:t>OŚ-PŚ.7243.</w:t>
    </w:r>
    <w:r>
      <w:rPr>
        <w:rFonts w:ascii="Arial" w:hAnsi="Arial" w:cs="Arial"/>
        <w:sz w:val="22"/>
        <w:szCs w:val="22"/>
      </w:rPr>
      <w:t>37.2023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6547B" w14:textId="77777777" w:rsidR="00AF5588" w:rsidRDefault="00AF5588">
      <w:r>
        <w:separator/>
      </w:r>
    </w:p>
  </w:footnote>
  <w:footnote w:type="continuationSeparator" w:id="0">
    <w:p w14:paraId="55F75CCB" w14:textId="77777777" w:rsidR="00AF5588" w:rsidRDefault="00AF5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07E460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F235F"/>
    <w:multiLevelType w:val="hybridMultilevel"/>
    <w:tmpl w:val="5EAE9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01C47"/>
    <w:multiLevelType w:val="hybridMultilevel"/>
    <w:tmpl w:val="EEF4B594"/>
    <w:lvl w:ilvl="0" w:tplc="738E6AF2">
      <w:start w:val="1"/>
      <w:numFmt w:val="decimal"/>
      <w:lvlText w:val="%1."/>
      <w:lvlJc w:val="left"/>
      <w:pPr>
        <w:ind w:left="227" w:hanging="227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D35F0"/>
    <w:multiLevelType w:val="hybridMultilevel"/>
    <w:tmpl w:val="8F8C8850"/>
    <w:lvl w:ilvl="0" w:tplc="6CCEA3E2">
      <w:start w:val="1"/>
      <w:numFmt w:val="decimal"/>
      <w:lvlText w:val="%1."/>
      <w:lvlJc w:val="left"/>
      <w:pPr>
        <w:ind w:left="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0" w:hanging="360"/>
      </w:pPr>
    </w:lvl>
    <w:lvl w:ilvl="2" w:tplc="0415001B" w:tentative="1">
      <w:start w:val="1"/>
      <w:numFmt w:val="lowerRoman"/>
      <w:lvlText w:val="%3."/>
      <w:lvlJc w:val="right"/>
      <w:pPr>
        <w:ind w:left="2030" w:hanging="180"/>
      </w:pPr>
    </w:lvl>
    <w:lvl w:ilvl="3" w:tplc="0415000F" w:tentative="1">
      <w:start w:val="1"/>
      <w:numFmt w:val="decimal"/>
      <w:lvlText w:val="%4."/>
      <w:lvlJc w:val="left"/>
      <w:pPr>
        <w:ind w:left="2750" w:hanging="360"/>
      </w:pPr>
    </w:lvl>
    <w:lvl w:ilvl="4" w:tplc="04150019" w:tentative="1">
      <w:start w:val="1"/>
      <w:numFmt w:val="lowerLetter"/>
      <w:lvlText w:val="%5."/>
      <w:lvlJc w:val="left"/>
      <w:pPr>
        <w:ind w:left="3470" w:hanging="360"/>
      </w:pPr>
    </w:lvl>
    <w:lvl w:ilvl="5" w:tplc="0415001B" w:tentative="1">
      <w:start w:val="1"/>
      <w:numFmt w:val="lowerRoman"/>
      <w:lvlText w:val="%6."/>
      <w:lvlJc w:val="right"/>
      <w:pPr>
        <w:ind w:left="4190" w:hanging="180"/>
      </w:pPr>
    </w:lvl>
    <w:lvl w:ilvl="6" w:tplc="0415000F" w:tentative="1">
      <w:start w:val="1"/>
      <w:numFmt w:val="decimal"/>
      <w:lvlText w:val="%7."/>
      <w:lvlJc w:val="left"/>
      <w:pPr>
        <w:ind w:left="4910" w:hanging="360"/>
      </w:pPr>
    </w:lvl>
    <w:lvl w:ilvl="7" w:tplc="04150019" w:tentative="1">
      <w:start w:val="1"/>
      <w:numFmt w:val="lowerLetter"/>
      <w:lvlText w:val="%8."/>
      <w:lvlJc w:val="left"/>
      <w:pPr>
        <w:ind w:left="5630" w:hanging="360"/>
      </w:pPr>
    </w:lvl>
    <w:lvl w:ilvl="8" w:tplc="0415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4" w15:restartNumberingAfterBreak="0">
    <w:nsid w:val="0EDF2F58"/>
    <w:multiLevelType w:val="hybridMultilevel"/>
    <w:tmpl w:val="09D0C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6160CB"/>
    <w:multiLevelType w:val="hybridMultilevel"/>
    <w:tmpl w:val="09F2E712"/>
    <w:lvl w:ilvl="0" w:tplc="2668DFD8">
      <w:start w:val="1"/>
      <w:numFmt w:val="bullet"/>
      <w:lvlText w:val="-"/>
      <w:lvlJc w:val="left"/>
      <w:pPr>
        <w:ind w:left="1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6" w15:restartNumberingAfterBreak="0">
    <w:nsid w:val="178912BB"/>
    <w:multiLevelType w:val="hybridMultilevel"/>
    <w:tmpl w:val="8AE4DCA2"/>
    <w:lvl w:ilvl="0" w:tplc="C28CE7AC">
      <w:start w:val="1"/>
      <w:numFmt w:val="decimal"/>
      <w:lvlText w:val="%1."/>
      <w:lvlJc w:val="left"/>
      <w:pPr>
        <w:tabs>
          <w:tab w:val="num" w:pos="2030"/>
        </w:tabs>
        <w:ind w:left="203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416D78"/>
    <w:multiLevelType w:val="hybridMultilevel"/>
    <w:tmpl w:val="2C2048C4"/>
    <w:lvl w:ilvl="0" w:tplc="C1CAE92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14DB8"/>
    <w:multiLevelType w:val="hybridMultilevel"/>
    <w:tmpl w:val="5C5473BA"/>
    <w:lvl w:ilvl="0" w:tplc="252A46D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35870"/>
    <w:multiLevelType w:val="hybridMultilevel"/>
    <w:tmpl w:val="35A2FFE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F900F60"/>
    <w:multiLevelType w:val="hybridMultilevel"/>
    <w:tmpl w:val="2E5AB95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2D57F5A"/>
    <w:multiLevelType w:val="hybridMultilevel"/>
    <w:tmpl w:val="0DD4E854"/>
    <w:lvl w:ilvl="0" w:tplc="A4AE4A46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37E4296"/>
    <w:multiLevelType w:val="hybridMultilevel"/>
    <w:tmpl w:val="6D8AE1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5C0180"/>
    <w:multiLevelType w:val="hybridMultilevel"/>
    <w:tmpl w:val="90F69784"/>
    <w:lvl w:ilvl="0" w:tplc="E63E75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05308"/>
    <w:multiLevelType w:val="hybridMultilevel"/>
    <w:tmpl w:val="5A3E738C"/>
    <w:lvl w:ilvl="0" w:tplc="32181832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87701"/>
    <w:multiLevelType w:val="hybridMultilevel"/>
    <w:tmpl w:val="C16E30B6"/>
    <w:lvl w:ilvl="0" w:tplc="2314F8E4">
      <w:start w:val="1"/>
      <w:numFmt w:val="decimal"/>
      <w:lvlText w:val="%1."/>
      <w:lvlJc w:val="left"/>
      <w:pPr>
        <w:ind w:left="227" w:hanging="227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34786"/>
    <w:multiLevelType w:val="hybridMultilevel"/>
    <w:tmpl w:val="2F228520"/>
    <w:lvl w:ilvl="0" w:tplc="2668DFD8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3E91"/>
    <w:multiLevelType w:val="hybridMultilevel"/>
    <w:tmpl w:val="2460D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41CB9"/>
    <w:multiLevelType w:val="hybridMultilevel"/>
    <w:tmpl w:val="474CBB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F6C31"/>
    <w:multiLevelType w:val="hybridMultilevel"/>
    <w:tmpl w:val="DFAC5862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F25F57"/>
    <w:multiLevelType w:val="hybridMultilevel"/>
    <w:tmpl w:val="ABDA6A9E"/>
    <w:lvl w:ilvl="0" w:tplc="0415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21" w15:restartNumberingAfterBreak="0">
    <w:nsid w:val="4760625D"/>
    <w:multiLevelType w:val="hybridMultilevel"/>
    <w:tmpl w:val="5BA8B850"/>
    <w:lvl w:ilvl="0" w:tplc="638082B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455EF2"/>
    <w:multiLevelType w:val="hybridMultilevel"/>
    <w:tmpl w:val="5740B4CA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3" w15:restartNumberingAfterBreak="0">
    <w:nsid w:val="4BA413A7"/>
    <w:multiLevelType w:val="multilevel"/>
    <w:tmpl w:val="5FB07A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10B4FAB"/>
    <w:multiLevelType w:val="multilevel"/>
    <w:tmpl w:val="3278AAFE"/>
    <w:lvl w:ilvl="0">
      <w:start w:val="1"/>
      <w:numFmt w:val="bullet"/>
      <w:lvlText w:val="-"/>
      <w:lvlJc w:val="left"/>
      <w:rPr>
        <w:rFonts w:ascii="Arial" w:hAnsi="Aria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5" w15:restartNumberingAfterBreak="0">
    <w:nsid w:val="51794A04"/>
    <w:multiLevelType w:val="hybridMultilevel"/>
    <w:tmpl w:val="014C2F76"/>
    <w:lvl w:ilvl="0" w:tplc="0B7C0714">
      <w:start w:val="1"/>
      <w:numFmt w:val="decimal"/>
      <w:lvlText w:val="%1."/>
      <w:lvlJc w:val="left"/>
      <w:pPr>
        <w:ind w:left="227" w:hanging="227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DB7E5B"/>
    <w:multiLevelType w:val="hybridMultilevel"/>
    <w:tmpl w:val="90209DDE"/>
    <w:lvl w:ilvl="0" w:tplc="F5207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1E0744"/>
    <w:multiLevelType w:val="hybridMultilevel"/>
    <w:tmpl w:val="B2143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9540F"/>
    <w:multiLevelType w:val="hybridMultilevel"/>
    <w:tmpl w:val="8D9AB8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A15431"/>
    <w:multiLevelType w:val="hybridMultilevel"/>
    <w:tmpl w:val="8EA27A70"/>
    <w:lvl w:ilvl="0" w:tplc="C7A0FC8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52B0E"/>
    <w:multiLevelType w:val="hybridMultilevel"/>
    <w:tmpl w:val="C6C4F5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3527C5"/>
    <w:multiLevelType w:val="hybridMultilevel"/>
    <w:tmpl w:val="C4440A54"/>
    <w:lvl w:ilvl="0" w:tplc="04150005">
      <w:start w:val="1"/>
      <w:numFmt w:val="bullet"/>
      <w:lvlText w:val=""/>
      <w:lvlJc w:val="left"/>
      <w:pPr>
        <w:tabs>
          <w:tab w:val="num" w:pos="1503"/>
        </w:tabs>
        <w:ind w:left="1503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16570E9"/>
    <w:multiLevelType w:val="multilevel"/>
    <w:tmpl w:val="E430964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71B62762"/>
    <w:multiLevelType w:val="hybridMultilevel"/>
    <w:tmpl w:val="4EF80A00"/>
    <w:lvl w:ilvl="0" w:tplc="2668DFD8">
      <w:start w:val="1"/>
      <w:numFmt w:val="bullet"/>
      <w:lvlText w:val="-"/>
      <w:lvlJc w:val="left"/>
      <w:pPr>
        <w:ind w:left="1428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46A5BDD"/>
    <w:multiLevelType w:val="hybridMultilevel"/>
    <w:tmpl w:val="9214902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12905"/>
    <w:multiLevelType w:val="hybridMultilevel"/>
    <w:tmpl w:val="C30C54A8"/>
    <w:lvl w:ilvl="0" w:tplc="F800D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523FC2"/>
    <w:multiLevelType w:val="hybridMultilevel"/>
    <w:tmpl w:val="90207E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E2612"/>
    <w:multiLevelType w:val="multilevel"/>
    <w:tmpl w:val="7ED66C54"/>
    <w:lvl w:ilvl="0">
      <w:start w:val="3"/>
      <w:numFmt w:val="decimal"/>
      <w:lvlText w:val="%1."/>
      <w:lvlJc w:val="left"/>
      <w:pPr>
        <w:ind w:left="1241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38" w15:restartNumberingAfterBreak="0">
    <w:nsid w:val="7CCD1C13"/>
    <w:multiLevelType w:val="hybridMultilevel"/>
    <w:tmpl w:val="11462BE8"/>
    <w:lvl w:ilvl="0" w:tplc="5E4E6AAE">
      <w:start w:val="1"/>
      <w:numFmt w:val="decimal"/>
      <w:lvlText w:val="%1."/>
      <w:lvlJc w:val="left"/>
      <w:pPr>
        <w:ind w:left="227" w:hanging="227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FB5357"/>
    <w:multiLevelType w:val="hybridMultilevel"/>
    <w:tmpl w:val="F17237EA"/>
    <w:lvl w:ilvl="0" w:tplc="A4AE4A4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1"/>
  </w:num>
  <w:num w:numId="7">
    <w:abstractNumId w:val="19"/>
  </w:num>
  <w:num w:numId="8">
    <w:abstractNumId w:val="16"/>
  </w:num>
  <w:num w:numId="9">
    <w:abstractNumId w:val="5"/>
  </w:num>
  <w:num w:numId="10">
    <w:abstractNumId w:val="20"/>
  </w:num>
  <w:num w:numId="11">
    <w:abstractNumId w:val="24"/>
  </w:num>
  <w:num w:numId="12">
    <w:abstractNumId w:val="8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2"/>
  </w:num>
  <w:num w:numId="18">
    <w:abstractNumId w:val="9"/>
  </w:num>
  <w:num w:numId="19">
    <w:abstractNumId w:val="32"/>
  </w:num>
  <w:num w:numId="20">
    <w:abstractNumId w:val="23"/>
  </w:num>
  <w:num w:numId="21">
    <w:abstractNumId w:val="15"/>
  </w:num>
  <w:num w:numId="22">
    <w:abstractNumId w:val="22"/>
  </w:num>
  <w:num w:numId="23">
    <w:abstractNumId w:val="3"/>
  </w:num>
  <w:num w:numId="24">
    <w:abstractNumId w:val="35"/>
  </w:num>
  <w:num w:numId="25">
    <w:abstractNumId w:val="36"/>
  </w:num>
  <w:num w:numId="26">
    <w:abstractNumId w:val="26"/>
  </w:num>
  <w:num w:numId="27">
    <w:abstractNumId w:val="1"/>
  </w:num>
  <w:num w:numId="28">
    <w:abstractNumId w:val="4"/>
  </w:num>
  <w:num w:numId="29">
    <w:abstractNumId w:val="7"/>
  </w:num>
  <w:num w:numId="30">
    <w:abstractNumId w:val="29"/>
  </w:num>
  <w:num w:numId="31">
    <w:abstractNumId w:val="10"/>
  </w:num>
  <w:num w:numId="32">
    <w:abstractNumId w:val="18"/>
  </w:num>
  <w:num w:numId="33">
    <w:abstractNumId w:val="39"/>
  </w:num>
  <w:num w:numId="34">
    <w:abstractNumId w:val="30"/>
  </w:num>
  <w:num w:numId="35">
    <w:abstractNumId w:val="27"/>
  </w:num>
  <w:num w:numId="36">
    <w:abstractNumId w:val="17"/>
  </w:num>
  <w:num w:numId="37">
    <w:abstractNumId w:val="13"/>
  </w:num>
  <w:num w:numId="38">
    <w:abstractNumId w:val="34"/>
  </w:num>
  <w:num w:numId="39">
    <w:abstractNumId w:val="25"/>
  </w:num>
  <w:num w:numId="40">
    <w:abstractNumId w:val="2"/>
  </w:num>
  <w:num w:numId="41">
    <w:abstractNumId w:val="38"/>
  </w:num>
  <w:num w:numId="42">
    <w:abstractNumId w:val="5"/>
  </w:num>
  <w:num w:numId="43">
    <w:abstractNumId w:val="20"/>
  </w:num>
  <w:num w:numId="44">
    <w:abstractNumId w:val="24"/>
  </w:num>
  <w:num w:numId="45">
    <w:abstractNumId w:val="3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C"/>
    <w:rsid w:val="0000034E"/>
    <w:rsid w:val="00001004"/>
    <w:rsid w:val="000013DD"/>
    <w:rsid w:val="00001752"/>
    <w:rsid w:val="0000224C"/>
    <w:rsid w:val="00003B8B"/>
    <w:rsid w:val="00004CD0"/>
    <w:rsid w:val="00005F75"/>
    <w:rsid w:val="00006183"/>
    <w:rsid w:val="00006E18"/>
    <w:rsid w:val="0001343D"/>
    <w:rsid w:val="00013A62"/>
    <w:rsid w:val="000165BF"/>
    <w:rsid w:val="00016A27"/>
    <w:rsid w:val="00016DC5"/>
    <w:rsid w:val="000175A3"/>
    <w:rsid w:val="000221E6"/>
    <w:rsid w:val="000225D6"/>
    <w:rsid w:val="00022CAE"/>
    <w:rsid w:val="000233CE"/>
    <w:rsid w:val="0002421D"/>
    <w:rsid w:val="00025EC0"/>
    <w:rsid w:val="00026D0B"/>
    <w:rsid w:val="0003033C"/>
    <w:rsid w:val="0003049D"/>
    <w:rsid w:val="00032467"/>
    <w:rsid w:val="00033045"/>
    <w:rsid w:val="00034AC1"/>
    <w:rsid w:val="00040FFE"/>
    <w:rsid w:val="00042291"/>
    <w:rsid w:val="00042D6D"/>
    <w:rsid w:val="00047B22"/>
    <w:rsid w:val="0005004E"/>
    <w:rsid w:val="0005040E"/>
    <w:rsid w:val="00050DC0"/>
    <w:rsid w:val="00050E5F"/>
    <w:rsid w:val="00053AE7"/>
    <w:rsid w:val="00053E38"/>
    <w:rsid w:val="00054DCD"/>
    <w:rsid w:val="000555BB"/>
    <w:rsid w:val="0005578D"/>
    <w:rsid w:val="00055B9E"/>
    <w:rsid w:val="00056104"/>
    <w:rsid w:val="00056825"/>
    <w:rsid w:val="00061147"/>
    <w:rsid w:val="000618E5"/>
    <w:rsid w:val="00061CB2"/>
    <w:rsid w:val="0006322E"/>
    <w:rsid w:val="00063EF0"/>
    <w:rsid w:val="00065525"/>
    <w:rsid w:val="000663AC"/>
    <w:rsid w:val="00066E81"/>
    <w:rsid w:val="00067B5A"/>
    <w:rsid w:val="000725A2"/>
    <w:rsid w:val="00072F27"/>
    <w:rsid w:val="00073574"/>
    <w:rsid w:val="00080464"/>
    <w:rsid w:val="00081A18"/>
    <w:rsid w:val="00081B4C"/>
    <w:rsid w:val="0008289B"/>
    <w:rsid w:val="0008448B"/>
    <w:rsid w:val="0008455C"/>
    <w:rsid w:val="00084646"/>
    <w:rsid w:val="00084A9C"/>
    <w:rsid w:val="00090125"/>
    <w:rsid w:val="00090B56"/>
    <w:rsid w:val="00090BCB"/>
    <w:rsid w:val="000916D8"/>
    <w:rsid w:val="000919B5"/>
    <w:rsid w:val="00092B3C"/>
    <w:rsid w:val="000948C8"/>
    <w:rsid w:val="00096248"/>
    <w:rsid w:val="0009648C"/>
    <w:rsid w:val="000A0865"/>
    <w:rsid w:val="000A086D"/>
    <w:rsid w:val="000A1325"/>
    <w:rsid w:val="000A1983"/>
    <w:rsid w:val="000A38CF"/>
    <w:rsid w:val="000A47D0"/>
    <w:rsid w:val="000A4B5D"/>
    <w:rsid w:val="000A5659"/>
    <w:rsid w:val="000B5214"/>
    <w:rsid w:val="000B54B7"/>
    <w:rsid w:val="000B6CDB"/>
    <w:rsid w:val="000B7123"/>
    <w:rsid w:val="000B73BF"/>
    <w:rsid w:val="000C0EAA"/>
    <w:rsid w:val="000C2076"/>
    <w:rsid w:val="000C385A"/>
    <w:rsid w:val="000C3A96"/>
    <w:rsid w:val="000C4447"/>
    <w:rsid w:val="000C4679"/>
    <w:rsid w:val="000C7BBD"/>
    <w:rsid w:val="000D0E66"/>
    <w:rsid w:val="000D2FF5"/>
    <w:rsid w:val="000D49E6"/>
    <w:rsid w:val="000D5C98"/>
    <w:rsid w:val="000D606B"/>
    <w:rsid w:val="000E3A85"/>
    <w:rsid w:val="000E69F1"/>
    <w:rsid w:val="000F27B6"/>
    <w:rsid w:val="000F415F"/>
    <w:rsid w:val="000F498D"/>
    <w:rsid w:val="000F7274"/>
    <w:rsid w:val="000F7740"/>
    <w:rsid w:val="00100844"/>
    <w:rsid w:val="00100F11"/>
    <w:rsid w:val="001015B3"/>
    <w:rsid w:val="00104B4F"/>
    <w:rsid w:val="00104FCD"/>
    <w:rsid w:val="00105F7A"/>
    <w:rsid w:val="00106CA1"/>
    <w:rsid w:val="001078FD"/>
    <w:rsid w:val="00107E00"/>
    <w:rsid w:val="00113BC6"/>
    <w:rsid w:val="001148D3"/>
    <w:rsid w:val="001158C3"/>
    <w:rsid w:val="00121726"/>
    <w:rsid w:val="00122F84"/>
    <w:rsid w:val="00124DB3"/>
    <w:rsid w:val="00124EE8"/>
    <w:rsid w:val="00125288"/>
    <w:rsid w:val="001263B5"/>
    <w:rsid w:val="001277AF"/>
    <w:rsid w:val="001303B1"/>
    <w:rsid w:val="00131B10"/>
    <w:rsid w:val="0013226F"/>
    <w:rsid w:val="00134E44"/>
    <w:rsid w:val="00135BAE"/>
    <w:rsid w:val="00135F25"/>
    <w:rsid w:val="00136F5F"/>
    <w:rsid w:val="00136F60"/>
    <w:rsid w:val="00137DF7"/>
    <w:rsid w:val="00137F1A"/>
    <w:rsid w:val="001418F3"/>
    <w:rsid w:val="00141F46"/>
    <w:rsid w:val="001431CB"/>
    <w:rsid w:val="00143CA3"/>
    <w:rsid w:val="0015038D"/>
    <w:rsid w:val="00150EE6"/>
    <w:rsid w:val="00153EC8"/>
    <w:rsid w:val="001549FD"/>
    <w:rsid w:val="00155CDE"/>
    <w:rsid w:val="00155DA6"/>
    <w:rsid w:val="00156F15"/>
    <w:rsid w:val="00160A68"/>
    <w:rsid w:val="00160A7C"/>
    <w:rsid w:val="0016303B"/>
    <w:rsid w:val="00163BD7"/>
    <w:rsid w:val="00165365"/>
    <w:rsid w:val="0016700A"/>
    <w:rsid w:val="0017325B"/>
    <w:rsid w:val="00173938"/>
    <w:rsid w:val="0017484A"/>
    <w:rsid w:val="00174B4C"/>
    <w:rsid w:val="00174EBE"/>
    <w:rsid w:val="00177328"/>
    <w:rsid w:val="001818B9"/>
    <w:rsid w:val="00182DD4"/>
    <w:rsid w:val="00183579"/>
    <w:rsid w:val="00185139"/>
    <w:rsid w:val="00190877"/>
    <w:rsid w:val="0019175A"/>
    <w:rsid w:val="00192E8E"/>
    <w:rsid w:val="00195927"/>
    <w:rsid w:val="001967DF"/>
    <w:rsid w:val="0019728E"/>
    <w:rsid w:val="001A05C5"/>
    <w:rsid w:val="001A111B"/>
    <w:rsid w:val="001A23C2"/>
    <w:rsid w:val="001A669F"/>
    <w:rsid w:val="001A72AC"/>
    <w:rsid w:val="001B0359"/>
    <w:rsid w:val="001B12A7"/>
    <w:rsid w:val="001B32EA"/>
    <w:rsid w:val="001B3663"/>
    <w:rsid w:val="001B3D66"/>
    <w:rsid w:val="001B5350"/>
    <w:rsid w:val="001B5DF0"/>
    <w:rsid w:val="001B6152"/>
    <w:rsid w:val="001B6723"/>
    <w:rsid w:val="001B7970"/>
    <w:rsid w:val="001C182A"/>
    <w:rsid w:val="001C18AA"/>
    <w:rsid w:val="001C4E7B"/>
    <w:rsid w:val="001C6978"/>
    <w:rsid w:val="001C76B6"/>
    <w:rsid w:val="001D031D"/>
    <w:rsid w:val="001D2102"/>
    <w:rsid w:val="001D23DC"/>
    <w:rsid w:val="001D4594"/>
    <w:rsid w:val="001D587B"/>
    <w:rsid w:val="001D59C6"/>
    <w:rsid w:val="001E07AF"/>
    <w:rsid w:val="001E1258"/>
    <w:rsid w:val="001E26BE"/>
    <w:rsid w:val="001E2A4F"/>
    <w:rsid w:val="001E3E6E"/>
    <w:rsid w:val="001E41B9"/>
    <w:rsid w:val="001E4AEB"/>
    <w:rsid w:val="001E66DC"/>
    <w:rsid w:val="001E6FC4"/>
    <w:rsid w:val="001E7142"/>
    <w:rsid w:val="001F03A0"/>
    <w:rsid w:val="001F0A07"/>
    <w:rsid w:val="001F10F8"/>
    <w:rsid w:val="001F2E77"/>
    <w:rsid w:val="001F3154"/>
    <w:rsid w:val="001F45E2"/>
    <w:rsid w:val="001F4C67"/>
    <w:rsid w:val="001F5555"/>
    <w:rsid w:val="001F5ED6"/>
    <w:rsid w:val="001F6F5C"/>
    <w:rsid w:val="00200507"/>
    <w:rsid w:val="00203896"/>
    <w:rsid w:val="002043C7"/>
    <w:rsid w:val="0020490F"/>
    <w:rsid w:val="00205C2B"/>
    <w:rsid w:val="0020609B"/>
    <w:rsid w:val="0020759A"/>
    <w:rsid w:val="002126F1"/>
    <w:rsid w:val="00213321"/>
    <w:rsid w:val="00214E8D"/>
    <w:rsid w:val="0021600E"/>
    <w:rsid w:val="00216D29"/>
    <w:rsid w:val="00217FC3"/>
    <w:rsid w:val="0022255F"/>
    <w:rsid w:val="00222E2D"/>
    <w:rsid w:val="0022545B"/>
    <w:rsid w:val="00225586"/>
    <w:rsid w:val="00226542"/>
    <w:rsid w:val="0023137E"/>
    <w:rsid w:val="00232D2A"/>
    <w:rsid w:val="002343C7"/>
    <w:rsid w:val="002369EB"/>
    <w:rsid w:val="00241AB6"/>
    <w:rsid w:val="00244281"/>
    <w:rsid w:val="00244AE5"/>
    <w:rsid w:val="00246D3C"/>
    <w:rsid w:val="002476E1"/>
    <w:rsid w:val="00250A32"/>
    <w:rsid w:val="00253D53"/>
    <w:rsid w:val="00255250"/>
    <w:rsid w:val="00255962"/>
    <w:rsid w:val="00256864"/>
    <w:rsid w:val="00256C0A"/>
    <w:rsid w:val="00256C9C"/>
    <w:rsid w:val="00257BC9"/>
    <w:rsid w:val="00257E40"/>
    <w:rsid w:val="002604C6"/>
    <w:rsid w:val="00262353"/>
    <w:rsid w:val="0026254F"/>
    <w:rsid w:val="002625A5"/>
    <w:rsid w:val="00262F0C"/>
    <w:rsid w:val="002636AA"/>
    <w:rsid w:val="00264205"/>
    <w:rsid w:val="002674FE"/>
    <w:rsid w:val="00270A62"/>
    <w:rsid w:val="00271DB6"/>
    <w:rsid w:val="0027353B"/>
    <w:rsid w:val="002743C8"/>
    <w:rsid w:val="00275950"/>
    <w:rsid w:val="00276791"/>
    <w:rsid w:val="00276EC9"/>
    <w:rsid w:val="00277852"/>
    <w:rsid w:val="002803AA"/>
    <w:rsid w:val="002807B8"/>
    <w:rsid w:val="002811FA"/>
    <w:rsid w:val="00282798"/>
    <w:rsid w:val="00283A73"/>
    <w:rsid w:val="00283C1D"/>
    <w:rsid w:val="00285910"/>
    <w:rsid w:val="002861A5"/>
    <w:rsid w:val="00287A6B"/>
    <w:rsid w:val="00287C5F"/>
    <w:rsid w:val="00290C70"/>
    <w:rsid w:val="00293725"/>
    <w:rsid w:val="00293EB1"/>
    <w:rsid w:val="00297055"/>
    <w:rsid w:val="002A2382"/>
    <w:rsid w:val="002A4D3B"/>
    <w:rsid w:val="002A5FAF"/>
    <w:rsid w:val="002A6235"/>
    <w:rsid w:val="002A6554"/>
    <w:rsid w:val="002A772D"/>
    <w:rsid w:val="002A7A90"/>
    <w:rsid w:val="002B0AA8"/>
    <w:rsid w:val="002B1AB6"/>
    <w:rsid w:val="002B37F2"/>
    <w:rsid w:val="002B4423"/>
    <w:rsid w:val="002B5CD7"/>
    <w:rsid w:val="002B62BA"/>
    <w:rsid w:val="002C02B3"/>
    <w:rsid w:val="002C35A1"/>
    <w:rsid w:val="002C40E5"/>
    <w:rsid w:val="002C4DFE"/>
    <w:rsid w:val="002C63A5"/>
    <w:rsid w:val="002C7C25"/>
    <w:rsid w:val="002D0F5D"/>
    <w:rsid w:val="002D120D"/>
    <w:rsid w:val="002D1DB0"/>
    <w:rsid w:val="002D26E7"/>
    <w:rsid w:val="002D4504"/>
    <w:rsid w:val="002D4743"/>
    <w:rsid w:val="002D56F8"/>
    <w:rsid w:val="002D5F0C"/>
    <w:rsid w:val="002D67B9"/>
    <w:rsid w:val="002D7059"/>
    <w:rsid w:val="002E14E6"/>
    <w:rsid w:val="002E288D"/>
    <w:rsid w:val="002E4FFF"/>
    <w:rsid w:val="002E684E"/>
    <w:rsid w:val="002E76EE"/>
    <w:rsid w:val="002E795E"/>
    <w:rsid w:val="002F000C"/>
    <w:rsid w:val="002F1C8A"/>
    <w:rsid w:val="002F4EB4"/>
    <w:rsid w:val="002F5231"/>
    <w:rsid w:val="002F63EF"/>
    <w:rsid w:val="002F7FB3"/>
    <w:rsid w:val="00300089"/>
    <w:rsid w:val="00300BBA"/>
    <w:rsid w:val="00301D3F"/>
    <w:rsid w:val="00303872"/>
    <w:rsid w:val="00303995"/>
    <w:rsid w:val="00303BAA"/>
    <w:rsid w:val="00303E37"/>
    <w:rsid w:val="00304BB6"/>
    <w:rsid w:val="00306A24"/>
    <w:rsid w:val="00306AAC"/>
    <w:rsid w:val="00310329"/>
    <w:rsid w:val="00313D13"/>
    <w:rsid w:val="0031433F"/>
    <w:rsid w:val="00315418"/>
    <w:rsid w:val="00316294"/>
    <w:rsid w:val="00322C33"/>
    <w:rsid w:val="0032491F"/>
    <w:rsid w:val="003249E3"/>
    <w:rsid w:val="00325C33"/>
    <w:rsid w:val="00325EC7"/>
    <w:rsid w:val="003272A4"/>
    <w:rsid w:val="00327D08"/>
    <w:rsid w:val="00330F33"/>
    <w:rsid w:val="00331ECA"/>
    <w:rsid w:val="003322EB"/>
    <w:rsid w:val="00335940"/>
    <w:rsid w:val="00336422"/>
    <w:rsid w:val="003369A2"/>
    <w:rsid w:val="00336E9B"/>
    <w:rsid w:val="00340899"/>
    <w:rsid w:val="00340B64"/>
    <w:rsid w:val="00341062"/>
    <w:rsid w:val="0034384A"/>
    <w:rsid w:val="00343CDF"/>
    <w:rsid w:val="0034475C"/>
    <w:rsid w:val="00344EC4"/>
    <w:rsid w:val="00346520"/>
    <w:rsid w:val="003466A7"/>
    <w:rsid w:val="00346861"/>
    <w:rsid w:val="003477B1"/>
    <w:rsid w:val="00347CF6"/>
    <w:rsid w:val="003500A6"/>
    <w:rsid w:val="00350718"/>
    <w:rsid w:val="00351538"/>
    <w:rsid w:val="00351E74"/>
    <w:rsid w:val="00351EE8"/>
    <w:rsid w:val="00352516"/>
    <w:rsid w:val="00354523"/>
    <w:rsid w:val="00355BA3"/>
    <w:rsid w:val="003562AE"/>
    <w:rsid w:val="00360E98"/>
    <w:rsid w:val="00361E76"/>
    <w:rsid w:val="00363C40"/>
    <w:rsid w:val="0036480F"/>
    <w:rsid w:val="00364CDD"/>
    <w:rsid w:val="0036512D"/>
    <w:rsid w:val="00370234"/>
    <w:rsid w:val="003716DB"/>
    <w:rsid w:val="00371818"/>
    <w:rsid w:val="00371C14"/>
    <w:rsid w:val="003733D9"/>
    <w:rsid w:val="0037430A"/>
    <w:rsid w:val="00374C43"/>
    <w:rsid w:val="00375FE2"/>
    <w:rsid w:val="00376779"/>
    <w:rsid w:val="0037782E"/>
    <w:rsid w:val="00377994"/>
    <w:rsid w:val="003804A2"/>
    <w:rsid w:val="00381CBD"/>
    <w:rsid w:val="00383493"/>
    <w:rsid w:val="00386B52"/>
    <w:rsid w:val="003875E9"/>
    <w:rsid w:val="0039166A"/>
    <w:rsid w:val="00391F46"/>
    <w:rsid w:val="00394B8B"/>
    <w:rsid w:val="003A03B5"/>
    <w:rsid w:val="003A3952"/>
    <w:rsid w:val="003A4389"/>
    <w:rsid w:val="003A67A7"/>
    <w:rsid w:val="003A7496"/>
    <w:rsid w:val="003A78B6"/>
    <w:rsid w:val="003A7B75"/>
    <w:rsid w:val="003B077D"/>
    <w:rsid w:val="003B0E3E"/>
    <w:rsid w:val="003B2D8D"/>
    <w:rsid w:val="003B448C"/>
    <w:rsid w:val="003B5395"/>
    <w:rsid w:val="003B61AB"/>
    <w:rsid w:val="003B7164"/>
    <w:rsid w:val="003C0C88"/>
    <w:rsid w:val="003C1BAE"/>
    <w:rsid w:val="003C279D"/>
    <w:rsid w:val="003C4E18"/>
    <w:rsid w:val="003C5984"/>
    <w:rsid w:val="003C6413"/>
    <w:rsid w:val="003C74C4"/>
    <w:rsid w:val="003C75AC"/>
    <w:rsid w:val="003C7C54"/>
    <w:rsid w:val="003D2B06"/>
    <w:rsid w:val="003D2CC8"/>
    <w:rsid w:val="003D2F8E"/>
    <w:rsid w:val="003D507E"/>
    <w:rsid w:val="003E03EA"/>
    <w:rsid w:val="003E2178"/>
    <w:rsid w:val="003E29AF"/>
    <w:rsid w:val="003E38FC"/>
    <w:rsid w:val="003E7441"/>
    <w:rsid w:val="003F0921"/>
    <w:rsid w:val="003F15E9"/>
    <w:rsid w:val="003F2539"/>
    <w:rsid w:val="003F5981"/>
    <w:rsid w:val="00404AFE"/>
    <w:rsid w:val="00410793"/>
    <w:rsid w:val="0041323F"/>
    <w:rsid w:val="0041399F"/>
    <w:rsid w:val="00413ECA"/>
    <w:rsid w:val="00414496"/>
    <w:rsid w:val="004151F7"/>
    <w:rsid w:val="00421F57"/>
    <w:rsid w:val="00424E70"/>
    <w:rsid w:val="00425D36"/>
    <w:rsid w:val="00425DAD"/>
    <w:rsid w:val="00426E56"/>
    <w:rsid w:val="00427966"/>
    <w:rsid w:val="004279FD"/>
    <w:rsid w:val="00427FAB"/>
    <w:rsid w:val="0043113E"/>
    <w:rsid w:val="00431B39"/>
    <w:rsid w:val="00433379"/>
    <w:rsid w:val="004333A3"/>
    <w:rsid w:val="00434B18"/>
    <w:rsid w:val="0043657B"/>
    <w:rsid w:val="004437EE"/>
    <w:rsid w:val="00444333"/>
    <w:rsid w:val="00444AA3"/>
    <w:rsid w:val="00445C46"/>
    <w:rsid w:val="0044721B"/>
    <w:rsid w:val="00452234"/>
    <w:rsid w:val="0045407A"/>
    <w:rsid w:val="00454816"/>
    <w:rsid w:val="00456072"/>
    <w:rsid w:val="0045778B"/>
    <w:rsid w:val="00462FE6"/>
    <w:rsid w:val="00464127"/>
    <w:rsid w:val="004645A6"/>
    <w:rsid w:val="00464B80"/>
    <w:rsid w:val="00466A27"/>
    <w:rsid w:val="004725EA"/>
    <w:rsid w:val="00473228"/>
    <w:rsid w:val="00473401"/>
    <w:rsid w:val="00474497"/>
    <w:rsid w:val="00477DB8"/>
    <w:rsid w:val="004838FE"/>
    <w:rsid w:val="00484BE4"/>
    <w:rsid w:val="00484C80"/>
    <w:rsid w:val="00484D87"/>
    <w:rsid w:val="0048509B"/>
    <w:rsid w:val="00485982"/>
    <w:rsid w:val="0049130B"/>
    <w:rsid w:val="00491B1F"/>
    <w:rsid w:val="004939C1"/>
    <w:rsid w:val="00494428"/>
    <w:rsid w:val="00495574"/>
    <w:rsid w:val="004959D2"/>
    <w:rsid w:val="004A1ADD"/>
    <w:rsid w:val="004A32FC"/>
    <w:rsid w:val="004A3DAC"/>
    <w:rsid w:val="004A656A"/>
    <w:rsid w:val="004A6974"/>
    <w:rsid w:val="004A7F2F"/>
    <w:rsid w:val="004B0A02"/>
    <w:rsid w:val="004B3171"/>
    <w:rsid w:val="004B324E"/>
    <w:rsid w:val="004B3262"/>
    <w:rsid w:val="004B3949"/>
    <w:rsid w:val="004B3EF0"/>
    <w:rsid w:val="004B42B2"/>
    <w:rsid w:val="004B4831"/>
    <w:rsid w:val="004B4DF1"/>
    <w:rsid w:val="004B5344"/>
    <w:rsid w:val="004B6774"/>
    <w:rsid w:val="004B6F16"/>
    <w:rsid w:val="004C08A1"/>
    <w:rsid w:val="004C10D6"/>
    <w:rsid w:val="004C10F1"/>
    <w:rsid w:val="004C19AF"/>
    <w:rsid w:val="004C24D3"/>
    <w:rsid w:val="004C2A67"/>
    <w:rsid w:val="004C2D70"/>
    <w:rsid w:val="004C5880"/>
    <w:rsid w:val="004C68BF"/>
    <w:rsid w:val="004C6B2B"/>
    <w:rsid w:val="004C6DA4"/>
    <w:rsid w:val="004C7361"/>
    <w:rsid w:val="004C7BB3"/>
    <w:rsid w:val="004D0538"/>
    <w:rsid w:val="004D1D94"/>
    <w:rsid w:val="004D20FF"/>
    <w:rsid w:val="004E1111"/>
    <w:rsid w:val="004E263A"/>
    <w:rsid w:val="004E7843"/>
    <w:rsid w:val="004F03EC"/>
    <w:rsid w:val="004F0CD1"/>
    <w:rsid w:val="004F4378"/>
    <w:rsid w:val="004F4544"/>
    <w:rsid w:val="004F72EE"/>
    <w:rsid w:val="004F7C91"/>
    <w:rsid w:val="005002B4"/>
    <w:rsid w:val="005010DB"/>
    <w:rsid w:val="00501BCF"/>
    <w:rsid w:val="00503DEE"/>
    <w:rsid w:val="00503E3A"/>
    <w:rsid w:val="005045C7"/>
    <w:rsid w:val="005051CB"/>
    <w:rsid w:val="005136A1"/>
    <w:rsid w:val="005138A6"/>
    <w:rsid w:val="0051502E"/>
    <w:rsid w:val="005164F1"/>
    <w:rsid w:val="005202F9"/>
    <w:rsid w:val="00520B84"/>
    <w:rsid w:val="005211A6"/>
    <w:rsid w:val="0052184E"/>
    <w:rsid w:val="005230F1"/>
    <w:rsid w:val="00524BEB"/>
    <w:rsid w:val="00527E4B"/>
    <w:rsid w:val="005332D9"/>
    <w:rsid w:val="00533872"/>
    <w:rsid w:val="00533DE5"/>
    <w:rsid w:val="005349B9"/>
    <w:rsid w:val="005356C6"/>
    <w:rsid w:val="00536990"/>
    <w:rsid w:val="005403B5"/>
    <w:rsid w:val="00541879"/>
    <w:rsid w:val="0054398D"/>
    <w:rsid w:val="00544EF9"/>
    <w:rsid w:val="0054622D"/>
    <w:rsid w:val="005467D5"/>
    <w:rsid w:val="00547F9C"/>
    <w:rsid w:val="0055024B"/>
    <w:rsid w:val="00552917"/>
    <w:rsid w:val="005545DC"/>
    <w:rsid w:val="00556760"/>
    <w:rsid w:val="00557FE3"/>
    <w:rsid w:val="00560DF7"/>
    <w:rsid w:val="00561487"/>
    <w:rsid w:val="005619F9"/>
    <w:rsid w:val="00565B46"/>
    <w:rsid w:val="00567323"/>
    <w:rsid w:val="0057093A"/>
    <w:rsid w:val="0057162F"/>
    <w:rsid w:val="0057269E"/>
    <w:rsid w:val="00573ECD"/>
    <w:rsid w:val="00574712"/>
    <w:rsid w:val="00574D8A"/>
    <w:rsid w:val="00574F48"/>
    <w:rsid w:val="00577D45"/>
    <w:rsid w:val="00584DE6"/>
    <w:rsid w:val="005851FC"/>
    <w:rsid w:val="00586187"/>
    <w:rsid w:val="00586539"/>
    <w:rsid w:val="00587B12"/>
    <w:rsid w:val="00591416"/>
    <w:rsid w:val="005926B1"/>
    <w:rsid w:val="00592BFA"/>
    <w:rsid w:val="00594CD7"/>
    <w:rsid w:val="0059577D"/>
    <w:rsid w:val="0059622D"/>
    <w:rsid w:val="00596488"/>
    <w:rsid w:val="00596876"/>
    <w:rsid w:val="00596BEB"/>
    <w:rsid w:val="005A03C7"/>
    <w:rsid w:val="005A1A6E"/>
    <w:rsid w:val="005A2E6B"/>
    <w:rsid w:val="005A3A8A"/>
    <w:rsid w:val="005A5B0A"/>
    <w:rsid w:val="005A5BF8"/>
    <w:rsid w:val="005A5CFE"/>
    <w:rsid w:val="005A65EA"/>
    <w:rsid w:val="005A6D93"/>
    <w:rsid w:val="005B1CC5"/>
    <w:rsid w:val="005B31DA"/>
    <w:rsid w:val="005B3435"/>
    <w:rsid w:val="005B35E6"/>
    <w:rsid w:val="005B4DC9"/>
    <w:rsid w:val="005B55B3"/>
    <w:rsid w:val="005B57D4"/>
    <w:rsid w:val="005B640C"/>
    <w:rsid w:val="005B761B"/>
    <w:rsid w:val="005B7A58"/>
    <w:rsid w:val="005C0788"/>
    <w:rsid w:val="005C2237"/>
    <w:rsid w:val="005C3650"/>
    <w:rsid w:val="005C48AC"/>
    <w:rsid w:val="005C4C7E"/>
    <w:rsid w:val="005C6BCB"/>
    <w:rsid w:val="005D03E8"/>
    <w:rsid w:val="005D058D"/>
    <w:rsid w:val="005D1FDF"/>
    <w:rsid w:val="005D245B"/>
    <w:rsid w:val="005D2BDE"/>
    <w:rsid w:val="005D2C04"/>
    <w:rsid w:val="005D32D4"/>
    <w:rsid w:val="005D6551"/>
    <w:rsid w:val="005D7B47"/>
    <w:rsid w:val="005E0226"/>
    <w:rsid w:val="005E0A59"/>
    <w:rsid w:val="005E1232"/>
    <w:rsid w:val="005E1FE2"/>
    <w:rsid w:val="005E4FEC"/>
    <w:rsid w:val="005E6D2C"/>
    <w:rsid w:val="005E74BD"/>
    <w:rsid w:val="005F200A"/>
    <w:rsid w:val="005F2204"/>
    <w:rsid w:val="005F313F"/>
    <w:rsid w:val="005F4743"/>
    <w:rsid w:val="005F55D8"/>
    <w:rsid w:val="005F5D7A"/>
    <w:rsid w:val="00602133"/>
    <w:rsid w:val="0060223E"/>
    <w:rsid w:val="006045E2"/>
    <w:rsid w:val="00604945"/>
    <w:rsid w:val="00604E40"/>
    <w:rsid w:val="0060568F"/>
    <w:rsid w:val="00605AE6"/>
    <w:rsid w:val="00606031"/>
    <w:rsid w:val="00610126"/>
    <w:rsid w:val="0061035E"/>
    <w:rsid w:val="00614D97"/>
    <w:rsid w:val="00614EF9"/>
    <w:rsid w:val="0061513B"/>
    <w:rsid w:val="006153F3"/>
    <w:rsid w:val="00615CA6"/>
    <w:rsid w:val="00616702"/>
    <w:rsid w:val="00624EAC"/>
    <w:rsid w:val="00626118"/>
    <w:rsid w:val="006264AF"/>
    <w:rsid w:val="0063035D"/>
    <w:rsid w:val="00632BA2"/>
    <w:rsid w:val="0063448F"/>
    <w:rsid w:val="006354E7"/>
    <w:rsid w:val="006358A1"/>
    <w:rsid w:val="00640F43"/>
    <w:rsid w:val="00644BAB"/>
    <w:rsid w:val="0064597F"/>
    <w:rsid w:val="00645C6C"/>
    <w:rsid w:val="006507A7"/>
    <w:rsid w:val="006521C0"/>
    <w:rsid w:val="00657F67"/>
    <w:rsid w:val="00662B3C"/>
    <w:rsid w:val="00662BBA"/>
    <w:rsid w:val="006648C2"/>
    <w:rsid w:val="0066746A"/>
    <w:rsid w:val="00667FB9"/>
    <w:rsid w:val="00670288"/>
    <w:rsid w:val="0067423E"/>
    <w:rsid w:val="006742EA"/>
    <w:rsid w:val="0067587B"/>
    <w:rsid w:val="00675A42"/>
    <w:rsid w:val="00675F25"/>
    <w:rsid w:val="0067634B"/>
    <w:rsid w:val="006776EB"/>
    <w:rsid w:val="00677FF4"/>
    <w:rsid w:val="00680BA1"/>
    <w:rsid w:val="00681586"/>
    <w:rsid w:val="006821E4"/>
    <w:rsid w:val="0068281D"/>
    <w:rsid w:val="00684D29"/>
    <w:rsid w:val="006874E4"/>
    <w:rsid w:val="006908FB"/>
    <w:rsid w:val="00690A22"/>
    <w:rsid w:val="00693445"/>
    <w:rsid w:val="00696FDF"/>
    <w:rsid w:val="006971E6"/>
    <w:rsid w:val="00697F48"/>
    <w:rsid w:val="006A0FD9"/>
    <w:rsid w:val="006A20ED"/>
    <w:rsid w:val="006A39B7"/>
    <w:rsid w:val="006A4071"/>
    <w:rsid w:val="006A5F45"/>
    <w:rsid w:val="006A719F"/>
    <w:rsid w:val="006B1760"/>
    <w:rsid w:val="006B27F4"/>
    <w:rsid w:val="006B3EBC"/>
    <w:rsid w:val="006B5A0D"/>
    <w:rsid w:val="006C03CD"/>
    <w:rsid w:val="006C060A"/>
    <w:rsid w:val="006C066E"/>
    <w:rsid w:val="006C2437"/>
    <w:rsid w:val="006C2E70"/>
    <w:rsid w:val="006C4D95"/>
    <w:rsid w:val="006C5762"/>
    <w:rsid w:val="006C666C"/>
    <w:rsid w:val="006C6B60"/>
    <w:rsid w:val="006C6B98"/>
    <w:rsid w:val="006C7AF1"/>
    <w:rsid w:val="006D1B11"/>
    <w:rsid w:val="006E0515"/>
    <w:rsid w:val="006E068A"/>
    <w:rsid w:val="006E0928"/>
    <w:rsid w:val="006E1F64"/>
    <w:rsid w:val="006E298A"/>
    <w:rsid w:val="006E29C6"/>
    <w:rsid w:val="006E3DB2"/>
    <w:rsid w:val="006E40D1"/>
    <w:rsid w:val="006E437F"/>
    <w:rsid w:val="006E4C95"/>
    <w:rsid w:val="006E68A7"/>
    <w:rsid w:val="006E7DE7"/>
    <w:rsid w:val="006F3C1F"/>
    <w:rsid w:val="006F5C4D"/>
    <w:rsid w:val="006F5DBF"/>
    <w:rsid w:val="006F5EC6"/>
    <w:rsid w:val="00700EF5"/>
    <w:rsid w:val="0070150A"/>
    <w:rsid w:val="007044B4"/>
    <w:rsid w:val="00706AB6"/>
    <w:rsid w:val="0071077B"/>
    <w:rsid w:val="0071088E"/>
    <w:rsid w:val="007108E8"/>
    <w:rsid w:val="007109CD"/>
    <w:rsid w:val="00710E33"/>
    <w:rsid w:val="00711B2B"/>
    <w:rsid w:val="007124CC"/>
    <w:rsid w:val="00713B49"/>
    <w:rsid w:val="007156E7"/>
    <w:rsid w:val="007160A2"/>
    <w:rsid w:val="00716698"/>
    <w:rsid w:val="00716BF7"/>
    <w:rsid w:val="00721057"/>
    <w:rsid w:val="007213AD"/>
    <w:rsid w:val="00722851"/>
    <w:rsid w:val="0072294D"/>
    <w:rsid w:val="00723C1F"/>
    <w:rsid w:val="007241EB"/>
    <w:rsid w:val="00725E70"/>
    <w:rsid w:val="00726372"/>
    <w:rsid w:val="00726801"/>
    <w:rsid w:val="007269D9"/>
    <w:rsid w:val="00727F67"/>
    <w:rsid w:val="007347B0"/>
    <w:rsid w:val="0074029C"/>
    <w:rsid w:val="007432D8"/>
    <w:rsid w:val="007443B8"/>
    <w:rsid w:val="0074519C"/>
    <w:rsid w:val="0074530F"/>
    <w:rsid w:val="00746452"/>
    <w:rsid w:val="0075291B"/>
    <w:rsid w:val="007558EE"/>
    <w:rsid w:val="0075594A"/>
    <w:rsid w:val="00755E27"/>
    <w:rsid w:val="0075609A"/>
    <w:rsid w:val="007560EE"/>
    <w:rsid w:val="00760DB6"/>
    <w:rsid w:val="0076237D"/>
    <w:rsid w:val="00766DCC"/>
    <w:rsid w:val="00767C90"/>
    <w:rsid w:val="007710D1"/>
    <w:rsid w:val="007716E6"/>
    <w:rsid w:val="00772DA8"/>
    <w:rsid w:val="007738C1"/>
    <w:rsid w:val="00774F7E"/>
    <w:rsid w:val="00775FE0"/>
    <w:rsid w:val="007801DE"/>
    <w:rsid w:val="0078051D"/>
    <w:rsid w:val="00781222"/>
    <w:rsid w:val="00782D26"/>
    <w:rsid w:val="00782E3E"/>
    <w:rsid w:val="0078581F"/>
    <w:rsid w:val="00785B41"/>
    <w:rsid w:val="00785FFA"/>
    <w:rsid w:val="00787C44"/>
    <w:rsid w:val="00794745"/>
    <w:rsid w:val="007954C5"/>
    <w:rsid w:val="00796279"/>
    <w:rsid w:val="0079678C"/>
    <w:rsid w:val="00796A81"/>
    <w:rsid w:val="007A46CE"/>
    <w:rsid w:val="007A4861"/>
    <w:rsid w:val="007A4AE2"/>
    <w:rsid w:val="007A59FB"/>
    <w:rsid w:val="007A6D45"/>
    <w:rsid w:val="007B1C85"/>
    <w:rsid w:val="007B2BD6"/>
    <w:rsid w:val="007B3B35"/>
    <w:rsid w:val="007B6AC4"/>
    <w:rsid w:val="007B6CD9"/>
    <w:rsid w:val="007B7D8F"/>
    <w:rsid w:val="007C1C48"/>
    <w:rsid w:val="007C1D1C"/>
    <w:rsid w:val="007C2D43"/>
    <w:rsid w:val="007C4375"/>
    <w:rsid w:val="007C4948"/>
    <w:rsid w:val="007C4F46"/>
    <w:rsid w:val="007C67F0"/>
    <w:rsid w:val="007C6EAE"/>
    <w:rsid w:val="007C7099"/>
    <w:rsid w:val="007D07A1"/>
    <w:rsid w:val="007D0F1B"/>
    <w:rsid w:val="007D38E2"/>
    <w:rsid w:val="007D4429"/>
    <w:rsid w:val="007D4A6B"/>
    <w:rsid w:val="007D6458"/>
    <w:rsid w:val="007E3489"/>
    <w:rsid w:val="007E4D85"/>
    <w:rsid w:val="007E6B88"/>
    <w:rsid w:val="007E6F3E"/>
    <w:rsid w:val="007F0F3C"/>
    <w:rsid w:val="007F2B9D"/>
    <w:rsid w:val="007F3639"/>
    <w:rsid w:val="007F4656"/>
    <w:rsid w:val="007F5D60"/>
    <w:rsid w:val="007F6989"/>
    <w:rsid w:val="007F77A8"/>
    <w:rsid w:val="007F77D5"/>
    <w:rsid w:val="008019E1"/>
    <w:rsid w:val="00803257"/>
    <w:rsid w:val="008033F9"/>
    <w:rsid w:val="00804975"/>
    <w:rsid w:val="0080503F"/>
    <w:rsid w:val="00805A4F"/>
    <w:rsid w:val="00806517"/>
    <w:rsid w:val="008071BB"/>
    <w:rsid w:val="00807C0F"/>
    <w:rsid w:val="00813CDF"/>
    <w:rsid w:val="00815B2D"/>
    <w:rsid w:val="00820673"/>
    <w:rsid w:val="00820A2B"/>
    <w:rsid w:val="00822B87"/>
    <w:rsid w:val="00822B8A"/>
    <w:rsid w:val="0082441B"/>
    <w:rsid w:val="00825998"/>
    <w:rsid w:val="008259C8"/>
    <w:rsid w:val="00832FF6"/>
    <w:rsid w:val="00833BFD"/>
    <w:rsid w:val="00833E90"/>
    <w:rsid w:val="0083505C"/>
    <w:rsid w:val="008360D7"/>
    <w:rsid w:val="008361E6"/>
    <w:rsid w:val="00836B5E"/>
    <w:rsid w:val="00840549"/>
    <w:rsid w:val="008406E8"/>
    <w:rsid w:val="00842097"/>
    <w:rsid w:val="00842436"/>
    <w:rsid w:val="00844046"/>
    <w:rsid w:val="00844EDF"/>
    <w:rsid w:val="00845257"/>
    <w:rsid w:val="00845CF7"/>
    <w:rsid w:val="008517BC"/>
    <w:rsid w:val="0085474E"/>
    <w:rsid w:val="00855991"/>
    <w:rsid w:val="00855BF3"/>
    <w:rsid w:val="00856098"/>
    <w:rsid w:val="00857642"/>
    <w:rsid w:val="0086011C"/>
    <w:rsid w:val="008626A9"/>
    <w:rsid w:val="00862D2B"/>
    <w:rsid w:val="00863045"/>
    <w:rsid w:val="00863D9A"/>
    <w:rsid w:val="00863F22"/>
    <w:rsid w:val="0086598D"/>
    <w:rsid w:val="00866149"/>
    <w:rsid w:val="008662E3"/>
    <w:rsid w:val="008667D3"/>
    <w:rsid w:val="0086758E"/>
    <w:rsid w:val="00867AFF"/>
    <w:rsid w:val="00871C57"/>
    <w:rsid w:val="00874E65"/>
    <w:rsid w:val="008752E4"/>
    <w:rsid w:val="0087572D"/>
    <w:rsid w:val="00875BF0"/>
    <w:rsid w:val="00875E8B"/>
    <w:rsid w:val="008774D2"/>
    <w:rsid w:val="00877C84"/>
    <w:rsid w:val="00880D0E"/>
    <w:rsid w:val="00883F7A"/>
    <w:rsid w:val="00884900"/>
    <w:rsid w:val="008856C6"/>
    <w:rsid w:val="008865D0"/>
    <w:rsid w:val="00886AA6"/>
    <w:rsid w:val="00886F44"/>
    <w:rsid w:val="008871BC"/>
    <w:rsid w:val="008927CE"/>
    <w:rsid w:val="008A1526"/>
    <w:rsid w:val="008A1644"/>
    <w:rsid w:val="008A1D6F"/>
    <w:rsid w:val="008A3BA7"/>
    <w:rsid w:val="008A4AE7"/>
    <w:rsid w:val="008A4D90"/>
    <w:rsid w:val="008A642F"/>
    <w:rsid w:val="008A76EF"/>
    <w:rsid w:val="008B0BBF"/>
    <w:rsid w:val="008B1184"/>
    <w:rsid w:val="008B175E"/>
    <w:rsid w:val="008B1A18"/>
    <w:rsid w:val="008B1CB4"/>
    <w:rsid w:val="008B2AE2"/>
    <w:rsid w:val="008B4B91"/>
    <w:rsid w:val="008B6063"/>
    <w:rsid w:val="008C2CA3"/>
    <w:rsid w:val="008C5578"/>
    <w:rsid w:val="008D26DD"/>
    <w:rsid w:val="008D3547"/>
    <w:rsid w:val="008D67AB"/>
    <w:rsid w:val="008D6A5D"/>
    <w:rsid w:val="008D6EDF"/>
    <w:rsid w:val="008D7149"/>
    <w:rsid w:val="008D771C"/>
    <w:rsid w:val="008E2DD2"/>
    <w:rsid w:val="008E57F5"/>
    <w:rsid w:val="008F04C5"/>
    <w:rsid w:val="008F276C"/>
    <w:rsid w:val="008F3C2D"/>
    <w:rsid w:val="008F4592"/>
    <w:rsid w:val="008F4E38"/>
    <w:rsid w:val="008F569E"/>
    <w:rsid w:val="008F7027"/>
    <w:rsid w:val="008F75CD"/>
    <w:rsid w:val="008F774C"/>
    <w:rsid w:val="008F7F55"/>
    <w:rsid w:val="00905A25"/>
    <w:rsid w:val="0090667E"/>
    <w:rsid w:val="0090733C"/>
    <w:rsid w:val="009075CF"/>
    <w:rsid w:val="00907AF7"/>
    <w:rsid w:val="0091096A"/>
    <w:rsid w:val="00912635"/>
    <w:rsid w:val="00913AE8"/>
    <w:rsid w:val="00914018"/>
    <w:rsid w:val="009156EB"/>
    <w:rsid w:val="00915B32"/>
    <w:rsid w:val="00916552"/>
    <w:rsid w:val="009169FD"/>
    <w:rsid w:val="009173B0"/>
    <w:rsid w:val="00921294"/>
    <w:rsid w:val="00923D58"/>
    <w:rsid w:val="00926188"/>
    <w:rsid w:val="0093044F"/>
    <w:rsid w:val="00930E7C"/>
    <w:rsid w:val="0093337E"/>
    <w:rsid w:val="009338B8"/>
    <w:rsid w:val="00934E64"/>
    <w:rsid w:val="009350B2"/>
    <w:rsid w:val="00935DFD"/>
    <w:rsid w:val="00936269"/>
    <w:rsid w:val="0094218C"/>
    <w:rsid w:val="00944CBB"/>
    <w:rsid w:val="00952D3F"/>
    <w:rsid w:val="009541CC"/>
    <w:rsid w:val="00955D82"/>
    <w:rsid w:val="00960563"/>
    <w:rsid w:val="00960794"/>
    <w:rsid w:val="009607A7"/>
    <w:rsid w:val="00960B9B"/>
    <w:rsid w:val="00963746"/>
    <w:rsid w:val="00964BCB"/>
    <w:rsid w:val="00964CE3"/>
    <w:rsid w:val="00966D49"/>
    <w:rsid w:val="00967459"/>
    <w:rsid w:val="009710CF"/>
    <w:rsid w:val="009741B5"/>
    <w:rsid w:val="00975E3D"/>
    <w:rsid w:val="00976244"/>
    <w:rsid w:val="00976486"/>
    <w:rsid w:val="00976C72"/>
    <w:rsid w:val="00977A12"/>
    <w:rsid w:val="00977CFD"/>
    <w:rsid w:val="00977D11"/>
    <w:rsid w:val="00981759"/>
    <w:rsid w:val="00982685"/>
    <w:rsid w:val="009833A1"/>
    <w:rsid w:val="00987B85"/>
    <w:rsid w:val="00990813"/>
    <w:rsid w:val="00990C92"/>
    <w:rsid w:val="009930A0"/>
    <w:rsid w:val="009941F3"/>
    <w:rsid w:val="00994D68"/>
    <w:rsid w:val="009A0B8B"/>
    <w:rsid w:val="009A1F62"/>
    <w:rsid w:val="009A4A5E"/>
    <w:rsid w:val="009A535F"/>
    <w:rsid w:val="009A5BCE"/>
    <w:rsid w:val="009A5EEF"/>
    <w:rsid w:val="009A7AF7"/>
    <w:rsid w:val="009B09C8"/>
    <w:rsid w:val="009B117D"/>
    <w:rsid w:val="009B253A"/>
    <w:rsid w:val="009B3CBC"/>
    <w:rsid w:val="009B4E4A"/>
    <w:rsid w:val="009B5F1A"/>
    <w:rsid w:val="009B5F68"/>
    <w:rsid w:val="009B62B9"/>
    <w:rsid w:val="009B76D7"/>
    <w:rsid w:val="009C242D"/>
    <w:rsid w:val="009C269F"/>
    <w:rsid w:val="009C2D74"/>
    <w:rsid w:val="009C3D40"/>
    <w:rsid w:val="009C418A"/>
    <w:rsid w:val="009C5836"/>
    <w:rsid w:val="009C614F"/>
    <w:rsid w:val="009D03A3"/>
    <w:rsid w:val="009D0C55"/>
    <w:rsid w:val="009D12EE"/>
    <w:rsid w:val="009D418E"/>
    <w:rsid w:val="009D50D6"/>
    <w:rsid w:val="009D73FD"/>
    <w:rsid w:val="009E1336"/>
    <w:rsid w:val="009E40E4"/>
    <w:rsid w:val="009E4ADD"/>
    <w:rsid w:val="009E5589"/>
    <w:rsid w:val="009F047C"/>
    <w:rsid w:val="009F0A72"/>
    <w:rsid w:val="009F1F56"/>
    <w:rsid w:val="00A041AF"/>
    <w:rsid w:val="00A045D6"/>
    <w:rsid w:val="00A056A6"/>
    <w:rsid w:val="00A057DA"/>
    <w:rsid w:val="00A05ABA"/>
    <w:rsid w:val="00A079F9"/>
    <w:rsid w:val="00A07C52"/>
    <w:rsid w:val="00A07CAC"/>
    <w:rsid w:val="00A120DD"/>
    <w:rsid w:val="00A14AEA"/>
    <w:rsid w:val="00A16A8C"/>
    <w:rsid w:val="00A213A9"/>
    <w:rsid w:val="00A227E7"/>
    <w:rsid w:val="00A24F75"/>
    <w:rsid w:val="00A2755B"/>
    <w:rsid w:val="00A314B9"/>
    <w:rsid w:val="00A3333E"/>
    <w:rsid w:val="00A34EDD"/>
    <w:rsid w:val="00A35698"/>
    <w:rsid w:val="00A3632A"/>
    <w:rsid w:val="00A37692"/>
    <w:rsid w:val="00A403FF"/>
    <w:rsid w:val="00A41065"/>
    <w:rsid w:val="00A41699"/>
    <w:rsid w:val="00A436EE"/>
    <w:rsid w:val="00A451C5"/>
    <w:rsid w:val="00A46B69"/>
    <w:rsid w:val="00A51006"/>
    <w:rsid w:val="00A52A8D"/>
    <w:rsid w:val="00A52E03"/>
    <w:rsid w:val="00A53D0A"/>
    <w:rsid w:val="00A5442F"/>
    <w:rsid w:val="00A54AD5"/>
    <w:rsid w:val="00A54EB9"/>
    <w:rsid w:val="00A55EE0"/>
    <w:rsid w:val="00A5689A"/>
    <w:rsid w:val="00A61F36"/>
    <w:rsid w:val="00A62BBB"/>
    <w:rsid w:val="00A65D97"/>
    <w:rsid w:val="00A6697C"/>
    <w:rsid w:val="00A67BA4"/>
    <w:rsid w:val="00A71A70"/>
    <w:rsid w:val="00A71B3D"/>
    <w:rsid w:val="00A72AB1"/>
    <w:rsid w:val="00A72B6B"/>
    <w:rsid w:val="00A73F32"/>
    <w:rsid w:val="00A75D00"/>
    <w:rsid w:val="00A7728E"/>
    <w:rsid w:val="00A77BD0"/>
    <w:rsid w:val="00A82916"/>
    <w:rsid w:val="00A8485E"/>
    <w:rsid w:val="00A863CA"/>
    <w:rsid w:val="00A87AFA"/>
    <w:rsid w:val="00A905BF"/>
    <w:rsid w:val="00A92B18"/>
    <w:rsid w:val="00AA0B70"/>
    <w:rsid w:val="00AA1A06"/>
    <w:rsid w:val="00AA21CD"/>
    <w:rsid w:val="00AA32BE"/>
    <w:rsid w:val="00AA3509"/>
    <w:rsid w:val="00AA388C"/>
    <w:rsid w:val="00AA4A54"/>
    <w:rsid w:val="00AA7209"/>
    <w:rsid w:val="00AA7885"/>
    <w:rsid w:val="00AB0E1D"/>
    <w:rsid w:val="00AB3935"/>
    <w:rsid w:val="00AB57F1"/>
    <w:rsid w:val="00AB76C9"/>
    <w:rsid w:val="00AC2ED7"/>
    <w:rsid w:val="00AC3B3A"/>
    <w:rsid w:val="00AC5F82"/>
    <w:rsid w:val="00AC635E"/>
    <w:rsid w:val="00AC6493"/>
    <w:rsid w:val="00AC71E7"/>
    <w:rsid w:val="00AD1AE7"/>
    <w:rsid w:val="00AD2FF5"/>
    <w:rsid w:val="00AD4500"/>
    <w:rsid w:val="00AD64C0"/>
    <w:rsid w:val="00AE2739"/>
    <w:rsid w:val="00AE31D4"/>
    <w:rsid w:val="00AE646A"/>
    <w:rsid w:val="00AE64A1"/>
    <w:rsid w:val="00AE7150"/>
    <w:rsid w:val="00AF05E4"/>
    <w:rsid w:val="00AF215F"/>
    <w:rsid w:val="00AF323F"/>
    <w:rsid w:val="00AF3919"/>
    <w:rsid w:val="00AF4057"/>
    <w:rsid w:val="00AF50EF"/>
    <w:rsid w:val="00AF5588"/>
    <w:rsid w:val="00AF65AE"/>
    <w:rsid w:val="00AF7482"/>
    <w:rsid w:val="00AF7726"/>
    <w:rsid w:val="00B00240"/>
    <w:rsid w:val="00B00466"/>
    <w:rsid w:val="00B00A89"/>
    <w:rsid w:val="00B01230"/>
    <w:rsid w:val="00B014C2"/>
    <w:rsid w:val="00B038EB"/>
    <w:rsid w:val="00B071FC"/>
    <w:rsid w:val="00B1308B"/>
    <w:rsid w:val="00B1444B"/>
    <w:rsid w:val="00B15894"/>
    <w:rsid w:val="00B20382"/>
    <w:rsid w:val="00B2154A"/>
    <w:rsid w:val="00B22880"/>
    <w:rsid w:val="00B238A5"/>
    <w:rsid w:val="00B24DE6"/>
    <w:rsid w:val="00B24F45"/>
    <w:rsid w:val="00B32297"/>
    <w:rsid w:val="00B34245"/>
    <w:rsid w:val="00B3490F"/>
    <w:rsid w:val="00B355AF"/>
    <w:rsid w:val="00B368D7"/>
    <w:rsid w:val="00B372C5"/>
    <w:rsid w:val="00B37DAB"/>
    <w:rsid w:val="00B40BC4"/>
    <w:rsid w:val="00B416EF"/>
    <w:rsid w:val="00B4608C"/>
    <w:rsid w:val="00B463C4"/>
    <w:rsid w:val="00B475C7"/>
    <w:rsid w:val="00B50828"/>
    <w:rsid w:val="00B50F19"/>
    <w:rsid w:val="00B52979"/>
    <w:rsid w:val="00B53626"/>
    <w:rsid w:val="00B54C12"/>
    <w:rsid w:val="00B57FC5"/>
    <w:rsid w:val="00B61377"/>
    <w:rsid w:val="00B622EC"/>
    <w:rsid w:val="00B64AFF"/>
    <w:rsid w:val="00B667A7"/>
    <w:rsid w:val="00B7001B"/>
    <w:rsid w:val="00B80254"/>
    <w:rsid w:val="00B80E19"/>
    <w:rsid w:val="00B81841"/>
    <w:rsid w:val="00B8204C"/>
    <w:rsid w:val="00B83E50"/>
    <w:rsid w:val="00B85139"/>
    <w:rsid w:val="00B852E1"/>
    <w:rsid w:val="00B860AD"/>
    <w:rsid w:val="00B86E32"/>
    <w:rsid w:val="00B87B6B"/>
    <w:rsid w:val="00B90D72"/>
    <w:rsid w:val="00B938DD"/>
    <w:rsid w:val="00B945FD"/>
    <w:rsid w:val="00B967B5"/>
    <w:rsid w:val="00B96892"/>
    <w:rsid w:val="00B97392"/>
    <w:rsid w:val="00BA0006"/>
    <w:rsid w:val="00BA14BF"/>
    <w:rsid w:val="00BB05AB"/>
    <w:rsid w:val="00BB0788"/>
    <w:rsid w:val="00BB26E1"/>
    <w:rsid w:val="00BB44C5"/>
    <w:rsid w:val="00BB4D01"/>
    <w:rsid w:val="00BB6AEE"/>
    <w:rsid w:val="00BB70A0"/>
    <w:rsid w:val="00BC020B"/>
    <w:rsid w:val="00BC085F"/>
    <w:rsid w:val="00BC2CD2"/>
    <w:rsid w:val="00BC31E2"/>
    <w:rsid w:val="00BC37E8"/>
    <w:rsid w:val="00BC53D7"/>
    <w:rsid w:val="00BC62AF"/>
    <w:rsid w:val="00BC6E3B"/>
    <w:rsid w:val="00BC6F4E"/>
    <w:rsid w:val="00BC7501"/>
    <w:rsid w:val="00BC7FB2"/>
    <w:rsid w:val="00BD1642"/>
    <w:rsid w:val="00BD20BF"/>
    <w:rsid w:val="00BD25D2"/>
    <w:rsid w:val="00BD39EF"/>
    <w:rsid w:val="00BD3AEE"/>
    <w:rsid w:val="00BD5A9C"/>
    <w:rsid w:val="00BD5D7F"/>
    <w:rsid w:val="00BD6479"/>
    <w:rsid w:val="00BE338C"/>
    <w:rsid w:val="00BE4F38"/>
    <w:rsid w:val="00BE75C1"/>
    <w:rsid w:val="00BE76E5"/>
    <w:rsid w:val="00BF169F"/>
    <w:rsid w:val="00BF23A5"/>
    <w:rsid w:val="00BF4D59"/>
    <w:rsid w:val="00BF563C"/>
    <w:rsid w:val="00BF57F6"/>
    <w:rsid w:val="00BF61DC"/>
    <w:rsid w:val="00BF702C"/>
    <w:rsid w:val="00C008FB"/>
    <w:rsid w:val="00C01883"/>
    <w:rsid w:val="00C030A9"/>
    <w:rsid w:val="00C03DEA"/>
    <w:rsid w:val="00C0440A"/>
    <w:rsid w:val="00C063D9"/>
    <w:rsid w:val="00C063EF"/>
    <w:rsid w:val="00C10EE4"/>
    <w:rsid w:val="00C116DF"/>
    <w:rsid w:val="00C1198C"/>
    <w:rsid w:val="00C12241"/>
    <w:rsid w:val="00C12530"/>
    <w:rsid w:val="00C150A2"/>
    <w:rsid w:val="00C15F25"/>
    <w:rsid w:val="00C160EF"/>
    <w:rsid w:val="00C17DAC"/>
    <w:rsid w:val="00C2161A"/>
    <w:rsid w:val="00C21B72"/>
    <w:rsid w:val="00C22676"/>
    <w:rsid w:val="00C23705"/>
    <w:rsid w:val="00C264FB"/>
    <w:rsid w:val="00C267C4"/>
    <w:rsid w:val="00C31B60"/>
    <w:rsid w:val="00C370C7"/>
    <w:rsid w:val="00C37FE5"/>
    <w:rsid w:val="00C4120E"/>
    <w:rsid w:val="00C42CCE"/>
    <w:rsid w:val="00C4718F"/>
    <w:rsid w:val="00C50032"/>
    <w:rsid w:val="00C50DD0"/>
    <w:rsid w:val="00C52B2C"/>
    <w:rsid w:val="00C52BD7"/>
    <w:rsid w:val="00C52C1A"/>
    <w:rsid w:val="00C549C9"/>
    <w:rsid w:val="00C56E97"/>
    <w:rsid w:val="00C57FA7"/>
    <w:rsid w:val="00C60D85"/>
    <w:rsid w:val="00C61411"/>
    <w:rsid w:val="00C62736"/>
    <w:rsid w:val="00C63D63"/>
    <w:rsid w:val="00C64EE9"/>
    <w:rsid w:val="00C65B6A"/>
    <w:rsid w:val="00C6608D"/>
    <w:rsid w:val="00C70511"/>
    <w:rsid w:val="00C710FF"/>
    <w:rsid w:val="00C7181A"/>
    <w:rsid w:val="00C71A06"/>
    <w:rsid w:val="00C740AC"/>
    <w:rsid w:val="00C7688E"/>
    <w:rsid w:val="00C776AD"/>
    <w:rsid w:val="00C82999"/>
    <w:rsid w:val="00C829BC"/>
    <w:rsid w:val="00C85501"/>
    <w:rsid w:val="00C90501"/>
    <w:rsid w:val="00C936DD"/>
    <w:rsid w:val="00C93BC6"/>
    <w:rsid w:val="00C93C51"/>
    <w:rsid w:val="00C97817"/>
    <w:rsid w:val="00C97BB7"/>
    <w:rsid w:val="00CA2B19"/>
    <w:rsid w:val="00CA3073"/>
    <w:rsid w:val="00CA33FB"/>
    <w:rsid w:val="00CA47AF"/>
    <w:rsid w:val="00CA6F5D"/>
    <w:rsid w:val="00CA7282"/>
    <w:rsid w:val="00CA7722"/>
    <w:rsid w:val="00CB1DE1"/>
    <w:rsid w:val="00CB24ED"/>
    <w:rsid w:val="00CB2788"/>
    <w:rsid w:val="00CB329D"/>
    <w:rsid w:val="00CB3611"/>
    <w:rsid w:val="00CB5D8D"/>
    <w:rsid w:val="00CB5F3B"/>
    <w:rsid w:val="00CB7C1D"/>
    <w:rsid w:val="00CB7C27"/>
    <w:rsid w:val="00CC08B8"/>
    <w:rsid w:val="00CC203E"/>
    <w:rsid w:val="00CC6167"/>
    <w:rsid w:val="00CC7AEA"/>
    <w:rsid w:val="00CD03C6"/>
    <w:rsid w:val="00CD331D"/>
    <w:rsid w:val="00CD48DF"/>
    <w:rsid w:val="00CD518A"/>
    <w:rsid w:val="00CD5E0A"/>
    <w:rsid w:val="00CD68BA"/>
    <w:rsid w:val="00CD7345"/>
    <w:rsid w:val="00CE25E4"/>
    <w:rsid w:val="00CE3722"/>
    <w:rsid w:val="00CE39F4"/>
    <w:rsid w:val="00CE5865"/>
    <w:rsid w:val="00CE5DA9"/>
    <w:rsid w:val="00CE607A"/>
    <w:rsid w:val="00CE6556"/>
    <w:rsid w:val="00CE6795"/>
    <w:rsid w:val="00CE7675"/>
    <w:rsid w:val="00CF05BA"/>
    <w:rsid w:val="00CF0617"/>
    <w:rsid w:val="00CF1647"/>
    <w:rsid w:val="00CF168E"/>
    <w:rsid w:val="00CF16A4"/>
    <w:rsid w:val="00CF18DB"/>
    <w:rsid w:val="00CF2A90"/>
    <w:rsid w:val="00CF3E82"/>
    <w:rsid w:val="00CF4119"/>
    <w:rsid w:val="00CF44A3"/>
    <w:rsid w:val="00CF4FC4"/>
    <w:rsid w:val="00CF5B2D"/>
    <w:rsid w:val="00CF5EAC"/>
    <w:rsid w:val="00CF748C"/>
    <w:rsid w:val="00D01D42"/>
    <w:rsid w:val="00D02780"/>
    <w:rsid w:val="00D031A5"/>
    <w:rsid w:val="00D0348D"/>
    <w:rsid w:val="00D035A7"/>
    <w:rsid w:val="00D03E4B"/>
    <w:rsid w:val="00D05237"/>
    <w:rsid w:val="00D100D8"/>
    <w:rsid w:val="00D13AE8"/>
    <w:rsid w:val="00D20725"/>
    <w:rsid w:val="00D20E21"/>
    <w:rsid w:val="00D21EC7"/>
    <w:rsid w:val="00D224A0"/>
    <w:rsid w:val="00D2721E"/>
    <w:rsid w:val="00D27397"/>
    <w:rsid w:val="00D27657"/>
    <w:rsid w:val="00D30544"/>
    <w:rsid w:val="00D30577"/>
    <w:rsid w:val="00D31BD3"/>
    <w:rsid w:val="00D3222C"/>
    <w:rsid w:val="00D34357"/>
    <w:rsid w:val="00D35FB6"/>
    <w:rsid w:val="00D363F8"/>
    <w:rsid w:val="00D36A40"/>
    <w:rsid w:val="00D36C32"/>
    <w:rsid w:val="00D402DB"/>
    <w:rsid w:val="00D41125"/>
    <w:rsid w:val="00D41294"/>
    <w:rsid w:val="00D4400A"/>
    <w:rsid w:val="00D45CE7"/>
    <w:rsid w:val="00D478FC"/>
    <w:rsid w:val="00D51E30"/>
    <w:rsid w:val="00D559CE"/>
    <w:rsid w:val="00D57051"/>
    <w:rsid w:val="00D57E31"/>
    <w:rsid w:val="00D60078"/>
    <w:rsid w:val="00D60867"/>
    <w:rsid w:val="00D60B14"/>
    <w:rsid w:val="00D60DBD"/>
    <w:rsid w:val="00D612EF"/>
    <w:rsid w:val="00D6247E"/>
    <w:rsid w:val="00D667F9"/>
    <w:rsid w:val="00D66D8A"/>
    <w:rsid w:val="00D672A2"/>
    <w:rsid w:val="00D70F76"/>
    <w:rsid w:val="00D714A3"/>
    <w:rsid w:val="00D71C3C"/>
    <w:rsid w:val="00D71C9A"/>
    <w:rsid w:val="00D72944"/>
    <w:rsid w:val="00D73DD8"/>
    <w:rsid w:val="00D73E8D"/>
    <w:rsid w:val="00D74128"/>
    <w:rsid w:val="00D75334"/>
    <w:rsid w:val="00D75B32"/>
    <w:rsid w:val="00D76C3C"/>
    <w:rsid w:val="00D76FE6"/>
    <w:rsid w:val="00D80C19"/>
    <w:rsid w:val="00D81989"/>
    <w:rsid w:val="00D83A21"/>
    <w:rsid w:val="00D84508"/>
    <w:rsid w:val="00D84F79"/>
    <w:rsid w:val="00D8512A"/>
    <w:rsid w:val="00D85502"/>
    <w:rsid w:val="00D8592B"/>
    <w:rsid w:val="00D90496"/>
    <w:rsid w:val="00D90F60"/>
    <w:rsid w:val="00D91256"/>
    <w:rsid w:val="00D9139A"/>
    <w:rsid w:val="00D92A9A"/>
    <w:rsid w:val="00D934A1"/>
    <w:rsid w:val="00D94947"/>
    <w:rsid w:val="00D9630C"/>
    <w:rsid w:val="00D97B05"/>
    <w:rsid w:val="00DA23F8"/>
    <w:rsid w:val="00DA3E3B"/>
    <w:rsid w:val="00DA410F"/>
    <w:rsid w:val="00DA4291"/>
    <w:rsid w:val="00DA5C38"/>
    <w:rsid w:val="00DA70FE"/>
    <w:rsid w:val="00DB1865"/>
    <w:rsid w:val="00DB3A8D"/>
    <w:rsid w:val="00DB42AA"/>
    <w:rsid w:val="00DB4F29"/>
    <w:rsid w:val="00DB66A4"/>
    <w:rsid w:val="00DB6A6B"/>
    <w:rsid w:val="00DB7478"/>
    <w:rsid w:val="00DB74B1"/>
    <w:rsid w:val="00DB74EC"/>
    <w:rsid w:val="00DC09B2"/>
    <w:rsid w:val="00DC0B55"/>
    <w:rsid w:val="00DC2201"/>
    <w:rsid w:val="00DC3225"/>
    <w:rsid w:val="00DC3D7A"/>
    <w:rsid w:val="00DC4129"/>
    <w:rsid w:val="00DC5137"/>
    <w:rsid w:val="00DC79C3"/>
    <w:rsid w:val="00DD0C18"/>
    <w:rsid w:val="00DD3018"/>
    <w:rsid w:val="00DD46A5"/>
    <w:rsid w:val="00DD5EA6"/>
    <w:rsid w:val="00DD6794"/>
    <w:rsid w:val="00DD7ABD"/>
    <w:rsid w:val="00DE1E2D"/>
    <w:rsid w:val="00DE51E6"/>
    <w:rsid w:val="00DE6694"/>
    <w:rsid w:val="00DF1406"/>
    <w:rsid w:val="00DF2F47"/>
    <w:rsid w:val="00DF3B6D"/>
    <w:rsid w:val="00E009C0"/>
    <w:rsid w:val="00E01770"/>
    <w:rsid w:val="00E027E2"/>
    <w:rsid w:val="00E04B6B"/>
    <w:rsid w:val="00E0596D"/>
    <w:rsid w:val="00E05CA1"/>
    <w:rsid w:val="00E07E89"/>
    <w:rsid w:val="00E107D9"/>
    <w:rsid w:val="00E10AAC"/>
    <w:rsid w:val="00E114C2"/>
    <w:rsid w:val="00E12E83"/>
    <w:rsid w:val="00E143DE"/>
    <w:rsid w:val="00E171FA"/>
    <w:rsid w:val="00E21942"/>
    <w:rsid w:val="00E21A97"/>
    <w:rsid w:val="00E21FDD"/>
    <w:rsid w:val="00E22DA3"/>
    <w:rsid w:val="00E23256"/>
    <w:rsid w:val="00E2603E"/>
    <w:rsid w:val="00E26D89"/>
    <w:rsid w:val="00E33FBD"/>
    <w:rsid w:val="00E346B3"/>
    <w:rsid w:val="00E347C0"/>
    <w:rsid w:val="00E347C6"/>
    <w:rsid w:val="00E35362"/>
    <w:rsid w:val="00E36427"/>
    <w:rsid w:val="00E4050F"/>
    <w:rsid w:val="00E407C7"/>
    <w:rsid w:val="00E40A47"/>
    <w:rsid w:val="00E419AB"/>
    <w:rsid w:val="00E4263F"/>
    <w:rsid w:val="00E42DF0"/>
    <w:rsid w:val="00E43569"/>
    <w:rsid w:val="00E43C3D"/>
    <w:rsid w:val="00E4453C"/>
    <w:rsid w:val="00E44FE6"/>
    <w:rsid w:val="00E467B5"/>
    <w:rsid w:val="00E478E7"/>
    <w:rsid w:val="00E47F5D"/>
    <w:rsid w:val="00E54E5B"/>
    <w:rsid w:val="00E55566"/>
    <w:rsid w:val="00E55C37"/>
    <w:rsid w:val="00E5774B"/>
    <w:rsid w:val="00E57C4A"/>
    <w:rsid w:val="00E60E3C"/>
    <w:rsid w:val="00E61779"/>
    <w:rsid w:val="00E61B48"/>
    <w:rsid w:val="00E61B65"/>
    <w:rsid w:val="00E639EE"/>
    <w:rsid w:val="00E65D65"/>
    <w:rsid w:val="00E65E20"/>
    <w:rsid w:val="00E70C51"/>
    <w:rsid w:val="00E72240"/>
    <w:rsid w:val="00E72D3D"/>
    <w:rsid w:val="00E7373F"/>
    <w:rsid w:val="00E754BD"/>
    <w:rsid w:val="00E75918"/>
    <w:rsid w:val="00E777DE"/>
    <w:rsid w:val="00E778D5"/>
    <w:rsid w:val="00E80348"/>
    <w:rsid w:val="00E80BAF"/>
    <w:rsid w:val="00E811B2"/>
    <w:rsid w:val="00E81538"/>
    <w:rsid w:val="00E821E4"/>
    <w:rsid w:val="00E83EF2"/>
    <w:rsid w:val="00E94EC4"/>
    <w:rsid w:val="00E95410"/>
    <w:rsid w:val="00E97634"/>
    <w:rsid w:val="00EA1BA0"/>
    <w:rsid w:val="00EA3129"/>
    <w:rsid w:val="00EA404F"/>
    <w:rsid w:val="00EA4552"/>
    <w:rsid w:val="00EA4A61"/>
    <w:rsid w:val="00EA56C2"/>
    <w:rsid w:val="00EA5778"/>
    <w:rsid w:val="00EA724C"/>
    <w:rsid w:val="00EB231D"/>
    <w:rsid w:val="00EB250B"/>
    <w:rsid w:val="00EB4125"/>
    <w:rsid w:val="00EB44CC"/>
    <w:rsid w:val="00EB530B"/>
    <w:rsid w:val="00EB7611"/>
    <w:rsid w:val="00EB7963"/>
    <w:rsid w:val="00EB7E5A"/>
    <w:rsid w:val="00EC2B4A"/>
    <w:rsid w:val="00EC3AA5"/>
    <w:rsid w:val="00EC54ED"/>
    <w:rsid w:val="00EC6F0B"/>
    <w:rsid w:val="00EC7E82"/>
    <w:rsid w:val="00ED325E"/>
    <w:rsid w:val="00ED719B"/>
    <w:rsid w:val="00ED7EEE"/>
    <w:rsid w:val="00EE005F"/>
    <w:rsid w:val="00EE0741"/>
    <w:rsid w:val="00EE4389"/>
    <w:rsid w:val="00EE5EFE"/>
    <w:rsid w:val="00EE630D"/>
    <w:rsid w:val="00EF1F08"/>
    <w:rsid w:val="00EF21BB"/>
    <w:rsid w:val="00EF5619"/>
    <w:rsid w:val="00EF5F57"/>
    <w:rsid w:val="00EF784E"/>
    <w:rsid w:val="00F04687"/>
    <w:rsid w:val="00F0513D"/>
    <w:rsid w:val="00F05526"/>
    <w:rsid w:val="00F05572"/>
    <w:rsid w:val="00F05BD4"/>
    <w:rsid w:val="00F05CC9"/>
    <w:rsid w:val="00F062E8"/>
    <w:rsid w:val="00F07F00"/>
    <w:rsid w:val="00F07FA7"/>
    <w:rsid w:val="00F10074"/>
    <w:rsid w:val="00F11108"/>
    <w:rsid w:val="00F1324B"/>
    <w:rsid w:val="00F13A6B"/>
    <w:rsid w:val="00F1531D"/>
    <w:rsid w:val="00F155DC"/>
    <w:rsid w:val="00F16E27"/>
    <w:rsid w:val="00F20C32"/>
    <w:rsid w:val="00F227C8"/>
    <w:rsid w:val="00F22DC4"/>
    <w:rsid w:val="00F25692"/>
    <w:rsid w:val="00F25CD8"/>
    <w:rsid w:val="00F26E3D"/>
    <w:rsid w:val="00F27663"/>
    <w:rsid w:val="00F27F37"/>
    <w:rsid w:val="00F3095A"/>
    <w:rsid w:val="00F30D94"/>
    <w:rsid w:val="00F32C66"/>
    <w:rsid w:val="00F335AC"/>
    <w:rsid w:val="00F34AD4"/>
    <w:rsid w:val="00F3601D"/>
    <w:rsid w:val="00F37001"/>
    <w:rsid w:val="00F37820"/>
    <w:rsid w:val="00F44C22"/>
    <w:rsid w:val="00F45268"/>
    <w:rsid w:val="00F51654"/>
    <w:rsid w:val="00F51A26"/>
    <w:rsid w:val="00F52BBB"/>
    <w:rsid w:val="00F531B6"/>
    <w:rsid w:val="00F539CB"/>
    <w:rsid w:val="00F5560F"/>
    <w:rsid w:val="00F56245"/>
    <w:rsid w:val="00F56CE0"/>
    <w:rsid w:val="00F6017B"/>
    <w:rsid w:val="00F618A1"/>
    <w:rsid w:val="00F61BDD"/>
    <w:rsid w:val="00F62A16"/>
    <w:rsid w:val="00F6322B"/>
    <w:rsid w:val="00F63F0E"/>
    <w:rsid w:val="00F65DC7"/>
    <w:rsid w:val="00F662F7"/>
    <w:rsid w:val="00F66640"/>
    <w:rsid w:val="00F67779"/>
    <w:rsid w:val="00F71184"/>
    <w:rsid w:val="00F718EB"/>
    <w:rsid w:val="00F71BCF"/>
    <w:rsid w:val="00F72741"/>
    <w:rsid w:val="00F72BA2"/>
    <w:rsid w:val="00F73134"/>
    <w:rsid w:val="00F74A0B"/>
    <w:rsid w:val="00F80DA5"/>
    <w:rsid w:val="00F811A6"/>
    <w:rsid w:val="00F8201B"/>
    <w:rsid w:val="00F824BE"/>
    <w:rsid w:val="00F82C80"/>
    <w:rsid w:val="00F8702F"/>
    <w:rsid w:val="00F87104"/>
    <w:rsid w:val="00F90266"/>
    <w:rsid w:val="00F90354"/>
    <w:rsid w:val="00F9109B"/>
    <w:rsid w:val="00F93431"/>
    <w:rsid w:val="00FA03FD"/>
    <w:rsid w:val="00FA0DBD"/>
    <w:rsid w:val="00FA3AC4"/>
    <w:rsid w:val="00FA7153"/>
    <w:rsid w:val="00FA7DFE"/>
    <w:rsid w:val="00FB3E44"/>
    <w:rsid w:val="00FB40F5"/>
    <w:rsid w:val="00FB40F8"/>
    <w:rsid w:val="00FB4A32"/>
    <w:rsid w:val="00FB6CB9"/>
    <w:rsid w:val="00FB7392"/>
    <w:rsid w:val="00FC0687"/>
    <w:rsid w:val="00FC0C29"/>
    <w:rsid w:val="00FC1016"/>
    <w:rsid w:val="00FC1732"/>
    <w:rsid w:val="00FC1B67"/>
    <w:rsid w:val="00FC2F49"/>
    <w:rsid w:val="00FC483E"/>
    <w:rsid w:val="00FC5F60"/>
    <w:rsid w:val="00FC6C44"/>
    <w:rsid w:val="00FC6D9E"/>
    <w:rsid w:val="00FD0482"/>
    <w:rsid w:val="00FD2836"/>
    <w:rsid w:val="00FD2936"/>
    <w:rsid w:val="00FD6171"/>
    <w:rsid w:val="00FD6C5E"/>
    <w:rsid w:val="00FE186A"/>
    <w:rsid w:val="00FE1E86"/>
    <w:rsid w:val="00FE3317"/>
    <w:rsid w:val="00FE362E"/>
    <w:rsid w:val="00FE3CDA"/>
    <w:rsid w:val="00FE7328"/>
    <w:rsid w:val="00FF2148"/>
    <w:rsid w:val="00FF25DD"/>
    <w:rsid w:val="00FF273E"/>
    <w:rsid w:val="00FF4764"/>
    <w:rsid w:val="00FF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0C9A"/>
  <w15:docId w15:val="{11C179AA-25BB-46EC-ACC3-09157B7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54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545DC"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60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545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rsid w:val="005545DC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rsid w:val="005545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45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545DC"/>
  </w:style>
  <w:style w:type="character" w:customStyle="1" w:styleId="Nagwek2Znak">
    <w:name w:val="Nagłówek 2 Znak"/>
    <w:basedOn w:val="Domylnaczcionkaakapitu"/>
    <w:link w:val="Nagwek2"/>
    <w:rsid w:val="005545DC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Akapitzlist">
    <w:name w:val="List Paragraph"/>
    <w:aliases w:val="Normal,ECN - Nagłówek 2,RP-AK_LISTA,Przypis,ROŚ-AK_LISTA,1_literowka,Literowanie,Numerowanie,BulletC,Obiekt,Akapit z listą11,normalny tekst,Wyliczanie,Akapit z listą31,Akapit z listą3,Bullets"/>
    <w:basedOn w:val="Normalny"/>
    <w:link w:val="AkapitzlistZnak"/>
    <w:uiPriority w:val="34"/>
    <w:qFormat/>
    <w:rsid w:val="005545DC"/>
    <w:pPr>
      <w:ind w:left="720"/>
      <w:contextualSpacing/>
    </w:pPr>
  </w:style>
  <w:style w:type="paragraph" w:customStyle="1" w:styleId="NORMA">
    <w:name w:val="NORMA"/>
    <w:basedOn w:val="Normalny"/>
    <w:rsid w:val="00606031"/>
    <w:pPr>
      <w:autoSpaceDE w:val="0"/>
      <w:autoSpaceDN w:val="0"/>
      <w:adjustRightInd w:val="0"/>
      <w:spacing w:line="360" w:lineRule="auto"/>
      <w:jc w:val="both"/>
    </w:pPr>
    <w:rPr>
      <w:rFonts w:eastAsia="ArialM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78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85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1E2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1E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1E2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67B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B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4B324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C50032"/>
    <w:pPr>
      <w:suppressAutoHyphens/>
      <w:spacing w:line="360" w:lineRule="auto"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50032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styleId="Bezodstpw">
    <w:name w:val="No Spacing"/>
    <w:qFormat/>
    <w:rsid w:val="00C5003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ny1">
    <w:name w:val="Normalny1"/>
    <w:basedOn w:val="Normalny"/>
    <w:rsid w:val="00C50032"/>
    <w:pPr>
      <w:widowControl w:val="0"/>
      <w:suppressAutoHyphens/>
    </w:pPr>
    <w:rPr>
      <w:rFonts w:ascii="Luxi Serif" w:eastAsia="Andale Sans UI" w:hAnsi="Luxi Serif"/>
      <w:lang w:eastAsia="ar-SA"/>
    </w:rPr>
  </w:style>
  <w:style w:type="paragraph" w:customStyle="1" w:styleId="Tekstpodstawowy2">
    <w:name w:val="Tekst podstawowy2"/>
    <w:basedOn w:val="Normalny1"/>
    <w:rsid w:val="00C50032"/>
    <w:pPr>
      <w:autoSpaceDE w:val="0"/>
      <w:jc w:val="both"/>
    </w:pPr>
    <w:rPr>
      <w:rFonts w:ascii="Times New Roman" w:eastAsia="Times New Roman" w:hAnsi="Times New Roman"/>
      <w:lang w:eastAsia="pl-PL" w:bidi="pl-PL"/>
    </w:rPr>
  </w:style>
  <w:style w:type="paragraph" w:customStyle="1" w:styleId="Tekstpodstawowy1">
    <w:name w:val="Tekst podstawowy1"/>
    <w:basedOn w:val="Normalny"/>
    <w:rsid w:val="00C50032"/>
    <w:pPr>
      <w:widowControl w:val="0"/>
      <w:suppressAutoHyphens/>
      <w:autoSpaceDE w:val="0"/>
      <w:jc w:val="both"/>
    </w:pPr>
    <w:rPr>
      <w:lang w:bidi="pl-PL"/>
    </w:rPr>
  </w:style>
  <w:style w:type="paragraph" w:customStyle="1" w:styleId="Zawartotabeli">
    <w:name w:val="Zawartość tabeli"/>
    <w:basedOn w:val="Normalny"/>
    <w:rsid w:val="00FF2148"/>
    <w:pPr>
      <w:suppressLineNumbers/>
      <w:suppressAutoHyphens/>
    </w:pPr>
    <w:rPr>
      <w:sz w:val="20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75291B"/>
    <w:pPr>
      <w:spacing w:before="100" w:beforeAutospacing="1" w:after="100" w:afterAutospacing="1"/>
    </w:pPr>
  </w:style>
  <w:style w:type="paragraph" w:customStyle="1" w:styleId="Przegldekologiczny">
    <w:name w:val="Przegląd ekologiczny"/>
    <w:basedOn w:val="Normalny"/>
    <w:rsid w:val="00E10AAC"/>
    <w:pPr>
      <w:spacing w:line="360" w:lineRule="auto"/>
      <w:jc w:val="both"/>
    </w:pPr>
    <w:rPr>
      <w:rFonts w:ascii="Arial" w:hAnsi="Arial"/>
      <w:sz w:val="22"/>
      <w:szCs w:val="20"/>
    </w:rPr>
  </w:style>
  <w:style w:type="character" w:customStyle="1" w:styleId="hgkelc">
    <w:name w:val="hgkelc"/>
    <w:basedOn w:val="Domylnaczcionkaakapitu"/>
    <w:rsid w:val="00080464"/>
  </w:style>
  <w:style w:type="character" w:styleId="Hipercze">
    <w:name w:val="Hyperlink"/>
    <w:basedOn w:val="Domylnaczcionkaakapitu"/>
    <w:uiPriority w:val="99"/>
    <w:semiHidden/>
    <w:unhideWhenUsed/>
    <w:rsid w:val="00080464"/>
    <w:rPr>
      <w:color w:val="0000FF"/>
      <w:u w:val="single"/>
    </w:rPr>
  </w:style>
  <w:style w:type="character" w:customStyle="1" w:styleId="AkapitzlistZnak">
    <w:name w:val="Akapit z listą Znak"/>
    <w:aliases w:val="Normal Znak,ECN - Nagłówek 2 Znak,RP-AK_LISTA Znak,Przypis Znak,ROŚ-AK_LISTA Znak,1_literowka Znak,Literowanie Znak,Numerowanie Znak,BulletC Znak,Obiekt Znak,Akapit z listą11 Znak,normalny tekst Znak,Wyliczanie Znak,Bullets Znak"/>
    <w:basedOn w:val="Domylnaczcionkaakapitu"/>
    <w:link w:val="Akapitzlist"/>
    <w:uiPriority w:val="34"/>
    <w:qFormat/>
    <w:rsid w:val="002743C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C5836"/>
    <w:rPr>
      <w:i/>
      <w:iCs/>
    </w:rPr>
  </w:style>
  <w:style w:type="character" w:customStyle="1" w:styleId="CharStyle3">
    <w:name w:val="Char Style 3"/>
    <w:link w:val="Style2"/>
    <w:uiPriority w:val="99"/>
    <w:locked/>
    <w:rsid w:val="00D21EC7"/>
    <w:rPr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D21EC7"/>
    <w:pPr>
      <w:widowControl w:val="0"/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5">
    <w:name w:val="Char Style 5"/>
    <w:uiPriority w:val="99"/>
    <w:rsid w:val="00D21EC7"/>
    <w:rPr>
      <w:b/>
      <w:bCs/>
      <w:sz w:val="10"/>
      <w:szCs w:val="10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60E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C160EF"/>
  </w:style>
  <w:style w:type="character" w:customStyle="1" w:styleId="alb-s">
    <w:name w:val="a_lb-s"/>
    <w:basedOn w:val="Domylnaczcionkaakapitu"/>
    <w:rsid w:val="0071077B"/>
  </w:style>
  <w:style w:type="character" w:styleId="Odwoaniedokomentarza">
    <w:name w:val="annotation reference"/>
    <w:basedOn w:val="Domylnaczcionkaakapitu"/>
    <w:uiPriority w:val="99"/>
    <w:semiHidden/>
    <w:unhideWhenUsed/>
    <w:rsid w:val="00C122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22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22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4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harStyle10">
    <w:name w:val="Char Style 10"/>
    <w:basedOn w:val="CharStyle3"/>
    <w:uiPriority w:val="99"/>
    <w:rsid w:val="006C6B60"/>
    <w:rPr>
      <w:rFonts w:cs="Times New Roman"/>
      <w:sz w:val="18"/>
      <w:szCs w:val="1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7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0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3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4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9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8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9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1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5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0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4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9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7866E-8744-46B9-BB6B-E911465B5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11554</Words>
  <Characters>69329</Characters>
  <Application>Microsoft Office Word</Application>
  <DocSecurity>0</DocSecurity>
  <Lines>577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 w Olsztynie</Company>
  <LinksUpToDate>false</LinksUpToDate>
  <CharactersWithSpaces>80722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Faszcza</dc:creator>
  <cp:keywords/>
  <dc:description/>
  <cp:lastModifiedBy>Daria Wojciechowska</cp:lastModifiedBy>
  <cp:revision>2</cp:revision>
  <cp:lastPrinted>2022-11-25T05:43:00Z</cp:lastPrinted>
  <dcterms:created xsi:type="dcterms:W3CDTF">2025-04-23T10:54:00Z</dcterms:created>
  <dcterms:modified xsi:type="dcterms:W3CDTF">2025-04-23T10:54:00Z</dcterms:modified>
</cp:coreProperties>
</file>