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1371" w:rsidRDefault="00C271DA">
      <w:pPr>
        <w:framePr w:h="972" w:wrap="around" w:hAnchor="margin" w:x="-165" w:y="69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"C:\\Users\\M4C1E~1.WIE\\AppData\\Local\\Temp\\media\\image1.jpeg"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8.75pt">
            <v:imagedata r:id="rId8" r:href="rId9"/>
          </v:shape>
        </w:pict>
      </w:r>
      <w:r>
        <w:fldChar w:fldCharType="end"/>
      </w:r>
    </w:p>
    <w:p w:rsidR="004F1371" w:rsidRDefault="00C271DA">
      <w:pPr>
        <w:pStyle w:val="Style2"/>
        <w:shd w:val="clear" w:color="auto" w:fill="auto"/>
        <w:spacing w:after="70" w:line="170" w:lineRule="exact"/>
        <w:ind w:left="20"/>
      </w:pPr>
      <w:r>
        <w:lastRenderedPageBreak/>
        <w:t>URZĄD MARSZAŁKOWSKI</w:t>
      </w:r>
    </w:p>
    <w:p w:rsidR="004F1371" w:rsidRDefault="00C271DA">
      <w:pPr>
        <w:pStyle w:val="Style2"/>
        <w:shd w:val="clear" w:color="auto" w:fill="auto"/>
        <w:spacing w:after="811" w:line="170" w:lineRule="exact"/>
        <w:ind w:left="20"/>
      </w:pPr>
      <w:r>
        <w:t>WOJEWÓDZTWA WARMIŃSKO-MAZURSKIEGO W OLSZTYNIE</w:t>
      </w:r>
    </w:p>
    <w:p w:rsidR="004F1371" w:rsidRDefault="00C271DA">
      <w:pPr>
        <w:pStyle w:val="Style4"/>
        <w:shd w:val="clear" w:color="auto" w:fill="auto"/>
        <w:spacing w:before="0" w:after="66" w:line="210" w:lineRule="exact"/>
        <w:ind w:right="40" w:firstLine="0"/>
      </w:pPr>
      <w:r>
        <w:t>Olsztyn, 21.01.2022 r.</w:t>
      </w:r>
    </w:p>
    <w:p w:rsidR="004F1371" w:rsidRDefault="00C271DA">
      <w:pPr>
        <w:pStyle w:val="Style4"/>
        <w:shd w:val="clear" w:color="auto" w:fill="auto"/>
        <w:spacing w:before="0" w:after="707" w:line="210" w:lineRule="exact"/>
        <w:ind w:left="20" w:firstLine="0"/>
        <w:jc w:val="both"/>
      </w:pPr>
      <w:r>
        <w:t>OŚ-S.152.1.3.2021</w:t>
      </w:r>
    </w:p>
    <w:p w:rsidR="004F1371" w:rsidRDefault="00C271DA">
      <w:pPr>
        <w:pStyle w:val="Style6"/>
        <w:shd w:val="clear" w:color="auto" w:fill="auto"/>
        <w:spacing w:before="0"/>
        <w:ind w:left="5240" w:right="1580"/>
      </w:pPr>
      <w:r>
        <w:t>Pani Beata Jakubiak Sołtys Wójtowa</w:t>
      </w:r>
    </w:p>
    <w:p w:rsidR="004F1371" w:rsidRDefault="00C271DA">
      <w:pPr>
        <w:pStyle w:val="Style4"/>
        <w:shd w:val="clear" w:color="auto" w:fill="auto"/>
        <w:spacing w:before="0" w:after="683" w:line="338" w:lineRule="exact"/>
        <w:ind w:left="5240" w:right="720" w:firstLine="0"/>
        <w:jc w:val="left"/>
      </w:pPr>
      <w:r>
        <w:t>Wójtowo, ul. Leszczynowa 39 11-010 Barczewo</w:t>
      </w:r>
    </w:p>
    <w:p w:rsidR="004F1371" w:rsidRDefault="00C271DA">
      <w:pPr>
        <w:pStyle w:val="Style4"/>
        <w:shd w:val="clear" w:color="auto" w:fill="auto"/>
        <w:tabs>
          <w:tab w:val="left" w:pos="1150"/>
          <w:tab w:val="left" w:pos="2648"/>
        </w:tabs>
        <w:spacing w:before="0" w:after="0" w:line="310" w:lineRule="exact"/>
        <w:ind w:left="20" w:right="40" w:firstLine="700"/>
        <w:jc w:val="both"/>
      </w:pPr>
      <w:r>
        <w:t>W odpowiedzi na Pani petycję z dnia 02.07.2021 r. (data wpływu do tut. Urzędu:</w:t>
      </w:r>
      <w:r>
        <w:tab/>
        <w:t>02.11.2021</w:t>
      </w:r>
      <w:r>
        <w:tab/>
        <w:t>r.) dotyczącą uciążliwości hałasowych dotykających</w:t>
      </w:r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40" w:firstLine="0"/>
        <w:jc w:val="both"/>
      </w:pPr>
      <w:r>
        <w:t xml:space="preserve">mieszkańców Wójtowa, wywołanych intensywnym ruchem pojazdów </w:t>
      </w:r>
      <w:r>
        <w:t>korzystających z odcinka obwodnicy Olsztyna na wysokości Wójtowa, przedkładam poniższe wyjaśnienia.</w:t>
      </w:r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40" w:firstLine="700"/>
        <w:jc w:val="both"/>
      </w:pPr>
      <w:r>
        <w:t>Zgodnie z petycją z dnia 02.07.2021 r., uciążliwość hałasowa jest odczuwana przez mieszkańców Wójtowa na następujących obszarach:</w:t>
      </w:r>
    </w:p>
    <w:p w:rsidR="004F1371" w:rsidRDefault="00C271DA">
      <w:pPr>
        <w:pStyle w:val="Style4"/>
        <w:numPr>
          <w:ilvl w:val="0"/>
          <w:numId w:val="1"/>
        </w:numPr>
        <w:shd w:val="clear" w:color="auto" w:fill="auto"/>
        <w:spacing w:before="0" w:after="0" w:line="310" w:lineRule="exact"/>
        <w:ind w:left="740" w:right="40"/>
        <w:jc w:val="both"/>
      </w:pPr>
      <w:r>
        <w:t xml:space="preserve"> rejon ulic: Kwiatowej, La</w:t>
      </w:r>
      <w:r>
        <w:t>wendowej, Wrzosowej, Fiołkowej, Makowej - źródłem hałasu jest obwodnica Olsztyna, zakres kompetencji Marszałka;</w:t>
      </w:r>
    </w:p>
    <w:p w:rsidR="004F1371" w:rsidRDefault="00C271DA">
      <w:pPr>
        <w:pStyle w:val="Style4"/>
        <w:numPr>
          <w:ilvl w:val="0"/>
          <w:numId w:val="1"/>
        </w:numPr>
        <w:shd w:val="clear" w:color="auto" w:fill="auto"/>
        <w:spacing w:before="0" w:after="0" w:line="310" w:lineRule="exact"/>
        <w:ind w:left="740" w:right="40"/>
        <w:jc w:val="both"/>
      </w:pPr>
      <w:r>
        <w:t xml:space="preserve"> rejon ulic: Jarzębinowej, Klonowej, Brzozowej, Sosnowej - źródłem hałasu jest droga krajowa nr 16, zakres kompetencji Starosty - w tej części p</w:t>
      </w:r>
      <w:r>
        <w:t>etycja została przekazana Staroście Olsztyńskiemu (zawiadomienie z dnia 31.12.2021 r., znak: OŚ-S.152.1.3.2021).</w:t>
      </w:r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40" w:firstLine="0"/>
        <w:jc w:val="both"/>
      </w:pPr>
      <w:r>
        <w:t>Właściwość Marszałka do rozpoznania sprawy kończy się wraz ze zmianą klasyfikacji drogi, która jest źródłem uciążliwości hałasowej.</w:t>
      </w:r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40" w:firstLine="700"/>
        <w:jc w:val="both"/>
      </w:pPr>
      <w:r>
        <w:t>Przedmiotow</w:t>
      </w:r>
      <w:r>
        <w:t>a petycja była analizowana również przez inne organy, m.in. Warmińsko-Mazurskiego Wojewódzkiego Inspektora Ochrony Środowiska, który wskazał, że sprawa powinna być prowadzona w trybie art. 237 (zobowiązanie zarządcy drogi do sporządzenia przeglądu ekologic</w:t>
      </w:r>
      <w:r>
        <w:t>znego) ustawy z dnia 27 kwietnia 2001 r. - Prawo ochrony środowiska (Dz. U. z 2021 r. poz. 1973, z późn. zm.), zwanej dalej POŚ.</w:t>
      </w:r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40" w:firstLine="700"/>
        <w:jc w:val="both"/>
      </w:pPr>
      <w:r>
        <w:t>Art. 237 POŚ stanowi, że zobowiązać do przeglądu można „w razie stwierdzenia okoliczności wskazujących na możliwość negatywnego</w:t>
      </w:r>
      <w:r>
        <w:t xml:space="preserve"> oddziaływania na środowisko”. Przyczynkiem do takiego postępowania mogą być wyniki analizy po realizacyjnej lub pomiary wykonane przez akredytowane laboratorium.</w:t>
      </w:r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40" w:firstLine="840"/>
        <w:jc w:val="both"/>
        <w:sectPr w:rsidR="004F1371">
          <w:type w:val="continuous"/>
          <w:pgSz w:w="11909" w:h="16834"/>
          <w:pgMar w:top="540" w:right="1674" w:bottom="475" w:left="1170" w:header="0" w:footer="3" w:gutter="0"/>
          <w:cols w:space="720"/>
          <w:noEndnote/>
          <w:docGrid w:linePitch="360"/>
        </w:sectPr>
      </w:pPr>
      <w:r>
        <w:t xml:space="preserve">Tut. Organ jest w posiadaniu „analizy po realizacyjnej oddziaływania </w:t>
      </w:r>
      <w:r>
        <w:t>na środowisko wykonanego przedsięwzięcia pn.: Budowa drogi ekspresowej S51 na odcinku Olsztyn Południe - Olsztyn-Wschód oraz budowa obwodnicy Olsztyna wciągu drogi krajowej 16”, sporządzonej przez Hydrotechnika Sp. z o.o. w grudniu</w:t>
      </w:r>
    </w:p>
    <w:p w:rsidR="004F1371" w:rsidRDefault="004F1371">
      <w:pPr>
        <w:spacing w:before="113" w:after="113" w:line="240" w:lineRule="exact"/>
        <w:rPr>
          <w:sz w:val="19"/>
          <w:szCs w:val="19"/>
        </w:rPr>
      </w:pPr>
    </w:p>
    <w:p w:rsidR="004F1371" w:rsidRDefault="004F1371">
      <w:pPr>
        <w:rPr>
          <w:sz w:val="2"/>
          <w:szCs w:val="2"/>
        </w:rPr>
        <w:sectPr w:rsidR="004F13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F1371" w:rsidRDefault="00C271DA">
      <w:pPr>
        <w:pStyle w:val="Style8"/>
        <w:framePr w:w="1730" w:h="735" w:wrap="around" w:vAnchor="text" w:hAnchor="margin" w:x="7934" w:y="3"/>
        <w:shd w:val="clear" w:color="auto" w:fill="auto"/>
        <w:ind w:left="100"/>
      </w:pPr>
      <w:r>
        <w:rPr>
          <w:rStyle w:val="CharStyle9Exact"/>
          <w:b/>
          <w:bCs/>
          <w:spacing w:val="0"/>
        </w:rPr>
        <w:t>Certyfikat Systemu Zarządzania Jakością ISO 9001:2015 Nr 388/2006</w:t>
      </w:r>
    </w:p>
    <w:p w:rsidR="004F1371" w:rsidRDefault="004F1371">
      <w:pPr>
        <w:rPr>
          <w:sz w:val="2"/>
          <w:szCs w:val="2"/>
        </w:rPr>
      </w:pPr>
    </w:p>
    <w:p w:rsidR="004F1371" w:rsidRDefault="00C271DA">
      <w:pPr>
        <w:pStyle w:val="Style8"/>
        <w:shd w:val="clear" w:color="auto" w:fill="auto"/>
      </w:pPr>
      <w:r>
        <w:t>Departament Ochrony Środowiska</w:t>
      </w:r>
    </w:p>
    <w:p w:rsidR="004F1371" w:rsidRDefault="00C271DA">
      <w:pPr>
        <w:pStyle w:val="Style11"/>
        <w:shd w:val="clear" w:color="auto" w:fill="auto"/>
      </w:pPr>
      <w:r>
        <w:t>10-447 Olsztyn ul. Głowackiego 17</w:t>
      </w:r>
    </w:p>
    <w:p w:rsidR="004F1371" w:rsidRDefault="00C271DA">
      <w:pPr>
        <w:pStyle w:val="Style8"/>
        <w:shd w:val="clear" w:color="auto" w:fill="auto"/>
        <w:ind w:left="20"/>
        <w:sectPr w:rsidR="004F1371">
          <w:type w:val="continuous"/>
          <w:pgSz w:w="11909" w:h="16834"/>
          <w:pgMar w:top="525" w:right="3819" w:bottom="460" w:left="1177" w:header="0" w:footer="3" w:gutter="0"/>
          <w:cols w:num="2" w:space="1181"/>
          <w:noEndnote/>
          <w:docGrid w:linePitch="360"/>
        </w:sectPr>
      </w:pPr>
      <w:r>
        <w:t xml:space="preserve">T: +48 89 512 54 40,+48 89 512 54 99 F: +48 89 512 54 49 E: </w:t>
      </w:r>
      <w:hyperlink r:id="rId10" w:history="1">
        <w:r>
          <w:rPr>
            <w:lang w:val="en-US" w:eastAsia="en-US" w:bidi="en-US"/>
          </w:rPr>
          <w:t>dos@warmia.mazury.pl</w:t>
        </w:r>
      </w:hyperlink>
      <w:r>
        <w:rPr>
          <w:lang w:val="en-US" w:eastAsia="en-US" w:bidi="en-US"/>
        </w:rPr>
        <w:t xml:space="preserve"> </w:t>
      </w:r>
      <w:r>
        <w:t xml:space="preserve">W: </w:t>
      </w:r>
      <w:hyperlink r:id="rId11" w:history="1">
        <w:r>
          <w:rPr>
            <w:lang w:val="en-US" w:eastAsia="en-US" w:bidi="en-US"/>
          </w:rPr>
          <w:t>www.warmia.mazury.pl</w:t>
        </w:r>
      </w:hyperlink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20" w:firstLine="0"/>
        <w:jc w:val="both"/>
      </w:pPr>
      <w:r>
        <w:lastRenderedPageBreak/>
        <w:t>2020 r. Analiza ta nie wykazała przekroczeń dopuszczalnego poziomu hałasu w porze dnia i nocy na terenach chronionych akustycznie na wysokości miejscowości Wójtowo</w:t>
      </w:r>
      <w:r>
        <w:t xml:space="preserve"> (tj. w tej części Wójtowa, która była objęta opracowaniem).</w:t>
      </w:r>
    </w:p>
    <w:p w:rsidR="004F1371" w:rsidRDefault="00C271DA">
      <w:pPr>
        <w:pStyle w:val="Style4"/>
        <w:shd w:val="clear" w:color="auto" w:fill="auto"/>
        <w:spacing w:before="0" w:after="0" w:line="310" w:lineRule="exact"/>
        <w:ind w:left="20" w:right="20" w:firstLine="720"/>
        <w:jc w:val="both"/>
      </w:pPr>
      <w:r>
        <w:t>Z uwagi na powyższe, należy stwierdzić, że obecnie nie ma podstaw do wszczęcia postępowania w trybie art. 237 POŚ. Z uwagi na fakt, że analiza po realizacyjna nie wykazała przekroczeń, jedynym sk</w:t>
      </w:r>
      <w:r>
        <w:t>utecznym dowodem mogącym stanowić podstawę wszczęcia takiego postępowania mogą być pomiary wykonane przez akredytowane laboratorium.</w:t>
      </w:r>
    </w:p>
    <w:p w:rsidR="004F1371" w:rsidRDefault="00C271DA">
      <w:pPr>
        <w:pStyle w:val="Style4"/>
        <w:shd w:val="clear" w:color="auto" w:fill="auto"/>
        <w:spacing w:before="0" w:after="54" w:line="310" w:lineRule="exact"/>
        <w:ind w:left="20" w:right="20" w:firstLine="720"/>
        <w:jc w:val="both"/>
      </w:pPr>
      <w:r>
        <w:t>Zgodnie z art. 2 ust. 1 ustawy z dnia 20 lipca 1991 r. o Inspekcji Ochrony Środowiska (Dz. U. z 2021 r. poz. 1070, t.j.) do</w:t>
      </w:r>
      <w:r>
        <w:t xml:space="preserve"> zadań Inspekcji Ochrony Środowiska należy m.in. kontrola podmiotów korzystających ze środowiska w zakresie: przestrzegania przepisów o ochronie środowiska, przestrzegania decyzji ustalających warunki korzystania ze środowiska oraz przestrzegania zakresu, </w:t>
      </w:r>
      <w:r>
        <w:t xml:space="preserve">częstotliwości i sposobu prowadzenia pomiarów wielkości emisji i jej wpływu na stan środowiska, eksploatacji instalacji i urządzeń chroniących środowisko przed zanieczyszczeniem, a </w:t>
      </w:r>
      <w:r>
        <w:rPr>
          <w:rStyle w:val="CharStyle13"/>
        </w:rPr>
        <w:t>także wykonywanie pomiarów wielkości emisji oraz poziomu substancji lub ene</w:t>
      </w:r>
      <w:r>
        <w:rPr>
          <w:rStyle w:val="CharStyle13"/>
        </w:rPr>
        <w:t>rgii występujących w środowisku.</w:t>
      </w:r>
    </w:p>
    <w:p w:rsidR="004F1371" w:rsidRDefault="00C271DA">
      <w:pPr>
        <w:pStyle w:val="Style4"/>
        <w:shd w:val="clear" w:color="auto" w:fill="auto"/>
        <w:spacing w:before="0" w:after="0" w:line="317" w:lineRule="exact"/>
        <w:ind w:left="20" w:right="20" w:firstLine="720"/>
        <w:jc w:val="both"/>
      </w:pPr>
      <w:r>
        <w:t xml:space="preserve">W związku z powyższym, zdaniem tut. Organu </w:t>
      </w:r>
      <w:r>
        <w:rPr>
          <w:rStyle w:val="CharStyle13"/>
        </w:rPr>
        <w:t>kontrolne pomiary hałasu powinny być przeprowadzone przez powołane m.in. do tego celu Centralne Laboratorium Badawcze Głównego Inspektoratu Ochrony Środowiska.</w:t>
      </w:r>
      <w:r>
        <w:rPr>
          <w:rStyle w:val="CharStyle14"/>
        </w:rPr>
        <w:t xml:space="preserve"> </w:t>
      </w:r>
      <w:r>
        <w:t xml:space="preserve">Marszałek </w:t>
      </w:r>
      <w:r>
        <w:t>Województwa Warmińsko-Mazurskiego nie posiada odpowiednich kadr ani narzędzi do przeprowadzania pomiarów hałasu, a także śro "</w:t>
      </w:r>
    </w:p>
    <w:p w:rsidR="004F1371" w:rsidRDefault="00C271DA">
      <w:pPr>
        <w:framePr w:w="3168" w:h="2542" w:hSpace="540" w:wrap="notBeside" w:vAnchor="text" w:hAnchor="text" w:x="5329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"C:\\Users\\M4C1E~1.WIE\\AppData\\Local\\Temp\\media\\image2.jpeg"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58.25pt;height:126.75pt">
            <v:imagedata r:id="rId12" r:href="rId13"/>
          </v:shape>
        </w:pict>
      </w:r>
      <w:r>
        <w:fldChar w:fldCharType="end"/>
      </w:r>
    </w:p>
    <w:p w:rsidR="004F1371" w:rsidRDefault="00C271DA">
      <w:pPr>
        <w:pStyle w:val="Style15"/>
        <w:framePr w:w="2786" w:h="1188" w:hSpace="540" w:wrap="notBeside" w:vAnchor="text" w:hAnchor="text" w:x="5703" w:y="481"/>
        <w:shd w:val="clear" w:color="auto" w:fill="auto"/>
        <w:spacing w:line="210" w:lineRule="exact"/>
      </w:pPr>
      <w:r>
        <w:rPr>
          <w:rStyle w:val="CharStyle17"/>
        </w:rPr>
        <w:t>t</w:t>
      </w:r>
      <w:r>
        <w:rPr>
          <w:rStyle w:val="CharStyle18"/>
        </w:rPr>
        <w:t xml:space="preserve"> </w:t>
      </w:r>
      <w:r>
        <w:rPr>
          <w:rStyle w:val="CharStyle19"/>
        </w:rPr>
        <w:t xml:space="preserve">upoważnienia </w:t>
      </w:r>
      <w:r>
        <w:rPr>
          <w:rStyle w:val="CharStyle18"/>
        </w:rPr>
        <w:t>n.</w:t>
      </w:r>
    </w:p>
    <w:p w:rsidR="004F1371" w:rsidRDefault="00C271DA">
      <w:pPr>
        <w:pStyle w:val="Style20"/>
        <w:framePr w:w="2786" w:h="1188" w:hSpace="540" w:wrap="notBeside" w:vAnchor="text" w:hAnchor="text" w:x="5703" w:y="481"/>
        <w:shd w:val="clear" w:color="auto" w:fill="auto"/>
        <w:spacing w:after="152" w:line="160" w:lineRule="exact"/>
      </w:pPr>
      <w:r>
        <w:rPr>
          <w:rStyle w:val="CharStyle22"/>
        </w:rPr>
        <w:t>3‘k</w:t>
      </w:r>
      <w:r>
        <w:rPr>
          <w:rStyle w:val="CharStyle22"/>
        </w:rPr>
        <w:t>a</w:t>
      </w:r>
      <w:r>
        <w:rPr>
          <w:rStyle w:val="CharStyle23"/>
        </w:rPr>
        <w:t xml:space="preserve"> Wetfwódzfwa Warmińsko-Maarskiego</w:t>
      </w:r>
    </w:p>
    <w:p w:rsidR="004F1371" w:rsidRDefault="00C271DA">
      <w:pPr>
        <w:pStyle w:val="Style24"/>
        <w:framePr w:w="2786" w:h="1188" w:hSpace="540" w:wrap="notBeside" w:vAnchor="text" w:hAnchor="text" w:x="5703" w:y="481"/>
        <w:shd w:val="clear" w:color="auto" w:fill="auto"/>
        <w:spacing w:before="0"/>
        <w:ind w:left="40"/>
      </w:pPr>
      <w:r>
        <w:rPr>
          <w:rStyle w:val="CharStyle26"/>
        </w:rPr>
        <w:t xml:space="preserve">Grzegorz Piotr Drozdowski </w:t>
      </w:r>
      <w:r>
        <w:rPr>
          <w:rStyle w:val="CharStyle27"/>
        </w:rPr>
        <w:t xml:space="preserve">Z-c/Dyrektorą Departamentu </w:t>
      </w:r>
      <w:r>
        <w:rPr>
          <w:rStyle w:val="CharStyle28"/>
        </w:rPr>
        <w:t xml:space="preserve">/ </w:t>
      </w:r>
      <w:r>
        <w:rPr>
          <w:rStyle w:val="CharStyle29"/>
        </w:rPr>
        <w:t>Ochrony Środowiska</w:t>
      </w:r>
    </w:p>
    <w:p w:rsidR="004F1371" w:rsidRDefault="004F1371">
      <w:pPr>
        <w:rPr>
          <w:sz w:val="2"/>
          <w:szCs w:val="2"/>
        </w:rPr>
      </w:pPr>
    </w:p>
    <w:p w:rsidR="004F1371" w:rsidRDefault="004F1371">
      <w:pPr>
        <w:rPr>
          <w:sz w:val="2"/>
          <w:szCs w:val="2"/>
        </w:rPr>
        <w:sectPr w:rsidR="004F1371">
          <w:pgSz w:w="11909" w:h="16834"/>
          <w:pgMar w:top="574" w:right="1749" w:bottom="581" w:left="1123" w:header="0" w:footer="3" w:gutter="0"/>
          <w:cols w:space="720"/>
          <w:noEndnote/>
          <w:docGrid w:linePitch="360"/>
        </w:sect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line="240" w:lineRule="exact"/>
        <w:rPr>
          <w:sz w:val="19"/>
          <w:szCs w:val="19"/>
        </w:rPr>
      </w:pPr>
    </w:p>
    <w:p w:rsidR="004F1371" w:rsidRDefault="004F1371">
      <w:pPr>
        <w:spacing w:before="102" w:after="102" w:line="240" w:lineRule="exact"/>
        <w:rPr>
          <w:sz w:val="19"/>
          <w:szCs w:val="19"/>
        </w:rPr>
      </w:pPr>
    </w:p>
    <w:p w:rsidR="004F1371" w:rsidRDefault="004F1371">
      <w:pPr>
        <w:rPr>
          <w:sz w:val="2"/>
          <w:szCs w:val="2"/>
        </w:rPr>
        <w:sectPr w:rsidR="004F13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F1371" w:rsidRDefault="00C271DA">
      <w:pPr>
        <w:pStyle w:val="Style8"/>
        <w:shd w:val="clear" w:color="auto" w:fill="auto"/>
        <w:spacing w:line="187" w:lineRule="exact"/>
        <w:ind w:left="20"/>
      </w:pPr>
      <w:r>
        <w:lastRenderedPageBreak/>
        <w:t>Departament Ochrony Środowiska</w:t>
      </w:r>
    </w:p>
    <w:p w:rsidR="004F1371" w:rsidRDefault="00C271DA">
      <w:pPr>
        <w:pStyle w:val="Style11"/>
        <w:shd w:val="clear" w:color="auto" w:fill="auto"/>
        <w:spacing w:line="187" w:lineRule="exact"/>
        <w:ind w:left="20"/>
      </w:pPr>
      <w:r>
        <w:t>10-447 Olsztyn ul. Głowackiego 17</w:t>
      </w:r>
    </w:p>
    <w:p w:rsidR="004F1371" w:rsidRDefault="00C271DA">
      <w:pPr>
        <w:pStyle w:val="Style8"/>
        <w:shd w:val="clear" w:color="auto" w:fill="auto"/>
        <w:ind w:left="20"/>
      </w:pPr>
      <w:r>
        <w:t xml:space="preserve">T: +48 89 512 54 40,+48 89 512 54 99 F: +48 89 512 54 49 E: </w:t>
      </w:r>
      <w:hyperlink r:id="rId14" w:history="1">
        <w:r>
          <w:rPr>
            <w:lang w:val="en-US" w:eastAsia="en-US" w:bidi="en-US"/>
          </w:rPr>
          <w:t>dos@warmia.mazury.pl</w:t>
        </w:r>
      </w:hyperlink>
      <w:r>
        <w:rPr>
          <w:lang w:val="en-US" w:eastAsia="en-US" w:bidi="en-US"/>
        </w:rPr>
        <w:t xml:space="preserve"> </w:t>
      </w:r>
      <w:r>
        <w:t xml:space="preserve">W: </w:t>
      </w:r>
      <w:hyperlink r:id="rId15" w:history="1">
        <w:r>
          <w:rPr>
            <w:lang w:val="en-US" w:eastAsia="en-US" w:bidi="en-US"/>
          </w:rPr>
          <w:t>www.wrota.warmia.mazury.pl</w:t>
        </w:r>
      </w:hyperlink>
    </w:p>
    <w:p w:rsidR="004F1371" w:rsidRDefault="00C271DA">
      <w:pPr>
        <w:pStyle w:val="Style8"/>
        <w:shd w:val="clear" w:color="auto" w:fill="auto"/>
        <w:ind w:left="20"/>
      </w:pPr>
      <w:r>
        <w:t>Certyfikat Systemu Zarządzania Jakością ISO 9001:2015 N</w:t>
      </w:r>
      <w:r>
        <w:t>r 388/2006</w:t>
      </w:r>
    </w:p>
    <w:sectPr w:rsidR="004F1371">
      <w:type w:val="continuous"/>
      <w:pgSz w:w="11909" w:h="16834"/>
      <w:pgMar w:top="604" w:right="1130" w:bottom="611" w:left="1130" w:header="0" w:footer="3" w:gutter="0"/>
      <w:cols w:num="3" w:space="720" w:equalWidth="0">
        <w:col w:w="2614" w:space="1393"/>
        <w:col w:w="2858" w:space="1148"/>
        <w:col w:w="163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71DA">
      <w:r>
        <w:separator/>
      </w:r>
    </w:p>
  </w:endnote>
  <w:endnote w:type="continuationSeparator" w:id="0">
    <w:p w:rsidR="00000000" w:rsidRDefault="00C2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71" w:rsidRDefault="004F1371"/>
  </w:footnote>
  <w:footnote w:type="continuationSeparator" w:id="0">
    <w:p w:rsidR="004F1371" w:rsidRDefault="004F13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EB"/>
    <w:multiLevelType w:val="multilevel"/>
    <w:tmpl w:val="51B637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F1371"/>
    <w:rsid w:val="004F1371"/>
    <w:rsid w:val="00C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Domylnaczcionkaakapitu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Exact">
    <w:name w:val="Char Style 9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CharStyle10">
    <w:name w:val="Char Style 10"/>
    <w:basedOn w:val="Domylnaczcionkaakapitu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Domylnaczcionkaakapitu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4">
    <w:name w:val="Char Style 14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6">
    <w:name w:val="Char Style 16"/>
    <w:basedOn w:val="Domylnaczcionkaakapitu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A390D7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A390D7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21">
    <w:name w:val="Char Style 21"/>
    <w:basedOn w:val="Domylnaczcionkaakapitu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D58EAA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23">
    <w:name w:val="Char Style 23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75"/>
      <w:position w:val="0"/>
      <w:sz w:val="16"/>
      <w:szCs w:val="16"/>
      <w:u w:val="none"/>
      <w:lang w:val="pl-PL" w:eastAsia="pl-PL" w:bidi="pl-PL"/>
    </w:rPr>
  </w:style>
  <w:style w:type="character" w:customStyle="1" w:styleId="CharStyle25">
    <w:name w:val="Char Style 25"/>
    <w:basedOn w:val="Domylnaczcionkaakapitu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 w:val="0"/>
      <w:bCs w:val="0"/>
      <w:i/>
      <w:iCs/>
      <w:smallCaps w:val="0"/>
      <w:strike w:val="0"/>
      <w:color w:val="D58EAA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27">
    <w:name w:val="Char Style 27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CharStyle28">
    <w:name w:val="Char Style 28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A390D7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29">
    <w:name w:val="Char Style 29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before="840" w:after="60" w:line="0" w:lineRule="atLeast"/>
      <w:ind w:hanging="280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alny"/>
    <w:link w:val="CharStyle7"/>
    <w:pPr>
      <w:shd w:val="clear" w:color="auto" w:fill="FFFFFF"/>
      <w:spacing w:before="840" w:line="33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">
    <w:name w:val="Style 8"/>
    <w:basedOn w:val="Normalny"/>
    <w:link w:val="CharStyle10"/>
    <w:pPr>
      <w:shd w:val="clear" w:color="auto" w:fill="FFFFFF"/>
      <w:spacing w:line="18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1">
    <w:name w:val="Style 11"/>
    <w:basedOn w:val="Normalny"/>
    <w:link w:val="CharStyle12"/>
    <w:pPr>
      <w:shd w:val="clear" w:color="auto" w:fill="FFFFFF"/>
      <w:spacing w:line="180" w:lineRule="exact"/>
    </w:pPr>
    <w:rPr>
      <w:rFonts w:ascii="Arial" w:eastAsia="Arial" w:hAnsi="Arial" w:cs="Arial"/>
      <w:sz w:val="14"/>
      <w:szCs w:val="14"/>
    </w:rPr>
  </w:style>
  <w:style w:type="paragraph" w:customStyle="1" w:styleId="Style15">
    <w:name w:val="Style 15"/>
    <w:basedOn w:val="Normalny"/>
    <w:link w:val="CharStyle16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w w:val="75"/>
      <w:sz w:val="16"/>
      <w:szCs w:val="16"/>
    </w:rPr>
  </w:style>
  <w:style w:type="paragraph" w:customStyle="1" w:styleId="Style24">
    <w:name w:val="Style 24"/>
    <w:basedOn w:val="Normalny"/>
    <w:link w:val="CharStyle25"/>
    <w:pPr>
      <w:shd w:val="clear" w:color="auto" w:fill="FFFFFF"/>
      <w:spacing w:before="120" w:line="173" w:lineRule="exact"/>
      <w:jc w:val="center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Domylnaczcionkaakapitu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Exact">
    <w:name w:val="Char Style 9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CharStyle10">
    <w:name w:val="Char Style 10"/>
    <w:basedOn w:val="Domylnaczcionkaakapitu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Domylnaczcionkaakapitu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4">
    <w:name w:val="Char Style 14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6">
    <w:name w:val="Char Style 16"/>
    <w:basedOn w:val="Domylnaczcionkaakapitu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A390D7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A390D7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21">
    <w:name w:val="Char Style 21"/>
    <w:basedOn w:val="Domylnaczcionkaakapitu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D58EAA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23">
    <w:name w:val="Char Style 23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75"/>
      <w:position w:val="0"/>
      <w:sz w:val="16"/>
      <w:szCs w:val="16"/>
      <w:u w:val="none"/>
      <w:lang w:val="pl-PL" w:eastAsia="pl-PL" w:bidi="pl-PL"/>
    </w:rPr>
  </w:style>
  <w:style w:type="character" w:customStyle="1" w:styleId="CharStyle25">
    <w:name w:val="Char Style 25"/>
    <w:basedOn w:val="Domylnaczcionkaakapitu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 w:val="0"/>
      <w:bCs w:val="0"/>
      <w:i/>
      <w:iCs/>
      <w:smallCaps w:val="0"/>
      <w:strike w:val="0"/>
      <w:color w:val="D58EAA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27">
    <w:name w:val="Char Style 27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CharStyle28">
    <w:name w:val="Char Style 28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A390D7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29">
    <w:name w:val="Char Style 29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D58EAA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before="840" w:after="60" w:line="0" w:lineRule="atLeast"/>
      <w:ind w:hanging="280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alny"/>
    <w:link w:val="CharStyle7"/>
    <w:pPr>
      <w:shd w:val="clear" w:color="auto" w:fill="FFFFFF"/>
      <w:spacing w:before="840" w:line="33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">
    <w:name w:val="Style 8"/>
    <w:basedOn w:val="Normalny"/>
    <w:link w:val="CharStyle10"/>
    <w:pPr>
      <w:shd w:val="clear" w:color="auto" w:fill="FFFFFF"/>
      <w:spacing w:line="18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1">
    <w:name w:val="Style 11"/>
    <w:basedOn w:val="Normalny"/>
    <w:link w:val="CharStyle12"/>
    <w:pPr>
      <w:shd w:val="clear" w:color="auto" w:fill="FFFFFF"/>
      <w:spacing w:line="180" w:lineRule="exact"/>
    </w:pPr>
    <w:rPr>
      <w:rFonts w:ascii="Arial" w:eastAsia="Arial" w:hAnsi="Arial" w:cs="Arial"/>
      <w:sz w:val="14"/>
      <w:szCs w:val="14"/>
    </w:rPr>
  </w:style>
  <w:style w:type="paragraph" w:customStyle="1" w:styleId="Style15">
    <w:name w:val="Style 15"/>
    <w:basedOn w:val="Normalny"/>
    <w:link w:val="CharStyle16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w w:val="75"/>
      <w:sz w:val="16"/>
      <w:szCs w:val="16"/>
    </w:rPr>
  </w:style>
  <w:style w:type="paragraph" w:customStyle="1" w:styleId="Style24">
    <w:name w:val="Style 24"/>
    <w:basedOn w:val="Normalny"/>
    <w:link w:val="CharStyle25"/>
    <w:pPr>
      <w:shd w:val="clear" w:color="auto" w:fill="FFFFFF"/>
      <w:spacing w:before="120" w:line="173" w:lineRule="exact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Users\M4C1E~1.WIE\AppData\Local\Temp\media\image2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rmia.mazur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rota.warmia.mazury.pl" TargetMode="External"/><Relationship Id="rId10" Type="http://schemas.openxmlformats.org/officeDocument/2006/relationships/hyperlink" Target="mailto:dos@warmia.mazury.pl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M4C1E~1.WIE\AppData\Local\Temp\media\image1.jpeg" TargetMode="External"/><Relationship Id="rId14" Type="http://schemas.openxmlformats.org/officeDocument/2006/relationships/hyperlink" Target="mailto:dos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00206BB44F1A220121111724</vt:lpstr>
    </vt:vector>
  </TitlesOfParts>
  <Company>Microsoft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00206BB44F1A220121111724</dc:title>
  <dc:creator>Marlena Wieczorek</dc:creator>
  <cp:lastModifiedBy>Marlena Wieczorek</cp:lastModifiedBy>
  <cp:revision>2</cp:revision>
  <dcterms:created xsi:type="dcterms:W3CDTF">2022-01-21T10:14:00Z</dcterms:created>
  <dcterms:modified xsi:type="dcterms:W3CDTF">2022-01-21T10:14:00Z</dcterms:modified>
</cp:coreProperties>
</file>