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452" w:rsidRDefault="00713452" w:rsidP="00713452">
      <w:pPr>
        <w:pStyle w:val="Tytu"/>
        <w:jc w:val="both"/>
      </w:pPr>
    </w:p>
    <w:p w:rsidR="00713452" w:rsidRDefault="00713452" w:rsidP="00713452">
      <w:pPr>
        <w:pStyle w:val="Tytu"/>
      </w:pPr>
      <w:r>
        <w:t>KARTA AKTUALIZACJI KP-611-181-ARiMR/3/z</w:t>
      </w:r>
    </w:p>
    <w:p w:rsidR="00713452" w:rsidRDefault="00713452" w:rsidP="00713452">
      <w:pPr>
        <w:pStyle w:val="Tytu"/>
        <w:jc w:val="left"/>
      </w:pPr>
    </w:p>
    <w:p w:rsidR="00713452" w:rsidRDefault="00713452" w:rsidP="00713452">
      <w:pPr>
        <w:pStyle w:val="Tytu"/>
        <w:jc w:val="left"/>
        <w:rPr>
          <w:b w:val="0"/>
          <w:bCs w:val="0"/>
          <w:sz w:val="24"/>
        </w:rPr>
      </w:pPr>
      <w:r>
        <w:rPr>
          <w:sz w:val="24"/>
        </w:rPr>
        <w:t>Znak sprawy: DDD-611-4/</w:t>
      </w:r>
      <w:proofErr w:type="spellStart"/>
      <w:r>
        <w:rPr>
          <w:sz w:val="24"/>
        </w:rPr>
        <w:t>WDI-PI</w:t>
      </w:r>
      <w:proofErr w:type="spellEnd"/>
      <w:r>
        <w:rPr>
          <w:sz w:val="24"/>
        </w:rPr>
        <w:t>/11</w:t>
      </w:r>
    </w:p>
    <w:p w:rsidR="00713452" w:rsidRDefault="00713452" w:rsidP="00713452">
      <w:pPr>
        <w:pStyle w:val="Tekstpodstawowy"/>
        <w:rPr>
          <w:sz w:val="24"/>
        </w:rPr>
      </w:pPr>
    </w:p>
    <w:p w:rsidR="00713452" w:rsidRPr="002D514A" w:rsidRDefault="00713452" w:rsidP="00713452">
      <w:pPr>
        <w:pStyle w:val="Tekstpodstawowy"/>
        <w:numPr>
          <w:ilvl w:val="1"/>
          <w:numId w:val="1"/>
        </w:numPr>
        <w:rPr>
          <w:b/>
          <w:bCs/>
        </w:rPr>
      </w:pPr>
      <w:r>
        <w:t>Opis zmian:</w:t>
      </w:r>
    </w:p>
    <w:tbl>
      <w:tblPr>
        <w:tblW w:w="15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984"/>
        <w:gridCol w:w="1418"/>
        <w:gridCol w:w="9072"/>
        <w:gridCol w:w="2388"/>
      </w:tblGrid>
      <w:tr w:rsidR="00713452" w:rsidTr="00D87187">
        <w:tc>
          <w:tcPr>
            <w:tcW w:w="496" w:type="dxa"/>
            <w:shd w:val="clear" w:color="auto" w:fill="B3B3B3"/>
            <w:vAlign w:val="center"/>
          </w:tcPr>
          <w:p w:rsidR="00713452" w:rsidRPr="007B7809" w:rsidRDefault="00713452" w:rsidP="00D87187">
            <w:pPr>
              <w:jc w:val="center"/>
              <w:rPr>
                <w:b/>
                <w:bCs/>
              </w:rPr>
            </w:pPr>
            <w:r w:rsidRPr="007B7809">
              <w:rPr>
                <w:b/>
                <w:bCs/>
              </w:rPr>
              <w:t>Lp.</w:t>
            </w:r>
          </w:p>
        </w:tc>
        <w:tc>
          <w:tcPr>
            <w:tcW w:w="1984" w:type="dxa"/>
            <w:shd w:val="clear" w:color="auto" w:fill="B3B3B3"/>
            <w:vAlign w:val="center"/>
          </w:tcPr>
          <w:p w:rsidR="00713452" w:rsidRPr="007B7809" w:rsidRDefault="00713452" w:rsidP="00D87187">
            <w:pPr>
              <w:jc w:val="center"/>
              <w:rPr>
                <w:b/>
                <w:bCs/>
              </w:rPr>
            </w:pPr>
            <w:r w:rsidRPr="007B7809">
              <w:rPr>
                <w:b/>
                <w:bCs/>
              </w:rPr>
              <w:t>Przyczyna zmiany</w:t>
            </w:r>
            <w:r w:rsidRPr="007B7809">
              <w:rPr>
                <w:rStyle w:val="Odwoanieprzypisudolnego"/>
                <w:b/>
                <w:bCs/>
              </w:rPr>
              <w:footnoteReference w:id="2"/>
            </w:r>
          </w:p>
        </w:tc>
        <w:tc>
          <w:tcPr>
            <w:tcW w:w="1418" w:type="dxa"/>
            <w:shd w:val="clear" w:color="auto" w:fill="B3B3B3"/>
            <w:vAlign w:val="center"/>
          </w:tcPr>
          <w:p w:rsidR="00713452" w:rsidRPr="007B7809" w:rsidRDefault="00713452" w:rsidP="00D87187">
            <w:pPr>
              <w:jc w:val="center"/>
              <w:rPr>
                <w:b/>
                <w:bCs/>
              </w:rPr>
            </w:pPr>
            <w:r w:rsidRPr="007B7809">
              <w:rPr>
                <w:b/>
                <w:bCs/>
              </w:rPr>
              <w:t xml:space="preserve">Miejsce wprowadzenia </w:t>
            </w:r>
          </w:p>
          <w:p w:rsidR="00713452" w:rsidRPr="007B7809" w:rsidRDefault="00713452" w:rsidP="00D87187">
            <w:pPr>
              <w:jc w:val="center"/>
              <w:rPr>
                <w:b/>
                <w:bCs/>
              </w:rPr>
            </w:pPr>
            <w:r w:rsidRPr="007B7809">
              <w:rPr>
                <w:b/>
                <w:bCs/>
              </w:rPr>
              <w:t>zmiany</w:t>
            </w:r>
            <w:r w:rsidRPr="007B7809">
              <w:rPr>
                <w:rStyle w:val="Odwoanieprzypisudolnego"/>
                <w:b/>
                <w:bCs/>
              </w:rPr>
              <w:footnoteReference w:id="3"/>
            </w:r>
          </w:p>
        </w:tc>
        <w:tc>
          <w:tcPr>
            <w:tcW w:w="9072" w:type="dxa"/>
            <w:shd w:val="clear" w:color="auto" w:fill="B3B3B3"/>
            <w:vAlign w:val="center"/>
          </w:tcPr>
          <w:p w:rsidR="00713452" w:rsidRPr="007B7809" w:rsidRDefault="00713452" w:rsidP="00D87187">
            <w:pPr>
              <w:jc w:val="center"/>
              <w:rPr>
                <w:b/>
                <w:bCs/>
              </w:rPr>
            </w:pPr>
            <w:r w:rsidRPr="007B7809">
              <w:rPr>
                <w:b/>
                <w:bCs/>
              </w:rPr>
              <w:t>Opis wprowadzonej zmiany</w:t>
            </w:r>
            <w:r w:rsidRPr="007B7809">
              <w:rPr>
                <w:rStyle w:val="Odwoanieprzypisudolnego"/>
                <w:b/>
                <w:bCs/>
              </w:rPr>
              <w:footnoteReference w:id="4"/>
            </w:r>
          </w:p>
        </w:tc>
        <w:tc>
          <w:tcPr>
            <w:tcW w:w="2388" w:type="dxa"/>
            <w:shd w:val="clear" w:color="auto" w:fill="B3B3B3"/>
            <w:vAlign w:val="center"/>
          </w:tcPr>
          <w:p w:rsidR="00713452" w:rsidRPr="007B7809" w:rsidRDefault="00713452" w:rsidP="00D87187">
            <w:pPr>
              <w:spacing w:before="120" w:after="120"/>
              <w:jc w:val="center"/>
              <w:rPr>
                <w:b/>
                <w:bCs/>
              </w:rPr>
            </w:pPr>
            <w:r w:rsidRPr="007B7809">
              <w:rPr>
                <w:b/>
                <w:bCs/>
              </w:rPr>
              <w:t>Numer oraz propozycja zmiany do KP, na którą ma wpływ proponowana zmiana</w:t>
            </w:r>
            <w:r w:rsidRPr="007B7809">
              <w:rPr>
                <w:rStyle w:val="Odwoanieprzypisudolnego"/>
                <w:b/>
                <w:bCs/>
              </w:rPr>
              <w:footnoteReference w:id="5"/>
            </w:r>
          </w:p>
        </w:tc>
      </w:tr>
      <w:tr w:rsidR="00713452" w:rsidTr="00D87187">
        <w:trPr>
          <w:trHeight w:val="1737"/>
        </w:trPr>
        <w:tc>
          <w:tcPr>
            <w:tcW w:w="496" w:type="dxa"/>
          </w:tcPr>
          <w:p w:rsidR="00713452" w:rsidRPr="004E7742" w:rsidRDefault="00713452" w:rsidP="00D87187">
            <w:pPr>
              <w:pStyle w:val="Tekstprzypisudolnego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13452" w:rsidRPr="00F76D67" w:rsidRDefault="00713452" w:rsidP="00D87187">
            <w:pPr>
              <w:pStyle w:val="Tekstprzypisudolnego"/>
              <w:jc w:val="center"/>
              <w:rPr>
                <w:sz w:val="18"/>
                <w:szCs w:val="18"/>
              </w:rPr>
            </w:pPr>
            <w:r w:rsidRPr="00F76D67">
              <w:rPr>
                <w:sz w:val="18"/>
                <w:szCs w:val="18"/>
              </w:rPr>
              <w:t xml:space="preserve">Zmiana wynikająca z rekomendacji </w:t>
            </w:r>
            <w:r>
              <w:rPr>
                <w:sz w:val="18"/>
                <w:szCs w:val="18"/>
              </w:rPr>
              <w:t xml:space="preserve">audytu , zawarta w </w:t>
            </w:r>
            <w:r w:rsidRPr="00F76D67">
              <w:rPr>
                <w:sz w:val="18"/>
                <w:szCs w:val="18"/>
              </w:rPr>
              <w:t>sprawozdaniu podsumowującym</w:t>
            </w:r>
          </w:p>
          <w:p w:rsidR="00713452" w:rsidRPr="004E7742" w:rsidRDefault="00713452" w:rsidP="00D87187">
            <w:pPr>
              <w:pStyle w:val="Tekstprzypisudolnego"/>
              <w:jc w:val="center"/>
              <w:rPr>
                <w:sz w:val="18"/>
                <w:szCs w:val="18"/>
              </w:rPr>
            </w:pPr>
            <w:r w:rsidRPr="00F76D67">
              <w:rPr>
                <w:sz w:val="18"/>
                <w:szCs w:val="18"/>
              </w:rPr>
              <w:t>Audyt systemu kontroli na miejscu w ramach działań delegowanych . (nr 24/</w:t>
            </w:r>
            <w:r>
              <w:rPr>
                <w:sz w:val="18"/>
                <w:szCs w:val="18"/>
              </w:rPr>
              <w:t>10/WAIZ</w:t>
            </w:r>
            <w:r w:rsidRPr="00F76D67">
              <w:rPr>
                <w:sz w:val="18"/>
                <w:szCs w:val="18"/>
              </w:rPr>
              <w:t xml:space="preserve"> DAW-09423-3/WAIZ/ES/10/11)</w:t>
            </w:r>
          </w:p>
        </w:tc>
        <w:tc>
          <w:tcPr>
            <w:tcW w:w="1418" w:type="dxa"/>
          </w:tcPr>
          <w:p w:rsidR="00713452" w:rsidRPr="00165A4D" w:rsidRDefault="00713452" w:rsidP="00D87187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t>Cała KP- 611-</w:t>
            </w:r>
            <w:r>
              <w:rPr>
                <w:sz w:val="18"/>
                <w:szCs w:val="18"/>
              </w:rPr>
              <w:t>181</w:t>
            </w:r>
            <w:r w:rsidRPr="00165A4D">
              <w:rPr>
                <w:sz w:val="18"/>
                <w:szCs w:val="18"/>
              </w:rPr>
              <w:t>-ARiMR</w:t>
            </w:r>
          </w:p>
        </w:tc>
        <w:tc>
          <w:tcPr>
            <w:tcW w:w="9072" w:type="dxa"/>
          </w:tcPr>
          <w:p w:rsidR="00713452" w:rsidRPr="00165A4D" w:rsidRDefault="00713452" w:rsidP="00D87187">
            <w:pPr>
              <w:pStyle w:val="Tekstprzypisudolneg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Zmiana podejścia odnośnie rozliczania robót budowlanych</w:t>
            </w:r>
            <w:r w:rsidR="00D87187">
              <w:rPr>
                <w:sz w:val="18"/>
                <w:szCs w:val="18"/>
              </w:rPr>
              <w:t xml:space="preserve"> (wprowadzono kosztorys różnicowy)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2388" w:type="dxa"/>
          </w:tcPr>
          <w:p w:rsidR="00713452" w:rsidRPr="00165A4D" w:rsidRDefault="00713452" w:rsidP="00D87187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t>Zmiana nie ma wpływu na inne KP</w:t>
            </w:r>
            <w:r>
              <w:rPr>
                <w:sz w:val="18"/>
                <w:szCs w:val="18"/>
              </w:rPr>
              <w:t>.</w:t>
            </w:r>
          </w:p>
        </w:tc>
      </w:tr>
      <w:tr w:rsidR="00713452" w:rsidTr="00D87187">
        <w:trPr>
          <w:trHeight w:val="1737"/>
        </w:trPr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Pr="00EB0F9C" w:rsidRDefault="00713452" w:rsidP="00EB0F9C">
            <w:pPr>
              <w:pStyle w:val="Tekstprzypisudolnego"/>
              <w:rPr>
                <w:sz w:val="18"/>
                <w:szCs w:val="18"/>
                <w:highlight w:val="yellow"/>
              </w:rPr>
            </w:pPr>
            <w:r w:rsidRPr="00EB0F9C">
              <w:rPr>
                <w:sz w:val="18"/>
                <w:szCs w:val="18"/>
              </w:rPr>
              <w:t>Zmiana wynikająca z wejścia w życie Rozporządzenia Ministra rolnictwa i rozwoju wsi z dnia 1</w:t>
            </w:r>
            <w:r w:rsidR="00EB0F9C">
              <w:rPr>
                <w:sz w:val="18"/>
                <w:szCs w:val="18"/>
              </w:rPr>
              <w:t>2sierp</w:t>
            </w:r>
            <w:r w:rsidRPr="00EB0F9C">
              <w:rPr>
                <w:sz w:val="18"/>
                <w:szCs w:val="18"/>
              </w:rPr>
              <w:t>nia 2010 r. zmieniające rozporządzenie w sprawie szczegółowych warunków i trybu przyznawania pomocy finansowej w ramach działania „</w:t>
            </w:r>
            <w:r w:rsidR="00EB0F9C">
              <w:rPr>
                <w:sz w:val="18"/>
                <w:szCs w:val="18"/>
              </w:rPr>
              <w:t>Odnowa i rozwój wsi</w:t>
            </w:r>
            <w:r w:rsidRPr="00EB0F9C">
              <w:rPr>
                <w:sz w:val="18"/>
                <w:szCs w:val="18"/>
              </w:rPr>
              <w:t xml:space="preserve">” objętego Programem Rozwoju Obszarów </w:t>
            </w:r>
            <w:r w:rsidR="00EB0F9C">
              <w:rPr>
                <w:sz w:val="18"/>
                <w:szCs w:val="18"/>
              </w:rPr>
              <w:t xml:space="preserve">na lata </w:t>
            </w:r>
            <w:r w:rsidRPr="00EB0F9C">
              <w:rPr>
                <w:sz w:val="18"/>
                <w:szCs w:val="18"/>
              </w:rPr>
              <w:t>2007-2013</w:t>
            </w:r>
          </w:p>
        </w:tc>
        <w:tc>
          <w:tcPr>
            <w:tcW w:w="1418" w:type="dxa"/>
          </w:tcPr>
          <w:p w:rsidR="00713452" w:rsidRPr="00165A4D" w:rsidRDefault="00713452" w:rsidP="00D87187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t>Cała KP- 611-</w:t>
            </w:r>
            <w:r>
              <w:rPr>
                <w:sz w:val="18"/>
                <w:szCs w:val="18"/>
              </w:rPr>
              <w:t>181</w:t>
            </w:r>
            <w:r w:rsidRPr="00165A4D">
              <w:rPr>
                <w:sz w:val="18"/>
                <w:szCs w:val="18"/>
              </w:rPr>
              <w:t>-ARiMR</w:t>
            </w:r>
          </w:p>
        </w:tc>
        <w:tc>
          <w:tcPr>
            <w:tcW w:w="9072" w:type="dxa"/>
          </w:tcPr>
          <w:p w:rsidR="00713452" w:rsidRDefault="00713452" w:rsidP="00D87187">
            <w:pPr>
              <w:pStyle w:val="Tekstprzypisudolneg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Doprecyzowano zapisy:</w:t>
            </w:r>
          </w:p>
          <w:p w:rsidR="00713452" w:rsidRDefault="00713452" w:rsidP="00D87187">
            <w:pPr>
              <w:pStyle w:val="Tekstprzypisudolneg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odnośnie obowiązku prowadzenia oddzielnego systemu rachunkowości albo korzystania z odpowiedniego kodu rachunkowego. </w:t>
            </w:r>
          </w:p>
          <w:p w:rsidR="00713452" w:rsidRDefault="00713452" w:rsidP="00D87187">
            <w:pPr>
              <w:pStyle w:val="Tekstprzypisudolnego"/>
              <w:rPr>
                <w:sz w:val="18"/>
                <w:szCs w:val="18"/>
              </w:rPr>
            </w:pPr>
          </w:p>
        </w:tc>
        <w:tc>
          <w:tcPr>
            <w:tcW w:w="2388" w:type="dxa"/>
          </w:tcPr>
          <w:p w:rsidR="00713452" w:rsidRPr="00165A4D" w:rsidRDefault="00713452" w:rsidP="00D87187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t>Zmiana nie ma wpływu na inne KP</w:t>
            </w:r>
            <w:r>
              <w:rPr>
                <w:sz w:val="18"/>
                <w:szCs w:val="18"/>
              </w:rPr>
              <w:t>.</w:t>
            </w:r>
          </w:p>
        </w:tc>
      </w:tr>
      <w:tr w:rsidR="00713452" w:rsidTr="00D87187">
        <w:trPr>
          <w:trHeight w:val="1106"/>
        </w:trPr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Pr="001C7679" w:rsidRDefault="00713452" w:rsidP="00D87187">
            <w:pPr>
              <w:rPr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Zmiany wynikające z Rozporządzenia. Komisji (UE) Nr 65/2011 z dnia 27 stycznia 2011r. ustanawiające szczegółowe zasady wykonania rozporządzenia Rady (WE) nr 1698/2005 w odniesieniu do wprowadzenia procedur kontroli oraz do zasady wzajemnej zgodności w zakresie środków wsparcia rozwoju obszarów wiejskich.</w:t>
            </w:r>
          </w:p>
        </w:tc>
        <w:tc>
          <w:tcPr>
            <w:tcW w:w="1418" w:type="dxa"/>
          </w:tcPr>
          <w:p w:rsidR="00713452" w:rsidRPr="00165A4D" w:rsidRDefault="00713452" w:rsidP="00D87187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t>Cała KP- 611-</w:t>
            </w:r>
            <w:r>
              <w:rPr>
                <w:sz w:val="18"/>
                <w:szCs w:val="18"/>
              </w:rPr>
              <w:t>181</w:t>
            </w:r>
            <w:r w:rsidRPr="00165A4D">
              <w:rPr>
                <w:sz w:val="18"/>
                <w:szCs w:val="18"/>
              </w:rPr>
              <w:t>-ARiMR</w:t>
            </w:r>
          </w:p>
        </w:tc>
        <w:tc>
          <w:tcPr>
            <w:tcW w:w="9072" w:type="dxa"/>
          </w:tcPr>
          <w:p w:rsidR="00713452" w:rsidRPr="00D87187" w:rsidRDefault="00713452" w:rsidP="00D87187">
            <w:pPr>
              <w:pStyle w:val="Tekstprzypisudolnego"/>
              <w:rPr>
                <w:sz w:val="18"/>
                <w:szCs w:val="18"/>
              </w:rPr>
            </w:pPr>
            <w:r w:rsidRPr="00D87187">
              <w:rPr>
                <w:sz w:val="18"/>
                <w:szCs w:val="18"/>
              </w:rPr>
              <w:t>Doprecyzowano zapisy:</w:t>
            </w:r>
          </w:p>
          <w:p w:rsidR="00713452" w:rsidRPr="001C7679" w:rsidRDefault="00713452" w:rsidP="00D87187">
            <w:pPr>
              <w:pStyle w:val="Tekstprzypisudolnego"/>
              <w:rPr>
                <w:sz w:val="18"/>
                <w:szCs w:val="18"/>
              </w:rPr>
            </w:pPr>
            <w:r w:rsidRPr="00D87187">
              <w:rPr>
                <w:sz w:val="18"/>
                <w:szCs w:val="18"/>
              </w:rPr>
              <w:t>- odnośnie możliwości wycofania wniosku o płatność lub innej deklaracji w dowolnym momencie całkowicie lub częściowo.</w:t>
            </w:r>
          </w:p>
        </w:tc>
        <w:tc>
          <w:tcPr>
            <w:tcW w:w="2388" w:type="dxa"/>
          </w:tcPr>
          <w:p w:rsidR="00713452" w:rsidRPr="00165A4D" w:rsidRDefault="00713452" w:rsidP="00D87187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t>Zmiana nie ma wpływu na inne KP</w:t>
            </w:r>
          </w:p>
          <w:p w:rsidR="00713452" w:rsidRPr="00165A4D" w:rsidRDefault="00713452" w:rsidP="00D87187">
            <w:pPr>
              <w:rPr>
                <w:sz w:val="18"/>
                <w:szCs w:val="18"/>
              </w:rPr>
            </w:pPr>
          </w:p>
        </w:tc>
      </w:tr>
      <w:tr w:rsidR="00713452" w:rsidTr="00D87187">
        <w:trPr>
          <w:trHeight w:val="615"/>
        </w:trPr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Pr="00165A4D" w:rsidRDefault="00713452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Autopoprawki DDD</w:t>
            </w:r>
          </w:p>
        </w:tc>
        <w:tc>
          <w:tcPr>
            <w:tcW w:w="1418" w:type="dxa"/>
          </w:tcPr>
          <w:p w:rsidR="00713452" w:rsidRPr="00165A4D" w:rsidRDefault="00713452" w:rsidP="00D87187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t>Cała KP- 611-</w:t>
            </w:r>
            <w:r>
              <w:rPr>
                <w:sz w:val="18"/>
                <w:szCs w:val="18"/>
              </w:rPr>
              <w:t>181</w:t>
            </w:r>
            <w:r w:rsidRPr="00165A4D">
              <w:rPr>
                <w:sz w:val="18"/>
                <w:szCs w:val="18"/>
              </w:rPr>
              <w:t>-ARiMR</w:t>
            </w:r>
          </w:p>
        </w:tc>
        <w:tc>
          <w:tcPr>
            <w:tcW w:w="9072" w:type="dxa"/>
          </w:tcPr>
          <w:p w:rsidR="00713452" w:rsidRPr="00165A4D" w:rsidRDefault="00713452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Usunięcie zapisów dotyczących </w:t>
            </w:r>
            <w:r w:rsidR="00D87187">
              <w:rPr>
                <w:sz w:val="18"/>
                <w:szCs w:val="18"/>
              </w:rPr>
              <w:t xml:space="preserve">sporządzenia </w:t>
            </w:r>
            <w:r>
              <w:rPr>
                <w:sz w:val="18"/>
                <w:szCs w:val="18"/>
              </w:rPr>
              <w:t>zlecenia płatności. Zapisy zostały przeniesione do KP -611-188-ARiMR</w:t>
            </w:r>
          </w:p>
        </w:tc>
        <w:tc>
          <w:tcPr>
            <w:tcW w:w="2388" w:type="dxa"/>
          </w:tcPr>
          <w:p w:rsidR="00713452" w:rsidRPr="00D87187" w:rsidRDefault="00713452" w:rsidP="00D87187">
            <w:pPr>
              <w:rPr>
                <w:sz w:val="18"/>
                <w:szCs w:val="18"/>
              </w:rPr>
            </w:pPr>
            <w:r w:rsidRPr="00D87187">
              <w:rPr>
                <w:sz w:val="18"/>
                <w:szCs w:val="18"/>
              </w:rPr>
              <w:t>Zmiana nie ma wpływu na inne KP</w:t>
            </w:r>
          </w:p>
        </w:tc>
      </w:tr>
      <w:tr w:rsidR="00713452" w:rsidTr="00D87187">
        <w:trPr>
          <w:trHeight w:val="615"/>
        </w:trPr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Default="00713452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Autopoprawki DDD</w:t>
            </w:r>
          </w:p>
        </w:tc>
        <w:tc>
          <w:tcPr>
            <w:tcW w:w="1418" w:type="dxa"/>
          </w:tcPr>
          <w:p w:rsidR="00713452" w:rsidRPr="00D87187" w:rsidRDefault="00713452" w:rsidP="00D87187">
            <w:pPr>
              <w:pStyle w:val="ZnakZnak"/>
              <w:rPr>
                <w:sz w:val="18"/>
                <w:szCs w:val="18"/>
              </w:rPr>
            </w:pPr>
            <w:r w:rsidRPr="00D87187">
              <w:rPr>
                <w:sz w:val="18"/>
                <w:szCs w:val="18"/>
              </w:rPr>
              <w:t xml:space="preserve">IK-1/181 </w:t>
            </w:r>
          </w:p>
          <w:p w:rsidR="00713452" w:rsidRPr="00D87187" w:rsidRDefault="00713452" w:rsidP="00D87187">
            <w:pPr>
              <w:pStyle w:val="ZnakZnak"/>
              <w:rPr>
                <w:sz w:val="18"/>
                <w:szCs w:val="18"/>
              </w:rPr>
            </w:pPr>
            <w:r w:rsidRPr="00D87187">
              <w:rPr>
                <w:sz w:val="18"/>
                <w:szCs w:val="18"/>
              </w:rPr>
              <w:t>Część B1.pkt.1</w:t>
            </w:r>
          </w:p>
          <w:p w:rsidR="00713452" w:rsidRPr="00D87187" w:rsidRDefault="00713452" w:rsidP="00D87187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713452" w:rsidRPr="00D87187" w:rsidRDefault="00713452" w:rsidP="00D87187">
            <w:pPr>
              <w:jc w:val="both"/>
              <w:rPr>
                <w:sz w:val="18"/>
                <w:szCs w:val="18"/>
              </w:rPr>
            </w:pPr>
            <w:r w:rsidRPr="00D87187">
              <w:rPr>
                <w:sz w:val="18"/>
                <w:szCs w:val="18"/>
              </w:rPr>
              <w:t>Doprecyzowano zapis:</w:t>
            </w:r>
          </w:p>
          <w:p w:rsidR="007A5D1C" w:rsidRPr="007A5D1C" w:rsidRDefault="007A5D1C" w:rsidP="007A5D1C">
            <w:pPr>
              <w:jc w:val="both"/>
              <w:rPr>
                <w:sz w:val="18"/>
                <w:szCs w:val="18"/>
              </w:rPr>
            </w:pPr>
            <w:r w:rsidRPr="007A5D1C">
              <w:rPr>
                <w:sz w:val="18"/>
                <w:szCs w:val="18"/>
              </w:rPr>
              <w:t>Należy sprawdzić, czy do wniosku zostały dołączone faktury lub dokumenty o równoważnej wartości dowodowej (w tym umowy o dzieło, zlecenia i inne umowy cywilnoprawne).</w:t>
            </w:r>
          </w:p>
          <w:p w:rsidR="007A5D1C" w:rsidRPr="007A5D1C" w:rsidRDefault="007A5D1C" w:rsidP="007A5D1C">
            <w:pPr>
              <w:jc w:val="both"/>
              <w:rPr>
                <w:sz w:val="18"/>
                <w:szCs w:val="18"/>
              </w:rPr>
            </w:pPr>
            <w:r w:rsidRPr="007A5D1C">
              <w:rPr>
                <w:sz w:val="18"/>
                <w:szCs w:val="18"/>
              </w:rPr>
              <w:t xml:space="preserve">Dane wpisane we wniosku w tabeli </w:t>
            </w:r>
            <w:r w:rsidRPr="007A5D1C">
              <w:rPr>
                <w:i/>
                <w:sz w:val="18"/>
                <w:szCs w:val="18"/>
              </w:rPr>
              <w:t>V. Wykaz faktur lub dokumentów o równoważnej wartości dowodowej dokumentujących poniesione koszty</w:t>
            </w:r>
            <w:r w:rsidRPr="007A5D1C">
              <w:rPr>
                <w:sz w:val="18"/>
                <w:szCs w:val="18"/>
              </w:rPr>
              <w:t xml:space="preserve"> muszą być zgodne z danymi z faktur lub dokumentów o równoważnej wartości dowodowej.</w:t>
            </w:r>
          </w:p>
          <w:p w:rsidR="007A5D1C" w:rsidRPr="007A5D1C" w:rsidRDefault="007A5D1C" w:rsidP="007A5D1C">
            <w:pPr>
              <w:jc w:val="both"/>
              <w:rPr>
                <w:sz w:val="18"/>
                <w:szCs w:val="18"/>
              </w:rPr>
            </w:pPr>
            <w:r w:rsidRPr="007A5D1C">
              <w:rPr>
                <w:sz w:val="18"/>
                <w:szCs w:val="18"/>
              </w:rPr>
              <w:t>Należy sprawdzić czy załączone faktury lub dokumentu o równoważnej wartości dowodowej zostały poprawnie wystawione i zawierają wszystkie niezbędne elementy:</w:t>
            </w:r>
          </w:p>
          <w:p w:rsidR="007A5D1C" w:rsidRPr="007A5D1C" w:rsidRDefault="007A5D1C" w:rsidP="007A5D1C">
            <w:pPr>
              <w:jc w:val="both"/>
              <w:rPr>
                <w:sz w:val="18"/>
                <w:szCs w:val="18"/>
              </w:rPr>
            </w:pPr>
            <w:r w:rsidRPr="007A5D1C">
              <w:rPr>
                <w:sz w:val="18"/>
                <w:szCs w:val="18"/>
              </w:rPr>
              <w:t xml:space="preserve">- określono rodzaj dowodu oraz jego numer, </w:t>
            </w:r>
          </w:p>
          <w:p w:rsidR="007A5D1C" w:rsidRPr="007A5D1C" w:rsidRDefault="007A5D1C" w:rsidP="007A5D1C">
            <w:pPr>
              <w:jc w:val="both"/>
              <w:rPr>
                <w:sz w:val="18"/>
                <w:szCs w:val="18"/>
              </w:rPr>
            </w:pPr>
            <w:r w:rsidRPr="007A5D1C">
              <w:rPr>
                <w:sz w:val="18"/>
                <w:szCs w:val="18"/>
              </w:rPr>
              <w:t>- podano datę dokonania operacji gospodarczej, a gdy dowód sporządzono pod inną datą także datę sporządzenia dowodu</w:t>
            </w:r>
            <w:r w:rsidRPr="007A5D1C">
              <w:rPr>
                <w:b/>
                <w:sz w:val="18"/>
                <w:szCs w:val="18"/>
              </w:rPr>
              <w:t>,</w:t>
            </w:r>
          </w:p>
          <w:p w:rsidR="007A5D1C" w:rsidRPr="007A5D1C" w:rsidRDefault="007A5D1C" w:rsidP="007A5D1C">
            <w:pPr>
              <w:jc w:val="both"/>
              <w:rPr>
                <w:sz w:val="18"/>
                <w:szCs w:val="18"/>
              </w:rPr>
            </w:pPr>
            <w:r w:rsidRPr="007A5D1C">
              <w:rPr>
                <w:sz w:val="18"/>
                <w:szCs w:val="18"/>
              </w:rPr>
              <w:lastRenderedPageBreak/>
              <w:t>- możliwa jest identyfikacja wystawcy faktury lub dokumentu o równoważnej wartości dowodowej (identyfikacja wystawcy umożliwi weryfikację, czy płatności dokonano na rzecz wystawcy faktur w dalszej części karty),</w:t>
            </w:r>
          </w:p>
          <w:p w:rsidR="007A5D1C" w:rsidRPr="007A5D1C" w:rsidRDefault="007A5D1C" w:rsidP="007A5D1C">
            <w:pPr>
              <w:jc w:val="both"/>
              <w:rPr>
                <w:sz w:val="18"/>
                <w:szCs w:val="18"/>
              </w:rPr>
            </w:pPr>
            <w:r w:rsidRPr="007A5D1C">
              <w:rPr>
                <w:sz w:val="18"/>
                <w:szCs w:val="18"/>
              </w:rPr>
              <w:t>- możliwa jest identyfikacja nabywcy na fakturze lub dokumencie o równoważnej wartości dowodowej i dane nabywcy zgodne są z danymi beneficjenta we wniosku,</w:t>
            </w:r>
          </w:p>
          <w:p w:rsidR="007A5D1C" w:rsidRPr="007A5D1C" w:rsidRDefault="007A5D1C" w:rsidP="007A5D1C">
            <w:pPr>
              <w:jc w:val="both"/>
              <w:rPr>
                <w:sz w:val="18"/>
                <w:szCs w:val="18"/>
              </w:rPr>
            </w:pPr>
            <w:r w:rsidRPr="007A5D1C">
              <w:rPr>
                <w:sz w:val="18"/>
                <w:szCs w:val="18"/>
              </w:rPr>
              <w:t xml:space="preserve">- podano dokładny opis operacji gospodarczej na fakturze lub dokumencie o równoważnej wartości dowodowej oraz jej wartość (opis operacji gospodarczej powinien umożliwiać weryfikację kosztów </w:t>
            </w:r>
            <w:proofErr w:type="spellStart"/>
            <w:r w:rsidRPr="007A5D1C">
              <w:rPr>
                <w:sz w:val="18"/>
                <w:szCs w:val="18"/>
              </w:rPr>
              <w:t>kwalifikowalnych</w:t>
            </w:r>
            <w:proofErr w:type="spellEnd"/>
            <w:r w:rsidRPr="007A5D1C">
              <w:rPr>
                <w:sz w:val="18"/>
                <w:szCs w:val="18"/>
              </w:rPr>
              <w:t xml:space="preserve"> lub odnosić się do umowy z dostawcą/wykonawcą/usługodawcą, w której zawarty będzie szczegółowy wykaz dostaw/robót/usług będących przedmiotem umowy),</w:t>
            </w:r>
          </w:p>
          <w:p w:rsidR="007A5D1C" w:rsidRPr="007A5D1C" w:rsidRDefault="007A5D1C" w:rsidP="007A5D1C">
            <w:pPr>
              <w:jc w:val="both"/>
              <w:rPr>
                <w:sz w:val="18"/>
                <w:szCs w:val="18"/>
              </w:rPr>
            </w:pPr>
            <w:r w:rsidRPr="007A5D1C">
              <w:rPr>
                <w:sz w:val="18"/>
                <w:szCs w:val="18"/>
              </w:rPr>
              <w:t xml:space="preserve">- </w:t>
            </w:r>
            <w:r w:rsidRPr="007A5D1C">
              <w:rPr>
                <w:color w:val="000000"/>
                <w:sz w:val="18"/>
                <w:szCs w:val="18"/>
              </w:rPr>
              <w:t xml:space="preserve">operacja gospodarcza wykazana w fakturze lub dokumencie o równoważnej wartości dowodowej jest zgodna z przedmiotem umowy z dostawcą/wykonawcą/usługodawcą (należy szczegółowo zweryfikować przedmiot umowy oraz sprawdzić, czy nie zawiera kosztów niekwalifikowalnych). </w:t>
            </w:r>
          </w:p>
          <w:p w:rsidR="007A5D1C" w:rsidRPr="007A5D1C" w:rsidRDefault="007A5D1C" w:rsidP="007A5D1C">
            <w:pPr>
              <w:jc w:val="both"/>
              <w:rPr>
                <w:sz w:val="18"/>
                <w:szCs w:val="18"/>
              </w:rPr>
            </w:pPr>
          </w:p>
          <w:p w:rsidR="007A5D1C" w:rsidRPr="007A5D1C" w:rsidRDefault="007A5D1C" w:rsidP="007A5D1C">
            <w:pPr>
              <w:jc w:val="both"/>
              <w:rPr>
                <w:color w:val="000000"/>
                <w:sz w:val="18"/>
                <w:szCs w:val="18"/>
              </w:rPr>
            </w:pPr>
            <w:r w:rsidRPr="007A5D1C">
              <w:rPr>
                <w:color w:val="000000"/>
                <w:sz w:val="18"/>
                <w:szCs w:val="18"/>
              </w:rPr>
              <w:t>W „</w:t>
            </w:r>
            <w:r w:rsidRPr="007A5D1C">
              <w:rPr>
                <w:i/>
                <w:iCs/>
                <w:color w:val="000000"/>
                <w:sz w:val="18"/>
                <w:szCs w:val="18"/>
              </w:rPr>
              <w:t xml:space="preserve">Instrukcji wypełniania wniosku o płatność (…)” </w:t>
            </w:r>
            <w:r w:rsidRPr="007A5D1C">
              <w:rPr>
                <w:color w:val="000000"/>
                <w:sz w:val="18"/>
                <w:szCs w:val="18"/>
              </w:rPr>
              <w:t xml:space="preserve">wskazano beneficjentowi sposób opisywania faktur lub dokumentów o równoważnej wartości dowodowej. Jeżeli beneficjent nie opisze faktury w zalecany sposób może zostać wezwany do uzupełnienia w tym zakresie. </w:t>
            </w:r>
          </w:p>
          <w:p w:rsidR="007A5D1C" w:rsidRPr="007A5D1C" w:rsidRDefault="007A5D1C" w:rsidP="007A5D1C">
            <w:pPr>
              <w:jc w:val="both"/>
              <w:rPr>
                <w:color w:val="000000"/>
                <w:sz w:val="18"/>
                <w:szCs w:val="18"/>
              </w:rPr>
            </w:pPr>
            <w:r w:rsidRPr="007A5D1C">
              <w:rPr>
                <w:color w:val="000000"/>
                <w:sz w:val="18"/>
                <w:szCs w:val="18"/>
              </w:rPr>
              <w:t xml:space="preserve">Beneficjent nie został zwolniony z obowiązku opisywania faktury zgodnie z ustawą z dnia  29. 09. 1994 o rachunkowości (Dz. U 2009 Nr 152 poz. 1223 z </w:t>
            </w:r>
            <w:proofErr w:type="spellStart"/>
            <w:r w:rsidRPr="007A5D1C">
              <w:rPr>
                <w:color w:val="000000"/>
                <w:sz w:val="18"/>
                <w:szCs w:val="18"/>
              </w:rPr>
              <w:t>późn</w:t>
            </w:r>
            <w:proofErr w:type="spellEnd"/>
            <w:r w:rsidRPr="007A5D1C">
              <w:rPr>
                <w:color w:val="000000"/>
                <w:sz w:val="18"/>
                <w:szCs w:val="18"/>
              </w:rPr>
              <w:t xml:space="preserve"> zm.).</w:t>
            </w:r>
          </w:p>
          <w:p w:rsidR="007A5D1C" w:rsidRPr="007A5D1C" w:rsidRDefault="007A5D1C" w:rsidP="007A5D1C">
            <w:pPr>
              <w:jc w:val="both"/>
              <w:rPr>
                <w:color w:val="000000"/>
                <w:sz w:val="18"/>
                <w:szCs w:val="18"/>
              </w:rPr>
            </w:pPr>
            <w:r w:rsidRPr="007A5D1C">
              <w:rPr>
                <w:color w:val="000000"/>
                <w:sz w:val="18"/>
                <w:szCs w:val="18"/>
              </w:rPr>
              <w:t xml:space="preserve"> </w:t>
            </w:r>
            <w:r w:rsidRPr="007A5D1C">
              <w:rPr>
                <w:sz w:val="18"/>
                <w:szCs w:val="18"/>
              </w:rPr>
              <w:t>Należy podkreślić, że beneficjent ma obowiązek prowadzić oddzielny system rachunkowości albo korzystać z odpowiedniego kodu rachunkowego dla wszystkich transakcji związanych z operacją, zgodnie z</w:t>
            </w:r>
            <w:r w:rsidRPr="007A5D1C">
              <w:rPr>
                <w:color w:val="000000"/>
                <w:sz w:val="18"/>
                <w:szCs w:val="18"/>
              </w:rPr>
              <w:t xml:space="preserve">  art. 75 ust.1 lit. c) pkt. i) rozporządzenia Rady (WE) Nr 1698/2005 z dnia 20 września 2005 r. (Dz. Urz. L 2005.277.1 ) w sprawie wsparcia rozwoju obszarów wiejskich przez Europejski Fundusz Rolny na rzecz Rozwoju Obszarów Wiejskich (EFRROW).</w:t>
            </w:r>
          </w:p>
          <w:p w:rsidR="007A5D1C" w:rsidRPr="007A5D1C" w:rsidRDefault="007A5D1C" w:rsidP="007A5D1C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7A5D1C" w:rsidRPr="007A5D1C" w:rsidRDefault="007A5D1C" w:rsidP="007A5D1C">
            <w:pPr>
              <w:jc w:val="both"/>
              <w:rPr>
                <w:color w:val="000000"/>
                <w:sz w:val="18"/>
                <w:szCs w:val="18"/>
              </w:rPr>
            </w:pPr>
            <w:r w:rsidRPr="007A5D1C">
              <w:rPr>
                <w:color w:val="000000"/>
                <w:sz w:val="18"/>
                <w:szCs w:val="18"/>
              </w:rPr>
              <w:t xml:space="preserve">Sprawdzenie, że beneficjent stosuje ww. wymóg odbywać się będzie w trakcie przeprowadzanych w siedzibie beneficjenta czynności kontrolnych oraz na etapie kontroli administracyjnej poprzez weryfikację kolumny z </w:t>
            </w:r>
            <w:r w:rsidRPr="007A5D1C">
              <w:rPr>
                <w:i/>
                <w:iCs/>
                <w:color w:val="000000"/>
                <w:sz w:val="18"/>
                <w:szCs w:val="18"/>
              </w:rPr>
              <w:t>Wykazu faktur (…)</w:t>
            </w:r>
            <w:r w:rsidRPr="007A5D1C">
              <w:rPr>
                <w:color w:val="000000"/>
                <w:sz w:val="18"/>
                <w:szCs w:val="18"/>
              </w:rPr>
              <w:t xml:space="preserve"> z opisem przedstawionym na fakturze lub dokumencie o równoważnej wartości dowodowej.</w:t>
            </w:r>
          </w:p>
          <w:p w:rsidR="007A5D1C" w:rsidRPr="007A5D1C" w:rsidRDefault="007A5D1C" w:rsidP="007A5D1C">
            <w:pPr>
              <w:jc w:val="both"/>
              <w:rPr>
                <w:color w:val="000000"/>
                <w:sz w:val="18"/>
                <w:szCs w:val="18"/>
                <w:u w:val="single"/>
              </w:rPr>
            </w:pPr>
            <w:r w:rsidRPr="007A5D1C">
              <w:rPr>
                <w:color w:val="000000"/>
                <w:sz w:val="18"/>
                <w:szCs w:val="18"/>
              </w:rPr>
              <w:t xml:space="preserve">W przypadku gdy przeprowadzona kontrola na miejscu/wizytacja w miejscu wykaże, że beneficjent nie prowadzi oddzielnego systemu rachunkowości albo nie korzysta z odpowiedniego kodu rachunkowego albo nie prowadzi  </w:t>
            </w:r>
            <w:r w:rsidRPr="007A5D1C">
              <w:rPr>
                <w:i/>
                <w:color w:val="000000"/>
                <w:sz w:val="18"/>
                <w:szCs w:val="18"/>
              </w:rPr>
              <w:t>Wykazu faktur lub dokumentów o równoważnej wartości dowodowej dokumentujących poniesienie kosztów</w:t>
            </w:r>
            <w:r w:rsidRPr="007A5D1C">
              <w:rPr>
                <w:color w:val="000000"/>
                <w:sz w:val="18"/>
                <w:szCs w:val="18"/>
              </w:rPr>
              <w:t xml:space="preserve">, wówczas w części E2: „Zestawienie wyliczonej kwoty do refundacji” należy  uwzględnić 10% sankcję wynikającą z nie zastosowania ww. wymogu. Jeżeli informacja o braku realizacji ww. wymogu zostanie powzięta po dokonaniu płatności, niezbędna będzie windykacja kwoty  nienależnie wypłaconej, </w:t>
            </w:r>
            <w:r w:rsidRPr="007A5D1C">
              <w:rPr>
                <w:color w:val="000000"/>
                <w:sz w:val="18"/>
                <w:szCs w:val="18"/>
                <w:u w:val="single"/>
              </w:rPr>
              <w:t>tj. obejmującej 10% kosztów kwalifikowanych, które nie były uwzględnione w oddzielnym systemie rachunkowości albo nie wykorzystano odpowiedniego kodu rachunkowego.</w:t>
            </w:r>
          </w:p>
          <w:p w:rsidR="007A5D1C" w:rsidRPr="007A5D1C" w:rsidRDefault="007A5D1C" w:rsidP="007A5D1C">
            <w:pPr>
              <w:jc w:val="both"/>
              <w:rPr>
                <w:sz w:val="18"/>
                <w:szCs w:val="18"/>
              </w:rPr>
            </w:pPr>
          </w:p>
          <w:p w:rsidR="007A5D1C" w:rsidRPr="007A5D1C" w:rsidRDefault="007A5D1C" w:rsidP="007A5D1C">
            <w:pPr>
              <w:jc w:val="both"/>
              <w:rPr>
                <w:color w:val="000000"/>
                <w:sz w:val="18"/>
                <w:szCs w:val="18"/>
              </w:rPr>
            </w:pPr>
            <w:r w:rsidRPr="007A5D1C">
              <w:rPr>
                <w:color w:val="000000"/>
                <w:sz w:val="18"/>
                <w:szCs w:val="18"/>
              </w:rPr>
              <w:t xml:space="preserve">Jeżeli wśród załączonych faktur lub dokumentów o równoważnej wartości dowodowej znajdują się dokumenty z adnotacją, że przedstawiono je do refundacji ze źródeł finansowania innych niż EFFROW należy wówczas odnotować ten fakt w części „Uwagi” w celu weryfikacji tych faktur w części C2 karty. </w:t>
            </w:r>
          </w:p>
          <w:p w:rsidR="007A5D1C" w:rsidRPr="007A5D1C" w:rsidRDefault="007A5D1C" w:rsidP="007A5D1C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7A5D1C">
              <w:rPr>
                <w:b/>
                <w:sz w:val="18"/>
                <w:szCs w:val="18"/>
              </w:rPr>
              <w:t>Uwaga:</w:t>
            </w:r>
            <w:r w:rsidRPr="007A5D1C">
              <w:rPr>
                <w:sz w:val="18"/>
                <w:szCs w:val="18"/>
              </w:rPr>
              <w:t xml:space="preserve"> W sytuacji, gdy beneficjent przedstawi wraz z wnioskiem o płatność oryginał faktury, która została wcześniej ostemplowana pieczątką </w:t>
            </w:r>
            <w:r w:rsidRPr="007A5D1C">
              <w:rPr>
                <w:i/>
                <w:sz w:val="18"/>
                <w:szCs w:val="18"/>
              </w:rPr>
              <w:t xml:space="preserve">Przedstawiono do refundacji </w:t>
            </w:r>
            <w:r w:rsidRPr="007A5D1C">
              <w:rPr>
                <w:i/>
                <w:iCs/>
                <w:sz w:val="18"/>
                <w:szCs w:val="18"/>
              </w:rPr>
              <w:t>w ramach Programu Rozwoju Obszarów Wiejskich na lata 2007-2013</w:t>
            </w:r>
            <w:r w:rsidRPr="007A5D1C">
              <w:rPr>
                <w:sz w:val="18"/>
                <w:szCs w:val="18"/>
              </w:rPr>
              <w:t xml:space="preserve">, pracownik przyjmujący wniosek - wykonuje kopię tej faktury, następnie potwierdza ją za zgodność z oryginałem (wpisując datę i podpis) oraz zamieszcza na kopii faktury adnotację, że przedstawiona wraz z wnioskiem o płatność faktura zawierała już pieczątkę </w:t>
            </w:r>
            <w:r w:rsidRPr="007A5D1C">
              <w:rPr>
                <w:i/>
                <w:sz w:val="18"/>
                <w:szCs w:val="18"/>
              </w:rPr>
              <w:t xml:space="preserve">Przedstawiono do refundacji w ramach </w:t>
            </w:r>
            <w:r w:rsidRPr="007A5D1C">
              <w:rPr>
                <w:i/>
                <w:iCs/>
                <w:sz w:val="18"/>
                <w:szCs w:val="18"/>
              </w:rPr>
              <w:t>Programu Rozwoju Obszarów Wiejskich na lata 2007-2013.</w:t>
            </w:r>
          </w:p>
          <w:p w:rsidR="00713452" w:rsidRPr="00D87187" w:rsidRDefault="007A5D1C" w:rsidP="007A5D1C">
            <w:pPr>
              <w:jc w:val="both"/>
              <w:rPr>
                <w:sz w:val="18"/>
                <w:szCs w:val="18"/>
              </w:rPr>
            </w:pPr>
            <w:r w:rsidRPr="007A5D1C">
              <w:rPr>
                <w:sz w:val="18"/>
                <w:szCs w:val="18"/>
              </w:rPr>
              <w:t xml:space="preserve"> W takim przypadku  należy zweryfikować, które pozycje na fakturze zostały już przedstawione do refundacji wraz z pierwszym wnioskiem o płatność, a następnie z dokonanej weryfikacji sporządzić notatkę.</w:t>
            </w:r>
          </w:p>
        </w:tc>
        <w:tc>
          <w:tcPr>
            <w:tcW w:w="2388" w:type="dxa"/>
          </w:tcPr>
          <w:p w:rsidR="00713452" w:rsidRPr="00D87187" w:rsidRDefault="00713452" w:rsidP="00D87187">
            <w:pPr>
              <w:rPr>
                <w:sz w:val="18"/>
                <w:szCs w:val="18"/>
              </w:rPr>
            </w:pPr>
            <w:r w:rsidRPr="00D87187">
              <w:rPr>
                <w:sz w:val="18"/>
                <w:szCs w:val="18"/>
              </w:rPr>
              <w:lastRenderedPageBreak/>
              <w:t>Zmiana nie ma wpływu na inne KP</w:t>
            </w:r>
          </w:p>
        </w:tc>
      </w:tr>
      <w:tr w:rsidR="00713452" w:rsidTr="00D87187">
        <w:trPr>
          <w:trHeight w:val="1106"/>
        </w:trPr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Pr="00D87187" w:rsidRDefault="00713452" w:rsidP="00D87187">
            <w:pPr>
              <w:rPr>
                <w:color w:val="FF0000"/>
                <w:sz w:val="18"/>
                <w:szCs w:val="18"/>
              </w:rPr>
            </w:pPr>
            <w:r w:rsidRPr="00D87187">
              <w:rPr>
                <w:sz w:val="18"/>
                <w:szCs w:val="18"/>
              </w:rPr>
              <w:t xml:space="preserve">Konieczność doprecyzowania zapisów instrukcji wynikających z pisma </w:t>
            </w:r>
            <w:proofErr w:type="spellStart"/>
            <w:r w:rsidRPr="00D87187">
              <w:rPr>
                <w:sz w:val="18"/>
                <w:szCs w:val="18"/>
              </w:rPr>
              <w:t>MRiMR</w:t>
            </w:r>
            <w:proofErr w:type="spellEnd"/>
            <w:r w:rsidRPr="00D87187">
              <w:rPr>
                <w:sz w:val="18"/>
                <w:szCs w:val="18"/>
              </w:rPr>
              <w:t xml:space="preserve"> ( ROW ws-ar-544-1/11 (2765) dotyczące odszkodowania i kar umownych</w:t>
            </w:r>
          </w:p>
        </w:tc>
        <w:tc>
          <w:tcPr>
            <w:tcW w:w="1418" w:type="dxa"/>
          </w:tcPr>
          <w:p w:rsidR="00713452" w:rsidRPr="00D87187" w:rsidRDefault="00B9671E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713452" w:rsidRPr="00D87187">
              <w:rPr>
                <w:sz w:val="18"/>
                <w:szCs w:val="18"/>
              </w:rPr>
              <w:t xml:space="preserve">K-1/181 </w:t>
            </w:r>
          </w:p>
          <w:p w:rsidR="00713452" w:rsidRPr="00D87187" w:rsidRDefault="00713452" w:rsidP="00B9671E">
            <w:pPr>
              <w:rPr>
                <w:color w:val="FF0000"/>
                <w:sz w:val="18"/>
                <w:szCs w:val="18"/>
              </w:rPr>
            </w:pPr>
            <w:r w:rsidRPr="00D87187">
              <w:rPr>
                <w:sz w:val="18"/>
                <w:szCs w:val="18"/>
              </w:rPr>
              <w:t>Część B</w:t>
            </w:r>
            <w:r w:rsidR="00B9671E">
              <w:rPr>
                <w:sz w:val="18"/>
                <w:szCs w:val="18"/>
              </w:rPr>
              <w:t>3,</w:t>
            </w:r>
            <w:r w:rsidRPr="00D87187">
              <w:rPr>
                <w:sz w:val="18"/>
                <w:szCs w:val="18"/>
              </w:rPr>
              <w:t>pkt.</w:t>
            </w:r>
            <w:r w:rsidR="00B9671E">
              <w:rPr>
                <w:sz w:val="18"/>
                <w:szCs w:val="18"/>
              </w:rPr>
              <w:t>1</w:t>
            </w:r>
          </w:p>
        </w:tc>
        <w:tc>
          <w:tcPr>
            <w:tcW w:w="9072" w:type="dxa"/>
          </w:tcPr>
          <w:p w:rsidR="00713452" w:rsidRPr="00D87187" w:rsidRDefault="00713452" w:rsidP="00D87187">
            <w:pPr>
              <w:jc w:val="both"/>
              <w:rPr>
                <w:iCs/>
                <w:sz w:val="18"/>
                <w:szCs w:val="18"/>
              </w:rPr>
            </w:pPr>
            <w:r w:rsidRPr="00D87187">
              <w:rPr>
                <w:iCs/>
                <w:sz w:val="18"/>
                <w:szCs w:val="18"/>
              </w:rPr>
              <w:t>Doprecyzowano zapis:</w:t>
            </w:r>
          </w:p>
          <w:p w:rsidR="00B9671E" w:rsidRPr="00B9671E" w:rsidRDefault="00B9671E" w:rsidP="00B9671E">
            <w:pPr>
              <w:jc w:val="both"/>
              <w:rPr>
                <w:bCs/>
                <w:sz w:val="18"/>
                <w:szCs w:val="18"/>
              </w:rPr>
            </w:pPr>
            <w:r w:rsidRPr="00B9671E">
              <w:rPr>
                <w:bCs/>
                <w:sz w:val="18"/>
                <w:szCs w:val="18"/>
              </w:rPr>
              <w:t>Należy sprawdzić czy dowody zapłaty opiewają na całą wartość faktur lub dokumentów księgowych o równoważnej wartości dowodowej</w:t>
            </w:r>
            <w:r w:rsidRPr="00B9671E" w:rsidDel="0094787F">
              <w:rPr>
                <w:bCs/>
                <w:sz w:val="18"/>
                <w:szCs w:val="18"/>
              </w:rPr>
              <w:t xml:space="preserve"> </w:t>
            </w:r>
            <w:r w:rsidRPr="00B9671E">
              <w:rPr>
                <w:bCs/>
                <w:sz w:val="18"/>
                <w:szCs w:val="18"/>
              </w:rPr>
              <w:t>Jeżeli płatność została dokonana na rachunek inny niż rachunek wystawcy faktury lub dokumentu o równoważnej wartości dowodowej, należy zażądać od Beneficjenta dodatkowych wyjaśnień.</w:t>
            </w:r>
          </w:p>
          <w:p w:rsidR="00B9671E" w:rsidRPr="00B9671E" w:rsidRDefault="00B9671E" w:rsidP="00B9671E">
            <w:pPr>
              <w:tabs>
                <w:tab w:val="left" w:pos="540"/>
              </w:tabs>
              <w:suppressAutoHyphens/>
              <w:spacing w:before="120"/>
              <w:jc w:val="both"/>
              <w:rPr>
                <w:bCs/>
                <w:sz w:val="18"/>
                <w:szCs w:val="18"/>
                <w:lang w:eastAsia="ar-SA"/>
              </w:rPr>
            </w:pPr>
            <w:r w:rsidRPr="00B9671E">
              <w:rPr>
                <w:bCs/>
                <w:sz w:val="18"/>
                <w:szCs w:val="18"/>
                <w:lang w:eastAsia="ar-SA"/>
              </w:rPr>
              <w:t>Odpowiedź „TAK” należy zaznaczyć również w przypadku, gdy beneficjent poniósł wydatki w wysokości mniejszej niż wynikające z faktury lub równoważnego dokumentu księgowego lecz udokumentował rozliczenie należności, wynikających z nieprzestrzegania umów przez wykonawców/usługodawców/dostawców (potrącił karę umowną z należnego wynagrodzenia – dokonał kompensaty).</w:t>
            </w:r>
          </w:p>
          <w:p w:rsidR="00B9671E" w:rsidRPr="00B9671E" w:rsidRDefault="00B9671E" w:rsidP="00B9671E">
            <w:pPr>
              <w:jc w:val="both"/>
              <w:rPr>
                <w:b/>
                <w:iCs/>
                <w:sz w:val="18"/>
                <w:szCs w:val="18"/>
              </w:rPr>
            </w:pPr>
            <w:r w:rsidRPr="00B9671E">
              <w:rPr>
                <w:iCs/>
                <w:sz w:val="18"/>
                <w:szCs w:val="18"/>
                <w:u w:val="single"/>
              </w:rPr>
              <w:t xml:space="preserve">Rekompensatą za niewłaściwe lub niezgodne z umową wykonanie zamówienia jest </w:t>
            </w:r>
            <w:r w:rsidRPr="00B9671E">
              <w:rPr>
                <w:b/>
                <w:iCs/>
                <w:sz w:val="18"/>
                <w:szCs w:val="18"/>
              </w:rPr>
              <w:t>odszkodowanie</w:t>
            </w:r>
            <w:r w:rsidRPr="00B9671E">
              <w:rPr>
                <w:iCs/>
                <w:sz w:val="18"/>
                <w:szCs w:val="18"/>
                <w:u w:val="single"/>
              </w:rPr>
              <w:t xml:space="preserve"> lub </w:t>
            </w:r>
            <w:r w:rsidRPr="00B9671E">
              <w:rPr>
                <w:b/>
                <w:iCs/>
                <w:sz w:val="18"/>
                <w:szCs w:val="18"/>
              </w:rPr>
              <w:t xml:space="preserve">kara umowna. </w:t>
            </w:r>
          </w:p>
          <w:p w:rsidR="00B9671E" w:rsidRPr="00B9671E" w:rsidRDefault="00B9671E" w:rsidP="00B9671E">
            <w:pPr>
              <w:jc w:val="both"/>
              <w:rPr>
                <w:b/>
                <w:iCs/>
                <w:sz w:val="18"/>
                <w:szCs w:val="18"/>
              </w:rPr>
            </w:pPr>
          </w:p>
          <w:p w:rsidR="00B9671E" w:rsidRPr="00B9671E" w:rsidRDefault="00B9671E" w:rsidP="00B9671E">
            <w:pPr>
              <w:jc w:val="both"/>
              <w:rPr>
                <w:iCs/>
                <w:sz w:val="18"/>
                <w:szCs w:val="18"/>
              </w:rPr>
            </w:pPr>
            <w:r w:rsidRPr="00B9671E">
              <w:rPr>
                <w:iCs/>
                <w:sz w:val="18"/>
                <w:szCs w:val="18"/>
              </w:rPr>
              <w:t>W przypadku, gdy beneficjent otrzymał od wykonawcy środki z tytułu kary umownej nie jest obowiązany do ich zwrotu w wysokości odpowiadającej kwocie otrzymanej z tytułu kary umownej.</w:t>
            </w:r>
          </w:p>
          <w:p w:rsidR="00B9671E" w:rsidRPr="00B9671E" w:rsidRDefault="00B9671E" w:rsidP="00B9671E">
            <w:pPr>
              <w:jc w:val="both"/>
              <w:rPr>
                <w:iCs/>
                <w:sz w:val="18"/>
                <w:szCs w:val="18"/>
              </w:rPr>
            </w:pPr>
          </w:p>
          <w:p w:rsidR="00B9671E" w:rsidRPr="00B9671E" w:rsidRDefault="00B9671E" w:rsidP="00B9671E">
            <w:pPr>
              <w:jc w:val="both"/>
              <w:rPr>
                <w:iCs/>
                <w:sz w:val="18"/>
                <w:szCs w:val="18"/>
              </w:rPr>
            </w:pPr>
            <w:r w:rsidRPr="00B9671E">
              <w:rPr>
                <w:iCs/>
                <w:sz w:val="18"/>
                <w:szCs w:val="18"/>
              </w:rPr>
              <w:t xml:space="preserve">W sytuacji, gdy kara umowna została przez beneficjenta potrącona z faktury wystawionej przez wykonawcę, kwota niezapłacona przez beneficjenta w ramach tej faktury nie może zostać uznana za wydatek </w:t>
            </w:r>
            <w:proofErr w:type="spellStart"/>
            <w:r w:rsidRPr="00B9671E">
              <w:rPr>
                <w:iCs/>
                <w:sz w:val="18"/>
                <w:szCs w:val="18"/>
              </w:rPr>
              <w:t>kwalifikowalny</w:t>
            </w:r>
            <w:proofErr w:type="spellEnd"/>
            <w:r w:rsidRPr="00B9671E">
              <w:rPr>
                <w:iCs/>
                <w:sz w:val="18"/>
                <w:szCs w:val="18"/>
              </w:rPr>
              <w:t>.</w:t>
            </w:r>
          </w:p>
          <w:p w:rsidR="00713452" w:rsidRPr="00D87187" w:rsidRDefault="00713452" w:rsidP="00D8718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88" w:type="dxa"/>
          </w:tcPr>
          <w:p w:rsidR="00713452" w:rsidRPr="00D87187" w:rsidRDefault="00713452" w:rsidP="00D87187">
            <w:pPr>
              <w:rPr>
                <w:sz w:val="18"/>
                <w:szCs w:val="18"/>
              </w:rPr>
            </w:pPr>
            <w:r w:rsidRPr="00D87187">
              <w:rPr>
                <w:sz w:val="18"/>
                <w:szCs w:val="18"/>
              </w:rPr>
              <w:t>Zmiana nie ma wpływu na inne KP</w:t>
            </w:r>
          </w:p>
        </w:tc>
      </w:tr>
      <w:tr w:rsidR="00713452" w:rsidTr="00EF58B4">
        <w:trPr>
          <w:trHeight w:val="557"/>
        </w:trPr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Pr="00EB0F9C" w:rsidRDefault="00713452" w:rsidP="00D87187">
            <w:pPr>
              <w:jc w:val="center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 xml:space="preserve">Konieczność doprecyzowania zapisów w instrukcji wynikających ze stanowiska Krajowej Rady Regionalnych Izb Obrachunkowych dotyczące finansowania instytucji kultury, przez </w:t>
            </w:r>
            <w:proofErr w:type="spellStart"/>
            <w:r w:rsidRPr="00EB0F9C">
              <w:rPr>
                <w:sz w:val="18"/>
                <w:szCs w:val="18"/>
              </w:rPr>
              <w:t>jst</w:t>
            </w:r>
            <w:proofErr w:type="spellEnd"/>
            <w:r w:rsidRPr="00EB0F9C">
              <w:rPr>
                <w:sz w:val="18"/>
                <w:szCs w:val="18"/>
              </w:rPr>
              <w:t>., w formie dotacji celowej.</w:t>
            </w:r>
          </w:p>
        </w:tc>
        <w:tc>
          <w:tcPr>
            <w:tcW w:w="1418" w:type="dxa"/>
          </w:tcPr>
          <w:p w:rsidR="00713452" w:rsidRPr="00EB0F9C" w:rsidRDefault="00713452" w:rsidP="00D87187">
            <w:pPr>
              <w:pStyle w:val="ZnakZnak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 xml:space="preserve">IK-1/181 </w:t>
            </w:r>
          </w:p>
          <w:p w:rsidR="00713452" w:rsidRPr="00EB0F9C" w:rsidRDefault="00B9671E" w:rsidP="00D87187">
            <w:pPr>
              <w:pStyle w:val="ZnakZna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Część B1,</w:t>
            </w:r>
            <w:r w:rsidR="00713452" w:rsidRPr="00EB0F9C">
              <w:rPr>
                <w:sz w:val="18"/>
                <w:szCs w:val="18"/>
              </w:rPr>
              <w:t>pkt.10</w:t>
            </w:r>
          </w:p>
          <w:p w:rsidR="00713452" w:rsidRPr="00EB0F9C" w:rsidRDefault="00713452" w:rsidP="00D87187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713452" w:rsidRPr="00EB0F9C" w:rsidRDefault="00713452" w:rsidP="00D87187">
            <w:pPr>
              <w:pStyle w:val="Tekstprzypisudolnego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Doprecyzowano zapis:</w:t>
            </w:r>
          </w:p>
          <w:p w:rsidR="00713452" w:rsidRPr="00EB0F9C" w:rsidRDefault="00713452" w:rsidP="00D87187">
            <w:pPr>
              <w:jc w:val="both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Jeżeli z przedłożonych dokumentów wynika, ze dofinansowanie miało formę dotacji sprawdzeniu podlega wysokość i cel otrzymanego dofinansowania – przede wszystkim czy dotacja kwotowo nie przekracza wysokości wkładu finansowego wykazywanego przez beneficjenta jako własny. Jeżeli kwota dotacji przewyższa wkład własny należy dokonać korekty wnioskowanej kwoty pomocy (pomniejszyć koszty kwalifikowane i wyliczyć ponownie kwotę pomocy).</w:t>
            </w:r>
          </w:p>
          <w:p w:rsidR="00713452" w:rsidRPr="00EB0F9C" w:rsidRDefault="00713452" w:rsidP="00D87187">
            <w:pPr>
              <w:jc w:val="both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Z uwagi na charakter dotacji jako bezzwrotnego przysporzenia dokonywanego z budżetu podmiotu publicznego, podlegającego szczególnym zasadom rozliczania, wynikającym z przepisów ustawy o finansach publicznych – w przypadku udzielenia dotacji nie ma podstaw do żądania zwrotu dotacji, w chwili otrzymania refundacji. W takiej sytuacji aby nie wystąpiło podwójne finansowanie operacji, formę dotacji można przyjąć wyłącznie w odniesieniu do wysokości wkładu własnego beneficjenta.</w:t>
            </w:r>
          </w:p>
          <w:p w:rsidR="00713452" w:rsidRPr="00EB0F9C" w:rsidRDefault="00713452" w:rsidP="00D87187">
            <w:pPr>
              <w:jc w:val="both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 xml:space="preserve">Natomiast w części refundowanej, finansowanie operacji może mięć formę pożyczki lub kredytu poręczonego przez </w:t>
            </w:r>
            <w:proofErr w:type="spellStart"/>
            <w:r w:rsidRPr="00EB0F9C">
              <w:rPr>
                <w:sz w:val="18"/>
                <w:szCs w:val="18"/>
              </w:rPr>
              <w:t>jst</w:t>
            </w:r>
            <w:proofErr w:type="spellEnd"/>
            <w:r w:rsidRPr="00EB0F9C">
              <w:rPr>
                <w:sz w:val="18"/>
                <w:szCs w:val="18"/>
              </w:rPr>
              <w:t xml:space="preserve">. W takim przypadku ważne jest zweryfikowanie czy beneficjent dokonał zwrotu zrefundowanych środków. W związku z tym, że zwrot środków pożyczkodawcy dokonywany jest (w określonym w umowie pożyczki czasie) po wypłacie środków przez agencję płatniczą należy zobowiązać beneficjenta do przedłożenia dokumentów potwierdzających dokonanie zwrotu pożyczki. Zobowiązanie w tym zakresie (wraz z terminem) można zamieścić w piśmie </w:t>
            </w:r>
            <w:r w:rsidRPr="00EB0F9C">
              <w:rPr>
                <w:b/>
                <w:sz w:val="18"/>
                <w:szCs w:val="18"/>
              </w:rPr>
              <w:t>P-5/181</w:t>
            </w:r>
            <w:r w:rsidRPr="00EB0F9C">
              <w:rPr>
                <w:sz w:val="18"/>
                <w:szCs w:val="18"/>
              </w:rPr>
              <w:t>, informującym o przekazaniu zlecenia płatności do ARiMR.</w:t>
            </w:r>
          </w:p>
          <w:p w:rsidR="00713452" w:rsidRPr="00EB0F9C" w:rsidRDefault="00713452" w:rsidP="00D87187">
            <w:pPr>
              <w:pStyle w:val="Tekstprzypisudolnego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Opis sposobu rozliczenia środków przekazanych przez (…) należy zweryfikować w oparciu o przedłożone dokumenty potwierdzające uzyskanie dotacji/dofinansowania. Sprawdzeniu podlegają kwoty i źródła dofinansowania w celu wyeliminowania podejrzenia wystąpienia podwójnego finansowania operacji. Jeżeli z przedłożonego zestawienia czy Beneficjent prawidłowo zestawił koszty operacji z wyodrębnieniem kosztów kwalifikowalnych wraz z podaniem źródeł ich finansowania.</w:t>
            </w:r>
          </w:p>
        </w:tc>
        <w:tc>
          <w:tcPr>
            <w:tcW w:w="2388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Zmiana nie ma wpływu na inne KP</w:t>
            </w:r>
          </w:p>
        </w:tc>
      </w:tr>
      <w:tr w:rsidR="00713452" w:rsidTr="00D87187">
        <w:trPr>
          <w:trHeight w:val="1195"/>
        </w:trPr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Autopoprawki DDD</w:t>
            </w:r>
          </w:p>
        </w:tc>
        <w:tc>
          <w:tcPr>
            <w:tcW w:w="1418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 xml:space="preserve">K-1/181 w </w:t>
            </w:r>
          </w:p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Części B1</w:t>
            </w:r>
          </w:p>
        </w:tc>
        <w:tc>
          <w:tcPr>
            <w:tcW w:w="9072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 xml:space="preserve">Zmiana numeru oraz nazwy załącznika 12 </w:t>
            </w:r>
          </w:p>
          <w:p w:rsidR="00713452" w:rsidRPr="00EB0F9C" w:rsidRDefault="00713452" w:rsidP="00D87187">
            <w:pPr>
              <w:rPr>
                <w:sz w:val="18"/>
                <w:szCs w:val="18"/>
              </w:rPr>
            </w:pPr>
          </w:p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 xml:space="preserve">Dokument potwierdzający numer rachunku  prowadzonego przez bank lub  przez spółdzielczą kasę oszczędnościowo - kredytową beneficjenta lub jego pełnomocnika lub cesjonariusza, na który mają być przekazane środki finansowe – oryginał lub kopia </w:t>
            </w:r>
          </w:p>
        </w:tc>
        <w:tc>
          <w:tcPr>
            <w:tcW w:w="2388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Zmiana nie ma wpływu na inne KP</w:t>
            </w:r>
          </w:p>
        </w:tc>
      </w:tr>
      <w:tr w:rsidR="00713452" w:rsidTr="00D87187"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Autopoprawki DDD</w:t>
            </w:r>
          </w:p>
        </w:tc>
        <w:tc>
          <w:tcPr>
            <w:tcW w:w="1418" w:type="dxa"/>
          </w:tcPr>
          <w:p w:rsidR="00713452" w:rsidRPr="00EB0F9C" w:rsidRDefault="00713452" w:rsidP="00D87187">
            <w:pPr>
              <w:pStyle w:val="ZnakZnak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 xml:space="preserve">IK-1/181 </w:t>
            </w:r>
          </w:p>
          <w:p w:rsidR="00713452" w:rsidRPr="00EB0F9C" w:rsidRDefault="00713452" w:rsidP="00D87187">
            <w:pPr>
              <w:pStyle w:val="ZnakZnak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lastRenderedPageBreak/>
              <w:t>Część B1.pkt.12</w:t>
            </w:r>
          </w:p>
          <w:p w:rsidR="00713452" w:rsidRPr="00EB0F9C" w:rsidRDefault="00713452" w:rsidP="00D87187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713452" w:rsidRPr="00EB0F9C" w:rsidRDefault="00713452" w:rsidP="00D87187">
            <w:pPr>
              <w:jc w:val="both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lastRenderedPageBreak/>
              <w:t>Doprecyzowano zapis:</w:t>
            </w:r>
          </w:p>
          <w:p w:rsidR="00713452" w:rsidRPr="00EB0F9C" w:rsidRDefault="00713452" w:rsidP="00D87187">
            <w:pPr>
              <w:jc w:val="both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lastRenderedPageBreak/>
              <w:t>Dokument potwierdzający numer rachunku prowadzonego przez bank lub spółdzielczą kasę oszczędnościowo – kredytową, składany jest obowiązkowo wraz z pierwszym wnioskiem o płatność, tj.</w:t>
            </w:r>
          </w:p>
          <w:p w:rsidR="00713452" w:rsidRPr="00EB0F9C" w:rsidRDefault="00713452" w:rsidP="00713452">
            <w:pPr>
              <w:numPr>
                <w:ilvl w:val="0"/>
                <w:numId w:val="3"/>
              </w:numPr>
              <w:tabs>
                <w:tab w:val="left" w:pos="207"/>
              </w:tabs>
              <w:suppressAutoHyphens/>
              <w:ind w:left="207"/>
              <w:jc w:val="both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w przypadku operacji realizowanych w jednym etapie jest to wniosek o płatność ostateczną,</w:t>
            </w:r>
          </w:p>
          <w:p w:rsidR="00713452" w:rsidRPr="00EB0F9C" w:rsidRDefault="00713452" w:rsidP="00713452">
            <w:pPr>
              <w:numPr>
                <w:ilvl w:val="0"/>
                <w:numId w:val="3"/>
              </w:numPr>
              <w:tabs>
                <w:tab w:val="left" w:pos="207"/>
              </w:tabs>
              <w:suppressAutoHyphens/>
              <w:ind w:left="207"/>
              <w:jc w:val="both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w przypadku operacji realizowanych w dwóch etapach jest to wniosek o płatność pośrednią.</w:t>
            </w:r>
          </w:p>
          <w:p w:rsidR="00713452" w:rsidRPr="00EB0F9C" w:rsidRDefault="00713452" w:rsidP="00D87187">
            <w:pPr>
              <w:jc w:val="both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 xml:space="preserve">Dokumentem podlegającym weryfikacji może być zarówno zaświadczenie o numerze rachunku z banku lub spółdzielczej kasy oszczędnościowo – kredytowej jak i kopia umowy o prowadzenie rachunku oraz inny dokument wskazujący rachunek, na który mają być przekazane środki finansowe. </w:t>
            </w:r>
          </w:p>
          <w:p w:rsidR="00713452" w:rsidRPr="00EB0F9C" w:rsidRDefault="00713452" w:rsidP="00D87187">
            <w:pPr>
              <w:jc w:val="both"/>
              <w:rPr>
                <w:sz w:val="18"/>
                <w:szCs w:val="18"/>
                <w:highlight w:val="yellow"/>
              </w:rPr>
            </w:pPr>
          </w:p>
          <w:p w:rsidR="00713452" w:rsidRPr="00EB0F9C" w:rsidRDefault="00713452" w:rsidP="00D87187">
            <w:pPr>
              <w:jc w:val="both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Jeżeli operacja realizowana jest w dwóch etapach, każdorazowo należy sprawdzić czy wraz z wnioskiem dotyczącym drugiego etapu, beneficjent nie złożył dokumentu informującego o zmianie rachunku bankowego lub rachunku prowadzonego w spółdzielczej kasie oszczędnościowo-kredytowej. Do przekazywanego do ARiMR zlecenia płatności za każdym razem powinna być dołączona kopia dokumentu złożonego przez beneficjenta potwierdzona za zgodność z oryginałem przez pracownika UM wskazująca rachunek na który maja być przekazane środki finansowe.</w:t>
            </w:r>
          </w:p>
          <w:p w:rsidR="00713452" w:rsidRPr="00EB0F9C" w:rsidRDefault="00713452" w:rsidP="00D87187">
            <w:pPr>
              <w:jc w:val="both"/>
              <w:rPr>
                <w:sz w:val="18"/>
                <w:szCs w:val="18"/>
                <w:highlight w:val="yellow"/>
              </w:rPr>
            </w:pPr>
          </w:p>
          <w:p w:rsidR="00713452" w:rsidRPr="00EB0F9C" w:rsidRDefault="00713452" w:rsidP="00D87187">
            <w:pPr>
              <w:jc w:val="both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Jednocześnie należy sprawdzić, czy beneficjent korzystał z oprocentowanej pożyczki udzielonej na daną operację przez Bank Gospodarstwa Krajowego do wysokości środków EFFROW. W tym celu należy sprawdzić czy beneficjent figuruje na przekazanej SW liście Pożyczkobiorców Banku Gospodarstwa Krajowego.</w:t>
            </w:r>
          </w:p>
          <w:p w:rsidR="00713452" w:rsidRPr="00EB0F9C" w:rsidRDefault="00713452" w:rsidP="00D87187">
            <w:pPr>
              <w:jc w:val="both"/>
              <w:rPr>
                <w:sz w:val="18"/>
                <w:szCs w:val="18"/>
                <w:highlight w:val="yellow"/>
              </w:rPr>
            </w:pPr>
          </w:p>
          <w:p w:rsidR="00713452" w:rsidRPr="00EB0F9C" w:rsidRDefault="00713452" w:rsidP="00D87187">
            <w:pPr>
              <w:jc w:val="both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 xml:space="preserve">Jeżeli beneficjent otrzymał pożyczkę na realizację danej operacji i nie załączył poświadczenia otwarcia rachunku w BGK, należy </w:t>
            </w:r>
            <w:r w:rsidRPr="00EB0F9C">
              <w:rPr>
                <w:sz w:val="18"/>
                <w:szCs w:val="18"/>
                <w:u w:val="single"/>
              </w:rPr>
              <w:t>obowiązkowo</w:t>
            </w:r>
            <w:r w:rsidRPr="00EB0F9C">
              <w:rPr>
                <w:sz w:val="18"/>
                <w:szCs w:val="18"/>
              </w:rPr>
              <w:t xml:space="preserve"> wezwać go do załączenia </w:t>
            </w:r>
            <w:r w:rsidRPr="00EB0F9C">
              <w:rPr>
                <w:i/>
                <w:iCs/>
                <w:sz w:val="18"/>
                <w:szCs w:val="18"/>
              </w:rPr>
              <w:t>Zaświadczenia</w:t>
            </w:r>
            <w:r w:rsidRPr="00EB0F9C">
              <w:rPr>
                <w:sz w:val="18"/>
                <w:szCs w:val="18"/>
              </w:rPr>
              <w:t xml:space="preserve"> </w:t>
            </w:r>
            <w:r w:rsidRPr="00EB0F9C">
              <w:rPr>
                <w:i/>
                <w:iCs/>
                <w:sz w:val="18"/>
                <w:szCs w:val="18"/>
              </w:rPr>
              <w:t>o prowadzeniu rachunku</w:t>
            </w:r>
            <w:r w:rsidRPr="00EB0F9C">
              <w:rPr>
                <w:sz w:val="18"/>
                <w:szCs w:val="18"/>
              </w:rPr>
              <w:t>, gdyż środki finansowe z tytułu refundacji mogą być przekazane tylko na rachunek beneficjenta prowadzony przez BGK.</w:t>
            </w:r>
          </w:p>
          <w:p w:rsidR="00713452" w:rsidRPr="00EB0F9C" w:rsidRDefault="00713452" w:rsidP="00D87187">
            <w:pPr>
              <w:rPr>
                <w:sz w:val="18"/>
                <w:szCs w:val="18"/>
              </w:rPr>
            </w:pPr>
          </w:p>
        </w:tc>
        <w:tc>
          <w:tcPr>
            <w:tcW w:w="2388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lastRenderedPageBreak/>
              <w:t xml:space="preserve">Zmiana nie ma wpływu na </w:t>
            </w:r>
            <w:r w:rsidRPr="00EB0F9C">
              <w:rPr>
                <w:sz w:val="18"/>
                <w:szCs w:val="18"/>
              </w:rPr>
              <w:lastRenderedPageBreak/>
              <w:t>inne KP</w:t>
            </w:r>
          </w:p>
        </w:tc>
      </w:tr>
      <w:tr w:rsidR="00713452" w:rsidTr="00D87187"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Autopoprawki DDD</w:t>
            </w:r>
          </w:p>
        </w:tc>
        <w:tc>
          <w:tcPr>
            <w:tcW w:w="1418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 xml:space="preserve">K-1/181 </w:t>
            </w:r>
          </w:p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w Części A</w:t>
            </w:r>
          </w:p>
        </w:tc>
        <w:tc>
          <w:tcPr>
            <w:tcW w:w="9072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 xml:space="preserve">Usunięto pkt. 2 </w:t>
            </w:r>
          </w:p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Wniosek złożono bezpośrednio w miejscu wskazanym przez właściwy organ samorządu Województwa.</w:t>
            </w:r>
          </w:p>
        </w:tc>
        <w:tc>
          <w:tcPr>
            <w:tcW w:w="2388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Zmiana nie ma wpływu na inne KP</w:t>
            </w:r>
          </w:p>
        </w:tc>
      </w:tr>
      <w:tr w:rsidR="00713452" w:rsidTr="00D87187"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Autopoprawki DDD</w:t>
            </w:r>
          </w:p>
        </w:tc>
        <w:tc>
          <w:tcPr>
            <w:tcW w:w="1418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 xml:space="preserve">IK-1/181 </w:t>
            </w:r>
          </w:p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w Części A</w:t>
            </w:r>
          </w:p>
        </w:tc>
        <w:tc>
          <w:tcPr>
            <w:tcW w:w="9072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Usunięto zapis:</w:t>
            </w:r>
          </w:p>
          <w:p w:rsidR="00713452" w:rsidRPr="00EB0F9C" w:rsidRDefault="00713452" w:rsidP="00D87187">
            <w:pPr>
              <w:jc w:val="both"/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Należy sprawdzić, czy Wniosek został złożony bezpośrednio w miejscu wskazanym przez właściwy organ Samorządu Województwa.</w:t>
            </w:r>
          </w:p>
        </w:tc>
        <w:tc>
          <w:tcPr>
            <w:tcW w:w="2388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Zmiana nie ma wpływu na inne KP</w:t>
            </w:r>
          </w:p>
        </w:tc>
      </w:tr>
      <w:tr w:rsidR="00713452" w:rsidTr="00D87187">
        <w:tc>
          <w:tcPr>
            <w:tcW w:w="496" w:type="dxa"/>
          </w:tcPr>
          <w:p w:rsidR="00713452" w:rsidRP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Autopoprawki DDD wynikająca ze zmiany siedziby ARiMR</w:t>
            </w:r>
          </w:p>
        </w:tc>
        <w:tc>
          <w:tcPr>
            <w:tcW w:w="1418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</w:p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P-1/181;</w:t>
            </w:r>
          </w:p>
        </w:tc>
        <w:tc>
          <w:tcPr>
            <w:tcW w:w="9072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</w:p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Zmiana adre</w:t>
            </w:r>
            <w:r w:rsidR="00EB0F9C" w:rsidRPr="00EB0F9C">
              <w:rPr>
                <w:sz w:val="18"/>
                <w:szCs w:val="18"/>
              </w:rPr>
              <w:t xml:space="preserve">su do korespondencji do ARiMR </w:t>
            </w:r>
            <w:r w:rsidRPr="00EB0F9C">
              <w:rPr>
                <w:sz w:val="18"/>
                <w:szCs w:val="18"/>
              </w:rPr>
              <w:t xml:space="preserve"> na </w:t>
            </w:r>
            <w:r w:rsidR="00EB0F9C" w:rsidRPr="00EB0F9C">
              <w:rPr>
                <w:sz w:val="18"/>
                <w:szCs w:val="18"/>
              </w:rPr>
              <w:t xml:space="preserve">ul. </w:t>
            </w:r>
            <w:r w:rsidRPr="00EB0F9C">
              <w:rPr>
                <w:sz w:val="18"/>
                <w:szCs w:val="18"/>
              </w:rPr>
              <w:t xml:space="preserve">Poleczki </w:t>
            </w:r>
            <w:r w:rsidR="00EB0F9C" w:rsidRPr="00EB0F9C">
              <w:rPr>
                <w:sz w:val="18"/>
                <w:szCs w:val="18"/>
              </w:rPr>
              <w:t>33</w:t>
            </w:r>
          </w:p>
        </w:tc>
        <w:tc>
          <w:tcPr>
            <w:tcW w:w="2388" w:type="dxa"/>
          </w:tcPr>
          <w:p w:rsidR="00713452" w:rsidRPr="00EB0F9C" w:rsidRDefault="00713452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Zmiana nie ma wpływu na inne KP</w:t>
            </w:r>
          </w:p>
        </w:tc>
      </w:tr>
      <w:tr w:rsidR="00713452" w:rsidTr="00F1384B"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Default="00EF58B4" w:rsidP="00D87187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>Autopoprawki DDD</w:t>
            </w:r>
          </w:p>
        </w:tc>
        <w:tc>
          <w:tcPr>
            <w:tcW w:w="1418" w:type="dxa"/>
            <w:shd w:val="clear" w:color="auto" w:fill="auto"/>
          </w:tcPr>
          <w:p w:rsidR="00713452" w:rsidRPr="00F1384B" w:rsidRDefault="00713452" w:rsidP="00D87187">
            <w:pPr>
              <w:pStyle w:val="ZnakZnak"/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P-2/181</w:t>
            </w:r>
          </w:p>
        </w:tc>
        <w:tc>
          <w:tcPr>
            <w:tcW w:w="9072" w:type="dxa"/>
            <w:shd w:val="clear" w:color="auto" w:fill="auto"/>
          </w:tcPr>
          <w:p w:rsidR="00713452" w:rsidRPr="00F1384B" w:rsidRDefault="00713452" w:rsidP="00D87187">
            <w:pPr>
              <w:jc w:val="both"/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W treści pisma dodano dwa akapity:</w:t>
            </w:r>
          </w:p>
          <w:p w:rsidR="00713452" w:rsidRPr="00F1384B" w:rsidRDefault="00713452" w:rsidP="00D87187">
            <w:pPr>
              <w:jc w:val="both"/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 xml:space="preserve">Zgodnie z § 20 ust. 2 ww. rozporządzenia, jeżeli pomimo wezwania, o którym mowa w ust.1, nie zostaną usunięte nieprawidłowości/ braki/udzielone wyjaśnienia1 w wyznaczonym terminie, beneficjent zostanie ponownie wezwany do ich usunięcia. </w:t>
            </w:r>
          </w:p>
          <w:p w:rsidR="00713452" w:rsidRPr="00F1384B" w:rsidRDefault="00713452" w:rsidP="00D87187">
            <w:pPr>
              <w:jc w:val="both"/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Zgodnie z § 21 ust.2 przedmiotowego rozporządzenia oraz § 8 ust. 14 umowy o przyznanie pomocy Samorząd Województwa na uzasadniona prośbę beneficjenta może wyrazić zgodę na przedłużenie terminu wykonania przez beneficjenta określonych czynności w toku postępowania w sprawie wypłaty środków finansowych, jednak nie dłużej niż o 3 miesiące.</w:t>
            </w:r>
          </w:p>
        </w:tc>
        <w:tc>
          <w:tcPr>
            <w:tcW w:w="2388" w:type="dxa"/>
          </w:tcPr>
          <w:p w:rsidR="00713452" w:rsidRPr="00DB79F2" w:rsidRDefault="00713452" w:rsidP="00D87187">
            <w:pPr>
              <w:rPr>
                <w:sz w:val="20"/>
              </w:rPr>
            </w:pPr>
            <w:r w:rsidRPr="00EC1C81">
              <w:rPr>
                <w:sz w:val="18"/>
                <w:szCs w:val="18"/>
              </w:rPr>
              <w:t>Zmiana nie ma wpływu na inne KP</w:t>
            </w:r>
          </w:p>
        </w:tc>
      </w:tr>
      <w:tr w:rsidR="00713452" w:rsidTr="00D87187"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Pr="00F1384B" w:rsidRDefault="00F1384B" w:rsidP="00D87187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Autopoprawka DDD</w:t>
            </w:r>
          </w:p>
        </w:tc>
        <w:tc>
          <w:tcPr>
            <w:tcW w:w="1418" w:type="dxa"/>
          </w:tcPr>
          <w:p w:rsidR="00713452" w:rsidRPr="00F1384B" w:rsidRDefault="00713452" w:rsidP="00D87187">
            <w:pPr>
              <w:pStyle w:val="ZnakZnak"/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P-5/181</w:t>
            </w:r>
          </w:p>
        </w:tc>
        <w:tc>
          <w:tcPr>
            <w:tcW w:w="9072" w:type="dxa"/>
          </w:tcPr>
          <w:p w:rsidR="00713452" w:rsidRPr="00F1384B" w:rsidRDefault="00713452" w:rsidP="00D87187">
            <w:pPr>
              <w:jc w:val="both"/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Doprecyzowano zapis:</w:t>
            </w:r>
          </w:p>
          <w:p w:rsidR="00713452" w:rsidRPr="00F1384B" w:rsidRDefault="00713452" w:rsidP="00F1384B">
            <w:pPr>
              <w:jc w:val="both"/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 xml:space="preserve">Na podstawie </w:t>
            </w:r>
            <w:r w:rsidRPr="00F1384B">
              <w:rPr>
                <w:b/>
                <w:sz w:val="18"/>
                <w:szCs w:val="18"/>
                <w:u w:val="single"/>
              </w:rPr>
              <w:t>§ 8 ust.17</w:t>
            </w:r>
            <w:r w:rsidRPr="00F1384B">
              <w:rPr>
                <w:sz w:val="18"/>
                <w:szCs w:val="18"/>
              </w:rPr>
              <w:t xml:space="preserve"> umowy o przyznanie pomocy nr……………………… zawartej w dniu ……………. w wyniku zakończonej weryfikacji wniosku o płatność pośrednią/ostateczną, w ramach działania</w:t>
            </w:r>
            <w:r w:rsidR="00F1384B" w:rsidRPr="00F1384B">
              <w:rPr>
                <w:sz w:val="18"/>
                <w:szCs w:val="18"/>
              </w:rPr>
              <w:t xml:space="preserve"> 313 „Odnowa i rozwój wsi</w:t>
            </w:r>
            <w:r w:rsidRPr="00F1384B">
              <w:rPr>
                <w:sz w:val="18"/>
                <w:szCs w:val="18"/>
              </w:rPr>
              <w:t>” objętego PROW na lata 2007-2013 informuję, że w dniu …………………zostało przekazane Agencji Restrukturyzacji i Modernizacji Rolnictwa zlecenie płatności nr………….…………., na kwotę..............................................................................).</w:t>
            </w:r>
          </w:p>
        </w:tc>
        <w:tc>
          <w:tcPr>
            <w:tcW w:w="2388" w:type="dxa"/>
          </w:tcPr>
          <w:p w:rsidR="00713452" w:rsidRPr="00F1384B" w:rsidRDefault="00713452" w:rsidP="00D87187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Zmiana nie ma wpływu na inne KP</w:t>
            </w:r>
          </w:p>
        </w:tc>
      </w:tr>
      <w:tr w:rsidR="00713452" w:rsidTr="00D87187"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Pr="00F1384B" w:rsidRDefault="00713452" w:rsidP="00D87187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Autopoprawka DDD</w:t>
            </w:r>
          </w:p>
        </w:tc>
        <w:tc>
          <w:tcPr>
            <w:tcW w:w="1418" w:type="dxa"/>
          </w:tcPr>
          <w:p w:rsidR="00713452" w:rsidRPr="00F1384B" w:rsidRDefault="00713452" w:rsidP="00D87187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P-8/181</w:t>
            </w:r>
          </w:p>
        </w:tc>
        <w:tc>
          <w:tcPr>
            <w:tcW w:w="9072" w:type="dxa"/>
          </w:tcPr>
          <w:p w:rsidR="00F1384B" w:rsidRPr="00F1384B" w:rsidRDefault="00F1384B" w:rsidP="00F1384B">
            <w:pPr>
              <w:jc w:val="both"/>
              <w:rPr>
                <w:bCs/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Zmiana przeznaczenia i treści</w:t>
            </w:r>
            <w:r w:rsidR="00713452" w:rsidRPr="00F1384B">
              <w:rPr>
                <w:sz w:val="18"/>
                <w:szCs w:val="18"/>
              </w:rPr>
              <w:t xml:space="preserve"> pi</w:t>
            </w:r>
            <w:r w:rsidRPr="00F1384B">
              <w:rPr>
                <w:sz w:val="18"/>
                <w:szCs w:val="18"/>
              </w:rPr>
              <w:t>s</w:t>
            </w:r>
            <w:r w:rsidR="00713452" w:rsidRPr="00F1384B">
              <w:rPr>
                <w:sz w:val="18"/>
                <w:szCs w:val="18"/>
              </w:rPr>
              <w:t>m</w:t>
            </w:r>
            <w:r w:rsidRPr="00F1384B">
              <w:rPr>
                <w:sz w:val="18"/>
                <w:szCs w:val="18"/>
              </w:rPr>
              <w:t>a (</w:t>
            </w:r>
            <w:r w:rsidRPr="00F1384B">
              <w:rPr>
                <w:bCs/>
                <w:sz w:val="18"/>
                <w:szCs w:val="18"/>
              </w:rPr>
              <w:t>Pismo do Beneficjenta informujące o przedłużeniu terminu)</w:t>
            </w:r>
          </w:p>
          <w:p w:rsidR="00713452" w:rsidRPr="00F1384B" w:rsidRDefault="00713452" w:rsidP="00F1384B">
            <w:pPr>
              <w:rPr>
                <w:sz w:val="18"/>
                <w:szCs w:val="18"/>
              </w:rPr>
            </w:pPr>
          </w:p>
        </w:tc>
        <w:tc>
          <w:tcPr>
            <w:tcW w:w="2388" w:type="dxa"/>
          </w:tcPr>
          <w:p w:rsidR="00713452" w:rsidRPr="00F1384B" w:rsidRDefault="00713452" w:rsidP="00D87187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Zmiana nie ma wpływu na inne KP</w:t>
            </w:r>
          </w:p>
        </w:tc>
      </w:tr>
      <w:tr w:rsidR="00713452" w:rsidRPr="00F1384B" w:rsidTr="00D87187"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Pr="00F1384B" w:rsidRDefault="00EB0F9C" w:rsidP="00D87187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Autopoprawka DDD</w:t>
            </w:r>
          </w:p>
        </w:tc>
        <w:tc>
          <w:tcPr>
            <w:tcW w:w="1418" w:type="dxa"/>
          </w:tcPr>
          <w:p w:rsidR="00713452" w:rsidRPr="00F1384B" w:rsidRDefault="00713452" w:rsidP="00D87187">
            <w:pPr>
              <w:pStyle w:val="ZnakZnak"/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P-10/181</w:t>
            </w:r>
          </w:p>
        </w:tc>
        <w:tc>
          <w:tcPr>
            <w:tcW w:w="9072" w:type="dxa"/>
          </w:tcPr>
          <w:p w:rsidR="00713452" w:rsidRPr="00F1384B" w:rsidRDefault="00713452" w:rsidP="00D87187">
            <w:pPr>
              <w:jc w:val="both"/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Zmieniono zapis:</w:t>
            </w:r>
          </w:p>
          <w:p w:rsidR="00713452" w:rsidRPr="00F1384B" w:rsidRDefault="00713452" w:rsidP="00D8718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Prosimy o potraktowanie sprawy jako pilnej, ponieważ w związku z prośbą o dodatkowe wyjaśnienie /opinie termin rozpatrzenia wniosku o płatność wydłuży się o czas oczekiwania na wyjaśnienia/opinię.</w:t>
            </w:r>
          </w:p>
        </w:tc>
        <w:tc>
          <w:tcPr>
            <w:tcW w:w="2388" w:type="dxa"/>
          </w:tcPr>
          <w:p w:rsidR="00713452" w:rsidRPr="00F1384B" w:rsidRDefault="00713452" w:rsidP="00D87187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Zmiana nie ma wpływu na inne KP</w:t>
            </w:r>
          </w:p>
        </w:tc>
      </w:tr>
      <w:tr w:rsidR="00713452" w:rsidRPr="00F1384B" w:rsidTr="00D87187"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Pr="00F1384B" w:rsidRDefault="00713452" w:rsidP="00D87187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Autopoprawka DDD</w:t>
            </w:r>
          </w:p>
        </w:tc>
        <w:tc>
          <w:tcPr>
            <w:tcW w:w="1418" w:type="dxa"/>
          </w:tcPr>
          <w:p w:rsidR="00713452" w:rsidRPr="00F1384B" w:rsidRDefault="00713452" w:rsidP="00D87187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P-12/181</w:t>
            </w:r>
          </w:p>
        </w:tc>
        <w:tc>
          <w:tcPr>
            <w:tcW w:w="9072" w:type="dxa"/>
          </w:tcPr>
          <w:p w:rsidR="00713452" w:rsidRPr="00F1384B" w:rsidRDefault="00713452" w:rsidP="00F1384B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 xml:space="preserve">Zmiana przeznaczenia i </w:t>
            </w:r>
            <w:r w:rsidR="00F1384B" w:rsidRPr="00F1384B">
              <w:rPr>
                <w:sz w:val="18"/>
                <w:szCs w:val="18"/>
              </w:rPr>
              <w:t>treści</w:t>
            </w:r>
            <w:r w:rsidRPr="00F1384B">
              <w:rPr>
                <w:sz w:val="18"/>
                <w:szCs w:val="18"/>
              </w:rPr>
              <w:t xml:space="preserve"> pi</w:t>
            </w:r>
            <w:r w:rsidR="00F1384B" w:rsidRPr="00F1384B">
              <w:rPr>
                <w:sz w:val="18"/>
                <w:szCs w:val="18"/>
              </w:rPr>
              <w:t>s</w:t>
            </w:r>
            <w:r w:rsidRPr="00F1384B">
              <w:rPr>
                <w:sz w:val="18"/>
                <w:szCs w:val="18"/>
              </w:rPr>
              <w:t>m</w:t>
            </w:r>
            <w:r w:rsidR="00F1384B" w:rsidRPr="00F1384B">
              <w:rPr>
                <w:sz w:val="18"/>
                <w:szCs w:val="18"/>
              </w:rPr>
              <w:t>a (Pismo informujące o wycofaniu wniosku)</w:t>
            </w:r>
          </w:p>
        </w:tc>
        <w:tc>
          <w:tcPr>
            <w:tcW w:w="2388" w:type="dxa"/>
          </w:tcPr>
          <w:p w:rsidR="00713452" w:rsidRPr="00F1384B" w:rsidRDefault="00713452" w:rsidP="00D87187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Zmiana nie ma wpływu na inne KP</w:t>
            </w:r>
          </w:p>
        </w:tc>
      </w:tr>
      <w:tr w:rsidR="00713452" w:rsidRPr="00F1384B" w:rsidTr="00D87187"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Pr="00F1384B" w:rsidRDefault="00713452" w:rsidP="00EF58B4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Autopoprawk</w:t>
            </w:r>
            <w:r w:rsidR="00EF58B4">
              <w:rPr>
                <w:sz w:val="18"/>
                <w:szCs w:val="18"/>
              </w:rPr>
              <w:t>a</w:t>
            </w:r>
            <w:r w:rsidRPr="00F1384B">
              <w:rPr>
                <w:sz w:val="18"/>
                <w:szCs w:val="18"/>
              </w:rPr>
              <w:t xml:space="preserve"> DDD</w:t>
            </w:r>
          </w:p>
        </w:tc>
        <w:tc>
          <w:tcPr>
            <w:tcW w:w="1418" w:type="dxa"/>
          </w:tcPr>
          <w:p w:rsidR="00713452" w:rsidRPr="00F1384B" w:rsidRDefault="00713452" w:rsidP="00D87187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Diagram 1.1.4.6.</w:t>
            </w:r>
          </w:p>
        </w:tc>
        <w:tc>
          <w:tcPr>
            <w:tcW w:w="9072" w:type="dxa"/>
          </w:tcPr>
          <w:p w:rsidR="00713452" w:rsidRPr="00F1384B" w:rsidRDefault="00713452" w:rsidP="00D87187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Doprecyzowano zapis w poszczególnych elementach procesów</w:t>
            </w:r>
          </w:p>
        </w:tc>
        <w:tc>
          <w:tcPr>
            <w:tcW w:w="2388" w:type="dxa"/>
          </w:tcPr>
          <w:p w:rsidR="00713452" w:rsidRPr="00F1384B" w:rsidRDefault="00713452" w:rsidP="00D87187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Zmiana nie ma wpływu na inne KP</w:t>
            </w:r>
          </w:p>
        </w:tc>
      </w:tr>
      <w:tr w:rsidR="00713452" w:rsidTr="00D87187"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Pr="00F1384B" w:rsidRDefault="00713452" w:rsidP="00D87187">
            <w:pPr>
              <w:rPr>
                <w:sz w:val="18"/>
                <w:szCs w:val="18"/>
              </w:rPr>
            </w:pPr>
          </w:p>
          <w:p w:rsidR="00713452" w:rsidRPr="00F1384B" w:rsidRDefault="00713452" w:rsidP="00EF58B4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Autopoprawk</w:t>
            </w:r>
            <w:r w:rsidR="00EF58B4">
              <w:rPr>
                <w:sz w:val="18"/>
                <w:szCs w:val="18"/>
              </w:rPr>
              <w:t>a</w:t>
            </w:r>
            <w:r w:rsidRPr="00F1384B">
              <w:rPr>
                <w:sz w:val="18"/>
                <w:szCs w:val="18"/>
              </w:rPr>
              <w:t xml:space="preserve"> DDD</w:t>
            </w:r>
          </w:p>
        </w:tc>
        <w:tc>
          <w:tcPr>
            <w:tcW w:w="1418" w:type="dxa"/>
          </w:tcPr>
          <w:p w:rsidR="00713452" w:rsidRPr="00F1384B" w:rsidRDefault="00713452" w:rsidP="00D87187">
            <w:pPr>
              <w:rPr>
                <w:sz w:val="18"/>
                <w:szCs w:val="18"/>
              </w:rPr>
            </w:pPr>
          </w:p>
          <w:p w:rsidR="00713452" w:rsidRPr="00F1384B" w:rsidRDefault="00713452" w:rsidP="00D87187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Diagram 1.1.4.8.</w:t>
            </w:r>
          </w:p>
        </w:tc>
        <w:tc>
          <w:tcPr>
            <w:tcW w:w="9072" w:type="dxa"/>
          </w:tcPr>
          <w:p w:rsidR="00713452" w:rsidRPr="00F1384B" w:rsidRDefault="00713452" w:rsidP="00D87187">
            <w:pPr>
              <w:rPr>
                <w:sz w:val="18"/>
                <w:szCs w:val="18"/>
              </w:rPr>
            </w:pPr>
          </w:p>
          <w:p w:rsidR="00713452" w:rsidRPr="00F1384B" w:rsidRDefault="00713452" w:rsidP="00D87187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Dodano diagram 1.1.4.8</w:t>
            </w:r>
          </w:p>
        </w:tc>
        <w:tc>
          <w:tcPr>
            <w:tcW w:w="2388" w:type="dxa"/>
          </w:tcPr>
          <w:p w:rsidR="00713452" w:rsidRPr="00F1384B" w:rsidRDefault="00713452" w:rsidP="00D87187">
            <w:pPr>
              <w:rPr>
                <w:sz w:val="18"/>
                <w:szCs w:val="18"/>
              </w:rPr>
            </w:pPr>
            <w:r w:rsidRPr="00F1384B">
              <w:rPr>
                <w:sz w:val="18"/>
                <w:szCs w:val="18"/>
              </w:rPr>
              <w:t>Zmiana nie ma wpływu na inne KP</w:t>
            </w:r>
          </w:p>
        </w:tc>
      </w:tr>
      <w:tr w:rsidR="00713452" w:rsidTr="00D87187">
        <w:tc>
          <w:tcPr>
            <w:tcW w:w="496" w:type="dxa"/>
          </w:tcPr>
          <w:p w:rsidR="00713452" w:rsidRDefault="00713452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713452" w:rsidRPr="00F832F5" w:rsidRDefault="00713452" w:rsidP="00EF58B4">
            <w:pPr>
              <w:rPr>
                <w:sz w:val="18"/>
                <w:szCs w:val="18"/>
              </w:rPr>
            </w:pPr>
            <w:r w:rsidRPr="00F832F5">
              <w:rPr>
                <w:sz w:val="18"/>
                <w:szCs w:val="18"/>
              </w:rPr>
              <w:t>Autopoprawk</w:t>
            </w:r>
            <w:r w:rsidR="00EF58B4">
              <w:rPr>
                <w:sz w:val="18"/>
                <w:szCs w:val="18"/>
              </w:rPr>
              <w:t>a</w:t>
            </w:r>
            <w:r w:rsidRPr="00F832F5">
              <w:rPr>
                <w:sz w:val="18"/>
                <w:szCs w:val="18"/>
              </w:rPr>
              <w:t xml:space="preserve"> DDD</w:t>
            </w:r>
          </w:p>
        </w:tc>
        <w:tc>
          <w:tcPr>
            <w:tcW w:w="1418" w:type="dxa"/>
          </w:tcPr>
          <w:p w:rsidR="00713452" w:rsidRPr="00F832F5" w:rsidRDefault="00713452" w:rsidP="00713452">
            <w:pPr>
              <w:rPr>
                <w:sz w:val="18"/>
                <w:szCs w:val="18"/>
              </w:rPr>
            </w:pPr>
            <w:r w:rsidRPr="00F832F5">
              <w:rPr>
                <w:sz w:val="18"/>
                <w:szCs w:val="18"/>
              </w:rPr>
              <w:t>K-1/181 oraz IK</w:t>
            </w:r>
          </w:p>
          <w:p w:rsidR="00713452" w:rsidRPr="00F832F5" w:rsidRDefault="00713452" w:rsidP="00D87187">
            <w:pPr>
              <w:rPr>
                <w:sz w:val="18"/>
                <w:szCs w:val="18"/>
              </w:rPr>
            </w:pPr>
            <w:r w:rsidRPr="00F832F5">
              <w:rPr>
                <w:sz w:val="18"/>
                <w:szCs w:val="18"/>
              </w:rPr>
              <w:t>Cz. B1</w:t>
            </w:r>
          </w:p>
        </w:tc>
        <w:tc>
          <w:tcPr>
            <w:tcW w:w="9072" w:type="dxa"/>
          </w:tcPr>
          <w:p w:rsidR="00713452" w:rsidRPr="00F832F5" w:rsidRDefault="00713452" w:rsidP="00D87187">
            <w:pPr>
              <w:rPr>
                <w:sz w:val="18"/>
                <w:szCs w:val="18"/>
              </w:rPr>
            </w:pPr>
            <w:r w:rsidRPr="00F832F5">
              <w:rPr>
                <w:sz w:val="18"/>
                <w:szCs w:val="18"/>
              </w:rPr>
              <w:t xml:space="preserve">Dodano </w:t>
            </w:r>
            <w:proofErr w:type="spellStart"/>
            <w:r w:rsidRPr="00F832F5">
              <w:rPr>
                <w:sz w:val="18"/>
                <w:szCs w:val="18"/>
              </w:rPr>
              <w:t>pkt</w:t>
            </w:r>
            <w:proofErr w:type="spellEnd"/>
            <w:r w:rsidRPr="00F832F5">
              <w:rPr>
                <w:sz w:val="18"/>
                <w:szCs w:val="18"/>
              </w:rPr>
              <w:t xml:space="preserve"> 9 o treści „Projekt budowlany”</w:t>
            </w:r>
          </w:p>
        </w:tc>
        <w:tc>
          <w:tcPr>
            <w:tcW w:w="2388" w:type="dxa"/>
          </w:tcPr>
          <w:p w:rsidR="00713452" w:rsidRPr="00F832F5" w:rsidRDefault="00713452" w:rsidP="00D87187">
            <w:pPr>
              <w:rPr>
                <w:sz w:val="18"/>
                <w:szCs w:val="18"/>
              </w:rPr>
            </w:pPr>
            <w:r w:rsidRPr="00F832F5">
              <w:rPr>
                <w:sz w:val="18"/>
                <w:szCs w:val="18"/>
              </w:rPr>
              <w:t>Zmiana nie ma wpływu na inne KP</w:t>
            </w:r>
          </w:p>
        </w:tc>
      </w:tr>
      <w:tr w:rsidR="00EF58B4" w:rsidTr="00D87187">
        <w:tc>
          <w:tcPr>
            <w:tcW w:w="496" w:type="dxa"/>
          </w:tcPr>
          <w:p w:rsidR="00EF58B4" w:rsidRDefault="00EF58B4" w:rsidP="00713452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EF58B4" w:rsidRPr="00F832F5" w:rsidRDefault="00EF58B4" w:rsidP="00D87187">
            <w:pPr>
              <w:rPr>
                <w:sz w:val="18"/>
                <w:szCs w:val="18"/>
              </w:rPr>
            </w:pPr>
            <w:r w:rsidRPr="00F832F5">
              <w:rPr>
                <w:sz w:val="18"/>
                <w:szCs w:val="18"/>
              </w:rPr>
              <w:t>Autopoprawk</w:t>
            </w:r>
            <w:r>
              <w:rPr>
                <w:sz w:val="18"/>
                <w:szCs w:val="18"/>
              </w:rPr>
              <w:t>a</w:t>
            </w:r>
            <w:r w:rsidRPr="00F832F5">
              <w:rPr>
                <w:sz w:val="18"/>
                <w:szCs w:val="18"/>
              </w:rPr>
              <w:t xml:space="preserve"> DDD</w:t>
            </w:r>
          </w:p>
        </w:tc>
        <w:tc>
          <w:tcPr>
            <w:tcW w:w="1418" w:type="dxa"/>
          </w:tcPr>
          <w:p w:rsidR="00EF58B4" w:rsidRPr="00EB0F9C" w:rsidRDefault="00EF58B4" w:rsidP="00EF58B4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 xml:space="preserve">IK-1/181 </w:t>
            </w:r>
          </w:p>
          <w:p w:rsidR="00EF58B4" w:rsidRPr="00F832F5" w:rsidRDefault="00EF58B4" w:rsidP="00EF58B4">
            <w:pPr>
              <w:rPr>
                <w:sz w:val="18"/>
                <w:szCs w:val="18"/>
              </w:rPr>
            </w:pPr>
            <w:r w:rsidRPr="00EB0F9C">
              <w:rPr>
                <w:sz w:val="18"/>
                <w:szCs w:val="18"/>
              </w:rPr>
              <w:t xml:space="preserve">w Części </w:t>
            </w:r>
            <w:r>
              <w:rPr>
                <w:sz w:val="18"/>
                <w:szCs w:val="18"/>
              </w:rPr>
              <w:t xml:space="preserve">B2 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12</w:t>
            </w:r>
          </w:p>
        </w:tc>
        <w:tc>
          <w:tcPr>
            <w:tcW w:w="9072" w:type="dxa"/>
          </w:tcPr>
          <w:p w:rsidR="00EF58B4" w:rsidRDefault="00EF58B4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Dodano zapis:</w:t>
            </w:r>
          </w:p>
          <w:p w:rsidR="00EF58B4" w:rsidRPr="00EF58B4" w:rsidRDefault="00EF58B4" w:rsidP="00EF58B4">
            <w:pPr>
              <w:jc w:val="both"/>
              <w:rPr>
                <w:sz w:val="18"/>
                <w:szCs w:val="18"/>
              </w:rPr>
            </w:pPr>
            <w:r w:rsidRPr="00EF58B4">
              <w:rPr>
                <w:b/>
                <w:sz w:val="18"/>
                <w:szCs w:val="18"/>
                <w:u w:val="single"/>
              </w:rPr>
              <w:t xml:space="preserve">UWAGA: </w:t>
            </w:r>
            <w:r w:rsidRPr="00EF58B4">
              <w:rPr>
                <w:sz w:val="18"/>
                <w:szCs w:val="18"/>
              </w:rPr>
              <w:t>W przypadku gdy do kosztów kwalifikowanych stanowiących przedmiot wniosku o płatność nie przeprowadzono postępowania o udzielenie zamówienia publicznego, należy sprawdzić, czy z charakteru zamawianej dostawy, usługi lub roboty budowlanej nie wynika konieczność zastosowania trybu wyłaniania wykonawcy określonego w prawie zamówień publicznych.</w:t>
            </w:r>
          </w:p>
          <w:p w:rsidR="00EF58B4" w:rsidRPr="00EF58B4" w:rsidRDefault="00EF58B4" w:rsidP="00EF58B4">
            <w:pPr>
              <w:jc w:val="both"/>
              <w:rPr>
                <w:sz w:val="18"/>
                <w:szCs w:val="18"/>
              </w:rPr>
            </w:pPr>
          </w:p>
          <w:p w:rsidR="00EF58B4" w:rsidRPr="00EF58B4" w:rsidRDefault="00EF58B4" w:rsidP="00EF58B4">
            <w:pPr>
              <w:jc w:val="both"/>
              <w:rPr>
                <w:sz w:val="18"/>
                <w:szCs w:val="18"/>
              </w:rPr>
            </w:pPr>
            <w:r w:rsidRPr="00EF58B4">
              <w:rPr>
                <w:sz w:val="18"/>
                <w:szCs w:val="18"/>
              </w:rPr>
              <w:t xml:space="preserve">W tym celu należy skonsultować się z komórką weryfikującą postępowania o udzielenie zamówienia publicznego. W przypadku stwierdzenia konieczność stosowania trybów określonych w </w:t>
            </w:r>
            <w:proofErr w:type="spellStart"/>
            <w:r w:rsidRPr="00EF58B4">
              <w:rPr>
                <w:sz w:val="18"/>
                <w:szCs w:val="18"/>
              </w:rPr>
              <w:t>Pzp</w:t>
            </w:r>
            <w:proofErr w:type="spellEnd"/>
            <w:r w:rsidRPr="00EF58B4">
              <w:rPr>
                <w:sz w:val="18"/>
                <w:szCs w:val="18"/>
              </w:rPr>
              <w:t xml:space="preserve">, koszty przedstawione do refundacji należy uznać za poniesione niezgodnie z §4 ust.2 pkt.2 Rozporządzenia, a tym samym za niekwalifikowalne. </w:t>
            </w:r>
          </w:p>
          <w:p w:rsidR="00EF58B4" w:rsidRPr="00F832F5" w:rsidRDefault="00EF58B4" w:rsidP="00D87187">
            <w:pPr>
              <w:rPr>
                <w:sz w:val="18"/>
                <w:szCs w:val="18"/>
              </w:rPr>
            </w:pPr>
          </w:p>
        </w:tc>
        <w:tc>
          <w:tcPr>
            <w:tcW w:w="2388" w:type="dxa"/>
          </w:tcPr>
          <w:p w:rsidR="00EF58B4" w:rsidRPr="00F832F5" w:rsidRDefault="00EF58B4" w:rsidP="00D87187">
            <w:pPr>
              <w:rPr>
                <w:sz w:val="18"/>
                <w:szCs w:val="18"/>
              </w:rPr>
            </w:pPr>
            <w:r w:rsidRPr="00F832F5">
              <w:rPr>
                <w:sz w:val="18"/>
                <w:szCs w:val="18"/>
              </w:rPr>
              <w:t>Zmiana nie ma wpływu na inne KP</w:t>
            </w:r>
          </w:p>
        </w:tc>
      </w:tr>
    </w:tbl>
    <w:p w:rsidR="00EF58B4" w:rsidRDefault="00EF58B4" w:rsidP="00713452">
      <w:pPr>
        <w:jc w:val="both"/>
      </w:pPr>
    </w:p>
    <w:p w:rsidR="00EF58B4" w:rsidRDefault="00EF58B4" w:rsidP="00713452">
      <w:pPr>
        <w:jc w:val="both"/>
      </w:pPr>
    </w:p>
    <w:p w:rsidR="00713452" w:rsidRDefault="00713452" w:rsidP="00713452">
      <w:pPr>
        <w:jc w:val="both"/>
      </w:pPr>
      <w:r>
        <w:t>Sporządził: …………………………………………...</w:t>
      </w:r>
    </w:p>
    <w:p w:rsidR="00713452" w:rsidRDefault="00713452" w:rsidP="00713452">
      <w:pPr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(data, imię i nazwisko)</w:t>
      </w:r>
    </w:p>
    <w:p w:rsidR="00713452" w:rsidRDefault="00713452" w:rsidP="00713452">
      <w:pPr>
        <w:jc w:val="both"/>
      </w:pPr>
    </w:p>
    <w:p w:rsidR="00713452" w:rsidRDefault="00713452" w:rsidP="00713452">
      <w:pPr>
        <w:jc w:val="both"/>
      </w:pPr>
      <w:r>
        <w:t>Sprawdził: ……………………………………………</w:t>
      </w:r>
    </w:p>
    <w:p w:rsidR="00713452" w:rsidRPr="00347603" w:rsidRDefault="00713452" w:rsidP="00713452">
      <w:pPr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(data, imię i nazwisko)</w:t>
      </w:r>
    </w:p>
    <w:p w:rsidR="00713452" w:rsidRDefault="00713452" w:rsidP="00713452">
      <w:pPr>
        <w:jc w:val="both"/>
      </w:pPr>
    </w:p>
    <w:p w:rsidR="00713452" w:rsidRDefault="00713452" w:rsidP="00713452">
      <w:pPr>
        <w:jc w:val="both"/>
      </w:pPr>
      <w:r>
        <w:t>Zatwierdził:</w:t>
      </w:r>
      <w:r w:rsidRPr="00FF23E9">
        <w:t xml:space="preserve"> </w:t>
      </w:r>
      <w:r>
        <w:t>………………………………………….</w:t>
      </w:r>
    </w:p>
    <w:p w:rsidR="0090370F" w:rsidRPr="00EF58B4" w:rsidRDefault="00713452" w:rsidP="00EF58B4">
      <w:pPr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(data, imię i nazwisko)</w:t>
      </w:r>
    </w:p>
    <w:sectPr w:rsidR="0090370F" w:rsidRPr="00EF58B4" w:rsidSect="00A67784">
      <w:headerReference w:type="default" r:id="rId8"/>
      <w:footerReference w:type="even" r:id="rId9"/>
      <w:footerReference w:type="default" r:id="rId10"/>
      <w:pgSz w:w="16838" w:h="11906" w:orient="landscape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C81" w:rsidRDefault="00EC1C81" w:rsidP="00713452">
      <w:r>
        <w:separator/>
      </w:r>
    </w:p>
  </w:endnote>
  <w:endnote w:type="continuationSeparator" w:id="1">
    <w:p w:rsidR="00EC1C81" w:rsidRDefault="00EC1C81" w:rsidP="00713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C81" w:rsidRDefault="00D91D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C1C8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1C81" w:rsidRDefault="00EC1C8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771"/>
      <w:gridCol w:w="7906"/>
      <w:gridCol w:w="3467"/>
    </w:tblGrid>
    <w:tr w:rsidR="00EC1C81">
      <w:trPr>
        <w:trHeight w:val="378"/>
      </w:trPr>
      <w:tc>
        <w:tcPr>
          <w:tcW w:w="377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C1C81" w:rsidRDefault="00EC1C81" w:rsidP="00D87187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KP-611-181-ARiMR/3/z</w:t>
          </w:r>
        </w:p>
        <w:p w:rsidR="00EC1C81" w:rsidRDefault="00EC1C81" w:rsidP="00D87187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>
            <w:rPr>
              <w:sz w:val="18"/>
            </w:rPr>
            <w:t>Wersja zatwierdzona:</w:t>
          </w:r>
          <w:r>
            <w:rPr>
              <w:b/>
              <w:bCs/>
              <w:sz w:val="18"/>
            </w:rPr>
            <w:t xml:space="preserve"> 3</w:t>
          </w:r>
        </w:p>
      </w:tc>
      <w:tc>
        <w:tcPr>
          <w:tcW w:w="790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C1C81" w:rsidRDefault="00EC1C81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</w:p>
      </w:tc>
      <w:tc>
        <w:tcPr>
          <w:tcW w:w="346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C1C81" w:rsidRDefault="00EC1C81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3.</w:t>
          </w:r>
        </w:p>
        <w:p w:rsidR="00EC1C81" w:rsidRDefault="00EC1C81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  <w:r>
            <w:rPr>
              <w:snapToGrid w:val="0"/>
              <w:sz w:val="18"/>
            </w:rPr>
            <w:t xml:space="preserve">Strona </w:t>
          </w:r>
          <w:r w:rsidR="00D91D39">
            <w:rPr>
              <w:rStyle w:val="Numerstrony"/>
              <w:sz w:val="18"/>
            </w:rPr>
            <w:fldChar w:fldCharType="begin"/>
          </w:r>
          <w:r>
            <w:rPr>
              <w:rStyle w:val="Numerstrony"/>
              <w:sz w:val="18"/>
            </w:rPr>
            <w:instrText xml:space="preserve"> PAGE </w:instrText>
          </w:r>
          <w:r w:rsidR="00D91D39">
            <w:rPr>
              <w:rStyle w:val="Numerstrony"/>
              <w:sz w:val="18"/>
            </w:rPr>
            <w:fldChar w:fldCharType="separate"/>
          </w:r>
          <w:r w:rsidR="000F3A60">
            <w:rPr>
              <w:rStyle w:val="Numerstrony"/>
              <w:noProof/>
              <w:sz w:val="18"/>
            </w:rPr>
            <w:t>1</w:t>
          </w:r>
          <w:r w:rsidR="00D91D39">
            <w:rPr>
              <w:rStyle w:val="Numerstrony"/>
              <w:sz w:val="18"/>
            </w:rPr>
            <w:fldChar w:fldCharType="end"/>
          </w:r>
          <w:r>
            <w:rPr>
              <w:snapToGrid w:val="0"/>
              <w:sz w:val="18"/>
            </w:rPr>
            <w:t xml:space="preserve"> z 8</w:t>
          </w:r>
        </w:p>
      </w:tc>
    </w:tr>
  </w:tbl>
  <w:p w:rsidR="00EC1C81" w:rsidRDefault="00EC1C81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C81" w:rsidRDefault="00EC1C81" w:rsidP="00713452">
      <w:r>
        <w:separator/>
      </w:r>
    </w:p>
  </w:footnote>
  <w:footnote w:type="continuationSeparator" w:id="1">
    <w:p w:rsidR="00EC1C81" w:rsidRDefault="00EC1C81" w:rsidP="00713452">
      <w:r>
        <w:continuationSeparator/>
      </w:r>
    </w:p>
  </w:footnote>
  <w:footnote w:id="2">
    <w:p w:rsidR="00EC1C81" w:rsidRDefault="00EC1C81" w:rsidP="0071345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podać przyczynę zmiany, np. rekomendacja DAW (raport z dnia ..., strona. ..., treść uwagi); uwaga Departamentu/SW/ARR/FAPA … (pismo znak:..., z dnia..., treść uwagi); </w:t>
      </w:r>
      <w:r>
        <w:br/>
      </w:r>
      <w:r w:rsidRPr="0001775A">
        <w:t xml:space="preserve">w przypadku gdy </w:t>
      </w:r>
      <w:r>
        <w:t xml:space="preserve">zmiana KP wynika ze zmiany systemu informatycznego lub </w:t>
      </w:r>
      <w:r w:rsidRPr="0001775A">
        <w:t>istnieje potrzeba modyfikacji systemu informatycznego</w:t>
      </w:r>
      <w:r>
        <w:t xml:space="preserve"> należy podać numer konkretnego</w:t>
      </w:r>
      <w:r w:rsidRPr="0001775A">
        <w:t xml:space="preserve"> </w:t>
      </w:r>
      <w:r>
        <w:t>zgłoszenia zmiany do systemu jeżeli jest nadany</w:t>
      </w:r>
      <w:r w:rsidRPr="00B03504">
        <w:rPr>
          <w:rFonts w:ascii="Times" w:hAnsi="Times"/>
          <w:szCs w:val="24"/>
        </w:rPr>
        <w:t xml:space="preserve"> </w:t>
      </w:r>
      <w:r>
        <w:rPr>
          <w:rFonts w:ascii="Times" w:hAnsi="Times"/>
          <w:szCs w:val="24"/>
        </w:rPr>
        <w:t>numer propozycji lub pisma-wniosku o dokonanie zamiany systemu;</w:t>
      </w:r>
      <w:r>
        <w:t xml:space="preserve"> w przypadku, gdy zmiana KP wynika ze zmiany legislacji należy podać pełną nazwę ustawy, rozporządzenia, itp.</w:t>
      </w:r>
    </w:p>
  </w:footnote>
  <w:footnote w:id="3">
    <w:p w:rsidR="00EC1C81" w:rsidRDefault="00EC1C81" w:rsidP="00713452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 przykład rozdział, strona, punkt, rodzaj dokumentu, itp.</w:t>
      </w:r>
    </w:p>
  </w:footnote>
  <w:footnote w:id="4">
    <w:p w:rsidR="00EC1C81" w:rsidRDefault="00EC1C81" w:rsidP="0071345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scharakteryzować rodzaj wprowadzonej zmiany</w:t>
      </w:r>
      <w:r w:rsidRPr="00E059E9">
        <w:t>, aby umożliwić jej identyfikację, jeżeli jest to możliwe w następujący sposób: skreślono nast</w:t>
      </w:r>
      <w:r>
        <w:t>ępujące</w:t>
      </w:r>
      <w:r w:rsidRPr="00E059E9">
        <w:t xml:space="preserve"> słowa „…”, dodano nast</w:t>
      </w:r>
      <w:r>
        <w:t>ępujące</w:t>
      </w:r>
      <w:r w:rsidRPr="00E059E9">
        <w:t xml:space="preserve"> słowa „…”, słowa „…” zastąpiono następującymi słowami „…”.</w:t>
      </w:r>
    </w:p>
  </w:footnote>
  <w:footnote w:id="5">
    <w:p w:rsidR="00EC1C81" w:rsidRDefault="00EC1C81" w:rsidP="0071345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podać numer i tytuł KP, na którą ma wpływ proponowana zmiana. Należy jednoznacznie określić, w jaki sposób proponowana zmiana wpływa na KP i jakich zmian należy w niej dokonać w celu zapewnienia spójności między dwoma KP. Jeżeli proponowana zmiana nie ma wpływu na inne KP, w niniejszej rubryce należy wpisać słowa „zmiana nie ma wpływu na inne KP”.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C81" w:rsidRDefault="00EC1C81" w:rsidP="00D87187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7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07"/>
      </w:pPr>
      <w:rPr>
        <w:rFonts w:ascii="Symbol" w:hAnsi="Symbol"/>
      </w:rPr>
    </w:lvl>
  </w:abstractNum>
  <w:abstractNum w:abstractNumId="1">
    <w:nsid w:val="5AD61DC1"/>
    <w:multiLevelType w:val="hybridMultilevel"/>
    <w:tmpl w:val="BC663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2CA2C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5D565F"/>
    <w:multiLevelType w:val="hybridMultilevel"/>
    <w:tmpl w:val="E2A09AFC"/>
    <w:lvl w:ilvl="0" w:tplc="53D6D11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0"/>
        <w:szCs w:val="20"/>
      </w:rPr>
    </w:lvl>
    <w:lvl w:ilvl="1" w:tplc="8046A056">
      <w:start w:val="3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3452"/>
    <w:rsid w:val="000F3A60"/>
    <w:rsid w:val="00507B5F"/>
    <w:rsid w:val="00706400"/>
    <w:rsid w:val="00713452"/>
    <w:rsid w:val="007A5D1C"/>
    <w:rsid w:val="0090370F"/>
    <w:rsid w:val="00A67784"/>
    <w:rsid w:val="00B9671E"/>
    <w:rsid w:val="00C872D9"/>
    <w:rsid w:val="00D04667"/>
    <w:rsid w:val="00D87187"/>
    <w:rsid w:val="00D91D39"/>
    <w:rsid w:val="00EB0F9C"/>
    <w:rsid w:val="00EC1C81"/>
    <w:rsid w:val="00EF58B4"/>
    <w:rsid w:val="00F1384B"/>
    <w:rsid w:val="00F83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13452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71345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13452"/>
    <w:pPr>
      <w:spacing w:line="360" w:lineRule="auto"/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1345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134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34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13452"/>
    <w:rPr>
      <w:vertAlign w:val="superscript"/>
    </w:rPr>
  </w:style>
  <w:style w:type="paragraph" w:styleId="Nagwek">
    <w:name w:val="header"/>
    <w:basedOn w:val="Normalny"/>
    <w:link w:val="NagwekZnak"/>
    <w:rsid w:val="007134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34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7134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34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3452"/>
  </w:style>
  <w:style w:type="paragraph" w:customStyle="1" w:styleId="ZnakZnak">
    <w:name w:val="Znak Znak"/>
    <w:basedOn w:val="Normalny"/>
    <w:rsid w:val="00713452"/>
  </w:style>
  <w:style w:type="paragraph" w:styleId="Akapitzlist">
    <w:name w:val="List Paragraph"/>
    <w:basedOn w:val="Normalny"/>
    <w:uiPriority w:val="34"/>
    <w:qFormat/>
    <w:rsid w:val="00713452"/>
    <w:pPr>
      <w:suppressAutoHyphens/>
      <w:ind w:left="708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400E5-F96B-48BA-8986-6DD2A1AAE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6</Pages>
  <Words>2296</Words>
  <Characters>13779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16043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Piotr_Iwoła</dc:creator>
  <cp:keywords/>
  <dc:description/>
  <cp:lastModifiedBy>Piotr_Iwoła</cp:lastModifiedBy>
  <cp:revision>6</cp:revision>
  <dcterms:created xsi:type="dcterms:W3CDTF">2011-08-11T12:44:00Z</dcterms:created>
  <dcterms:modified xsi:type="dcterms:W3CDTF">2011-08-26T07:51:00Z</dcterms:modified>
</cp:coreProperties>
</file>