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B27C4" w14:textId="0036ED10" w:rsidR="003808B7" w:rsidRPr="00A852A6" w:rsidRDefault="0080436D" w:rsidP="00816BDC">
      <w:pPr>
        <w:pStyle w:val="Akapitzlist"/>
        <w:shd w:val="clear" w:color="auto" w:fill="FFFFFF" w:themeFill="background1"/>
        <w:autoSpaceDE/>
        <w:autoSpaceDN/>
        <w:spacing w:after="200" w:line="276" w:lineRule="auto"/>
        <w:ind w:left="0"/>
        <w:contextualSpacing/>
        <w:rPr>
          <w:rFonts w:asciiTheme="minorHAnsi" w:hAnsiTheme="minorHAnsi" w:cstheme="minorHAnsi"/>
          <w:sz w:val="24"/>
        </w:rPr>
      </w:pPr>
      <w:bookmarkStart w:id="0" w:name="_Toc312221875"/>
      <w:bookmarkStart w:id="1" w:name="_Toc275335035"/>
      <w:bookmarkStart w:id="2" w:name="_Toc275334721"/>
      <w:bookmarkStart w:id="3" w:name="_Toc226182434"/>
      <w:bookmarkStart w:id="4" w:name="_Toc221275088"/>
      <w:bookmarkStart w:id="5" w:name="_Toc221275022"/>
      <w:bookmarkStart w:id="6" w:name="_Toc221274930"/>
      <w:bookmarkStart w:id="7" w:name="_Toc221274805"/>
      <w:bookmarkStart w:id="8" w:name="_Toc221274648"/>
      <w:r w:rsidRPr="007E1DE1">
        <w:rPr>
          <w:rFonts w:ascii="Arial" w:hAnsi="Arial" w:cs="Arial"/>
          <w:szCs w:val="20"/>
        </w:rPr>
        <w:t xml:space="preserve">Załącznik nr 3 do Regulaminu wyboru projektów – </w:t>
      </w:r>
      <w:r w:rsidR="00F17737" w:rsidRPr="00F17737">
        <w:rPr>
          <w:rFonts w:ascii="Arial" w:hAnsi="Arial" w:cs="Arial"/>
          <w:szCs w:val="20"/>
        </w:rPr>
        <w:t xml:space="preserve">Instrukcja (merytoryczna) wypełniania wniosku o dofinansowanie projektu współfinansowanego z EFS+ w ramach Programu Fundusze Europejskie dla Warmii </w:t>
      </w:r>
      <w:r w:rsidR="00ED6CDB">
        <w:rPr>
          <w:rFonts w:ascii="Arial" w:hAnsi="Arial" w:cs="Arial"/>
          <w:szCs w:val="20"/>
        </w:rPr>
        <w:br/>
      </w:r>
      <w:r w:rsidR="00F17737" w:rsidRPr="00F17737">
        <w:rPr>
          <w:rFonts w:ascii="Arial" w:hAnsi="Arial" w:cs="Arial"/>
          <w:szCs w:val="20"/>
        </w:rPr>
        <w:t>i Mazur na lata 2021-2027 (</w:t>
      </w:r>
      <w:proofErr w:type="spellStart"/>
      <w:r w:rsidR="00F17737" w:rsidRPr="00F17737">
        <w:rPr>
          <w:rFonts w:ascii="Arial" w:hAnsi="Arial" w:cs="Arial"/>
          <w:szCs w:val="20"/>
        </w:rPr>
        <w:t>FEWiM</w:t>
      </w:r>
      <w:proofErr w:type="spellEnd"/>
      <w:r w:rsidR="00F17737" w:rsidRPr="00F17737">
        <w:rPr>
          <w:rFonts w:ascii="Arial" w:hAnsi="Arial" w:cs="Arial"/>
          <w:szCs w:val="20"/>
        </w:rPr>
        <w:t xml:space="preserve"> 2021-2027)</w:t>
      </w:r>
      <w:r w:rsidR="00DB12BE">
        <w:rPr>
          <w:rFonts w:ascii="Arial" w:hAnsi="Arial" w:cs="Arial"/>
          <w:szCs w:val="20"/>
        </w:rPr>
        <w:t xml:space="preserve"> </w:t>
      </w:r>
      <w:r w:rsidR="00F400EE">
        <w:rPr>
          <w:noProof/>
        </w:rPr>
        <w:drawing>
          <wp:inline distT="0" distB="0" distL="0" distR="0" wp14:anchorId="7C275B3A" wp14:editId="4678A4D8">
            <wp:extent cx="6480175" cy="70040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0175" cy="700405"/>
                    </a:xfrm>
                    <a:prstGeom prst="rect">
                      <a:avLst/>
                    </a:prstGeom>
                    <a:noFill/>
                    <a:ln>
                      <a:noFill/>
                    </a:ln>
                  </pic:spPr>
                </pic:pic>
              </a:graphicData>
            </a:graphic>
          </wp:inline>
        </w:drawing>
      </w:r>
      <w:r w:rsidR="00065142" w:rsidRPr="002547B1">
        <w:rPr>
          <w:rFonts w:asciiTheme="minorHAnsi" w:hAnsiTheme="minorHAnsi" w:cstheme="minorHAnsi"/>
          <w:snapToGrid w:val="0"/>
          <w:w w:val="0"/>
          <w:sz w:val="24"/>
          <w:u w:color="000000"/>
          <w:bdr w:val="none" w:sz="0" w:space="0" w:color="000000"/>
          <w:shd w:val="clear" w:color="000000" w:fill="000000"/>
        </w:rPr>
        <w:t xml:space="preserve"> </w:t>
      </w:r>
    </w:p>
    <w:p w14:paraId="09F325CC" w14:textId="336EBC36" w:rsidR="00A37C3F" w:rsidRPr="00A852A6" w:rsidRDefault="003C2A7E" w:rsidP="00816BDC">
      <w:pPr>
        <w:pStyle w:val="Akapitzlist"/>
        <w:autoSpaceDE/>
        <w:autoSpaceDN/>
        <w:spacing w:after="200" w:line="276" w:lineRule="auto"/>
        <w:ind w:left="0"/>
        <w:contextualSpacing/>
        <w:rPr>
          <w:rFonts w:asciiTheme="minorHAnsi" w:hAnsiTheme="minorHAnsi" w:cstheme="minorHAnsi"/>
        </w:rPr>
      </w:pPr>
      <w:r w:rsidRPr="002547B1">
        <w:rPr>
          <w:rFonts w:asciiTheme="minorHAnsi" w:hAnsiTheme="minorHAnsi" w:cstheme="minorHAnsi"/>
          <w:noProof/>
          <w:sz w:val="24"/>
        </w:rPr>
        <mc:AlternateContent>
          <mc:Choice Requires="wps">
            <w:drawing>
              <wp:anchor distT="0" distB="0" distL="114300" distR="114300" simplePos="0" relativeHeight="251657728" behindDoc="0" locked="0" layoutInCell="1" allowOverlap="1" wp14:anchorId="71005B57" wp14:editId="35BD1536">
                <wp:simplePos x="0" y="0"/>
                <wp:positionH relativeFrom="column">
                  <wp:posOffset>220345</wp:posOffset>
                </wp:positionH>
                <wp:positionV relativeFrom="paragraph">
                  <wp:posOffset>526415</wp:posOffset>
                </wp:positionV>
                <wp:extent cx="5999480" cy="5460365"/>
                <wp:effectExtent l="0" t="0" r="0" b="698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9480" cy="546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6228C" w14:textId="77777777" w:rsidR="00C15479" w:rsidRPr="00DE201D" w:rsidRDefault="00C15479" w:rsidP="000D0467">
                            <w:pPr>
                              <w:pStyle w:val="Nagwek7"/>
                              <w:numPr>
                                <w:ilvl w:val="0"/>
                                <w:numId w:val="0"/>
                              </w:numPr>
                              <w:shd w:val="clear" w:color="auto" w:fill="BFBFBF" w:themeFill="background1" w:themeFillShade="BF"/>
                              <w:jc w:val="center"/>
                              <w:rPr>
                                <w:rFonts w:asciiTheme="minorHAnsi" w:hAnsiTheme="minorHAnsi" w:cstheme="minorHAnsi"/>
                                <w:i/>
                                <w:sz w:val="44"/>
                                <w:szCs w:val="44"/>
                                <w:u w:val="none"/>
                              </w:rPr>
                            </w:pPr>
                            <w:bookmarkStart w:id="9" w:name="_Hlk121403202"/>
                            <w:r w:rsidRPr="00DE201D">
                              <w:rPr>
                                <w:rFonts w:asciiTheme="minorHAnsi" w:hAnsiTheme="minorHAnsi" w:cstheme="minorHAnsi"/>
                                <w:i/>
                                <w:sz w:val="44"/>
                                <w:szCs w:val="44"/>
                                <w:u w:val="none"/>
                              </w:rPr>
                              <w:t xml:space="preserve">INSTRUKCJA </w:t>
                            </w:r>
                          </w:p>
                          <w:p w14:paraId="38092CB6" w14:textId="77777777" w:rsidR="00C15479" w:rsidRDefault="00C15479" w:rsidP="000D0467">
                            <w:pPr>
                              <w:pStyle w:val="Nagwek7"/>
                              <w:numPr>
                                <w:ilvl w:val="0"/>
                                <w:numId w:val="0"/>
                              </w:numPr>
                              <w:shd w:val="clear" w:color="auto" w:fill="BFBFBF" w:themeFill="background1" w:themeFillShade="BF"/>
                              <w:jc w:val="center"/>
                              <w:rPr>
                                <w:rFonts w:asciiTheme="minorHAnsi" w:hAnsiTheme="minorHAnsi" w:cstheme="minorHAnsi"/>
                                <w:i/>
                                <w:sz w:val="44"/>
                                <w:szCs w:val="44"/>
                                <w:u w:val="none"/>
                              </w:rPr>
                            </w:pPr>
                          </w:p>
                          <w:p w14:paraId="199435C2" w14:textId="424DA6EA" w:rsidR="00C15479" w:rsidRDefault="00C15479" w:rsidP="000D0467">
                            <w:pPr>
                              <w:pStyle w:val="Nagwek7"/>
                              <w:numPr>
                                <w:ilvl w:val="0"/>
                                <w:numId w:val="0"/>
                              </w:numPr>
                              <w:shd w:val="clear" w:color="auto" w:fill="BFBFBF" w:themeFill="background1" w:themeFillShade="BF"/>
                              <w:jc w:val="center"/>
                              <w:rPr>
                                <w:rFonts w:asciiTheme="minorHAnsi" w:hAnsiTheme="minorHAnsi" w:cstheme="minorHAnsi"/>
                                <w:i/>
                                <w:sz w:val="44"/>
                                <w:szCs w:val="44"/>
                                <w:u w:val="none"/>
                              </w:rPr>
                            </w:pPr>
                            <w:r>
                              <w:rPr>
                                <w:rFonts w:asciiTheme="minorHAnsi" w:hAnsiTheme="minorHAnsi" w:cstheme="minorHAnsi"/>
                                <w:i/>
                                <w:sz w:val="44"/>
                                <w:szCs w:val="44"/>
                                <w:u w:val="none"/>
                              </w:rPr>
                              <w:t xml:space="preserve">(merytoryczna) </w:t>
                            </w:r>
                          </w:p>
                          <w:p w14:paraId="6C0A531E" w14:textId="63238EA5" w:rsidR="008C43E4" w:rsidRDefault="00C15479" w:rsidP="008C43E4">
                            <w:pPr>
                              <w:pStyle w:val="Nagwek7"/>
                              <w:numPr>
                                <w:ilvl w:val="0"/>
                                <w:numId w:val="0"/>
                              </w:numPr>
                              <w:shd w:val="clear" w:color="auto" w:fill="BFBFBF" w:themeFill="background1" w:themeFillShade="BF"/>
                              <w:jc w:val="center"/>
                              <w:rPr>
                                <w:rFonts w:asciiTheme="minorHAnsi" w:hAnsiTheme="minorHAnsi" w:cstheme="minorHAnsi"/>
                                <w:i/>
                                <w:sz w:val="44"/>
                                <w:szCs w:val="44"/>
                                <w:u w:val="none"/>
                              </w:rPr>
                            </w:pPr>
                            <w:r w:rsidRPr="00DE201D">
                              <w:rPr>
                                <w:rFonts w:asciiTheme="minorHAnsi" w:hAnsiTheme="minorHAnsi" w:cstheme="minorHAnsi"/>
                                <w:i/>
                                <w:sz w:val="44"/>
                                <w:szCs w:val="44"/>
                                <w:u w:val="none"/>
                              </w:rPr>
                              <w:t>wypełniania wniosku o dofinansowanie projektu współfinansowanego z EFS</w:t>
                            </w:r>
                            <w:r>
                              <w:rPr>
                                <w:rFonts w:asciiTheme="minorHAnsi" w:hAnsiTheme="minorHAnsi" w:cstheme="minorHAnsi"/>
                                <w:i/>
                                <w:sz w:val="44"/>
                                <w:szCs w:val="44"/>
                                <w:u w:val="none"/>
                              </w:rPr>
                              <w:t xml:space="preserve">+ </w:t>
                            </w:r>
                            <w:r w:rsidRPr="00DE201D">
                              <w:rPr>
                                <w:rFonts w:asciiTheme="minorHAnsi" w:hAnsiTheme="minorHAnsi" w:cstheme="minorHAnsi"/>
                                <w:i/>
                                <w:sz w:val="44"/>
                                <w:szCs w:val="44"/>
                                <w:u w:val="none"/>
                              </w:rPr>
                              <w:t xml:space="preserve">w ramach </w:t>
                            </w:r>
                            <w:r w:rsidR="00056CD7">
                              <w:rPr>
                                <w:rFonts w:asciiTheme="minorHAnsi" w:hAnsiTheme="minorHAnsi" w:cstheme="minorHAnsi"/>
                                <w:i/>
                                <w:sz w:val="44"/>
                                <w:szCs w:val="44"/>
                                <w:u w:val="none"/>
                              </w:rPr>
                              <w:t>p</w:t>
                            </w:r>
                            <w:r w:rsidRPr="00F35A61">
                              <w:rPr>
                                <w:rFonts w:asciiTheme="minorHAnsi" w:hAnsiTheme="minorHAnsi" w:cstheme="minorHAnsi"/>
                                <w:i/>
                                <w:sz w:val="44"/>
                                <w:szCs w:val="44"/>
                                <w:u w:val="none"/>
                              </w:rPr>
                              <w:t xml:space="preserve">rogramu </w:t>
                            </w:r>
                          </w:p>
                          <w:p w14:paraId="19C77141" w14:textId="77777777" w:rsidR="008C43E4" w:rsidRDefault="008C43E4" w:rsidP="000D0467">
                            <w:pPr>
                              <w:pStyle w:val="Nagwek7"/>
                              <w:numPr>
                                <w:ilvl w:val="0"/>
                                <w:numId w:val="0"/>
                              </w:numPr>
                              <w:shd w:val="clear" w:color="auto" w:fill="BFBFBF" w:themeFill="background1" w:themeFillShade="BF"/>
                              <w:jc w:val="center"/>
                              <w:rPr>
                                <w:rFonts w:asciiTheme="minorHAnsi" w:hAnsiTheme="minorHAnsi" w:cstheme="minorHAnsi"/>
                                <w:i/>
                                <w:sz w:val="44"/>
                                <w:szCs w:val="44"/>
                                <w:u w:val="none"/>
                              </w:rPr>
                            </w:pPr>
                          </w:p>
                          <w:p w14:paraId="0BA68893" w14:textId="66244DBE" w:rsidR="00C15479" w:rsidRDefault="00C15479" w:rsidP="000D0467">
                            <w:pPr>
                              <w:pStyle w:val="Nagwek7"/>
                              <w:numPr>
                                <w:ilvl w:val="0"/>
                                <w:numId w:val="0"/>
                              </w:numPr>
                              <w:shd w:val="clear" w:color="auto" w:fill="BFBFBF" w:themeFill="background1" w:themeFillShade="BF"/>
                              <w:jc w:val="center"/>
                              <w:rPr>
                                <w:rFonts w:asciiTheme="minorHAnsi" w:hAnsiTheme="minorHAnsi" w:cstheme="minorHAnsi"/>
                                <w:i/>
                                <w:sz w:val="44"/>
                                <w:szCs w:val="44"/>
                                <w:u w:val="none"/>
                              </w:rPr>
                            </w:pPr>
                            <w:r w:rsidRPr="00F35A61">
                              <w:rPr>
                                <w:rFonts w:asciiTheme="minorHAnsi" w:hAnsiTheme="minorHAnsi" w:cstheme="minorHAnsi"/>
                                <w:i/>
                                <w:sz w:val="44"/>
                                <w:szCs w:val="44"/>
                                <w:u w:val="none"/>
                              </w:rPr>
                              <w:t xml:space="preserve">Fundusze Europejskie </w:t>
                            </w:r>
                          </w:p>
                          <w:p w14:paraId="694C0720" w14:textId="7CF787DE" w:rsidR="00C15479" w:rsidRPr="00F35A61" w:rsidRDefault="00C15479" w:rsidP="000D0467">
                            <w:pPr>
                              <w:pStyle w:val="Nagwek7"/>
                              <w:numPr>
                                <w:ilvl w:val="0"/>
                                <w:numId w:val="0"/>
                              </w:numPr>
                              <w:shd w:val="clear" w:color="auto" w:fill="BFBFBF" w:themeFill="background1" w:themeFillShade="BF"/>
                              <w:jc w:val="center"/>
                              <w:rPr>
                                <w:rFonts w:asciiTheme="minorHAnsi" w:hAnsiTheme="minorHAnsi" w:cstheme="minorHAnsi"/>
                                <w:b w:val="0"/>
                                <w:bCs w:val="0"/>
                                <w:i/>
                                <w:sz w:val="44"/>
                                <w:szCs w:val="44"/>
                                <w:u w:val="none"/>
                              </w:rPr>
                            </w:pPr>
                            <w:r w:rsidRPr="00F35A61">
                              <w:rPr>
                                <w:rFonts w:asciiTheme="minorHAnsi" w:hAnsiTheme="minorHAnsi" w:cstheme="minorHAnsi"/>
                                <w:i/>
                                <w:sz w:val="44"/>
                                <w:szCs w:val="44"/>
                                <w:u w:val="none"/>
                              </w:rPr>
                              <w:t>dla Warmii i Mazur</w:t>
                            </w:r>
                          </w:p>
                          <w:p w14:paraId="37621905" w14:textId="515AB48E" w:rsidR="00C15479" w:rsidRPr="00F35A61" w:rsidRDefault="00C15479" w:rsidP="000D0467">
                            <w:pPr>
                              <w:shd w:val="clear" w:color="auto" w:fill="BFBFBF" w:themeFill="background1" w:themeFillShade="BF"/>
                              <w:spacing w:after="120"/>
                              <w:jc w:val="center"/>
                              <w:rPr>
                                <w:rFonts w:asciiTheme="minorHAnsi" w:eastAsia="Times New Roman" w:hAnsiTheme="minorHAnsi" w:cstheme="minorHAnsi"/>
                                <w:b/>
                                <w:bCs/>
                                <w:i/>
                                <w:sz w:val="44"/>
                                <w:szCs w:val="44"/>
                              </w:rPr>
                            </w:pPr>
                            <w:r w:rsidRPr="00F35A61">
                              <w:rPr>
                                <w:rFonts w:asciiTheme="minorHAnsi" w:eastAsia="Times New Roman" w:hAnsiTheme="minorHAnsi" w:cstheme="minorHAnsi"/>
                                <w:b/>
                                <w:bCs/>
                                <w:i/>
                                <w:sz w:val="44"/>
                                <w:szCs w:val="44"/>
                              </w:rPr>
                              <w:t>(</w:t>
                            </w:r>
                            <w:proofErr w:type="spellStart"/>
                            <w:r w:rsidRPr="00F35A61">
                              <w:rPr>
                                <w:rFonts w:asciiTheme="minorHAnsi" w:eastAsia="Times New Roman" w:hAnsiTheme="minorHAnsi" w:cstheme="minorHAnsi"/>
                                <w:b/>
                                <w:bCs/>
                                <w:i/>
                                <w:sz w:val="44"/>
                                <w:szCs w:val="44"/>
                              </w:rPr>
                              <w:t>FEW</w:t>
                            </w:r>
                            <w:r>
                              <w:rPr>
                                <w:rFonts w:asciiTheme="minorHAnsi" w:eastAsia="Times New Roman" w:hAnsiTheme="minorHAnsi" w:cstheme="minorHAnsi"/>
                                <w:b/>
                                <w:bCs/>
                                <w:i/>
                                <w:sz w:val="44"/>
                                <w:szCs w:val="44"/>
                              </w:rPr>
                              <w:t>i</w:t>
                            </w:r>
                            <w:r w:rsidRPr="00F35A61">
                              <w:rPr>
                                <w:rFonts w:asciiTheme="minorHAnsi" w:eastAsia="Times New Roman" w:hAnsiTheme="minorHAnsi" w:cstheme="minorHAnsi"/>
                                <w:b/>
                                <w:bCs/>
                                <w:i/>
                                <w:sz w:val="44"/>
                                <w:szCs w:val="44"/>
                              </w:rPr>
                              <w:t>M</w:t>
                            </w:r>
                            <w:proofErr w:type="spellEnd"/>
                            <w:r w:rsidR="00105643">
                              <w:rPr>
                                <w:rFonts w:asciiTheme="minorHAnsi" w:eastAsia="Times New Roman" w:hAnsiTheme="minorHAnsi" w:cstheme="minorHAnsi"/>
                                <w:b/>
                                <w:bCs/>
                                <w:i/>
                                <w:sz w:val="44"/>
                                <w:szCs w:val="44"/>
                              </w:rPr>
                              <w:t>)</w:t>
                            </w:r>
                            <w:r w:rsidRPr="00F35A61">
                              <w:rPr>
                                <w:rFonts w:asciiTheme="minorHAnsi" w:eastAsia="Times New Roman" w:hAnsiTheme="minorHAnsi" w:cstheme="minorHAnsi"/>
                                <w:b/>
                                <w:bCs/>
                                <w:i/>
                                <w:sz w:val="44"/>
                                <w:szCs w:val="44"/>
                              </w:rPr>
                              <w:t xml:space="preserve"> 2021-2027</w:t>
                            </w:r>
                          </w:p>
                          <w:bookmarkEnd w:id="9"/>
                          <w:p w14:paraId="49669E2C" w14:textId="77777777" w:rsidR="00C15479" w:rsidRPr="00DE201D" w:rsidRDefault="00C15479" w:rsidP="000D0467">
                            <w:pPr>
                              <w:shd w:val="clear" w:color="auto" w:fill="BFBFBF" w:themeFill="background1" w:themeFillShade="BF"/>
                              <w:jc w:val="center"/>
                              <w:rPr>
                                <w:rFonts w:asciiTheme="minorHAnsi" w:eastAsia="Times New Roman" w:hAnsiTheme="minorHAnsi" w:cstheme="minorHAnsi"/>
                                <w:b/>
                              </w:rPr>
                            </w:pPr>
                          </w:p>
                          <w:p w14:paraId="00CED129" w14:textId="308D12C2" w:rsidR="00C15479" w:rsidRPr="00DE201D" w:rsidRDefault="00C15479" w:rsidP="000D0467">
                            <w:pPr>
                              <w:shd w:val="clear" w:color="auto" w:fill="BFBFBF" w:themeFill="background1" w:themeFillShade="BF"/>
                              <w:jc w:val="center"/>
                              <w:rPr>
                                <w:rFonts w:asciiTheme="minorHAnsi" w:eastAsia="Times New Roman" w:hAnsiTheme="minorHAnsi" w:cstheme="minorHAnsi"/>
                                <w:b/>
                                <w:szCs w:val="24"/>
                              </w:rPr>
                            </w:pPr>
                            <w:r w:rsidRPr="00DE201D">
                              <w:rPr>
                                <w:rFonts w:asciiTheme="minorHAnsi" w:eastAsia="Times New Roman" w:hAnsiTheme="minorHAnsi" w:cstheme="minorHAnsi"/>
                                <w:b/>
                                <w:szCs w:val="24"/>
                              </w:rPr>
                              <w:t xml:space="preserve">(wersja </w:t>
                            </w:r>
                            <w:r>
                              <w:rPr>
                                <w:rFonts w:asciiTheme="minorHAnsi" w:eastAsia="Times New Roman" w:hAnsiTheme="minorHAnsi" w:cstheme="minorHAnsi"/>
                                <w:b/>
                                <w:szCs w:val="24"/>
                              </w:rPr>
                              <w:t>1</w:t>
                            </w:r>
                            <w:r w:rsidRPr="00DE201D">
                              <w:rPr>
                                <w:rFonts w:asciiTheme="minorHAnsi" w:eastAsia="Times New Roman" w:hAnsiTheme="minorHAnsi" w:cstheme="minorHAnsi"/>
                                <w:b/>
                                <w:szCs w:val="24"/>
                              </w:rPr>
                              <w:t>.</w:t>
                            </w:r>
                            <w:r>
                              <w:rPr>
                                <w:rFonts w:asciiTheme="minorHAnsi" w:eastAsia="Times New Roman" w:hAnsiTheme="minorHAnsi" w:cstheme="minorHAnsi"/>
                                <w:b/>
                                <w:szCs w:val="24"/>
                              </w:rPr>
                              <w:t>0</w:t>
                            </w:r>
                            <w:r w:rsidRPr="00DE201D">
                              <w:rPr>
                                <w:rFonts w:asciiTheme="minorHAnsi" w:eastAsia="Times New Roman" w:hAnsiTheme="minorHAnsi" w:cstheme="minorHAnsi"/>
                                <w:b/>
                                <w:szCs w:val="24"/>
                              </w:rPr>
                              <w:t>)</w:t>
                            </w:r>
                          </w:p>
                          <w:p w14:paraId="193AB6D6" w14:textId="77777777" w:rsidR="00C15479" w:rsidRPr="00DE201D" w:rsidRDefault="00C15479" w:rsidP="001875E2">
                            <w:pPr>
                              <w:shd w:val="clear" w:color="auto" w:fill="BFBFBF" w:themeFill="background1" w:themeFillShade="BF"/>
                              <w:jc w:val="center"/>
                              <w:rPr>
                                <w:rFonts w:asciiTheme="minorHAnsi" w:eastAsia="Times New Roman" w:hAnsiTheme="minorHAnsi" w:cstheme="minorHAnsi"/>
                                <w:b/>
                                <w:bCs/>
                                <w:sz w:val="28"/>
                                <w:szCs w:val="28"/>
                              </w:rPr>
                            </w:pPr>
                          </w:p>
                          <w:p w14:paraId="7C84F845" w14:textId="77777777" w:rsidR="00C15479" w:rsidRPr="00627DF6" w:rsidRDefault="00C15479" w:rsidP="001875E2">
                            <w:pPr>
                              <w:shd w:val="clear" w:color="auto" w:fill="BFBFBF" w:themeFill="background1" w:themeFillShade="BF"/>
                            </w:pPr>
                          </w:p>
                          <w:p w14:paraId="1435742E" w14:textId="77777777" w:rsidR="00C15479" w:rsidRPr="003269C7" w:rsidRDefault="00C15479" w:rsidP="001875E2">
                            <w:pPr>
                              <w:pStyle w:val="Nagwek7"/>
                              <w:numPr>
                                <w:ilvl w:val="0"/>
                                <w:numId w:val="0"/>
                              </w:numPr>
                              <w:shd w:val="clear" w:color="auto" w:fill="BFBFBF" w:themeFill="background1" w:themeFillShade="BF"/>
                              <w:jc w:val="center"/>
                              <w:rPr>
                                <w:sz w:val="52"/>
                                <w:szCs w:val="52"/>
                              </w:rPr>
                            </w:pPr>
                          </w:p>
                          <w:p w14:paraId="61B6C361" w14:textId="77777777" w:rsidR="00C15479" w:rsidRPr="003269C7" w:rsidRDefault="00C15479" w:rsidP="001875E2">
                            <w:pPr>
                              <w:shd w:val="clear" w:color="auto" w:fill="BFBFBF" w:themeFill="background1" w:themeFillShade="BF"/>
                              <w:jc w:val="center"/>
                              <w:rPr>
                                <w:b/>
                                <w:sz w:val="72"/>
                                <w:szCs w:val="72"/>
                              </w:rPr>
                            </w:pPr>
                            <w:r w:rsidRPr="003269C7">
                              <w:rPr>
                                <w:b/>
                                <w:sz w:val="52"/>
                                <w:szCs w:val="5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005B57" id="_x0000_t202" coordsize="21600,21600" o:spt="202" path="m,l,21600r21600,l21600,xe">
                <v:stroke joinstyle="miter"/>
                <v:path gradientshapeok="t" o:connecttype="rect"/>
              </v:shapetype>
              <v:shape id="Text Box 2" o:spid="_x0000_s1026" type="#_x0000_t202" style="position:absolute;margin-left:17.35pt;margin-top:41.45pt;width:472.4pt;height:42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" filled="f" stroked="f">
                <v:textbox>
                  <w:txbxContent>
                    <w:p w14:paraId="6CB6228C" w14:textId="77777777" w:rsidR="00C15479" w:rsidRPr="00DE201D" w:rsidRDefault="00C15479" w:rsidP="000D0467">
                      <w:pPr>
                        <w:pStyle w:val="Nagwek7"/>
                        <w:numPr>
                          <w:ilvl w:val="0"/>
                          <w:numId w:val="0"/>
                        </w:numPr>
                        <w:shd w:val="clear" w:color="auto" w:fill="BFBFBF" w:themeFill="background1" w:themeFillShade="BF"/>
                        <w:jc w:val="center"/>
                        <w:rPr>
                          <w:rFonts w:asciiTheme="minorHAnsi" w:hAnsiTheme="minorHAnsi" w:cstheme="minorHAnsi"/>
                          <w:i/>
                          <w:sz w:val="44"/>
                          <w:szCs w:val="44"/>
                          <w:u w:val="none"/>
                        </w:rPr>
                      </w:pPr>
                      <w:bookmarkStart w:id="10" w:name="_Hlk121403202"/>
                      <w:r w:rsidRPr="00DE201D">
                        <w:rPr>
                          <w:rFonts w:asciiTheme="minorHAnsi" w:hAnsiTheme="minorHAnsi" w:cstheme="minorHAnsi"/>
                          <w:i/>
                          <w:sz w:val="44"/>
                          <w:szCs w:val="44"/>
                          <w:u w:val="none"/>
                        </w:rPr>
                        <w:t xml:space="preserve">INSTRUKCJA </w:t>
                      </w:r>
                    </w:p>
                    <w:p w14:paraId="38092CB6" w14:textId="77777777" w:rsidR="00C15479" w:rsidRDefault="00C15479" w:rsidP="000D0467">
                      <w:pPr>
                        <w:pStyle w:val="Nagwek7"/>
                        <w:numPr>
                          <w:ilvl w:val="0"/>
                          <w:numId w:val="0"/>
                        </w:numPr>
                        <w:shd w:val="clear" w:color="auto" w:fill="BFBFBF" w:themeFill="background1" w:themeFillShade="BF"/>
                        <w:jc w:val="center"/>
                        <w:rPr>
                          <w:rFonts w:asciiTheme="minorHAnsi" w:hAnsiTheme="minorHAnsi" w:cstheme="minorHAnsi"/>
                          <w:i/>
                          <w:sz w:val="44"/>
                          <w:szCs w:val="44"/>
                          <w:u w:val="none"/>
                        </w:rPr>
                      </w:pPr>
                    </w:p>
                    <w:p w14:paraId="199435C2" w14:textId="424DA6EA" w:rsidR="00C15479" w:rsidRDefault="00C15479" w:rsidP="000D0467">
                      <w:pPr>
                        <w:pStyle w:val="Nagwek7"/>
                        <w:numPr>
                          <w:ilvl w:val="0"/>
                          <w:numId w:val="0"/>
                        </w:numPr>
                        <w:shd w:val="clear" w:color="auto" w:fill="BFBFBF" w:themeFill="background1" w:themeFillShade="BF"/>
                        <w:jc w:val="center"/>
                        <w:rPr>
                          <w:rFonts w:asciiTheme="minorHAnsi" w:hAnsiTheme="minorHAnsi" w:cstheme="minorHAnsi"/>
                          <w:i/>
                          <w:sz w:val="44"/>
                          <w:szCs w:val="44"/>
                          <w:u w:val="none"/>
                        </w:rPr>
                      </w:pPr>
                      <w:r>
                        <w:rPr>
                          <w:rFonts w:asciiTheme="minorHAnsi" w:hAnsiTheme="minorHAnsi" w:cstheme="minorHAnsi"/>
                          <w:i/>
                          <w:sz w:val="44"/>
                          <w:szCs w:val="44"/>
                          <w:u w:val="none"/>
                        </w:rPr>
                        <w:t xml:space="preserve">(merytoryczna) </w:t>
                      </w:r>
                    </w:p>
                    <w:p w14:paraId="6C0A531E" w14:textId="63238EA5" w:rsidR="008C43E4" w:rsidRDefault="00C15479" w:rsidP="008C43E4">
                      <w:pPr>
                        <w:pStyle w:val="Nagwek7"/>
                        <w:numPr>
                          <w:ilvl w:val="0"/>
                          <w:numId w:val="0"/>
                        </w:numPr>
                        <w:shd w:val="clear" w:color="auto" w:fill="BFBFBF" w:themeFill="background1" w:themeFillShade="BF"/>
                        <w:jc w:val="center"/>
                        <w:rPr>
                          <w:rFonts w:asciiTheme="minorHAnsi" w:hAnsiTheme="minorHAnsi" w:cstheme="minorHAnsi"/>
                          <w:i/>
                          <w:sz w:val="44"/>
                          <w:szCs w:val="44"/>
                          <w:u w:val="none"/>
                        </w:rPr>
                      </w:pPr>
                      <w:r w:rsidRPr="00DE201D">
                        <w:rPr>
                          <w:rFonts w:asciiTheme="minorHAnsi" w:hAnsiTheme="minorHAnsi" w:cstheme="minorHAnsi"/>
                          <w:i/>
                          <w:sz w:val="44"/>
                          <w:szCs w:val="44"/>
                          <w:u w:val="none"/>
                        </w:rPr>
                        <w:t>wypełniania wniosku o dofinansowanie projektu współfinansowanego z EFS</w:t>
                      </w:r>
                      <w:r>
                        <w:rPr>
                          <w:rFonts w:asciiTheme="minorHAnsi" w:hAnsiTheme="minorHAnsi" w:cstheme="minorHAnsi"/>
                          <w:i/>
                          <w:sz w:val="44"/>
                          <w:szCs w:val="44"/>
                          <w:u w:val="none"/>
                        </w:rPr>
                        <w:t xml:space="preserve">+ </w:t>
                      </w:r>
                      <w:r w:rsidRPr="00DE201D">
                        <w:rPr>
                          <w:rFonts w:asciiTheme="minorHAnsi" w:hAnsiTheme="minorHAnsi" w:cstheme="minorHAnsi"/>
                          <w:i/>
                          <w:sz w:val="44"/>
                          <w:szCs w:val="44"/>
                          <w:u w:val="none"/>
                        </w:rPr>
                        <w:t xml:space="preserve">w ramach </w:t>
                      </w:r>
                      <w:r w:rsidR="00056CD7">
                        <w:rPr>
                          <w:rFonts w:asciiTheme="minorHAnsi" w:hAnsiTheme="minorHAnsi" w:cstheme="minorHAnsi"/>
                          <w:i/>
                          <w:sz w:val="44"/>
                          <w:szCs w:val="44"/>
                          <w:u w:val="none"/>
                        </w:rPr>
                        <w:t>p</w:t>
                      </w:r>
                      <w:r w:rsidRPr="00F35A61">
                        <w:rPr>
                          <w:rFonts w:asciiTheme="minorHAnsi" w:hAnsiTheme="minorHAnsi" w:cstheme="minorHAnsi"/>
                          <w:i/>
                          <w:sz w:val="44"/>
                          <w:szCs w:val="44"/>
                          <w:u w:val="none"/>
                        </w:rPr>
                        <w:t xml:space="preserve">rogramu </w:t>
                      </w:r>
                    </w:p>
                    <w:p w14:paraId="19C77141" w14:textId="77777777" w:rsidR="008C43E4" w:rsidRDefault="008C43E4" w:rsidP="000D0467">
                      <w:pPr>
                        <w:pStyle w:val="Nagwek7"/>
                        <w:numPr>
                          <w:ilvl w:val="0"/>
                          <w:numId w:val="0"/>
                        </w:numPr>
                        <w:shd w:val="clear" w:color="auto" w:fill="BFBFBF" w:themeFill="background1" w:themeFillShade="BF"/>
                        <w:jc w:val="center"/>
                        <w:rPr>
                          <w:rFonts w:asciiTheme="minorHAnsi" w:hAnsiTheme="minorHAnsi" w:cstheme="minorHAnsi"/>
                          <w:i/>
                          <w:sz w:val="44"/>
                          <w:szCs w:val="44"/>
                          <w:u w:val="none"/>
                        </w:rPr>
                      </w:pPr>
                    </w:p>
                    <w:p w14:paraId="0BA68893" w14:textId="66244DBE" w:rsidR="00C15479" w:rsidRDefault="00C15479" w:rsidP="000D0467">
                      <w:pPr>
                        <w:pStyle w:val="Nagwek7"/>
                        <w:numPr>
                          <w:ilvl w:val="0"/>
                          <w:numId w:val="0"/>
                        </w:numPr>
                        <w:shd w:val="clear" w:color="auto" w:fill="BFBFBF" w:themeFill="background1" w:themeFillShade="BF"/>
                        <w:jc w:val="center"/>
                        <w:rPr>
                          <w:rFonts w:asciiTheme="minorHAnsi" w:hAnsiTheme="minorHAnsi" w:cstheme="minorHAnsi"/>
                          <w:i/>
                          <w:sz w:val="44"/>
                          <w:szCs w:val="44"/>
                          <w:u w:val="none"/>
                        </w:rPr>
                      </w:pPr>
                      <w:r w:rsidRPr="00F35A61">
                        <w:rPr>
                          <w:rFonts w:asciiTheme="minorHAnsi" w:hAnsiTheme="minorHAnsi" w:cstheme="minorHAnsi"/>
                          <w:i/>
                          <w:sz w:val="44"/>
                          <w:szCs w:val="44"/>
                          <w:u w:val="none"/>
                        </w:rPr>
                        <w:t xml:space="preserve">Fundusze Europejskie </w:t>
                      </w:r>
                    </w:p>
                    <w:p w14:paraId="694C0720" w14:textId="7CF787DE" w:rsidR="00C15479" w:rsidRPr="00F35A61" w:rsidRDefault="00C15479" w:rsidP="000D0467">
                      <w:pPr>
                        <w:pStyle w:val="Nagwek7"/>
                        <w:numPr>
                          <w:ilvl w:val="0"/>
                          <w:numId w:val="0"/>
                        </w:numPr>
                        <w:shd w:val="clear" w:color="auto" w:fill="BFBFBF" w:themeFill="background1" w:themeFillShade="BF"/>
                        <w:jc w:val="center"/>
                        <w:rPr>
                          <w:rFonts w:asciiTheme="minorHAnsi" w:hAnsiTheme="minorHAnsi" w:cstheme="minorHAnsi"/>
                          <w:b w:val="0"/>
                          <w:bCs w:val="0"/>
                          <w:i/>
                          <w:sz w:val="44"/>
                          <w:szCs w:val="44"/>
                          <w:u w:val="none"/>
                        </w:rPr>
                      </w:pPr>
                      <w:r w:rsidRPr="00F35A61">
                        <w:rPr>
                          <w:rFonts w:asciiTheme="minorHAnsi" w:hAnsiTheme="minorHAnsi" w:cstheme="minorHAnsi"/>
                          <w:i/>
                          <w:sz w:val="44"/>
                          <w:szCs w:val="44"/>
                          <w:u w:val="none"/>
                        </w:rPr>
                        <w:t>dla Warmii i Mazur</w:t>
                      </w:r>
                    </w:p>
                    <w:p w14:paraId="37621905" w14:textId="515AB48E" w:rsidR="00C15479" w:rsidRPr="00F35A61" w:rsidRDefault="00C15479" w:rsidP="000D0467">
                      <w:pPr>
                        <w:shd w:val="clear" w:color="auto" w:fill="BFBFBF" w:themeFill="background1" w:themeFillShade="BF"/>
                        <w:spacing w:after="120"/>
                        <w:jc w:val="center"/>
                        <w:rPr>
                          <w:rFonts w:asciiTheme="minorHAnsi" w:eastAsia="Times New Roman" w:hAnsiTheme="minorHAnsi" w:cstheme="minorHAnsi"/>
                          <w:b/>
                          <w:bCs/>
                          <w:i/>
                          <w:sz w:val="44"/>
                          <w:szCs w:val="44"/>
                        </w:rPr>
                      </w:pPr>
                      <w:r w:rsidRPr="00F35A61">
                        <w:rPr>
                          <w:rFonts w:asciiTheme="minorHAnsi" w:eastAsia="Times New Roman" w:hAnsiTheme="minorHAnsi" w:cstheme="minorHAnsi"/>
                          <w:b/>
                          <w:bCs/>
                          <w:i/>
                          <w:sz w:val="44"/>
                          <w:szCs w:val="44"/>
                        </w:rPr>
                        <w:t>(</w:t>
                      </w:r>
                      <w:proofErr w:type="spellStart"/>
                      <w:r w:rsidRPr="00F35A61">
                        <w:rPr>
                          <w:rFonts w:asciiTheme="minorHAnsi" w:eastAsia="Times New Roman" w:hAnsiTheme="minorHAnsi" w:cstheme="minorHAnsi"/>
                          <w:b/>
                          <w:bCs/>
                          <w:i/>
                          <w:sz w:val="44"/>
                          <w:szCs w:val="44"/>
                        </w:rPr>
                        <w:t>FEW</w:t>
                      </w:r>
                      <w:r>
                        <w:rPr>
                          <w:rFonts w:asciiTheme="minorHAnsi" w:eastAsia="Times New Roman" w:hAnsiTheme="minorHAnsi" w:cstheme="minorHAnsi"/>
                          <w:b/>
                          <w:bCs/>
                          <w:i/>
                          <w:sz w:val="44"/>
                          <w:szCs w:val="44"/>
                        </w:rPr>
                        <w:t>i</w:t>
                      </w:r>
                      <w:r w:rsidRPr="00F35A61">
                        <w:rPr>
                          <w:rFonts w:asciiTheme="minorHAnsi" w:eastAsia="Times New Roman" w:hAnsiTheme="minorHAnsi" w:cstheme="minorHAnsi"/>
                          <w:b/>
                          <w:bCs/>
                          <w:i/>
                          <w:sz w:val="44"/>
                          <w:szCs w:val="44"/>
                        </w:rPr>
                        <w:t>M</w:t>
                      </w:r>
                      <w:proofErr w:type="spellEnd"/>
                      <w:r w:rsidR="00105643">
                        <w:rPr>
                          <w:rFonts w:asciiTheme="minorHAnsi" w:eastAsia="Times New Roman" w:hAnsiTheme="minorHAnsi" w:cstheme="minorHAnsi"/>
                          <w:b/>
                          <w:bCs/>
                          <w:i/>
                          <w:sz w:val="44"/>
                          <w:szCs w:val="44"/>
                        </w:rPr>
                        <w:t>)</w:t>
                      </w:r>
                      <w:r w:rsidRPr="00F35A61">
                        <w:rPr>
                          <w:rFonts w:asciiTheme="minorHAnsi" w:eastAsia="Times New Roman" w:hAnsiTheme="minorHAnsi" w:cstheme="minorHAnsi"/>
                          <w:b/>
                          <w:bCs/>
                          <w:i/>
                          <w:sz w:val="44"/>
                          <w:szCs w:val="44"/>
                        </w:rPr>
                        <w:t xml:space="preserve"> 2021-2027</w:t>
                      </w:r>
                    </w:p>
                    <w:bookmarkEnd w:id="10"/>
                    <w:p w14:paraId="49669E2C" w14:textId="77777777" w:rsidR="00C15479" w:rsidRPr="00DE201D" w:rsidRDefault="00C15479" w:rsidP="000D0467">
                      <w:pPr>
                        <w:shd w:val="clear" w:color="auto" w:fill="BFBFBF" w:themeFill="background1" w:themeFillShade="BF"/>
                        <w:jc w:val="center"/>
                        <w:rPr>
                          <w:rFonts w:asciiTheme="minorHAnsi" w:eastAsia="Times New Roman" w:hAnsiTheme="minorHAnsi" w:cstheme="minorHAnsi"/>
                          <w:b/>
                        </w:rPr>
                      </w:pPr>
                    </w:p>
                    <w:p w14:paraId="00CED129" w14:textId="308D12C2" w:rsidR="00C15479" w:rsidRPr="00DE201D" w:rsidRDefault="00C15479" w:rsidP="000D0467">
                      <w:pPr>
                        <w:shd w:val="clear" w:color="auto" w:fill="BFBFBF" w:themeFill="background1" w:themeFillShade="BF"/>
                        <w:jc w:val="center"/>
                        <w:rPr>
                          <w:rFonts w:asciiTheme="minorHAnsi" w:eastAsia="Times New Roman" w:hAnsiTheme="minorHAnsi" w:cstheme="minorHAnsi"/>
                          <w:b/>
                          <w:szCs w:val="24"/>
                        </w:rPr>
                      </w:pPr>
                      <w:r w:rsidRPr="00DE201D">
                        <w:rPr>
                          <w:rFonts w:asciiTheme="minorHAnsi" w:eastAsia="Times New Roman" w:hAnsiTheme="minorHAnsi" w:cstheme="minorHAnsi"/>
                          <w:b/>
                          <w:szCs w:val="24"/>
                        </w:rPr>
                        <w:t xml:space="preserve">(wersja </w:t>
                      </w:r>
                      <w:r>
                        <w:rPr>
                          <w:rFonts w:asciiTheme="minorHAnsi" w:eastAsia="Times New Roman" w:hAnsiTheme="minorHAnsi" w:cstheme="minorHAnsi"/>
                          <w:b/>
                          <w:szCs w:val="24"/>
                        </w:rPr>
                        <w:t>1</w:t>
                      </w:r>
                      <w:r w:rsidRPr="00DE201D">
                        <w:rPr>
                          <w:rFonts w:asciiTheme="minorHAnsi" w:eastAsia="Times New Roman" w:hAnsiTheme="minorHAnsi" w:cstheme="minorHAnsi"/>
                          <w:b/>
                          <w:szCs w:val="24"/>
                        </w:rPr>
                        <w:t>.</w:t>
                      </w:r>
                      <w:r>
                        <w:rPr>
                          <w:rFonts w:asciiTheme="minorHAnsi" w:eastAsia="Times New Roman" w:hAnsiTheme="minorHAnsi" w:cstheme="minorHAnsi"/>
                          <w:b/>
                          <w:szCs w:val="24"/>
                        </w:rPr>
                        <w:t>0</w:t>
                      </w:r>
                      <w:r w:rsidRPr="00DE201D">
                        <w:rPr>
                          <w:rFonts w:asciiTheme="minorHAnsi" w:eastAsia="Times New Roman" w:hAnsiTheme="minorHAnsi" w:cstheme="minorHAnsi"/>
                          <w:b/>
                          <w:szCs w:val="24"/>
                        </w:rPr>
                        <w:t>)</w:t>
                      </w:r>
                    </w:p>
                    <w:p w14:paraId="193AB6D6" w14:textId="77777777" w:rsidR="00C15479" w:rsidRPr="00DE201D" w:rsidRDefault="00C15479" w:rsidP="001875E2">
                      <w:pPr>
                        <w:shd w:val="clear" w:color="auto" w:fill="BFBFBF" w:themeFill="background1" w:themeFillShade="BF"/>
                        <w:jc w:val="center"/>
                        <w:rPr>
                          <w:rFonts w:asciiTheme="minorHAnsi" w:eastAsia="Times New Roman" w:hAnsiTheme="minorHAnsi" w:cstheme="minorHAnsi"/>
                          <w:b/>
                          <w:bCs/>
                          <w:sz w:val="28"/>
                          <w:szCs w:val="28"/>
                        </w:rPr>
                      </w:pPr>
                    </w:p>
                    <w:p w14:paraId="7C84F845" w14:textId="77777777" w:rsidR="00C15479" w:rsidRPr="00627DF6" w:rsidRDefault="00C15479" w:rsidP="001875E2">
                      <w:pPr>
                        <w:shd w:val="clear" w:color="auto" w:fill="BFBFBF" w:themeFill="background1" w:themeFillShade="BF"/>
                      </w:pPr>
                    </w:p>
                    <w:p w14:paraId="1435742E" w14:textId="77777777" w:rsidR="00C15479" w:rsidRPr="003269C7" w:rsidRDefault="00C15479" w:rsidP="001875E2">
                      <w:pPr>
                        <w:pStyle w:val="Nagwek7"/>
                        <w:numPr>
                          <w:ilvl w:val="0"/>
                          <w:numId w:val="0"/>
                        </w:numPr>
                        <w:shd w:val="clear" w:color="auto" w:fill="BFBFBF" w:themeFill="background1" w:themeFillShade="BF"/>
                        <w:jc w:val="center"/>
                        <w:rPr>
                          <w:sz w:val="52"/>
                          <w:szCs w:val="52"/>
                        </w:rPr>
                      </w:pPr>
                    </w:p>
                    <w:p w14:paraId="61B6C361" w14:textId="77777777" w:rsidR="00C15479" w:rsidRPr="003269C7" w:rsidRDefault="00C15479" w:rsidP="001875E2">
                      <w:pPr>
                        <w:shd w:val="clear" w:color="auto" w:fill="BFBFBF" w:themeFill="background1" w:themeFillShade="BF"/>
                        <w:jc w:val="center"/>
                        <w:rPr>
                          <w:b/>
                          <w:sz w:val="72"/>
                          <w:szCs w:val="72"/>
                        </w:rPr>
                      </w:pPr>
                      <w:r w:rsidRPr="003269C7">
                        <w:rPr>
                          <w:b/>
                          <w:sz w:val="52"/>
                          <w:szCs w:val="52"/>
                        </w:rPr>
                        <w:t xml:space="preserve">  </w:t>
                      </w:r>
                    </w:p>
                  </w:txbxContent>
                </v:textbox>
                <w10:wrap type="square"/>
              </v:shape>
            </w:pict>
          </mc:Fallback>
        </mc:AlternateContent>
      </w:r>
    </w:p>
    <w:p w14:paraId="4FFDAA99" w14:textId="77777777" w:rsidR="00A37C3F" w:rsidRPr="00A852A6" w:rsidRDefault="00A37C3F" w:rsidP="00B93896">
      <w:pPr>
        <w:spacing w:line="276" w:lineRule="auto"/>
        <w:rPr>
          <w:rFonts w:asciiTheme="minorHAnsi" w:hAnsiTheme="minorHAnsi" w:cstheme="minorHAnsi"/>
          <w:szCs w:val="24"/>
        </w:rPr>
      </w:pPr>
    </w:p>
    <w:p w14:paraId="51867EDB" w14:textId="77777777" w:rsidR="00A37C3F" w:rsidRPr="00A852A6" w:rsidRDefault="00A37C3F" w:rsidP="00B93896">
      <w:pPr>
        <w:spacing w:line="276" w:lineRule="auto"/>
        <w:rPr>
          <w:rFonts w:asciiTheme="minorHAnsi" w:hAnsiTheme="minorHAnsi" w:cstheme="minorHAnsi"/>
          <w:szCs w:val="24"/>
        </w:rPr>
      </w:pPr>
    </w:p>
    <w:p w14:paraId="2FBD7824" w14:textId="77777777" w:rsidR="009B2139" w:rsidRPr="00A852A6" w:rsidRDefault="009B2139" w:rsidP="00B93896">
      <w:pPr>
        <w:spacing w:line="276" w:lineRule="auto"/>
        <w:rPr>
          <w:rFonts w:asciiTheme="minorHAnsi" w:hAnsiTheme="minorHAnsi" w:cstheme="minorHAnsi"/>
          <w:szCs w:val="24"/>
        </w:rPr>
      </w:pPr>
    </w:p>
    <w:p w14:paraId="12B6DC17" w14:textId="77777777" w:rsidR="009B2139" w:rsidRPr="00A852A6" w:rsidRDefault="009B2139" w:rsidP="00B93896">
      <w:pPr>
        <w:spacing w:line="276" w:lineRule="auto"/>
        <w:rPr>
          <w:rFonts w:asciiTheme="minorHAnsi" w:hAnsiTheme="minorHAnsi" w:cstheme="minorHAnsi"/>
          <w:szCs w:val="24"/>
        </w:rPr>
      </w:pPr>
    </w:p>
    <w:p w14:paraId="0C261E1F" w14:textId="77777777" w:rsidR="00E77B2B" w:rsidRPr="00A852A6" w:rsidRDefault="00E77B2B" w:rsidP="00B93896">
      <w:pPr>
        <w:pStyle w:val="Nagwek"/>
        <w:tabs>
          <w:tab w:val="clear" w:pos="4536"/>
          <w:tab w:val="clear" w:pos="9072"/>
          <w:tab w:val="left" w:pos="1509"/>
        </w:tabs>
        <w:spacing w:line="276" w:lineRule="auto"/>
        <w:rPr>
          <w:rFonts w:asciiTheme="minorHAnsi" w:hAnsiTheme="minorHAnsi" w:cstheme="minorHAnsi"/>
          <w:b/>
          <w:sz w:val="24"/>
          <w:szCs w:val="24"/>
          <w:lang w:val="pl-PL"/>
        </w:rPr>
      </w:pPr>
    </w:p>
    <w:p w14:paraId="2D5E54D8" w14:textId="77777777" w:rsidR="00E77B2B" w:rsidRPr="00A852A6" w:rsidRDefault="00E77B2B" w:rsidP="00B93896">
      <w:pPr>
        <w:pStyle w:val="Nagwek"/>
        <w:tabs>
          <w:tab w:val="clear" w:pos="4536"/>
          <w:tab w:val="clear" w:pos="9072"/>
          <w:tab w:val="left" w:pos="1509"/>
        </w:tabs>
        <w:spacing w:line="276" w:lineRule="auto"/>
        <w:rPr>
          <w:rFonts w:asciiTheme="minorHAnsi" w:hAnsiTheme="minorHAnsi" w:cstheme="minorHAnsi"/>
          <w:b/>
          <w:sz w:val="24"/>
          <w:szCs w:val="24"/>
          <w:lang w:val="pl-PL"/>
        </w:rPr>
      </w:pPr>
    </w:p>
    <w:p w14:paraId="16E9A42F" w14:textId="77777777" w:rsidR="00E77B2B" w:rsidRPr="00A852A6" w:rsidRDefault="00E77B2B" w:rsidP="00B93896">
      <w:pPr>
        <w:pStyle w:val="Nagwek"/>
        <w:tabs>
          <w:tab w:val="clear" w:pos="4536"/>
          <w:tab w:val="clear" w:pos="9072"/>
          <w:tab w:val="left" w:pos="1509"/>
        </w:tabs>
        <w:spacing w:line="276" w:lineRule="auto"/>
        <w:rPr>
          <w:rFonts w:asciiTheme="minorHAnsi" w:hAnsiTheme="minorHAnsi" w:cstheme="minorHAnsi"/>
          <w:b/>
          <w:sz w:val="24"/>
          <w:szCs w:val="24"/>
          <w:lang w:val="pl-PL"/>
        </w:rPr>
      </w:pPr>
    </w:p>
    <w:p w14:paraId="1C4C5E04" w14:textId="6F33B840" w:rsidR="00175B59" w:rsidRPr="00A852A6" w:rsidRDefault="00A90506" w:rsidP="00CA65B6">
      <w:pPr>
        <w:pStyle w:val="Nagwek"/>
        <w:tabs>
          <w:tab w:val="clear" w:pos="4536"/>
          <w:tab w:val="clear" w:pos="9072"/>
          <w:tab w:val="left" w:pos="1509"/>
        </w:tabs>
        <w:spacing w:line="276" w:lineRule="auto"/>
        <w:jc w:val="center"/>
        <w:rPr>
          <w:rFonts w:asciiTheme="minorHAnsi" w:hAnsiTheme="minorHAnsi" w:cstheme="minorHAnsi"/>
          <w:b/>
          <w:sz w:val="24"/>
          <w:szCs w:val="24"/>
          <w:lang w:val="pl-PL"/>
        </w:rPr>
      </w:pPr>
      <w:bookmarkStart w:id="11" w:name="_Toc124922324"/>
      <w:r w:rsidRPr="00A852A6">
        <w:rPr>
          <w:rFonts w:asciiTheme="minorHAnsi" w:hAnsiTheme="minorHAnsi" w:cstheme="minorHAnsi"/>
          <w:b/>
          <w:sz w:val="24"/>
          <w:szCs w:val="24"/>
          <w:lang w:val="pl-PL"/>
        </w:rPr>
        <w:t>Olsztyn</w:t>
      </w:r>
      <w:r w:rsidR="004D1F2C">
        <w:rPr>
          <w:rFonts w:asciiTheme="minorHAnsi" w:hAnsiTheme="minorHAnsi" w:cstheme="minorHAnsi"/>
          <w:b/>
          <w:sz w:val="24"/>
          <w:szCs w:val="24"/>
          <w:lang w:val="pl-PL"/>
        </w:rPr>
        <w:t xml:space="preserve">, </w:t>
      </w:r>
      <w:r w:rsidR="002D2B30">
        <w:rPr>
          <w:rFonts w:asciiTheme="minorHAnsi" w:hAnsiTheme="minorHAnsi" w:cstheme="minorHAnsi"/>
          <w:b/>
          <w:sz w:val="24"/>
          <w:szCs w:val="24"/>
          <w:lang w:val="pl-PL"/>
        </w:rPr>
        <w:t>2</w:t>
      </w:r>
      <w:r w:rsidR="00E72ABE">
        <w:rPr>
          <w:rFonts w:asciiTheme="minorHAnsi" w:hAnsiTheme="minorHAnsi" w:cstheme="minorHAnsi"/>
          <w:b/>
          <w:sz w:val="24"/>
          <w:szCs w:val="24"/>
          <w:lang w:val="pl-PL"/>
        </w:rPr>
        <w:t>7</w:t>
      </w:r>
      <w:r w:rsidR="00D32A5C" w:rsidRPr="004D1F2C">
        <w:rPr>
          <w:rFonts w:asciiTheme="minorHAnsi" w:hAnsiTheme="minorHAnsi" w:cstheme="minorHAnsi"/>
          <w:b/>
          <w:sz w:val="24"/>
          <w:szCs w:val="24"/>
          <w:lang w:val="pl-PL"/>
        </w:rPr>
        <w:t>.</w:t>
      </w:r>
      <w:r w:rsidR="00206757" w:rsidRPr="004D1F2C">
        <w:rPr>
          <w:rFonts w:asciiTheme="minorHAnsi" w:hAnsiTheme="minorHAnsi" w:cstheme="minorHAnsi"/>
          <w:b/>
          <w:sz w:val="24"/>
          <w:szCs w:val="24"/>
          <w:lang w:val="pl-PL"/>
        </w:rPr>
        <w:t>0</w:t>
      </w:r>
      <w:r w:rsidR="00944A09" w:rsidRPr="004D1F2C">
        <w:rPr>
          <w:rFonts w:asciiTheme="minorHAnsi" w:hAnsiTheme="minorHAnsi" w:cstheme="minorHAnsi"/>
          <w:b/>
          <w:sz w:val="24"/>
          <w:szCs w:val="24"/>
          <w:lang w:val="pl-PL"/>
        </w:rPr>
        <w:t>4</w:t>
      </w:r>
      <w:r w:rsidR="00D32A5C" w:rsidRPr="004D1F2C">
        <w:rPr>
          <w:rFonts w:asciiTheme="minorHAnsi" w:hAnsiTheme="minorHAnsi" w:cstheme="minorHAnsi"/>
          <w:b/>
          <w:sz w:val="24"/>
          <w:szCs w:val="24"/>
          <w:lang w:val="pl-PL"/>
        </w:rPr>
        <w:t>.202</w:t>
      </w:r>
      <w:r w:rsidR="00206757" w:rsidRPr="004D1F2C">
        <w:rPr>
          <w:rFonts w:asciiTheme="minorHAnsi" w:hAnsiTheme="minorHAnsi" w:cstheme="minorHAnsi"/>
          <w:b/>
          <w:sz w:val="24"/>
          <w:szCs w:val="24"/>
          <w:lang w:val="pl-PL"/>
        </w:rPr>
        <w:t>3</w:t>
      </w:r>
      <w:r w:rsidR="00F0795A" w:rsidRPr="004D1F2C">
        <w:rPr>
          <w:rFonts w:asciiTheme="minorHAnsi" w:hAnsiTheme="minorHAnsi" w:cstheme="minorHAnsi"/>
          <w:b/>
          <w:sz w:val="24"/>
          <w:szCs w:val="24"/>
          <w:lang w:val="pl-PL"/>
        </w:rPr>
        <w:t xml:space="preserve"> </w:t>
      </w:r>
      <w:r w:rsidR="00A37C3F" w:rsidRPr="004D1F2C">
        <w:rPr>
          <w:rFonts w:asciiTheme="minorHAnsi" w:hAnsiTheme="minorHAnsi" w:cstheme="minorHAnsi"/>
          <w:b/>
          <w:sz w:val="24"/>
          <w:szCs w:val="24"/>
          <w:lang w:val="pl-PL"/>
        </w:rPr>
        <w:t>r.</w:t>
      </w:r>
      <w:bookmarkEnd w:id="11"/>
    </w:p>
    <w:p w14:paraId="50E3331D" w14:textId="77777777" w:rsidR="00175B59" w:rsidRPr="00A852A6" w:rsidRDefault="00175B59" w:rsidP="00B93896">
      <w:pPr>
        <w:rPr>
          <w:rFonts w:asciiTheme="minorHAnsi" w:eastAsia="Times New Roman" w:hAnsiTheme="minorHAnsi" w:cstheme="minorHAnsi"/>
          <w:b/>
          <w:szCs w:val="24"/>
        </w:rPr>
      </w:pPr>
      <w:r w:rsidRPr="00A852A6">
        <w:rPr>
          <w:rFonts w:asciiTheme="minorHAnsi" w:hAnsiTheme="minorHAnsi" w:cstheme="minorHAnsi"/>
          <w:b/>
          <w:szCs w:val="24"/>
        </w:rPr>
        <w:br w:type="page"/>
      </w:r>
    </w:p>
    <w:p w14:paraId="1F08B0C4" w14:textId="00B6225E" w:rsidR="00415E53" w:rsidRDefault="00415E53" w:rsidP="00B93896">
      <w:pPr>
        <w:pStyle w:val="Nagwek"/>
        <w:tabs>
          <w:tab w:val="clear" w:pos="4536"/>
          <w:tab w:val="clear" w:pos="9072"/>
          <w:tab w:val="left" w:pos="1509"/>
        </w:tabs>
        <w:spacing w:line="276" w:lineRule="auto"/>
        <w:rPr>
          <w:rFonts w:asciiTheme="minorHAnsi" w:hAnsiTheme="minorHAnsi" w:cstheme="minorHAnsi"/>
          <w:b/>
          <w:sz w:val="24"/>
          <w:szCs w:val="24"/>
          <w:lang w:val="pl-PL"/>
        </w:rPr>
        <w:sectPr w:rsidR="00415E53" w:rsidSect="009430A0">
          <w:footerReference w:type="even" r:id="rId9"/>
          <w:footerReference w:type="default" r:id="rId10"/>
          <w:footerReference w:type="first" r:id="rId11"/>
          <w:footnotePr>
            <w:numRestart w:val="eachSect"/>
          </w:footnotePr>
          <w:pgSz w:w="11907" w:h="16840" w:code="9"/>
          <w:pgMar w:top="1134" w:right="709" w:bottom="851" w:left="993" w:header="709" w:footer="709" w:gutter="0"/>
          <w:cols w:space="708"/>
          <w:titlePg/>
          <w:docGrid w:linePitch="272"/>
        </w:sectPr>
      </w:pPr>
    </w:p>
    <w:bookmarkEnd w:id="8" w:displacedByCustomXml="next"/>
    <w:bookmarkEnd w:id="7" w:displacedByCustomXml="next"/>
    <w:bookmarkEnd w:id="6" w:displacedByCustomXml="next"/>
    <w:bookmarkEnd w:id="5" w:displacedByCustomXml="next"/>
    <w:bookmarkEnd w:id="4" w:displacedByCustomXml="next"/>
    <w:bookmarkEnd w:id="3" w:displacedByCustomXml="next"/>
    <w:bookmarkEnd w:id="2" w:displacedByCustomXml="next"/>
    <w:bookmarkEnd w:id="1" w:displacedByCustomXml="next"/>
    <w:bookmarkEnd w:id="0" w:displacedByCustomXml="next"/>
    <w:sdt>
      <w:sdtPr>
        <w:rPr>
          <w:rFonts w:ascii="Calibri" w:eastAsia="Calibri" w:hAnsi="Calibri" w:cs="Times New Roman"/>
          <w:b w:val="0"/>
          <w:bCs w:val="0"/>
          <w:color w:val="auto"/>
          <w:sz w:val="24"/>
          <w:szCs w:val="20"/>
        </w:rPr>
        <w:id w:val="1600518413"/>
        <w:docPartObj>
          <w:docPartGallery w:val="Table of Contents"/>
          <w:docPartUnique/>
        </w:docPartObj>
      </w:sdtPr>
      <w:sdtEndPr>
        <w:rPr>
          <w:szCs w:val="24"/>
        </w:rPr>
      </w:sdtEndPr>
      <w:sdtContent>
        <w:p w14:paraId="1732F3CD" w14:textId="77777777" w:rsidR="00E16EC0" w:rsidRPr="000B7821" w:rsidRDefault="00E16EC0" w:rsidP="00B93896">
          <w:pPr>
            <w:pStyle w:val="Nagwekspisutreci"/>
            <w:numPr>
              <w:ilvl w:val="0"/>
              <w:numId w:val="0"/>
            </w:numPr>
            <w:rPr>
              <w:rFonts w:asciiTheme="minorHAnsi" w:hAnsiTheme="minorHAnsi"/>
              <w:color w:val="auto"/>
              <w:sz w:val="24"/>
              <w:szCs w:val="24"/>
            </w:rPr>
          </w:pPr>
          <w:r w:rsidRPr="000B7821">
            <w:rPr>
              <w:rFonts w:asciiTheme="minorHAnsi" w:hAnsiTheme="minorHAnsi"/>
              <w:color w:val="auto"/>
              <w:sz w:val="24"/>
              <w:szCs w:val="24"/>
            </w:rPr>
            <w:t>Spis treści</w:t>
          </w:r>
        </w:p>
        <w:p w14:paraId="1568B9FE" w14:textId="0ED53E78" w:rsidR="00AC7285" w:rsidRDefault="00E16EC0">
          <w:pPr>
            <w:pStyle w:val="Spistreci1"/>
            <w:rPr>
              <w:rFonts w:eastAsiaTheme="minorEastAsia" w:cstheme="minorBidi"/>
              <w:b w:val="0"/>
              <w:bCs w:val="0"/>
              <w:noProof/>
              <w:sz w:val="22"/>
              <w:szCs w:val="22"/>
            </w:rPr>
          </w:pPr>
          <w:r w:rsidRPr="006413FE">
            <w:fldChar w:fldCharType="begin"/>
          </w:r>
          <w:r w:rsidRPr="00404C64">
            <w:instrText xml:space="preserve"> TOC \o "1-3" \h \z \u </w:instrText>
          </w:r>
          <w:r w:rsidRPr="006413FE">
            <w:fldChar w:fldCharType="separate"/>
          </w:r>
          <w:hyperlink w:anchor="_Toc133325057" w:history="1">
            <w:r w:rsidR="00AC7285" w:rsidRPr="00047256">
              <w:rPr>
                <w:rStyle w:val="Hipercze"/>
                <w:rFonts w:ascii="Calibri" w:hAnsi="Calibri"/>
                <w:noProof/>
              </w:rPr>
              <w:t>1.</w:t>
            </w:r>
            <w:r w:rsidR="00AC7285">
              <w:rPr>
                <w:rFonts w:eastAsiaTheme="minorEastAsia" w:cstheme="minorBidi"/>
                <w:b w:val="0"/>
                <w:bCs w:val="0"/>
                <w:noProof/>
                <w:sz w:val="22"/>
                <w:szCs w:val="22"/>
              </w:rPr>
              <w:tab/>
            </w:r>
            <w:r w:rsidR="00AC7285" w:rsidRPr="00047256">
              <w:rPr>
                <w:rStyle w:val="Hipercze"/>
                <w:noProof/>
              </w:rPr>
              <w:t>SŁOWNIK SKRÓTÓW</w:t>
            </w:r>
            <w:r w:rsidR="00AC7285">
              <w:rPr>
                <w:noProof/>
                <w:webHidden/>
              </w:rPr>
              <w:tab/>
            </w:r>
            <w:r w:rsidR="00AC7285">
              <w:rPr>
                <w:noProof/>
                <w:webHidden/>
              </w:rPr>
              <w:fldChar w:fldCharType="begin"/>
            </w:r>
            <w:r w:rsidR="00AC7285">
              <w:rPr>
                <w:noProof/>
                <w:webHidden/>
              </w:rPr>
              <w:instrText xml:space="preserve"> PAGEREF _Toc133325057 \h </w:instrText>
            </w:r>
            <w:r w:rsidR="00AC7285">
              <w:rPr>
                <w:noProof/>
                <w:webHidden/>
              </w:rPr>
            </w:r>
            <w:r w:rsidR="00AC7285">
              <w:rPr>
                <w:noProof/>
                <w:webHidden/>
              </w:rPr>
              <w:fldChar w:fldCharType="separate"/>
            </w:r>
            <w:r w:rsidR="00B80E65">
              <w:rPr>
                <w:noProof/>
                <w:webHidden/>
              </w:rPr>
              <w:t>4</w:t>
            </w:r>
            <w:r w:rsidR="00AC7285">
              <w:rPr>
                <w:noProof/>
                <w:webHidden/>
              </w:rPr>
              <w:fldChar w:fldCharType="end"/>
            </w:r>
          </w:hyperlink>
        </w:p>
        <w:p w14:paraId="6DB414C5" w14:textId="0514629C" w:rsidR="00AC7285" w:rsidRDefault="0057515D">
          <w:pPr>
            <w:pStyle w:val="Spistreci1"/>
            <w:rPr>
              <w:rFonts w:eastAsiaTheme="minorEastAsia" w:cstheme="minorBidi"/>
              <w:b w:val="0"/>
              <w:bCs w:val="0"/>
              <w:noProof/>
              <w:sz w:val="22"/>
              <w:szCs w:val="22"/>
            </w:rPr>
          </w:pPr>
          <w:hyperlink w:anchor="_Toc133325058" w:history="1">
            <w:r w:rsidR="00AC7285" w:rsidRPr="00047256">
              <w:rPr>
                <w:rStyle w:val="Hipercze"/>
                <w:rFonts w:ascii="Calibri" w:hAnsi="Calibri"/>
                <w:noProof/>
              </w:rPr>
              <w:t>2.</w:t>
            </w:r>
            <w:r w:rsidR="00AC7285">
              <w:rPr>
                <w:rFonts w:eastAsiaTheme="minorEastAsia" w:cstheme="minorBidi"/>
                <w:b w:val="0"/>
                <w:bCs w:val="0"/>
                <w:noProof/>
                <w:sz w:val="22"/>
                <w:szCs w:val="22"/>
              </w:rPr>
              <w:tab/>
            </w:r>
            <w:r w:rsidR="00AC7285" w:rsidRPr="00047256">
              <w:rPr>
                <w:rStyle w:val="Hipercze"/>
                <w:noProof/>
              </w:rPr>
              <w:t>WSTĘP</w:t>
            </w:r>
            <w:r w:rsidR="00AC7285">
              <w:rPr>
                <w:noProof/>
                <w:webHidden/>
              </w:rPr>
              <w:tab/>
            </w:r>
            <w:r w:rsidR="00AC7285">
              <w:rPr>
                <w:noProof/>
                <w:webHidden/>
              </w:rPr>
              <w:fldChar w:fldCharType="begin"/>
            </w:r>
            <w:r w:rsidR="00AC7285">
              <w:rPr>
                <w:noProof/>
                <w:webHidden/>
              </w:rPr>
              <w:instrText xml:space="preserve"> PAGEREF _Toc133325058 \h </w:instrText>
            </w:r>
            <w:r w:rsidR="00AC7285">
              <w:rPr>
                <w:noProof/>
                <w:webHidden/>
              </w:rPr>
            </w:r>
            <w:r w:rsidR="00AC7285">
              <w:rPr>
                <w:noProof/>
                <w:webHidden/>
              </w:rPr>
              <w:fldChar w:fldCharType="separate"/>
            </w:r>
            <w:r w:rsidR="00B80E65">
              <w:rPr>
                <w:noProof/>
                <w:webHidden/>
              </w:rPr>
              <w:t>6</w:t>
            </w:r>
            <w:r w:rsidR="00AC7285">
              <w:rPr>
                <w:noProof/>
                <w:webHidden/>
              </w:rPr>
              <w:fldChar w:fldCharType="end"/>
            </w:r>
          </w:hyperlink>
        </w:p>
        <w:p w14:paraId="308DBF0E" w14:textId="79C2D680" w:rsidR="00AC7285" w:rsidRDefault="0057515D">
          <w:pPr>
            <w:pStyle w:val="Spistreci1"/>
            <w:rPr>
              <w:rFonts w:eastAsiaTheme="minorEastAsia" w:cstheme="minorBidi"/>
              <w:b w:val="0"/>
              <w:bCs w:val="0"/>
              <w:noProof/>
              <w:sz w:val="22"/>
              <w:szCs w:val="22"/>
            </w:rPr>
          </w:pPr>
          <w:hyperlink w:anchor="_Toc133325059" w:history="1">
            <w:r w:rsidR="00AC7285" w:rsidRPr="00047256">
              <w:rPr>
                <w:rStyle w:val="Hipercze"/>
                <w:noProof/>
              </w:rPr>
              <w:t>3.</w:t>
            </w:r>
            <w:r w:rsidR="00AC7285">
              <w:rPr>
                <w:rFonts w:eastAsiaTheme="minorEastAsia" w:cstheme="minorBidi"/>
                <w:b w:val="0"/>
                <w:bCs w:val="0"/>
                <w:noProof/>
                <w:sz w:val="22"/>
                <w:szCs w:val="22"/>
              </w:rPr>
              <w:tab/>
            </w:r>
            <w:r w:rsidR="00AC7285" w:rsidRPr="00047256">
              <w:rPr>
                <w:rStyle w:val="Hipercze"/>
                <w:noProof/>
              </w:rPr>
              <w:t>INFORMACJE O PROJEKCIE</w:t>
            </w:r>
            <w:r w:rsidR="00AC7285">
              <w:rPr>
                <w:noProof/>
                <w:webHidden/>
              </w:rPr>
              <w:tab/>
            </w:r>
            <w:r w:rsidR="00AC7285">
              <w:rPr>
                <w:noProof/>
                <w:webHidden/>
              </w:rPr>
              <w:fldChar w:fldCharType="begin"/>
            </w:r>
            <w:r w:rsidR="00AC7285">
              <w:rPr>
                <w:noProof/>
                <w:webHidden/>
              </w:rPr>
              <w:instrText xml:space="preserve"> PAGEREF _Toc133325059 \h </w:instrText>
            </w:r>
            <w:r w:rsidR="00AC7285">
              <w:rPr>
                <w:noProof/>
                <w:webHidden/>
              </w:rPr>
            </w:r>
            <w:r w:rsidR="00AC7285">
              <w:rPr>
                <w:noProof/>
                <w:webHidden/>
              </w:rPr>
              <w:fldChar w:fldCharType="separate"/>
            </w:r>
            <w:r w:rsidR="00B80E65">
              <w:rPr>
                <w:noProof/>
                <w:webHidden/>
              </w:rPr>
              <w:t>7</w:t>
            </w:r>
            <w:r w:rsidR="00AC7285">
              <w:rPr>
                <w:noProof/>
                <w:webHidden/>
              </w:rPr>
              <w:fldChar w:fldCharType="end"/>
            </w:r>
          </w:hyperlink>
        </w:p>
        <w:p w14:paraId="48E74EBB" w14:textId="55E166F3" w:rsidR="00AC7285" w:rsidRDefault="0057515D">
          <w:pPr>
            <w:pStyle w:val="Spistreci2"/>
            <w:rPr>
              <w:rFonts w:eastAsiaTheme="minorEastAsia" w:cstheme="minorBidi"/>
              <w:b w:val="0"/>
              <w:bCs w:val="0"/>
              <w:sz w:val="22"/>
              <w:szCs w:val="22"/>
            </w:rPr>
          </w:pPr>
          <w:hyperlink w:anchor="_Toc133325060" w:history="1">
            <w:r w:rsidR="00AC7285" w:rsidRPr="00047256">
              <w:rPr>
                <w:rStyle w:val="Hipercze"/>
              </w:rPr>
              <w:t>3.1</w:t>
            </w:r>
            <w:r w:rsidR="00AC7285">
              <w:rPr>
                <w:rFonts w:eastAsiaTheme="minorEastAsia" w:cstheme="minorBidi"/>
                <w:b w:val="0"/>
                <w:bCs w:val="0"/>
                <w:sz w:val="22"/>
                <w:szCs w:val="22"/>
              </w:rPr>
              <w:tab/>
            </w:r>
            <w:r w:rsidR="00AC7285" w:rsidRPr="00047256">
              <w:rPr>
                <w:rStyle w:val="Hipercze"/>
              </w:rPr>
              <w:t>Zakres interwencji</w:t>
            </w:r>
            <w:r w:rsidR="00AC7285">
              <w:rPr>
                <w:webHidden/>
              </w:rPr>
              <w:tab/>
            </w:r>
            <w:r w:rsidR="00AC7285">
              <w:rPr>
                <w:webHidden/>
              </w:rPr>
              <w:fldChar w:fldCharType="begin"/>
            </w:r>
            <w:r w:rsidR="00AC7285">
              <w:rPr>
                <w:webHidden/>
              </w:rPr>
              <w:instrText xml:space="preserve"> PAGEREF _Toc133325060 \h </w:instrText>
            </w:r>
            <w:r w:rsidR="00AC7285">
              <w:rPr>
                <w:webHidden/>
              </w:rPr>
            </w:r>
            <w:r w:rsidR="00AC7285">
              <w:rPr>
                <w:webHidden/>
              </w:rPr>
              <w:fldChar w:fldCharType="separate"/>
            </w:r>
            <w:r w:rsidR="00B80E65">
              <w:rPr>
                <w:webHidden/>
              </w:rPr>
              <w:t>7</w:t>
            </w:r>
            <w:r w:rsidR="00AC7285">
              <w:rPr>
                <w:webHidden/>
              </w:rPr>
              <w:fldChar w:fldCharType="end"/>
            </w:r>
          </w:hyperlink>
        </w:p>
        <w:p w14:paraId="6CC4432F" w14:textId="3FC2D320" w:rsidR="00AC7285" w:rsidRDefault="0057515D">
          <w:pPr>
            <w:pStyle w:val="Spistreci2"/>
            <w:rPr>
              <w:rFonts w:eastAsiaTheme="minorEastAsia" w:cstheme="minorBidi"/>
              <w:b w:val="0"/>
              <w:bCs w:val="0"/>
              <w:sz w:val="22"/>
              <w:szCs w:val="22"/>
            </w:rPr>
          </w:pPr>
          <w:hyperlink w:anchor="_Toc133325061" w:history="1">
            <w:r w:rsidR="00AC7285" w:rsidRPr="00047256">
              <w:rPr>
                <w:rStyle w:val="Hipercze"/>
              </w:rPr>
              <w:t>3.2</w:t>
            </w:r>
            <w:r w:rsidR="00AC7285">
              <w:rPr>
                <w:rFonts w:eastAsiaTheme="minorEastAsia" w:cstheme="minorBidi"/>
                <w:b w:val="0"/>
                <w:bCs w:val="0"/>
                <w:sz w:val="22"/>
                <w:szCs w:val="22"/>
              </w:rPr>
              <w:tab/>
            </w:r>
            <w:r w:rsidR="00AC7285" w:rsidRPr="00047256">
              <w:rPr>
                <w:rStyle w:val="Hipercze"/>
              </w:rPr>
              <w:t>Data rozpoczęcia realizacji projektu – Data zakończenia realizacji projektu</w:t>
            </w:r>
            <w:r w:rsidR="00AC7285">
              <w:rPr>
                <w:webHidden/>
              </w:rPr>
              <w:tab/>
            </w:r>
            <w:r w:rsidR="00AC7285">
              <w:rPr>
                <w:webHidden/>
              </w:rPr>
              <w:fldChar w:fldCharType="begin"/>
            </w:r>
            <w:r w:rsidR="00AC7285">
              <w:rPr>
                <w:webHidden/>
              </w:rPr>
              <w:instrText xml:space="preserve"> PAGEREF _Toc133325061 \h </w:instrText>
            </w:r>
            <w:r w:rsidR="00AC7285">
              <w:rPr>
                <w:webHidden/>
              </w:rPr>
            </w:r>
            <w:r w:rsidR="00AC7285">
              <w:rPr>
                <w:webHidden/>
              </w:rPr>
              <w:fldChar w:fldCharType="separate"/>
            </w:r>
            <w:r w:rsidR="00B80E65">
              <w:rPr>
                <w:webHidden/>
              </w:rPr>
              <w:t>7</w:t>
            </w:r>
            <w:r w:rsidR="00AC7285">
              <w:rPr>
                <w:webHidden/>
              </w:rPr>
              <w:fldChar w:fldCharType="end"/>
            </w:r>
          </w:hyperlink>
        </w:p>
        <w:p w14:paraId="40524774" w14:textId="630ED407" w:rsidR="00AC7285" w:rsidRDefault="0057515D">
          <w:pPr>
            <w:pStyle w:val="Spistreci2"/>
            <w:rPr>
              <w:rFonts w:eastAsiaTheme="minorEastAsia" w:cstheme="minorBidi"/>
              <w:b w:val="0"/>
              <w:bCs w:val="0"/>
              <w:sz w:val="22"/>
              <w:szCs w:val="22"/>
            </w:rPr>
          </w:pPr>
          <w:hyperlink w:anchor="_Toc133325062" w:history="1">
            <w:r w:rsidR="00AC7285" w:rsidRPr="00047256">
              <w:rPr>
                <w:rStyle w:val="Hipercze"/>
              </w:rPr>
              <w:t>3.3</w:t>
            </w:r>
            <w:r w:rsidR="00AC7285">
              <w:rPr>
                <w:rFonts w:eastAsiaTheme="minorEastAsia" w:cstheme="minorBidi"/>
                <w:b w:val="0"/>
                <w:bCs w:val="0"/>
                <w:sz w:val="22"/>
                <w:szCs w:val="22"/>
              </w:rPr>
              <w:tab/>
            </w:r>
            <w:r w:rsidR="00AC7285" w:rsidRPr="00047256">
              <w:rPr>
                <w:rStyle w:val="Hipercze"/>
              </w:rPr>
              <w:t>Tytuł projektu</w:t>
            </w:r>
            <w:r w:rsidR="00AC7285">
              <w:rPr>
                <w:webHidden/>
              </w:rPr>
              <w:tab/>
            </w:r>
            <w:r w:rsidR="00AC7285">
              <w:rPr>
                <w:webHidden/>
              </w:rPr>
              <w:fldChar w:fldCharType="begin"/>
            </w:r>
            <w:r w:rsidR="00AC7285">
              <w:rPr>
                <w:webHidden/>
              </w:rPr>
              <w:instrText xml:space="preserve"> PAGEREF _Toc133325062 \h </w:instrText>
            </w:r>
            <w:r w:rsidR="00AC7285">
              <w:rPr>
                <w:webHidden/>
              </w:rPr>
            </w:r>
            <w:r w:rsidR="00AC7285">
              <w:rPr>
                <w:webHidden/>
              </w:rPr>
              <w:fldChar w:fldCharType="separate"/>
            </w:r>
            <w:r w:rsidR="00B80E65">
              <w:rPr>
                <w:webHidden/>
              </w:rPr>
              <w:t>7</w:t>
            </w:r>
            <w:r w:rsidR="00AC7285">
              <w:rPr>
                <w:webHidden/>
              </w:rPr>
              <w:fldChar w:fldCharType="end"/>
            </w:r>
          </w:hyperlink>
        </w:p>
        <w:p w14:paraId="2F8BFDD7" w14:textId="681AB93E" w:rsidR="00AC7285" w:rsidRDefault="0057515D">
          <w:pPr>
            <w:pStyle w:val="Spistreci2"/>
            <w:rPr>
              <w:rFonts w:eastAsiaTheme="minorEastAsia" w:cstheme="minorBidi"/>
              <w:b w:val="0"/>
              <w:bCs w:val="0"/>
              <w:sz w:val="22"/>
              <w:szCs w:val="22"/>
            </w:rPr>
          </w:pPr>
          <w:hyperlink w:anchor="_Toc133325063" w:history="1">
            <w:r w:rsidR="00AC7285" w:rsidRPr="00047256">
              <w:rPr>
                <w:rStyle w:val="Hipercze"/>
              </w:rPr>
              <w:t>3.4</w:t>
            </w:r>
            <w:r w:rsidR="00AC7285">
              <w:rPr>
                <w:rFonts w:eastAsiaTheme="minorEastAsia" w:cstheme="minorBidi"/>
                <w:b w:val="0"/>
                <w:bCs w:val="0"/>
                <w:sz w:val="22"/>
                <w:szCs w:val="22"/>
              </w:rPr>
              <w:tab/>
            </w:r>
            <w:r w:rsidR="00AC7285" w:rsidRPr="00047256">
              <w:rPr>
                <w:rStyle w:val="Hipercze"/>
              </w:rPr>
              <w:t>Opis projektu</w:t>
            </w:r>
            <w:r w:rsidR="00AC7285">
              <w:rPr>
                <w:webHidden/>
              </w:rPr>
              <w:tab/>
            </w:r>
            <w:r w:rsidR="00AC7285">
              <w:rPr>
                <w:webHidden/>
              </w:rPr>
              <w:fldChar w:fldCharType="begin"/>
            </w:r>
            <w:r w:rsidR="00AC7285">
              <w:rPr>
                <w:webHidden/>
              </w:rPr>
              <w:instrText xml:space="preserve"> PAGEREF _Toc133325063 \h </w:instrText>
            </w:r>
            <w:r w:rsidR="00AC7285">
              <w:rPr>
                <w:webHidden/>
              </w:rPr>
            </w:r>
            <w:r w:rsidR="00AC7285">
              <w:rPr>
                <w:webHidden/>
              </w:rPr>
              <w:fldChar w:fldCharType="separate"/>
            </w:r>
            <w:r w:rsidR="00B80E65">
              <w:rPr>
                <w:webHidden/>
              </w:rPr>
              <w:t>7</w:t>
            </w:r>
            <w:r w:rsidR="00AC7285">
              <w:rPr>
                <w:webHidden/>
              </w:rPr>
              <w:fldChar w:fldCharType="end"/>
            </w:r>
          </w:hyperlink>
        </w:p>
        <w:p w14:paraId="2895ECA3" w14:textId="3A7E316A" w:rsidR="00AC7285" w:rsidRDefault="0057515D">
          <w:pPr>
            <w:pStyle w:val="Spistreci2"/>
            <w:rPr>
              <w:rFonts w:eastAsiaTheme="minorEastAsia" w:cstheme="minorBidi"/>
              <w:b w:val="0"/>
              <w:bCs w:val="0"/>
              <w:sz w:val="22"/>
              <w:szCs w:val="22"/>
            </w:rPr>
          </w:pPr>
          <w:hyperlink w:anchor="_Toc133325064" w:history="1">
            <w:r w:rsidR="00AC7285" w:rsidRPr="00047256">
              <w:rPr>
                <w:rStyle w:val="Hipercze"/>
              </w:rPr>
              <w:t>3.5</w:t>
            </w:r>
            <w:r w:rsidR="00AC7285">
              <w:rPr>
                <w:rFonts w:eastAsiaTheme="minorEastAsia" w:cstheme="minorBidi"/>
                <w:b w:val="0"/>
                <w:bCs w:val="0"/>
                <w:sz w:val="22"/>
                <w:szCs w:val="22"/>
              </w:rPr>
              <w:tab/>
            </w:r>
            <w:r w:rsidR="00AC7285" w:rsidRPr="00047256">
              <w:rPr>
                <w:rStyle w:val="Hipercze"/>
              </w:rPr>
              <w:t>Grupy docelowe</w:t>
            </w:r>
            <w:r w:rsidR="00AC7285">
              <w:rPr>
                <w:webHidden/>
              </w:rPr>
              <w:tab/>
            </w:r>
            <w:r w:rsidR="00AC7285">
              <w:rPr>
                <w:webHidden/>
              </w:rPr>
              <w:fldChar w:fldCharType="begin"/>
            </w:r>
            <w:r w:rsidR="00AC7285">
              <w:rPr>
                <w:webHidden/>
              </w:rPr>
              <w:instrText xml:space="preserve"> PAGEREF _Toc133325064 \h </w:instrText>
            </w:r>
            <w:r w:rsidR="00AC7285">
              <w:rPr>
                <w:webHidden/>
              </w:rPr>
            </w:r>
            <w:r w:rsidR="00AC7285">
              <w:rPr>
                <w:webHidden/>
              </w:rPr>
              <w:fldChar w:fldCharType="separate"/>
            </w:r>
            <w:r w:rsidR="00B80E65">
              <w:rPr>
                <w:webHidden/>
              </w:rPr>
              <w:t>10</w:t>
            </w:r>
            <w:r w:rsidR="00AC7285">
              <w:rPr>
                <w:webHidden/>
              </w:rPr>
              <w:fldChar w:fldCharType="end"/>
            </w:r>
          </w:hyperlink>
        </w:p>
        <w:p w14:paraId="1AA3E04A" w14:textId="5D8BDA53" w:rsidR="00AC7285" w:rsidRDefault="0057515D">
          <w:pPr>
            <w:pStyle w:val="Spistreci2"/>
            <w:rPr>
              <w:rFonts w:eastAsiaTheme="minorEastAsia" w:cstheme="minorBidi"/>
              <w:b w:val="0"/>
              <w:bCs w:val="0"/>
              <w:sz w:val="22"/>
              <w:szCs w:val="22"/>
            </w:rPr>
          </w:pPr>
          <w:hyperlink w:anchor="_Toc133325065" w:history="1">
            <w:r w:rsidR="00AC7285" w:rsidRPr="00047256">
              <w:rPr>
                <w:rStyle w:val="Hipercze"/>
              </w:rPr>
              <w:t>3.6</w:t>
            </w:r>
            <w:r w:rsidR="00AC7285">
              <w:rPr>
                <w:rFonts w:eastAsiaTheme="minorEastAsia" w:cstheme="minorBidi"/>
                <w:b w:val="0"/>
                <w:bCs w:val="0"/>
                <w:sz w:val="22"/>
                <w:szCs w:val="22"/>
              </w:rPr>
              <w:tab/>
            </w:r>
            <w:r w:rsidR="00AC7285" w:rsidRPr="00047256">
              <w:rPr>
                <w:rStyle w:val="Hipercze"/>
              </w:rPr>
              <w:t>Obszar realizacji projektu</w:t>
            </w:r>
            <w:r w:rsidR="00AC7285">
              <w:rPr>
                <w:webHidden/>
              </w:rPr>
              <w:tab/>
            </w:r>
            <w:r w:rsidR="00AC7285">
              <w:rPr>
                <w:webHidden/>
              </w:rPr>
              <w:fldChar w:fldCharType="begin"/>
            </w:r>
            <w:r w:rsidR="00AC7285">
              <w:rPr>
                <w:webHidden/>
              </w:rPr>
              <w:instrText xml:space="preserve"> PAGEREF _Toc133325065 \h </w:instrText>
            </w:r>
            <w:r w:rsidR="00AC7285">
              <w:rPr>
                <w:webHidden/>
              </w:rPr>
            </w:r>
            <w:r w:rsidR="00AC7285">
              <w:rPr>
                <w:webHidden/>
              </w:rPr>
              <w:fldChar w:fldCharType="separate"/>
            </w:r>
            <w:r w:rsidR="00B80E65">
              <w:rPr>
                <w:webHidden/>
              </w:rPr>
              <w:t>12</w:t>
            </w:r>
            <w:r w:rsidR="00AC7285">
              <w:rPr>
                <w:webHidden/>
              </w:rPr>
              <w:fldChar w:fldCharType="end"/>
            </w:r>
          </w:hyperlink>
        </w:p>
        <w:p w14:paraId="1BE03DC4" w14:textId="0D462D75" w:rsidR="00AC7285" w:rsidRDefault="0057515D">
          <w:pPr>
            <w:pStyle w:val="Spistreci1"/>
            <w:rPr>
              <w:rFonts w:eastAsiaTheme="minorEastAsia" w:cstheme="minorBidi"/>
              <w:b w:val="0"/>
              <w:bCs w:val="0"/>
              <w:noProof/>
              <w:sz w:val="22"/>
              <w:szCs w:val="22"/>
            </w:rPr>
          </w:pPr>
          <w:hyperlink w:anchor="_Toc133325066" w:history="1">
            <w:r w:rsidR="00AC7285" w:rsidRPr="00047256">
              <w:rPr>
                <w:rStyle w:val="Hipercze"/>
                <w:noProof/>
              </w:rPr>
              <w:t>4.</w:t>
            </w:r>
            <w:r w:rsidR="00AC7285">
              <w:rPr>
                <w:rFonts w:eastAsiaTheme="minorEastAsia" w:cstheme="minorBidi"/>
                <w:b w:val="0"/>
                <w:bCs w:val="0"/>
                <w:noProof/>
                <w:sz w:val="22"/>
                <w:szCs w:val="22"/>
              </w:rPr>
              <w:tab/>
            </w:r>
            <w:r w:rsidR="00AC7285" w:rsidRPr="00047256">
              <w:rPr>
                <w:rStyle w:val="Hipercze"/>
                <w:noProof/>
              </w:rPr>
              <w:t>WNIOSKODAWCA I REALIZATORZY</w:t>
            </w:r>
            <w:r w:rsidR="00AC7285">
              <w:rPr>
                <w:noProof/>
                <w:webHidden/>
              </w:rPr>
              <w:tab/>
            </w:r>
            <w:r w:rsidR="00AC7285">
              <w:rPr>
                <w:noProof/>
                <w:webHidden/>
              </w:rPr>
              <w:fldChar w:fldCharType="begin"/>
            </w:r>
            <w:r w:rsidR="00AC7285">
              <w:rPr>
                <w:noProof/>
                <w:webHidden/>
              </w:rPr>
              <w:instrText xml:space="preserve"> PAGEREF _Toc133325066 \h </w:instrText>
            </w:r>
            <w:r w:rsidR="00AC7285">
              <w:rPr>
                <w:noProof/>
                <w:webHidden/>
              </w:rPr>
            </w:r>
            <w:r w:rsidR="00AC7285">
              <w:rPr>
                <w:noProof/>
                <w:webHidden/>
              </w:rPr>
              <w:fldChar w:fldCharType="separate"/>
            </w:r>
            <w:r w:rsidR="00B80E65">
              <w:rPr>
                <w:noProof/>
                <w:webHidden/>
              </w:rPr>
              <w:t>13</w:t>
            </w:r>
            <w:r w:rsidR="00AC7285">
              <w:rPr>
                <w:noProof/>
                <w:webHidden/>
              </w:rPr>
              <w:fldChar w:fldCharType="end"/>
            </w:r>
          </w:hyperlink>
        </w:p>
        <w:p w14:paraId="04AE5B9A" w14:textId="40C38D09" w:rsidR="00AC7285" w:rsidRDefault="0057515D">
          <w:pPr>
            <w:pStyle w:val="Spistreci2"/>
            <w:rPr>
              <w:rFonts w:eastAsiaTheme="minorEastAsia" w:cstheme="minorBidi"/>
              <w:b w:val="0"/>
              <w:bCs w:val="0"/>
              <w:sz w:val="22"/>
              <w:szCs w:val="22"/>
            </w:rPr>
          </w:pPr>
          <w:hyperlink w:anchor="_Toc133325067" w:history="1">
            <w:r w:rsidR="00AC7285" w:rsidRPr="00047256">
              <w:rPr>
                <w:rStyle w:val="Hipercze"/>
              </w:rPr>
              <w:t>4.1</w:t>
            </w:r>
            <w:r w:rsidR="00AC7285">
              <w:rPr>
                <w:rFonts w:eastAsiaTheme="minorEastAsia" w:cstheme="minorBidi"/>
                <w:b w:val="0"/>
                <w:bCs w:val="0"/>
                <w:sz w:val="22"/>
                <w:szCs w:val="22"/>
              </w:rPr>
              <w:tab/>
            </w:r>
            <w:r w:rsidR="00AC7285" w:rsidRPr="00047256">
              <w:rPr>
                <w:rStyle w:val="Hipercze"/>
              </w:rPr>
              <w:t>Wnioskodawca</w:t>
            </w:r>
            <w:r w:rsidR="00AC7285">
              <w:rPr>
                <w:webHidden/>
              </w:rPr>
              <w:tab/>
            </w:r>
            <w:r w:rsidR="00AC7285">
              <w:rPr>
                <w:webHidden/>
              </w:rPr>
              <w:fldChar w:fldCharType="begin"/>
            </w:r>
            <w:r w:rsidR="00AC7285">
              <w:rPr>
                <w:webHidden/>
              </w:rPr>
              <w:instrText xml:space="preserve"> PAGEREF _Toc133325067 \h </w:instrText>
            </w:r>
            <w:r w:rsidR="00AC7285">
              <w:rPr>
                <w:webHidden/>
              </w:rPr>
            </w:r>
            <w:r w:rsidR="00AC7285">
              <w:rPr>
                <w:webHidden/>
              </w:rPr>
              <w:fldChar w:fldCharType="separate"/>
            </w:r>
            <w:r w:rsidR="00B80E65">
              <w:rPr>
                <w:webHidden/>
              </w:rPr>
              <w:t>13</w:t>
            </w:r>
            <w:r w:rsidR="00AC7285">
              <w:rPr>
                <w:webHidden/>
              </w:rPr>
              <w:fldChar w:fldCharType="end"/>
            </w:r>
          </w:hyperlink>
        </w:p>
        <w:p w14:paraId="2FFCDCCB" w14:textId="775155A0" w:rsidR="00AC7285" w:rsidRDefault="0057515D">
          <w:pPr>
            <w:pStyle w:val="Spistreci2"/>
            <w:rPr>
              <w:rFonts w:eastAsiaTheme="minorEastAsia" w:cstheme="minorBidi"/>
              <w:b w:val="0"/>
              <w:bCs w:val="0"/>
              <w:sz w:val="22"/>
              <w:szCs w:val="22"/>
            </w:rPr>
          </w:pPr>
          <w:hyperlink w:anchor="_Toc133325068" w:history="1">
            <w:r w:rsidR="00AC7285" w:rsidRPr="00047256">
              <w:rPr>
                <w:rStyle w:val="Hipercze"/>
              </w:rPr>
              <w:t>4.2</w:t>
            </w:r>
            <w:r w:rsidR="00AC7285">
              <w:rPr>
                <w:rFonts w:eastAsiaTheme="minorEastAsia" w:cstheme="minorBidi"/>
                <w:b w:val="0"/>
                <w:bCs w:val="0"/>
                <w:sz w:val="22"/>
                <w:szCs w:val="22"/>
              </w:rPr>
              <w:tab/>
            </w:r>
            <w:r w:rsidR="00AC7285" w:rsidRPr="00047256">
              <w:rPr>
                <w:rStyle w:val="Hipercze"/>
              </w:rPr>
              <w:t>Realizatorzy</w:t>
            </w:r>
            <w:r w:rsidR="00AC7285">
              <w:rPr>
                <w:webHidden/>
              </w:rPr>
              <w:tab/>
            </w:r>
            <w:r w:rsidR="00AC7285">
              <w:rPr>
                <w:webHidden/>
              </w:rPr>
              <w:fldChar w:fldCharType="begin"/>
            </w:r>
            <w:r w:rsidR="00AC7285">
              <w:rPr>
                <w:webHidden/>
              </w:rPr>
              <w:instrText xml:space="preserve"> PAGEREF _Toc133325068 \h </w:instrText>
            </w:r>
            <w:r w:rsidR="00AC7285">
              <w:rPr>
                <w:webHidden/>
              </w:rPr>
            </w:r>
            <w:r w:rsidR="00AC7285">
              <w:rPr>
                <w:webHidden/>
              </w:rPr>
              <w:fldChar w:fldCharType="separate"/>
            </w:r>
            <w:r w:rsidR="00B80E65">
              <w:rPr>
                <w:webHidden/>
              </w:rPr>
              <w:t>13</w:t>
            </w:r>
            <w:r w:rsidR="00AC7285">
              <w:rPr>
                <w:webHidden/>
              </w:rPr>
              <w:fldChar w:fldCharType="end"/>
            </w:r>
          </w:hyperlink>
        </w:p>
        <w:p w14:paraId="12AF13EB" w14:textId="1763F82B" w:rsidR="00AC7285" w:rsidRDefault="0057515D">
          <w:pPr>
            <w:pStyle w:val="Spistreci2"/>
            <w:rPr>
              <w:rFonts w:eastAsiaTheme="minorEastAsia" w:cstheme="minorBidi"/>
              <w:b w:val="0"/>
              <w:bCs w:val="0"/>
              <w:sz w:val="22"/>
              <w:szCs w:val="22"/>
            </w:rPr>
          </w:pPr>
          <w:hyperlink w:anchor="_Toc133325069" w:history="1">
            <w:r w:rsidR="00AC7285" w:rsidRPr="00047256">
              <w:rPr>
                <w:rStyle w:val="Hipercze"/>
              </w:rPr>
              <w:t>4.3</w:t>
            </w:r>
            <w:r w:rsidR="00AC7285">
              <w:rPr>
                <w:rFonts w:eastAsiaTheme="minorEastAsia" w:cstheme="minorBidi"/>
                <w:b w:val="0"/>
                <w:bCs w:val="0"/>
                <w:sz w:val="22"/>
                <w:szCs w:val="22"/>
              </w:rPr>
              <w:tab/>
            </w:r>
            <w:r w:rsidR="00AC7285" w:rsidRPr="00047256">
              <w:rPr>
                <w:rStyle w:val="Hipercze"/>
              </w:rPr>
              <w:t>Możliwość odzyskania VAT</w:t>
            </w:r>
            <w:r w:rsidR="00AC7285">
              <w:rPr>
                <w:webHidden/>
              </w:rPr>
              <w:tab/>
            </w:r>
            <w:r w:rsidR="00AC7285">
              <w:rPr>
                <w:webHidden/>
              </w:rPr>
              <w:fldChar w:fldCharType="begin"/>
            </w:r>
            <w:r w:rsidR="00AC7285">
              <w:rPr>
                <w:webHidden/>
              </w:rPr>
              <w:instrText xml:space="preserve"> PAGEREF _Toc133325069 \h </w:instrText>
            </w:r>
            <w:r w:rsidR="00AC7285">
              <w:rPr>
                <w:webHidden/>
              </w:rPr>
            </w:r>
            <w:r w:rsidR="00AC7285">
              <w:rPr>
                <w:webHidden/>
              </w:rPr>
              <w:fldChar w:fldCharType="separate"/>
            </w:r>
            <w:r w:rsidR="00B80E65">
              <w:rPr>
                <w:webHidden/>
              </w:rPr>
              <w:t>13</w:t>
            </w:r>
            <w:r w:rsidR="00AC7285">
              <w:rPr>
                <w:webHidden/>
              </w:rPr>
              <w:fldChar w:fldCharType="end"/>
            </w:r>
          </w:hyperlink>
        </w:p>
        <w:p w14:paraId="619BCC60" w14:textId="7E494088" w:rsidR="00AC7285" w:rsidRDefault="0057515D">
          <w:pPr>
            <w:pStyle w:val="Spistreci1"/>
            <w:rPr>
              <w:rFonts w:eastAsiaTheme="minorEastAsia" w:cstheme="minorBidi"/>
              <w:b w:val="0"/>
              <w:bCs w:val="0"/>
              <w:noProof/>
              <w:sz w:val="22"/>
              <w:szCs w:val="22"/>
            </w:rPr>
          </w:pPr>
          <w:hyperlink w:anchor="_Toc133325070" w:history="1">
            <w:r w:rsidR="00AC7285" w:rsidRPr="00047256">
              <w:rPr>
                <w:rStyle w:val="Hipercze"/>
                <w:noProof/>
              </w:rPr>
              <w:t>5.</w:t>
            </w:r>
            <w:r w:rsidR="00AC7285">
              <w:rPr>
                <w:rFonts w:eastAsiaTheme="minorEastAsia" w:cstheme="minorBidi"/>
                <w:b w:val="0"/>
                <w:bCs w:val="0"/>
                <w:noProof/>
                <w:sz w:val="22"/>
                <w:szCs w:val="22"/>
              </w:rPr>
              <w:tab/>
            </w:r>
            <w:r w:rsidR="00AC7285" w:rsidRPr="00047256">
              <w:rPr>
                <w:rStyle w:val="Hipercze"/>
                <w:noProof/>
              </w:rPr>
              <w:t>WSKAŹNIKI PROJEKTU</w:t>
            </w:r>
            <w:r w:rsidR="00AC7285">
              <w:rPr>
                <w:noProof/>
                <w:webHidden/>
              </w:rPr>
              <w:tab/>
            </w:r>
            <w:r w:rsidR="00AC7285">
              <w:rPr>
                <w:noProof/>
                <w:webHidden/>
              </w:rPr>
              <w:fldChar w:fldCharType="begin"/>
            </w:r>
            <w:r w:rsidR="00AC7285">
              <w:rPr>
                <w:noProof/>
                <w:webHidden/>
              </w:rPr>
              <w:instrText xml:space="preserve"> PAGEREF _Toc133325070 \h </w:instrText>
            </w:r>
            <w:r w:rsidR="00AC7285">
              <w:rPr>
                <w:noProof/>
                <w:webHidden/>
              </w:rPr>
            </w:r>
            <w:r w:rsidR="00AC7285">
              <w:rPr>
                <w:noProof/>
                <w:webHidden/>
              </w:rPr>
              <w:fldChar w:fldCharType="separate"/>
            </w:r>
            <w:r w:rsidR="00B80E65">
              <w:rPr>
                <w:noProof/>
                <w:webHidden/>
              </w:rPr>
              <w:t>14</w:t>
            </w:r>
            <w:r w:rsidR="00AC7285">
              <w:rPr>
                <w:noProof/>
                <w:webHidden/>
              </w:rPr>
              <w:fldChar w:fldCharType="end"/>
            </w:r>
          </w:hyperlink>
        </w:p>
        <w:p w14:paraId="30FC6CF2" w14:textId="66ACEC92" w:rsidR="00AC7285" w:rsidRDefault="0057515D">
          <w:pPr>
            <w:pStyle w:val="Spistreci2"/>
            <w:rPr>
              <w:rFonts w:eastAsiaTheme="minorEastAsia" w:cstheme="minorBidi"/>
              <w:b w:val="0"/>
              <w:bCs w:val="0"/>
              <w:sz w:val="22"/>
              <w:szCs w:val="22"/>
            </w:rPr>
          </w:pPr>
          <w:hyperlink w:anchor="_Toc133325071" w:history="1">
            <w:r w:rsidR="00AC7285" w:rsidRPr="00047256">
              <w:rPr>
                <w:rStyle w:val="Hipercze"/>
              </w:rPr>
              <w:t>5.1</w:t>
            </w:r>
            <w:r w:rsidR="00AC7285">
              <w:rPr>
                <w:rFonts w:eastAsiaTheme="minorEastAsia" w:cstheme="minorBidi"/>
                <w:b w:val="0"/>
                <w:bCs w:val="0"/>
                <w:sz w:val="22"/>
                <w:szCs w:val="22"/>
              </w:rPr>
              <w:tab/>
            </w:r>
            <w:r w:rsidR="00AC7285" w:rsidRPr="00047256">
              <w:rPr>
                <w:rStyle w:val="Hipercze"/>
              </w:rPr>
              <w:t>Wskaźniki produktu</w:t>
            </w:r>
            <w:r w:rsidR="00AC7285">
              <w:rPr>
                <w:webHidden/>
              </w:rPr>
              <w:tab/>
            </w:r>
            <w:r w:rsidR="00AC7285">
              <w:rPr>
                <w:webHidden/>
              </w:rPr>
              <w:fldChar w:fldCharType="begin"/>
            </w:r>
            <w:r w:rsidR="00AC7285">
              <w:rPr>
                <w:webHidden/>
              </w:rPr>
              <w:instrText xml:space="preserve"> PAGEREF _Toc133325071 \h </w:instrText>
            </w:r>
            <w:r w:rsidR="00AC7285">
              <w:rPr>
                <w:webHidden/>
              </w:rPr>
            </w:r>
            <w:r w:rsidR="00AC7285">
              <w:rPr>
                <w:webHidden/>
              </w:rPr>
              <w:fldChar w:fldCharType="separate"/>
            </w:r>
            <w:r w:rsidR="00B80E65">
              <w:rPr>
                <w:webHidden/>
              </w:rPr>
              <w:t>14</w:t>
            </w:r>
            <w:r w:rsidR="00AC7285">
              <w:rPr>
                <w:webHidden/>
              </w:rPr>
              <w:fldChar w:fldCharType="end"/>
            </w:r>
          </w:hyperlink>
        </w:p>
        <w:p w14:paraId="5EEC533C" w14:textId="7F0C91FF" w:rsidR="00AC7285" w:rsidRDefault="0057515D">
          <w:pPr>
            <w:pStyle w:val="Spistreci2"/>
            <w:rPr>
              <w:rFonts w:eastAsiaTheme="minorEastAsia" w:cstheme="minorBidi"/>
              <w:b w:val="0"/>
              <w:bCs w:val="0"/>
              <w:sz w:val="22"/>
              <w:szCs w:val="22"/>
            </w:rPr>
          </w:pPr>
          <w:hyperlink w:anchor="_Toc133325072" w:history="1">
            <w:r w:rsidR="00AC7285" w:rsidRPr="00047256">
              <w:rPr>
                <w:rStyle w:val="Hipercze"/>
              </w:rPr>
              <w:t>5.2</w:t>
            </w:r>
            <w:r w:rsidR="00AC7285">
              <w:rPr>
                <w:rFonts w:eastAsiaTheme="minorEastAsia" w:cstheme="minorBidi"/>
                <w:b w:val="0"/>
                <w:bCs w:val="0"/>
                <w:sz w:val="22"/>
                <w:szCs w:val="22"/>
              </w:rPr>
              <w:tab/>
            </w:r>
            <w:r w:rsidR="00AC7285" w:rsidRPr="00047256">
              <w:rPr>
                <w:rStyle w:val="Hipercze"/>
              </w:rPr>
              <w:t>Wskaźniki rezultatu</w:t>
            </w:r>
            <w:r w:rsidR="00AC7285">
              <w:rPr>
                <w:webHidden/>
              </w:rPr>
              <w:tab/>
            </w:r>
            <w:r w:rsidR="00AC7285">
              <w:rPr>
                <w:webHidden/>
              </w:rPr>
              <w:fldChar w:fldCharType="begin"/>
            </w:r>
            <w:r w:rsidR="00AC7285">
              <w:rPr>
                <w:webHidden/>
              </w:rPr>
              <w:instrText xml:space="preserve"> PAGEREF _Toc133325072 \h </w:instrText>
            </w:r>
            <w:r w:rsidR="00AC7285">
              <w:rPr>
                <w:webHidden/>
              </w:rPr>
            </w:r>
            <w:r w:rsidR="00AC7285">
              <w:rPr>
                <w:webHidden/>
              </w:rPr>
              <w:fldChar w:fldCharType="separate"/>
            </w:r>
            <w:r w:rsidR="00B80E65">
              <w:rPr>
                <w:webHidden/>
              </w:rPr>
              <w:t>15</w:t>
            </w:r>
            <w:r w:rsidR="00AC7285">
              <w:rPr>
                <w:webHidden/>
              </w:rPr>
              <w:fldChar w:fldCharType="end"/>
            </w:r>
          </w:hyperlink>
        </w:p>
        <w:p w14:paraId="2B41FE0A" w14:textId="4B8BB9E3" w:rsidR="00AC7285" w:rsidRDefault="0057515D">
          <w:pPr>
            <w:pStyle w:val="Spistreci2"/>
            <w:rPr>
              <w:rFonts w:eastAsiaTheme="minorEastAsia" w:cstheme="minorBidi"/>
              <w:b w:val="0"/>
              <w:bCs w:val="0"/>
              <w:sz w:val="22"/>
              <w:szCs w:val="22"/>
            </w:rPr>
          </w:pPr>
          <w:hyperlink w:anchor="_Toc133325073" w:history="1">
            <w:r w:rsidR="00AC7285" w:rsidRPr="00047256">
              <w:rPr>
                <w:rStyle w:val="Hipercze"/>
              </w:rPr>
              <w:t>5.3</w:t>
            </w:r>
            <w:r w:rsidR="00AC7285">
              <w:rPr>
                <w:rFonts w:eastAsiaTheme="minorEastAsia" w:cstheme="minorBidi"/>
                <w:b w:val="0"/>
                <w:bCs w:val="0"/>
                <w:sz w:val="22"/>
                <w:szCs w:val="22"/>
              </w:rPr>
              <w:tab/>
            </w:r>
            <w:r w:rsidR="00AC7285" w:rsidRPr="00047256">
              <w:rPr>
                <w:rStyle w:val="Hipercze"/>
              </w:rPr>
              <w:t>Inne wspólne wskaźniki produktu</w:t>
            </w:r>
            <w:r w:rsidR="00AC7285">
              <w:rPr>
                <w:webHidden/>
              </w:rPr>
              <w:tab/>
            </w:r>
            <w:r w:rsidR="00AC7285">
              <w:rPr>
                <w:webHidden/>
              </w:rPr>
              <w:fldChar w:fldCharType="begin"/>
            </w:r>
            <w:r w:rsidR="00AC7285">
              <w:rPr>
                <w:webHidden/>
              </w:rPr>
              <w:instrText xml:space="preserve"> PAGEREF _Toc133325073 \h </w:instrText>
            </w:r>
            <w:r w:rsidR="00AC7285">
              <w:rPr>
                <w:webHidden/>
              </w:rPr>
            </w:r>
            <w:r w:rsidR="00AC7285">
              <w:rPr>
                <w:webHidden/>
              </w:rPr>
              <w:fldChar w:fldCharType="separate"/>
            </w:r>
            <w:r w:rsidR="00B80E65">
              <w:rPr>
                <w:webHidden/>
              </w:rPr>
              <w:t>15</w:t>
            </w:r>
            <w:r w:rsidR="00AC7285">
              <w:rPr>
                <w:webHidden/>
              </w:rPr>
              <w:fldChar w:fldCharType="end"/>
            </w:r>
          </w:hyperlink>
        </w:p>
        <w:p w14:paraId="1DBB85EC" w14:textId="6FD80372" w:rsidR="00AC7285" w:rsidRDefault="0057515D">
          <w:pPr>
            <w:pStyle w:val="Spistreci2"/>
            <w:rPr>
              <w:rFonts w:eastAsiaTheme="minorEastAsia" w:cstheme="minorBidi"/>
              <w:b w:val="0"/>
              <w:bCs w:val="0"/>
              <w:sz w:val="22"/>
              <w:szCs w:val="22"/>
            </w:rPr>
          </w:pPr>
          <w:hyperlink w:anchor="_Toc133325074" w:history="1">
            <w:r w:rsidR="00AC7285" w:rsidRPr="00047256">
              <w:rPr>
                <w:rStyle w:val="Hipercze"/>
              </w:rPr>
              <w:t>5.4</w:t>
            </w:r>
            <w:r w:rsidR="00AC7285">
              <w:rPr>
                <w:rFonts w:eastAsiaTheme="minorEastAsia" w:cstheme="minorBidi"/>
                <w:b w:val="0"/>
                <w:bCs w:val="0"/>
                <w:sz w:val="22"/>
                <w:szCs w:val="22"/>
              </w:rPr>
              <w:tab/>
            </w:r>
            <w:r w:rsidR="00AC7285" w:rsidRPr="00047256">
              <w:rPr>
                <w:rStyle w:val="Hipercze"/>
              </w:rPr>
              <w:t>Sposób wyliczenia wskaźnika</w:t>
            </w:r>
            <w:r w:rsidR="00AC7285">
              <w:rPr>
                <w:webHidden/>
              </w:rPr>
              <w:tab/>
            </w:r>
            <w:r w:rsidR="00AC7285">
              <w:rPr>
                <w:webHidden/>
              </w:rPr>
              <w:fldChar w:fldCharType="begin"/>
            </w:r>
            <w:r w:rsidR="00AC7285">
              <w:rPr>
                <w:webHidden/>
              </w:rPr>
              <w:instrText xml:space="preserve"> PAGEREF _Toc133325074 \h </w:instrText>
            </w:r>
            <w:r w:rsidR="00AC7285">
              <w:rPr>
                <w:webHidden/>
              </w:rPr>
            </w:r>
            <w:r w:rsidR="00AC7285">
              <w:rPr>
                <w:webHidden/>
              </w:rPr>
              <w:fldChar w:fldCharType="separate"/>
            </w:r>
            <w:r w:rsidR="00B80E65">
              <w:rPr>
                <w:webHidden/>
              </w:rPr>
              <w:t>16</w:t>
            </w:r>
            <w:r w:rsidR="00AC7285">
              <w:rPr>
                <w:webHidden/>
              </w:rPr>
              <w:fldChar w:fldCharType="end"/>
            </w:r>
          </w:hyperlink>
        </w:p>
        <w:p w14:paraId="3E0D82BB" w14:textId="706104D7" w:rsidR="00AC7285" w:rsidRDefault="0057515D">
          <w:pPr>
            <w:pStyle w:val="Spistreci2"/>
            <w:rPr>
              <w:rFonts w:eastAsiaTheme="minorEastAsia" w:cstheme="minorBidi"/>
              <w:b w:val="0"/>
              <w:bCs w:val="0"/>
              <w:sz w:val="22"/>
              <w:szCs w:val="22"/>
            </w:rPr>
          </w:pPr>
          <w:hyperlink w:anchor="_Toc133325075" w:history="1">
            <w:r w:rsidR="00AC7285" w:rsidRPr="00047256">
              <w:rPr>
                <w:rStyle w:val="Hipercze"/>
              </w:rPr>
              <w:t>5.5</w:t>
            </w:r>
            <w:r w:rsidR="00AC7285">
              <w:rPr>
                <w:rFonts w:eastAsiaTheme="minorEastAsia" w:cstheme="minorBidi"/>
                <w:b w:val="0"/>
                <w:bCs w:val="0"/>
                <w:sz w:val="22"/>
                <w:szCs w:val="22"/>
              </w:rPr>
              <w:tab/>
            </w:r>
            <w:r w:rsidR="00AC7285" w:rsidRPr="00047256">
              <w:rPr>
                <w:rStyle w:val="Hipercze"/>
              </w:rPr>
              <w:t>Wartość docelowa – kobiety, Wartość docelowa – mężczyźni, Wartość docelowa – ogółem</w:t>
            </w:r>
            <w:r w:rsidR="00AC7285">
              <w:rPr>
                <w:webHidden/>
              </w:rPr>
              <w:tab/>
            </w:r>
            <w:r w:rsidR="00AC7285">
              <w:rPr>
                <w:webHidden/>
              </w:rPr>
              <w:fldChar w:fldCharType="begin"/>
            </w:r>
            <w:r w:rsidR="00AC7285">
              <w:rPr>
                <w:webHidden/>
              </w:rPr>
              <w:instrText xml:space="preserve"> PAGEREF _Toc133325075 \h </w:instrText>
            </w:r>
            <w:r w:rsidR="00AC7285">
              <w:rPr>
                <w:webHidden/>
              </w:rPr>
            </w:r>
            <w:r w:rsidR="00AC7285">
              <w:rPr>
                <w:webHidden/>
              </w:rPr>
              <w:fldChar w:fldCharType="separate"/>
            </w:r>
            <w:r w:rsidR="00B80E65">
              <w:rPr>
                <w:webHidden/>
              </w:rPr>
              <w:t>16</w:t>
            </w:r>
            <w:r w:rsidR="00AC7285">
              <w:rPr>
                <w:webHidden/>
              </w:rPr>
              <w:fldChar w:fldCharType="end"/>
            </w:r>
          </w:hyperlink>
        </w:p>
        <w:p w14:paraId="275D0B2A" w14:textId="07275959" w:rsidR="00AC7285" w:rsidRDefault="0057515D">
          <w:pPr>
            <w:pStyle w:val="Spistreci2"/>
            <w:rPr>
              <w:rFonts w:eastAsiaTheme="minorEastAsia" w:cstheme="minorBidi"/>
              <w:b w:val="0"/>
              <w:bCs w:val="0"/>
              <w:sz w:val="22"/>
              <w:szCs w:val="22"/>
            </w:rPr>
          </w:pPr>
          <w:hyperlink w:anchor="_Toc133325076" w:history="1">
            <w:r w:rsidR="00AC7285" w:rsidRPr="00047256">
              <w:rPr>
                <w:rStyle w:val="Hipercze"/>
              </w:rPr>
              <w:t>5.6</w:t>
            </w:r>
            <w:r w:rsidR="00AC7285">
              <w:rPr>
                <w:rFonts w:eastAsiaTheme="minorEastAsia" w:cstheme="minorBidi"/>
                <w:b w:val="0"/>
                <w:bCs w:val="0"/>
                <w:sz w:val="22"/>
                <w:szCs w:val="22"/>
              </w:rPr>
              <w:tab/>
            </w:r>
            <w:r w:rsidR="00AC7285" w:rsidRPr="00047256">
              <w:rPr>
                <w:rStyle w:val="Hipercze"/>
              </w:rPr>
              <w:t>Sposób pomiaru wskaźnika</w:t>
            </w:r>
            <w:r w:rsidR="00AC7285">
              <w:rPr>
                <w:webHidden/>
              </w:rPr>
              <w:tab/>
            </w:r>
            <w:r w:rsidR="00AC7285">
              <w:rPr>
                <w:webHidden/>
              </w:rPr>
              <w:fldChar w:fldCharType="begin"/>
            </w:r>
            <w:r w:rsidR="00AC7285">
              <w:rPr>
                <w:webHidden/>
              </w:rPr>
              <w:instrText xml:space="preserve"> PAGEREF _Toc133325076 \h </w:instrText>
            </w:r>
            <w:r w:rsidR="00AC7285">
              <w:rPr>
                <w:webHidden/>
              </w:rPr>
            </w:r>
            <w:r w:rsidR="00AC7285">
              <w:rPr>
                <w:webHidden/>
              </w:rPr>
              <w:fldChar w:fldCharType="separate"/>
            </w:r>
            <w:r w:rsidR="00B80E65">
              <w:rPr>
                <w:webHidden/>
              </w:rPr>
              <w:t>16</w:t>
            </w:r>
            <w:r w:rsidR="00AC7285">
              <w:rPr>
                <w:webHidden/>
              </w:rPr>
              <w:fldChar w:fldCharType="end"/>
            </w:r>
          </w:hyperlink>
        </w:p>
        <w:p w14:paraId="37820BD2" w14:textId="6088B447" w:rsidR="00AC7285" w:rsidRDefault="0057515D">
          <w:pPr>
            <w:pStyle w:val="Spistreci2"/>
            <w:rPr>
              <w:rFonts w:eastAsiaTheme="minorEastAsia" w:cstheme="minorBidi"/>
              <w:b w:val="0"/>
              <w:bCs w:val="0"/>
              <w:sz w:val="22"/>
              <w:szCs w:val="22"/>
            </w:rPr>
          </w:pPr>
          <w:hyperlink w:anchor="_Toc133325077" w:history="1">
            <w:r w:rsidR="00AC7285" w:rsidRPr="00047256">
              <w:rPr>
                <w:rStyle w:val="Hipercze"/>
              </w:rPr>
              <w:t>5.7</w:t>
            </w:r>
            <w:r w:rsidR="00AC7285">
              <w:rPr>
                <w:rFonts w:eastAsiaTheme="minorEastAsia" w:cstheme="minorBidi"/>
                <w:b w:val="0"/>
                <w:bCs w:val="0"/>
                <w:sz w:val="22"/>
                <w:szCs w:val="22"/>
              </w:rPr>
              <w:tab/>
            </w:r>
            <w:r w:rsidR="00AC7285" w:rsidRPr="00047256">
              <w:rPr>
                <w:rStyle w:val="Hipercze"/>
              </w:rPr>
              <w:t>Sposób pomiaru wskaźnika/Metoda szacowania</w:t>
            </w:r>
            <w:r w:rsidR="00AC7285">
              <w:rPr>
                <w:webHidden/>
              </w:rPr>
              <w:tab/>
            </w:r>
            <w:r w:rsidR="00AC7285">
              <w:rPr>
                <w:webHidden/>
              </w:rPr>
              <w:fldChar w:fldCharType="begin"/>
            </w:r>
            <w:r w:rsidR="00AC7285">
              <w:rPr>
                <w:webHidden/>
              </w:rPr>
              <w:instrText xml:space="preserve"> PAGEREF _Toc133325077 \h </w:instrText>
            </w:r>
            <w:r w:rsidR="00AC7285">
              <w:rPr>
                <w:webHidden/>
              </w:rPr>
            </w:r>
            <w:r w:rsidR="00AC7285">
              <w:rPr>
                <w:webHidden/>
              </w:rPr>
              <w:fldChar w:fldCharType="separate"/>
            </w:r>
            <w:r w:rsidR="00B80E65">
              <w:rPr>
                <w:webHidden/>
              </w:rPr>
              <w:t>17</w:t>
            </w:r>
            <w:r w:rsidR="00AC7285">
              <w:rPr>
                <w:webHidden/>
              </w:rPr>
              <w:fldChar w:fldCharType="end"/>
            </w:r>
          </w:hyperlink>
        </w:p>
        <w:p w14:paraId="130C4EA9" w14:textId="75F018F0" w:rsidR="00AC7285" w:rsidRDefault="0057515D">
          <w:pPr>
            <w:pStyle w:val="Spistreci1"/>
            <w:rPr>
              <w:rFonts w:eastAsiaTheme="minorEastAsia" w:cstheme="minorBidi"/>
              <w:b w:val="0"/>
              <w:bCs w:val="0"/>
              <w:noProof/>
              <w:sz w:val="22"/>
              <w:szCs w:val="22"/>
            </w:rPr>
          </w:pPr>
          <w:hyperlink w:anchor="_Toc133325078" w:history="1">
            <w:r w:rsidR="00AC7285" w:rsidRPr="00047256">
              <w:rPr>
                <w:rStyle w:val="Hipercze"/>
                <w:rFonts w:cs="Times New Roman"/>
                <w:noProof/>
              </w:rPr>
              <w:t>6.</w:t>
            </w:r>
            <w:r w:rsidR="00AC7285">
              <w:rPr>
                <w:rFonts w:eastAsiaTheme="minorEastAsia" w:cstheme="minorBidi"/>
                <w:b w:val="0"/>
                <w:bCs w:val="0"/>
                <w:noProof/>
                <w:sz w:val="22"/>
                <w:szCs w:val="22"/>
              </w:rPr>
              <w:tab/>
            </w:r>
            <w:r w:rsidR="00AC7285" w:rsidRPr="00047256">
              <w:rPr>
                <w:rStyle w:val="Hipercze"/>
                <w:noProof/>
              </w:rPr>
              <w:t>ZADANIA</w:t>
            </w:r>
            <w:r w:rsidR="00AC7285">
              <w:rPr>
                <w:noProof/>
                <w:webHidden/>
              </w:rPr>
              <w:tab/>
            </w:r>
            <w:r w:rsidR="00AC7285">
              <w:rPr>
                <w:noProof/>
                <w:webHidden/>
              </w:rPr>
              <w:fldChar w:fldCharType="begin"/>
            </w:r>
            <w:r w:rsidR="00AC7285">
              <w:rPr>
                <w:noProof/>
                <w:webHidden/>
              </w:rPr>
              <w:instrText xml:space="preserve"> PAGEREF _Toc133325078 \h </w:instrText>
            </w:r>
            <w:r w:rsidR="00AC7285">
              <w:rPr>
                <w:noProof/>
                <w:webHidden/>
              </w:rPr>
            </w:r>
            <w:r w:rsidR="00AC7285">
              <w:rPr>
                <w:noProof/>
                <w:webHidden/>
              </w:rPr>
              <w:fldChar w:fldCharType="separate"/>
            </w:r>
            <w:r w:rsidR="00B80E65">
              <w:rPr>
                <w:noProof/>
                <w:webHidden/>
              </w:rPr>
              <w:t>17</w:t>
            </w:r>
            <w:r w:rsidR="00AC7285">
              <w:rPr>
                <w:noProof/>
                <w:webHidden/>
              </w:rPr>
              <w:fldChar w:fldCharType="end"/>
            </w:r>
          </w:hyperlink>
        </w:p>
        <w:p w14:paraId="5A3254ED" w14:textId="053A5086" w:rsidR="00AC7285" w:rsidRDefault="0057515D">
          <w:pPr>
            <w:pStyle w:val="Spistreci2"/>
            <w:rPr>
              <w:rFonts w:eastAsiaTheme="minorEastAsia" w:cstheme="minorBidi"/>
              <w:b w:val="0"/>
              <w:bCs w:val="0"/>
              <w:sz w:val="22"/>
              <w:szCs w:val="22"/>
            </w:rPr>
          </w:pPr>
          <w:hyperlink w:anchor="_Toc133325079" w:history="1">
            <w:r w:rsidR="00AC7285" w:rsidRPr="00047256">
              <w:rPr>
                <w:rStyle w:val="Hipercze"/>
              </w:rPr>
              <w:t>6.1</w:t>
            </w:r>
            <w:r w:rsidR="00AC7285">
              <w:rPr>
                <w:rFonts w:eastAsiaTheme="minorEastAsia" w:cstheme="minorBidi"/>
                <w:b w:val="0"/>
                <w:bCs w:val="0"/>
                <w:sz w:val="22"/>
                <w:szCs w:val="22"/>
              </w:rPr>
              <w:tab/>
            </w:r>
            <w:r w:rsidR="00AC7285" w:rsidRPr="00047256">
              <w:rPr>
                <w:rStyle w:val="Hipercze"/>
              </w:rPr>
              <w:t>Opis i uzasadnienie zadania</w:t>
            </w:r>
            <w:r w:rsidR="00AC7285">
              <w:rPr>
                <w:webHidden/>
              </w:rPr>
              <w:tab/>
            </w:r>
            <w:r w:rsidR="00AC7285">
              <w:rPr>
                <w:webHidden/>
              </w:rPr>
              <w:fldChar w:fldCharType="begin"/>
            </w:r>
            <w:r w:rsidR="00AC7285">
              <w:rPr>
                <w:webHidden/>
              </w:rPr>
              <w:instrText xml:space="preserve"> PAGEREF _Toc133325079 \h </w:instrText>
            </w:r>
            <w:r w:rsidR="00AC7285">
              <w:rPr>
                <w:webHidden/>
              </w:rPr>
            </w:r>
            <w:r w:rsidR="00AC7285">
              <w:rPr>
                <w:webHidden/>
              </w:rPr>
              <w:fldChar w:fldCharType="separate"/>
            </w:r>
            <w:r w:rsidR="00B80E65">
              <w:rPr>
                <w:webHidden/>
              </w:rPr>
              <w:t>18</w:t>
            </w:r>
            <w:r w:rsidR="00AC7285">
              <w:rPr>
                <w:webHidden/>
              </w:rPr>
              <w:fldChar w:fldCharType="end"/>
            </w:r>
          </w:hyperlink>
        </w:p>
        <w:p w14:paraId="57F0F664" w14:textId="2DEE4C66" w:rsidR="00AC7285" w:rsidRDefault="0057515D">
          <w:pPr>
            <w:pStyle w:val="Spistreci1"/>
            <w:rPr>
              <w:rFonts w:eastAsiaTheme="minorEastAsia" w:cstheme="minorBidi"/>
              <w:b w:val="0"/>
              <w:bCs w:val="0"/>
              <w:noProof/>
              <w:sz w:val="22"/>
              <w:szCs w:val="22"/>
            </w:rPr>
          </w:pPr>
          <w:hyperlink w:anchor="_Toc133325080" w:history="1">
            <w:r w:rsidR="00AC7285" w:rsidRPr="00047256">
              <w:rPr>
                <w:rStyle w:val="Hipercze"/>
                <w:noProof/>
              </w:rPr>
              <w:t>7.</w:t>
            </w:r>
            <w:r w:rsidR="00AC7285">
              <w:rPr>
                <w:rFonts w:eastAsiaTheme="minorEastAsia" w:cstheme="minorBidi"/>
                <w:b w:val="0"/>
                <w:bCs w:val="0"/>
                <w:noProof/>
                <w:sz w:val="22"/>
                <w:szCs w:val="22"/>
              </w:rPr>
              <w:tab/>
            </w:r>
            <w:r w:rsidR="00AC7285" w:rsidRPr="00047256">
              <w:rPr>
                <w:rStyle w:val="Hipercze"/>
                <w:noProof/>
              </w:rPr>
              <w:t>BUDŻET PROJEKTU</w:t>
            </w:r>
            <w:r w:rsidR="00AC7285">
              <w:rPr>
                <w:noProof/>
                <w:webHidden/>
              </w:rPr>
              <w:tab/>
            </w:r>
            <w:r w:rsidR="00AC7285">
              <w:rPr>
                <w:noProof/>
                <w:webHidden/>
              </w:rPr>
              <w:fldChar w:fldCharType="begin"/>
            </w:r>
            <w:r w:rsidR="00AC7285">
              <w:rPr>
                <w:noProof/>
                <w:webHidden/>
              </w:rPr>
              <w:instrText xml:space="preserve"> PAGEREF _Toc133325080 \h </w:instrText>
            </w:r>
            <w:r w:rsidR="00AC7285">
              <w:rPr>
                <w:noProof/>
                <w:webHidden/>
              </w:rPr>
            </w:r>
            <w:r w:rsidR="00AC7285">
              <w:rPr>
                <w:noProof/>
                <w:webHidden/>
              </w:rPr>
              <w:fldChar w:fldCharType="separate"/>
            </w:r>
            <w:r w:rsidR="00B80E65">
              <w:rPr>
                <w:noProof/>
                <w:webHidden/>
              </w:rPr>
              <w:t>19</w:t>
            </w:r>
            <w:r w:rsidR="00AC7285">
              <w:rPr>
                <w:noProof/>
                <w:webHidden/>
              </w:rPr>
              <w:fldChar w:fldCharType="end"/>
            </w:r>
          </w:hyperlink>
        </w:p>
        <w:p w14:paraId="5229428D" w14:textId="530B0FFA" w:rsidR="00AC7285" w:rsidRDefault="0057515D">
          <w:pPr>
            <w:pStyle w:val="Spistreci2"/>
            <w:rPr>
              <w:rFonts w:eastAsiaTheme="minorEastAsia" w:cstheme="minorBidi"/>
              <w:b w:val="0"/>
              <w:bCs w:val="0"/>
              <w:sz w:val="22"/>
              <w:szCs w:val="22"/>
            </w:rPr>
          </w:pPr>
          <w:hyperlink w:anchor="_Toc133325081" w:history="1">
            <w:r w:rsidR="00AC7285" w:rsidRPr="00047256">
              <w:rPr>
                <w:rStyle w:val="Hipercze"/>
              </w:rPr>
              <w:t>7.1</w:t>
            </w:r>
            <w:r w:rsidR="00AC7285">
              <w:rPr>
                <w:rFonts w:eastAsiaTheme="minorEastAsia" w:cstheme="minorBidi"/>
                <w:b w:val="0"/>
                <w:bCs w:val="0"/>
                <w:sz w:val="22"/>
                <w:szCs w:val="22"/>
              </w:rPr>
              <w:tab/>
            </w:r>
            <w:r w:rsidR="00AC7285" w:rsidRPr="00047256">
              <w:rPr>
                <w:rStyle w:val="Hipercze"/>
              </w:rPr>
              <w:t>Nazwa kosztu</w:t>
            </w:r>
            <w:r w:rsidR="00AC7285">
              <w:rPr>
                <w:webHidden/>
              </w:rPr>
              <w:tab/>
            </w:r>
            <w:r w:rsidR="00AC7285">
              <w:rPr>
                <w:webHidden/>
              </w:rPr>
              <w:fldChar w:fldCharType="begin"/>
            </w:r>
            <w:r w:rsidR="00AC7285">
              <w:rPr>
                <w:webHidden/>
              </w:rPr>
              <w:instrText xml:space="preserve"> PAGEREF _Toc133325081 \h </w:instrText>
            </w:r>
            <w:r w:rsidR="00AC7285">
              <w:rPr>
                <w:webHidden/>
              </w:rPr>
            </w:r>
            <w:r w:rsidR="00AC7285">
              <w:rPr>
                <w:webHidden/>
              </w:rPr>
              <w:fldChar w:fldCharType="separate"/>
            </w:r>
            <w:r w:rsidR="00B80E65">
              <w:rPr>
                <w:webHidden/>
              </w:rPr>
              <w:t>20</w:t>
            </w:r>
            <w:r w:rsidR="00AC7285">
              <w:rPr>
                <w:webHidden/>
              </w:rPr>
              <w:fldChar w:fldCharType="end"/>
            </w:r>
          </w:hyperlink>
        </w:p>
        <w:p w14:paraId="13EB0E77" w14:textId="0276A2ED" w:rsidR="00AC7285" w:rsidRDefault="0057515D">
          <w:pPr>
            <w:pStyle w:val="Spistreci2"/>
            <w:rPr>
              <w:rFonts w:eastAsiaTheme="minorEastAsia" w:cstheme="minorBidi"/>
              <w:b w:val="0"/>
              <w:bCs w:val="0"/>
              <w:sz w:val="22"/>
              <w:szCs w:val="22"/>
            </w:rPr>
          </w:pPr>
          <w:hyperlink w:anchor="_Toc133325082" w:history="1">
            <w:r w:rsidR="00AC7285" w:rsidRPr="00047256">
              <w:rPr>
                <w:rStyle w:val="Hipercze"/>
              </w:rPr>
              <w:t>7.2</w:t>
            </w:r>
            <w:r w:rsidR="00AC7285">
              <w:rPr>
                <w:rFonts w:eastAsiaTheme="minorEastAsia" w:cstheme="minorBidi"/>
                <w:b w:val="0"/>
                <w:bCs w:val="0"/>
                <w:sz w:val="22"/>
                <w:szCs w:val="22"/>
              </w:rPr>
              <w:tab/>
            </w:r>
            <w:r w:rsidR="00AC7285" w:rsidRPr="00047256">
              <w:rPr>
                <w:rStyle w:val="Hipercze"/>
              </w:rPr>
              <w:t>Kategoria kosztu</w:t>
            </w:r>
            <w:r w:rsidR="00AC7285">
              <w:rPr>
                <w:webHidden/>
              </w:rPr>
              <w:tab/>
            </w:r>
            <w:r w:rsidR="00AC7285">
              <w:rPr>
                <w:webHidden/>
              </w:rPr>
              <w:fldChar w:fldCharType="begin"/>
            </w:r>
            <w:r w:rsidR="00AC7285">
              <w:rPr>
                <w:webHidden/>
              </w:rPr>
              <w:instrText xml:space="preserve"> PAGEREF _Toc133325082 \h </w:instrText>
            </w:r>
            <w:r w:rsidR="00AC7285">
              <w:rPr>
                <w:webHidden/>
              </w:rPr>
            </w:r>
            <w:r w:rsidR="00AC7285">
              <w:rPr>
                <w:webHidden/>
              </w:rPr>
              <w:fldChar w:fldCharType="separate"/>
            </w:r>
            <w:r w:rsidR="00B80E65">
              <w:rPr>
                <w:webHidden/>
              </w:rPr>
              <w:t>21</w:t>
            </w:r>
            <w:r w:rsidR="00AC7285">
              <w:rPr>
                <w:webHidden/>
              </w:rPr>
              <w:fldChar w:fldCharType="end"/>
            </w:r>
          </w:hyperlink>
        </w:p>
        <w:p w14:paraId="3B96ACA5" w14:textId="04BB7B29" w:rsidR="00AC7285" w:rsidRDefault="0057515D">
          <w:pPr>
            <w:pStyle w:val="Spistreci2"/>
            <w:rPr>
              <w:rFonts w:eastAsiaTheme="minorEastAsia" w:cstheme="minorBidi"/>
              <w:b w:val="0"/>
              <w:bCs w:val="0"/>
              <w:sz w:val="22"/>
              <w:szCs w:val="22"/>
            </w:rPr>
          </w:pPr>
          <w:hyperlink w:anchor="_Toc133325083" w:history="1">
            <w:r w:rsidR="00AC7285" w:rsidRPr="00047256">
              <w:rPr>
                <w:rStyle w:val="Hipercze"/>
              </w:rPr>
              <w:t>7.3</w:t>
            </w:r>
            <w:r w:rsidR="00AC7285">
              <w:rPr>
                <w:rFonts w:eastAsiaTheme="minorEastAsia" w:cstheme="minorBidi"/>
                <w:b w:val="0"/>
                <w:bCs w:val="0"/>
                <w:sz w:val="22"/>
                <w:szCs w:val="22"/>
              </w:rPr>
              <w:tab/>
            </w:r>
            <w:r w:rsidR="00AC7285" w:rsidRPr="00047256">
              <w:rPr>
                <w:rStyle w:val="Hipercze"/>
              </w:rPr>
              <w:t>Limity</w:t>
            </w:r>
            <w:r w:rsidR="00AC7285">
              <w:rPr>
                <w:webHidden/>
              </w:rPr>
              <w:tab/>
            </w:r>
            <w:r w:rsidR="00AC7285">
              <w:rPr>
                <w:webHidden/>
              </w:rPr>
              <w:fldChar w:fldCharType="begin"/>
            </w:r>
            <w:r w:rsidR="00AC7285">
              <w:rPr>
                <w:webHidden/>
              </w:rPr>
              <w:instrText xml:space="preserve"> PAGEREF _Toc133325083 \h </w:instrText>
            </w:r>
            <w:r w:rsidR="00AC7285">
              <w:rPr>
                <w:webHidden/>
              </w:rPr>
            </w:r>
            <w:r w:rsidR="00AC7285">
              <w:rPr>
                <w:webHidden/>
              </w:rPr>
              <w:fldChar w:fldCharType="separate"/>
            </w:r>
            <w:r w:rsidR="00B80E65">
              <w:rPr>
                <w:webHidden/>
              </w:rPr>
              <w:t>22</w:t>
            </w:r>
            <w:r w:rsidR="00AC7285">
              <w:rPr>
                <w:webHidden/>
              </w:rPr>
              <w:fldChar w:fldCharType="end"/>
            </w:r>
          </w:hyperlink>
        </w:p>
        <w:p w14:paraId="1E69FF60" w14:textId="2395D2B8" w:rsidR="00AC7285" w:rsidRDefault="0057515D">
          <w:pPr>
            <w:pStyle w:val="Spistreci2"/>
            <w:rPr>
              <w:rFonts w:eastAsiaTheme="minorEastAsia" w:cstheme="minorBidi"/>
              <w:b w:val="0"/>
              <w:bCs w:val="0"/>
              <w:sz w:val="22"/>
              <w:szCs w:val="22"/>
            </w:rPr>
          </w:pPr>
          <w:hyperlink w:anchor="_Toc133325084" w:history="1">
            <w:r w:rsidR="00AC7285" w:rsidRPr="00047256">
              <w:rPr>
                <w:rStyle w:val="Hipercze"/>
              </w:rPr>
              <w:t>7.4</w:t>
            </w:r>
            <w:r w:rsidR="00AC7285">
              <w:rPr>
                <w:rFonts w:eastAsiaTheme="minorEastAsia" w:cstheme="minorBidi"/>
                <w:b w:val="0"/>
                <w:bCs w:val="0"/>
                <w:sz w:val="22"/>
                <w:szCs w:val="22"/>
              </w:rPr>
              <w:tab/>
            </w:r>
            <w:r w:rsidR="00AC7285" w:rsidRPr="00047256">
              <w:rPr>
                <w:rStyle w:val="Hipercze"/>
              </w:rPr>
              <w:t>Uproszczone metody rozliczania wydatków</w:t>
            </w:r>
            <w:r w:rsidR="00AC7285">
              <w:rPr>
                <w:webHidden/>
              </w:rPr>
              <w:tab/>
            </w:r>
            <w:r w:rsidR="00AC7285">
              <w:rPr>
                <w:webHidden/>
              </w:rPr>
              <w:fldChar w:fldCharType="begin"/>
            </w:r>
            <w:r w:rsidR="00AC7285">
              <w:rPr>
                <w:webHidden/>
              </w:rPr>
              <w:instrText xml:space="preserve"> PAGEREF _Toc133325084 \h </w:instrText>
            </w:r>
            <w:r w:rsidR="00AC7285">
              <w:rPr>
                <w:webHidden/>
              </w:rPr>
            </w:r>
            <w:r w:rsidR="00AC7285">
              <w:rPr>
                <w:webHidden/>
              </w:rPr>
              <w:fldChar w:fldCharType="separate"/>
            </w:r>
            <w:r w:rsidR="00B80E65">
              <w:rPr>
                <w:webHidden/>
              </w:rPr>
              <w:t>24</w:t>
            </w:r>
            <w:r w:rsidR="00AC7285">
              <w:rPr>
                <w:webHidden/>
              </w:rPr>
              <w:fldChar w:fldCharType="end"/>
            </w:r>
          </w:hyperlink>
        </w:p>
        <w:p w14:paraId="6376B9A6" w14:textId="3156C298" w:rsidR="00AC7285" w:rsidRDefault="0057515D">
          <w:pPr>
            <w:pStyle w:val="Spistreci2"/>
            <w:rPr>
              <w:rFonts w:eastAsiaTheme="minorEastAsia" w:cstheme="minorBidi"/>
              <w:b w:val="0"/>
              <w:bCs w:val="0"/>
              <w:sz w:val="22"/>
              <w:szCs w:val="22"/>
            </w:rPr>
          </w:pPr>
          <w:hyperlink w:anchor="_Toc133325085" w:history="1">
            <w:r w:rsidR="00AC7285" w:rsidRPr="00047256">
              <w:rPr>
                <w:rStyle w:val="Hipercze"/>
              </w:rPr>
              <w:t>7.5</w:t>
            </w:r>
            <w:r w:rsidR="00AC7285">
              <w:rPr>
                <w:rFonts w:eastAsiaTheme="minorEastAsia" w:cstheme="minorBidi"/>
                <w:b w:val="0"/>
                <w:bCs w:val="0"/>
                <w:sz w:val="22"/>
                <w:szCs w:val="22"/>
              </w:rPr>
              <w:tab/>
            </w:r>
            <w:r w:rsidR="00AC7285" w:rsidRPr="00047256">
              <w:rPr>
                <w:rStyle w:val="Hipercze"/>
              </w:rPr>
              <w:t>Koszty pośrednie</w:t>
            </w:r>
            <w:r w:rsidR="00AC7285">
              <w:rPr>
                <w:webHidden/>
              </w:rPr>
              <w:tab/>
            </w:r>
            <w:r w:rsidR="00AC7285">
              <w:rPr>
                <w:webHidden/>
              </w:rPr>
              <w:fldChar w:fldCharType="begin"/>
            </w:r>
            <w:r w:rsidR="00AC7285">
              <w:rPr>
                <w:webHidden/>
              </w:rPr>
              <w:instrText xml:space="preserve"> PAGEREF _Toc133325085 \h </w:instrText>
            </w:r>
            <w:r w:rsidR="00AC7285">
              <w:rPr>
                <w:webHidden/>
              </w:rPr>
            </w:r>
            <w:r w:rsidR="00AC7285">
              <w:rPr>
                <w:webHidden/>
              </w:rPr>
              <w:fldChar w:fldCharType="separate"/>
            </w:r>
            <w:r w:rsidR="00B80E65">
              <w:rPr>
                <w:webHidden/>
              </w:rPr>
              <w:t>25</w:t>
            </w:r>
            <w:r w:rsidR="00AC7285">
              <w:rPr>
                <w:webHidden/>
              </w:rPr>
              <w:fldChar w:fldCharType="end"/>
            </w:r>
          </w:hyperlink>
        </w:p>
        <w:p w14:paraId="5CBD02D9" w14:textId="497E1D47" w:rsidR="00AC7285" w:rsidRDefault="0057515D">
          <w:pPr>
            <w:pStyle w:val="Spistreci1"/>
            <w:rPr>
              <w:rFonts w:eastAsiaTheme="minorEastAsia" w:cstheme="minorBidi"/>
              <w:b w:val="0"/>
              <w:bCs w:val="0"/>
              <w:noProof/>
              <w:sz w:val="22"/>
              <w:szCs w:val="22"/>
            </w:rPr>
          </w:pPr>
          <w:hyperlink w:anchor="_Toc133325086" w:history="1">
            <w:r w:rsidR="00AC7285" w:rsidRPr="00047256">
              <w:rPr>
                <w:rStyle w:val="Hipercze"/>
                <w:noProof/>
              </w:rPr>
              <w:t>8.</w:t>
            </w:r>
            <w:r w:rsidR="00AC7285">
              <w:rPr>
                <w:rFonts w:eastAsiaTheme="minorEastAsia" w:cstheme="minorBidi"/>
                <w:b w:val="0"/>
                <w:bCs w:val="0"/>
                <w:noProof/>
                <w:sz w:val="22"/>
                <w:szCs w:val="22"/>
              </w:rPr>
              <w:tab/>
            </w:r>
            <w:r w:rsidR="00AC7285" w:rsidRPr="00047256">
              <w:rPr>
                <w:rStyle w:val="Hipercze"/>
                <w:noProof/>
              </w:rPr>
              <w:t>ŹRÓDŁA FINANSOWANIA</w:t>
            </w:r>
            <w:r w:rsidR="00AC7285">
              <w:rPr>
                <w:noProof/>
                <w:webHidden/>
              </w:rPr>
              <w:tab/>
            </w:r>
            <w:r w:rsidR="00AC7285">
              <w:rPr>
                <w:noProof/>
                <w:webHidden/>
              </w:rPr>
              <w:fldChar w:fldCharType="begin"/>
            </w:r>
            <w:r w:rsidR="00AC7285">
              <w:rPr>
                <w:noProof/>
                <w:webHidden/>
              </w:rPr>
              <w:instrText xml:space="preserve"> PAGEREF _Toc133325086 \h </w:instrText>
            </w:r>
            <w:r w:rsidR="00AC7285">
              <w:rPr>
                <w:noProof/>
                <w:webHidden/>
              </w:rPr>
            </w:r>
            <w:r w:rsidR="00AC7285">
              <w:rPr>
                <w:noProof/>
                <w:webHidden/>
              </w:rPr>
              <w:fldChar w:fldCharType="separate"/>
            </w:r>
            <w:r w:rsidR="00B80E65">
              <w:rPr>
                <w:noProof/>
                <w:webHidden/>
              </w:rPr>
              <w:t>25</w:t>
            </w:r>
            <w:r w:rsidR="00AC7285">
              <w:rPr>
                <w:noProof/>
                <w:webHidden/>
              </w:rPr>
              <w:fldChar w:fldCharType="end"/>
            </w:r>
          </w:hyperlink>
        </w:p>
        <w:p w14:paraId="5A232E19" w14:textId="5F815F5A" w:rsidR="00AC7285" w:rsidRDefault="0057515D">
          <w:pPr>
            <w:pStyle w:val="Spistreci1"/>
            <w:rPr>
              <w:rFonts w:eastAsiaTheme="minorEastAsia" w:cstheme="minorBidi"/>
              <w:b w:val="0"/>
              <w:bCs w:val="0"/>
              <w:noProof/>
              <w:sz w:val="22"/>
              <w:szCs w:val="22"/>
            </w:rPr>
          </w:pPr>
          <w:hyperlink w:anchor="_Toc133325087" w:history="1">
            <w:r w:rsidR="00AC7285" w:rsidRPr="00047256">
              <w:rPr>
                <w:rStyle w:val="Hipercze"/>
                <w:noProof/>
              </w:rPr>
              <w:t>9.</w:t>
            </w:r>
            <w:r w:rsidR="00AC7285">
              <w:rPr>
                <w:rFonts w:eastAsiaTheme="minorEastAsia" w:cstheme="minorBidi"/>
                <w:b w:val="0"/>
                <w:bCs w:val="0"/>
                <w:noProof/>
                <w:sz w:val="22"/>
                <w:szCs w:val="22"/>
              </w:rPr>
              <w:tab/>
            </w:r>
            <w:r w:rsidR="00AC7285" w:rsidRPr="00047256">
              <w:rPr>
                <w:rStyle w:val="Hipercze"/>
                <w:noProof/>
              </w:rPr>
              <w:t>UZASADNIENIA WYDATKÓW</w:t>
            </w:r>
            <w:r w:rsidR="00AC7285">
              <w:rPr>
                <w:noProof/>
                <w:webHidden/>
              </w:rPr>
              <w:tab/>
            </w:r>
            <w:r w:rsidR="00AC7285">
              <w:rPr>
                <w:noProof/>
                <w:webHidden/>
              </w:rPr>
              <w:fldChar w:fldCharType="begin"/>
            </w:r>
            <w:r w:rsidR="00AC7285">
              <w:rPr>
                <w:noProof/>
                <w:webHidden/>
              </w:rPr>
              <w:instrText xml:space="preserve"> PAGEREF _Toc133325087 \h </w:instrText>
            </w:r>
            <w:r w:rsidR="00AC7285">
              <w:rPr>
                <w:noProof/>
                <w:webHidden/>
              </w:rPr>
            </w:r>
            <w:r w:rsidR="00AC7285">
              <w:rPr>
                <w:noProof/>
                <w:webHidden/>
              </w:rPr>
              <w:fldChar w:fldCharType="separate"/>
            </w:r>
            <w:r w:rsidR="00B80E65">
              <w:rPr>
                <w:noProof/>
                <w:webHidden/>
              </w:rPr>
              <w:t>26</w:t>
            </w:r>
            <w:r w:rsidR="00AC7285">
              <w:rPr>
                <w:noProof/>
                <w:webHidden/>
              </w:rPr>
              <w:fldChar w:fldCharType="end"/>
            </w:r>
          </w:hyperlink>
        </w:p>
        <w:p w14:paraId="12AC6B2C" w14:textId="40B3C5D5" w:rsidR="00AC7285" w:rsidRDefault="0057515D">
          <w:pPr>
            <w:pStyle w:val="Spistreci2"/>
            <w:rPr>
              <w:rFonts w:eastAsiaTheme="minorEastAsia" w:cstheme="minorBidi"/>
              <w:b w:val="0"/>
              <w:bCs w:val="0"/>
              <w:sz w:val="22"/>
              <w:szCs w:val="22"/>
            </w:rPr>
          </w:pPr>
          <w:hyperlink w:anchor="_Toc133325088" w:history="1">
            <w:r w:rsidR="00AC7285" w:rsidRPr="00047256">
              <w:rPr>
                <w:rStyle w:val="Hipercze"/>
              </w:rPr>
              <w:t>9.1</w:t>
            </w:r>
            <w:r w:rsidR="00AC7285">
              <w:rPr>
                <w:rFonts w:eastAsiaTheme="minorEastAsia" w:cstheme="minorBidi"/>
                <w:b w:val="0"/>
                <w:bCs w:val="0"/>
                <w:sz w:val="22"/>
                <w:szCs w:val="22"/>
              </w:rPr>
              <w:tab/>
            </w:r>
            <w:r w:rsidR="00AC7285" w:rsidRPr="00047256">
              <w:rPr>
                <w:rStyle w:val="Hipercze"/>
              </w:rPr>
              <w:t>Uzasadnienie dla cross-financing’u</w:t>
            </w:r>
            <w:r w:rsidR="00AC7285">
              <w:rPr>
                <w:webHidden/>
              </w:rPr>
              <w:tab/>
            </w:r>
            <w:r w:rsidR="00AC7285">
              <w:rPr>
                <w:webHidden/>
              </w:rPr>
              <w:fldChar w:fldCharType="begin"/>
            </w:r>
            <w:r w:rsidR="00AC7285">
              <w:rPr>
                <w:webHidden/>
              </w:rPr>
              <w:instrText xml:space="preserve"> PAGEREF _Toc133325088 \h </w:instrText>
            </w:r>
            <w:r w:rsidR="00AC7285">
              <w:rPr>
                <w:webHidden/>
              </w:rPr>
            </w:r>
            <w:r w:rsidR="00AC7285">
              <w:rPr>
                <w:webHidden/>
              </w:rPr>
              <w:fldChar w:fldCharType="separate"/>
            </w:r>
            <w:r w:rsidR="00B80E65">
              <w:rPr>
                <w:webHidden/>
              </w:rPr>
              <w:t>26</w:t>
            </w:r>
            <w:r w:rsidR="00AC7285">
              <w:rPr>
                <w:webHidden/>
              </w:rPr>
              <w:fldChar w:fldCharType="end"/>
            </w:r>
          </w:hyperlink>
        </w:p>
        <w:p w14:paraId="7B9834A6" w14:textId="21A8EE69" w:rsidR="00AC7285" w:rsidRDefault="0057515D">
          <w:pPr>
            <w:pStyle w:val="Spistreci2"/>
            <w:rPr>
              <w:rFonts w:eastAsiaTheme="minorEastAsia" w:cstheme="minorBidi"/>
              <w:b w:val="0"/>
              <w:bCs w:val="0"/>
              <w:sz w:val="22"/>
              <w:szCs w:val="22"/>
            </w:rPr>
          </w:pPr>
          <w:hyperlink w:anchor="_Toc133325089" w:history="1">
            <w:r w:rsidR="00AC7285" w:rsidRPr="00047256">
              <w:rPr>
                <w:rStyle w:val="Hipercze"/>
              </w:rPr>
              <w:t>9.2</w:t>
            </w:r>
            <w:r w:rsidR="00AC7285">
              <w:rPr>
                <w:rFonts w:eastAsiaTheme="minorEastAsia" w:cstheme="minorBidi"/>
                <w:b w:val="0"/>
                <w:bCs w:val="0"/>
                <w:sz w:val="22"/>
                <w:szCs w:val="22"/>
              </w:rPr>
              <w:tab/>
            </w:r>
            <w:r w:rsidR="00AC7285" w:rsidRPr="00047256">
              <w:rPr>
                <w:rStyle w:val="Hipercze"/>
              </w:rPr>
              <w:t>Uzasadnienie dla przewidzianego w projekcie wkładu własnego, w tym informacja o wkładzie rzeczowym i wszelkich opłatach pobieranych od uczestników</w:t>
            </w:r>
            <w:r w:rsidR="00AC7285">
              <w:rPr>
                <w:webHidden/>
              </w:rPr>
              <w:tab/>
            </w:r>
            <w:r w:rsidR="00AC7285">
              <w:rPr>
                <w:webHidden/>
              </w:rPr>
              <w:fldChar w:fldCharType="begin"/>
            </w:r>
            <w:r w:rsidR="00AC7285">
              <w:rPr>
                <w:webHidden/>
              </w:rPr>
              <w:instrText xml:space="preserve"> PAGEREF _Toc133325089 \h </w:instrText>
            </w:r>
            <w:r w:rsidR="00AC7285">
              <w:rPr>
                <w:webHidden/>
              </w:rPr>
            </w:r>
            <w:r w:rsidR="00AC7285">
              <w:rPr>
                <w:webHidden/>
              </w:rPr>
              <w:fldChar w:fldCharType="separate"/>
            </w:r>
            <w:r w:rsidR="00B80E65">
              <w:rPr>
                <w:webHidden/>
              </w:rPr>
              <w:t>27</w:t>
            </w:r>
            <w:r w:rsidR="00AC7285">
              <w:rPr>
                <w:webHidden/>
              </w:rPr>
              <w:fldChar w:fldCharType="end"/>
            </w:r>
          </w:hyperlink>
        </w:p>
        <w:p w14:paraId="1928B0F4" w14:textId="67BE4EBA" w:rsidR="00AC7285" w:rsidRDefault="0057515D">
          <w:pPr>
            <w:pStyle w:val="Spistreci2"/>
            <w:rPr>
              <w:rFonts w:eastAsiaTheme="minorEastAsia" w:cstheme="minorBidi"/>
              <w:b w:val="0"/>
              <w:bCs w:val="0"/>
              <w:sz w:val="22"/>
              <w:szCs w:val="22"/>
            </w:rPr>
          </w:pPr>
          <w:hyperlink w:anchor="_Toc133325090" w:history="1">
            <w:r w:rsidR="00AC7285" w:rsidRPr="00047256">
              <w:rPr>
                <w:rStyle w:val="Hipercze"/>
              </w:rPr>
              <w:t>9.3</w:t>
            </w:r>
            <w:r w:rsidR="00AC7285">
              <w:rPr>
                <w:rFonts w:eastAsiaTheme="minorEastAsia" w:cstheme="minorBidi"/>
                <w:b w:val="0"/>
                <w:bCs w:val="0"/>
                <w:sz w:val="22"/>
                <w:szCs w:val="22"/>
              </w:rPr>
              <w:tab/>
            </w:r>
            <w:r w:rsidR="00AC7285" w:rsidRPr="00047256">
              <w:rPr>
                <w:rStyle w:val="Hipercze"/>
              </w:rPr>
              <w:t>Uzasadnienie wydatków ponoszonych poza terytorium kraju lub Programu</w:t>
            </w:r>
            <w:r w:rsidR="00AC7285">
              <w:rPr>
                <w:webHidden/>
              </w:rPr>
              <w:tab/>
            </w:r>
            <w:r w:rsidR="00AC7285">
              <w:rPr>
                <w:webHidden/>
              </w:rPr>
              <w:fldChar w:fldCharType="begin"/>
            </w:r>
            <w:r w:rsidR="00AC7285">
              <w:rPr>
                <w:webHidden/>
              </w:rPr>
              <w:instrText xml:space="preserve"> PAGEREF _Toc133325090 \h </w:instrText>
            </w:r>
            <w:r w:rsidR="00AC7285">
              <w:rPr>
                <w:webHidden/>
              </w:rPr>
            </w:r>
            <w:r w:rsidR="00AC7285">
              <w:rPr>
                <w:webHidden/>
              </w:rPr>
              <w:fldChar w:fldCharType="separate"/>
            </w:r>
            <w:r w:rsidR="00B80E65">
              <w:rPr>
                <w:webHidden/>
              </w:rPr>
              <w:t>28</w:t>
            </w:r>
            <w:r w:rsidR="00AC7285">
              <w:rPr>
                <w:webHidden/>
              </w:rPr>
              <w:fldChar w:fldCharType="end"/>
            </w:r>
          </w:hyperlink>
        </w:p>
        <w:p w14:paraId="491942CD" w14:textId="302D1DF5" w:rsidR="00AC7285" w:rsidRDefault="0057515D">
          <w:pPr>
            <w:pStyle w:val="Spistreci2"/>
            <w:rPr>
              <w:rFonts w:eastAsiaTheme="minorEastAsia" w:cstheme="minorBidi"/>
              <w:b w:val="0"/>
              <w:bCs w:val="0"/>
              <w:sz w:val="22"/>
              <w:szCs w:val="22"/>
            </w:rPr>
          </w:pPr>
          <w:hyperlink w:anchor="_Toc133325091" w:history="1">
            <w:r w:rsidR="00AC7285" w:rsidRPr="00047256">
              <w:rPr>
                <w:rStyle w:val="Hipercze"/>
              </w:rPr>
              <w:t>9.4</w:t>
            </w:r>
            <w:r w:rsidR="00AC7285">
              <w:rPr>
                <w:rFonts w:eastAsiaTheme="minorEastAsia" w:cstheme="minorBidi"/>
                <w:b w:val="0"/>
                <w:bCs w:val="0"/>
                <w:sz w:val="22"/>
                <w:szCs w:val="22"/>
              </w:rPr>
              <w:tab/>
            </w:r>
            <w:r w:rsidR="00AC7285" w:rsidRPr="00047256">
              <w:rPr>
                <w:rStyle w:val="Hipercze"/>
              </w:rPr>
              <w:t>Uzasadnienie dla źródeł finansowania przedsięwzięcia (dotyczy projektów, które wpisują się w większe przedsięwzięcie finansowane lub planowane do finansowania z kilku źródeł)</w:t>
            </w:r>
            <w:r w:rsidR="00AC7285">
              <w:rPr>
                <w:webHidden/>
              </w:rPr>
              <w:tab/>
            </w:r>
            <w:r w:rsidR="00AC7285">
              <w:rPr>
                <w:webHidden/>
              </w:rPr>
              <w:fldChar w:fldCharType="begin"/>
            </w:r>
            <w:r w:rsidR="00AC7285">
              <w:rPr>
                <w:webHidden/>
              </w:rPr>
              <w:instrText xml:space="preserve"> PAGEREF _Toc133325091 \h </w:instrText>
            </w:r>
            <w:r w:rsidR="00AC7285">
              <w:rPr>
                <w:webHidden/>
              </w:rPr>
            </w:r>
            <w:r w:rsidR="00AC7285">
              <w:rPr>
                <w:webHidden/>
              </w:rPr>
              <w:fldChar w:fldCharType="separate"/>
            </w:r>
            <w:r w:rsidR="00B80E65">
              <w:rPr>
                <w:webHidden/>
              </w:rPr>
              <w:t>28</w:t>
            </w:r>
            <w:r w:rsidR="00AC7285">
              <w:rPr>
                <w:webHidden/>
              </w:rPr>
              <w:fldChar w:fldCharType="end"/>
            </w:r>
          </w:hyperlink>
        </w:p>
        <w:p w14:paraId="69249B38" w14:textId="193B897C" w:rsidR="00AC7285" w:rsidRDefault="0057515D">
          <w:pPr>
            <w:pStyle w:val="Spistreci2"/>
            <w:rPr>
              <w:rFonts w:eastAsiaTheme="minorEastAsia" w:cstheme="minorBidi"/>
              <w:b w:val="0"/>
              <w:bCs w:val="0"/>
              <w:sz w:val="22"/>
              <w:szCs w:val="22"/>
            </w:rPr>
          </w:pPr>
          <w:hyperlink w:anchor="_Toc133325092" w:history="1">
            <w:r w:rsidR="00AC7285" w:rsidRPr="00047256">
              <w:rPr>
                <w:rStyle w:val="Hipercze"/>
              </w:rPr>
              <w:t>9.5</w:t>
            </w:r>
            <w:r w:rsidR="00AC7285">
              <w:rPr>
                <w:rFonts w:eastAsiaTheme="minorEastAsia" w:cstheme="minorBidi"/>
                <w:b w:val="0"/>
                <w:bCs w:val="0"/>
                <w:sz w:val="22"/>
                <w:szCs w:val="22"/>
              </w:rPr>
              <w:tab/>
            </w:r>
            <w:r w:rsidR="00AC7285" w:rsidRPr="00047256">
              <w:rPr>
                <w:rStyle w:val="Hipercze"/>
              </w:rPr>
              <w:t>Uzasadnienie dla kwalifikowalności VAT</w:t>
            </w:r>
            <w:r w:rsidR="00AC7285">
              <w:rPr>
                <w:webHidden/>
              </w:rPr>
              <w:tab/>
            </w:r>
            <w:r w:rsidR="00AC7285">
              <w:rPr>
                <w:webHidden/>
              </w:rPr>
              <w:fldChar w:fldCharType="begin"/>
            </w:r>
            <w:r w:rsidR="00AC7285">
              <w:rPr>
                <w:webHidden/>
              </w:rPr>
              <w:instrText xml:space="preserve"> PAGEREF _Toc133325092 \h </w:instrText>
            </w:r>
            <w:r w:rsidR="00AC7285">
              <w:rPr>
                <w:webHidden/>
              </w:rPr>
            </w:r>
            <w:r w:rsidR="00AC7285">
              <w:rPr>
                <w:webHidden/>
              </w:rPr>
              <w:fldChar w:fldCharType="separate"/>
            </w:r>
            <w:r w:rsidR="00B80E65">
              <w:rPr>
                <w:webHidden/>
              </w:rPr>
              <w:t>28</w:t>
            </w:r>
            <w:r w:rsidR="00AC7285">
              <w:rPr>
                <w:webHidden/>
              </w:rPr>
              <w:fldChar w:fldCharType="end"/>
            </w:r>
          </w:hyperlink>
        </w:p>
        <w:p w14:paraId="3C63B100" w14:textId="161173D8" w:rsidR="00AC7285" w:rsidRDefault="0057515D">
          <w:pPr>
            <w:pStyle w:val="Spistreci2"/>
            <w:rPr>
              <w:rFonts w:eastAsiaTheme="minorEastAsia" w:cstheme="minorBidi"/>
              <w:b w:val="0"/>
              <w:bCs w:val="0"/>
              <w:sz w:val="22"/>
              <w:szCs w:val="22"/>
            </w:rPr>
          </w:pPr>
          <w:hyperlink w:anchor="_Toc133325093" w:history="1">
            <w:r w:rsidR="00AC7285" w:rsidRPr="00047256">
              <w:rPr>
                <w:rStyle w:val="Hipercze"/>
              </w:rPr>
              <w:t>9.6</w:t>
            </w:r>
            <w:r w:rsidR="00AC7285">
              <w:rPr>
                <w:rFonts w:eastAsiaTheme="minorEastAsia" w:cstheme="minorBidi"/>
                <w:b w:val="0"/>
                <w:bCs w:val="0"/>
                <w:sz w:val="22"/>
                <w:szCs w:val="22"/>
              </w:rPr>
              <w:tab/>
            </w:r>
            <w:r w:rsidR="00AC7285" w:rsidRPr="00047256">
              <w:rPr>
                <w:rStyle w:val="Hipercze"/>
              </w:rPr>
              <w:t>Sposób wyliczenia wartości wydatków objętych pomocą publiczną (w tym wnoszonego wkładu własnego) oraz pomocą de minimis</w:t>
            </w:r>
            <w:r w:rsidR="00AC7285">
              <w:rPr>
                <w:webHidden/>
              </w:rPr>
              <w:tab/>
            </w:r>
            <w:r w:rsidR="00AC7285">
              <w:rPr>
                <w:webHidden/>
              </w:rPr>
              <w:fldChar w:fldCharType="begin"/>
            </w:r>
            <w:r w:rsidR="00AC7285">
              <w:rPr>
                <w:webHidden/>
              </w:rPr>
              <w:instrText xml:space="preserve"> PAGEREF _Toc133325093 \h </w:instrText>
            </w:r>
            <w:r w:rsidR="00AC7285">
              <w:rPr>
                <w:webHidden/>
              </w:rPr>
            </w:r>
            <w:r w:rsidR="00AC7285">
              <w:rPr>
                <w:webHidden/>
              </w:rPr>
              <w:fldChar w:fldCharType="separate"/>
            </w:r>
            <w:r w:rsidR="00B80E65">
              <w:rPr>
                <w:webHidden/>
              </w:rPr>
              <w:t>29</w:t>
            </w:r>
            <w:r w:rsidR="00AC7285">
              <w:rPr>
                <w:webHidden/>
              </w:rPr>
              <w:fldChar w:fldCharType="end"/>
            </w:r>
          </w:hyperlink>
        </w:p>
        <w:p w14:paraId="578A17ED" w14:textId="30261144" w:rsidR="00AC7285" w:rsidRDefault="0057515D">
          <w:pPr>
            <w:pStyle w:val="Spistreci2"/>
            <w:rPr>
              <w:rFonts w:eastAsiaTheme="minorEastAsia" w:cstheme="minorBidi"/>
              <w:b w:val="0"/>
              <w:bCs w:val="0"/>
              <w:sz w:val="22"/>
              <w:szCs w:val="22"/>
            </w:rPr>
          </w:pPr>
          <w:hyperlink w:anchor="_Toc133325094" w:history="1">
            <w:r w:rsidR="00AC7285" w:rsidRPr="00047256">
              <w:rPr>
                <w:rStyle w:val="Hipercze"/>
              </w:rPr>
              <w:t>9.7</w:t>
            </w:r>
            <w:r w:rsidR="00AC7285">
              <w:rPr>
                <w:rFonts w:eastAsiaTheme="minorEastAsia" w:cstheme="minorBidi"/>
                <w:b w:val="0"/>
                <w:bCs w:val="0"/>
                <w:sz w:val="22"/>
                <w:szCs w:val="22"/>
              </w:rPr>
              <w:tab/>
            </w:r>
            <w:r w:rsidR="00AC7285" w:rsidRPr="00047256">
              <w:rPr>
                <w:rStyle w:val="Hipercze"/>
              </w:rPr>
              <w:t>Uzasadnienie poszczególnych wydatków wskazanych w budżecie projektu</w:t>
            </w:r>
            <w:r w:rsidR="00AC7285">
              <w:rPr>
                <w:webHidden/>
              </w:rPr>
              <w:tab/>
            </w:r>
            <w:r w:rsidR="00AC7285">
              <w:rPr>
                <w:webHidden/>
              </w:rPr>
              <w:fldChar w:fldCharType="begin"/>
            </w:r>
            <w:r w:rsidR="00AC7285">
              <w:rPr>
                <w:webHidden/>
              </w:rPr>
              <w:instrText xml:space="preserve"> PAGEREF _Toc133325094 \h </w:instrText>
            </w:r>
            <w:r w:rsidR="00AC7285">
              <w:rPr>
                <w:webHidden/>
              </w:rPr>
            </w:r>
            <w:r w:rsidR="00AC7285">
              <w:rPr>
                <w:webHidden/>
              </w:rPr>
              <w:fldChar w:fldCharType="separate"/>
            </w:r>
            <w:r w:rsidR="00B80E65">
              <w:rPr>
                <w:webHidden/>
              </w:rPr>
              <w:t>29</w:t>
            </w:r>
            <w:r w:rsidR="00AC7285">
              <w:rPr>
                <w:webHidden/>
              </w:rPr>
              <w:fldChar w:fldCharType="end"/>
            </w:r>
          </w:hyperlink>
        </w:p>
        <w:p w14:paraId="67C4D183" w14:textId="725624BB" w:rsidR="00AC7285" w:rsidRDefault="0057515D">
          <w:pPr>
            <w:pStyle w:val="Spistreci1"/>
            <w:rPr>
              <w:rFonts w:eastAsiaTheme="minorEastAsia" w:cstheme="minorBidi"/>
              <w:b w:val="0"/>
              <w:bCs w:val="0"/>
              <w:noProof/>
              <w:sz w:val="22"/>
              <w:szCs w:val="22"/>
            </w:rPr>
          </w:pPr>
          <w:hyperlink w:anchor="_Toc133325095" w:history="1">
            <w:r w:rsidR="00AC7285" w:rsidRPr="00047256">
              <w:rPr>
                <w:rStyle w:val="Hipercze"/>
                <w:noProof/>
              </w:rPr>
              <w:t>10.</w:t>
            </w:r>
            <w:r w:rsidR="00AC7285">
              <w:rPr>
                <w:rFonts w:eastAsiaTheme="minorEastAsia" w:cstheme="minorBidi"/>
                <w:b w:val="0"/>
                <w:bCs w:val="0"/>
                <w:noProof/>
                <w:sz w:val="22"/>
                <w:szCs w:val="22"/>
              </w:rPr>
              <w:tab/>
            </w:r>
            <w:r w:rsidR="00AC7285" w:rsidRPr="00047256">
              <w:rPr>
                <w:rStyle w:val="Hipercze"/>
                <w:noProof/>
              </w:rPr>
              <w:t>POTENCJAŁ DO REALIZACJI PROJEKTU</w:t>
            </w:r>
            <w:r w:rsidR="00AC7285">
              <w:rPr>
                <w:noProof/>
                <w:webHidden/>
              </w:rPr>
              <w:tab/>
            </w:r>
            <w:r w:rsidR="00AC7285">
              <w:rPr>
                <w:noProof/>
                <w:webHidden/>
              </w:rPr>
              <w:fldChar w:fldCharType="begin"/>
            </w:r>
            <w:r w:rsidR="00AC7285">
              <w:rPr>
                <w:noProof/>
                <w:webHidden/>
              </w:rPr>
              <w:instrText xml:space="preserve"> PAGEREF _Toc133325095 \h </w:instrText>
            </w:r>
            <w:r w:rsidR="00AC7285">
              <w:rPr>
                <w:noProof/>
                <w:webHidden/>
              </w:rPr>
            </w:r>
            <w:r w:rsidR="00AC7285">
              <w:rPr>
                <w:noProof/>
                <w:webHidden/>
              </w:rPr>
              <w:fldChar w:fldCharType="separate"/>
            </w:r>
            <w:r w:rsidR="00B80E65">
              <w:rPr>
                <w:noProof/>
                <w:webHidden/>
              </w:rPr>
              <w:t>31</w:t>
            </w:r>
            <w:r w:rsidR="00AC7285">
              <w:rPr>
                <w:noProof/>
                <w:webHidden/>
              </w:rPr>
              <w:fldChar w:fldCharType="end"/>
            </w:r>
          </w:hyperlink>
        </w:p>
        <w:p w14:paraId="04A67672" w14:textId="475EC1B4" w:rsidR="00AC7285" w:rsidRDefault="0057515D">
          <w:pPr>
            <w:pStyle w:val="Spistreci2"/>
            <w:rPr>
              <w:rFonts w:eastAsiaTheme="minorEastAsia" w:cstheme="minorBidi"/>
              <w:b w:val="0"/>
              <w:bCs w:val="0"/>
              <w:sz w:val="22"/>
              <w:szCs w:val="22"/>
            </w:rPr>
          </w:pPr>
          <w:hyperlink w:anchor="_Toc133325096" w:history="1">
            <w:r w:rsidR="00AC7285" w:rsidRPr="00047256">
              <w:rPr>
                <w:rStyle w:val="Hipercze"/>
              </w:rPr>
              <w:t>10.1</w:t>
            </w:r>
            <w:r w:rsidR="00AC7285">
              <w:rPr>
                <w:rFonts w:eastAsiaTheme="minorEastAsia" w:cstheme="minorBidi"/>
                <w:b w:val="0"/>
                <w:bCs w:val="0"/>
                <w:sz w:val="22"/>
                <w:szCs w:val="22"/>
              </w:rPr>
              <w:tab/>
            </w:r>
            <w:r w:rsidR="00AC7285" w:rsidRPr="00047256">
              <w:rPr>
                <w:rStyle w:val="Hipercze"/>
              </w:rPr>
              <w:t>Doświadczenie</w:t>
            </w:r>
            <w:r w:rsidR="00AC7285">
              <w:rPr>
                <w:webHidden/>
              </w:rPr>
              <w:tab/>
            </w:r>
            <w:r w:rsidR="00AC7285">
              <w:rPr>
                <w:webHidden/>
              </w:rPr>
              <w:fldChar w:fldCharType="begin"/>
            </w:r>
            <w:r w:rsidR="00AC7285">
              <w:rPr>
                <w:webHidden/>
              </w:rPr>
              <w:instrText xml:space="preserve"> PAGEREF _Toc133325096 \h </w:instrText>
            </w:r>
            <w:r w:rsidR="00AC7285">
              <w:rPr>
                <w:webHidden/>
              </w:rPr>
            </w:r>
            <w:r w:rsidR="00AC7285">
              <w:rPr>
                <w:webHidden/>
              </w:rPr>
              <w:fldChar w:fldCharType="separate"/>
            </w:r>
            <w:r w:rsidR="00B80E65">
              <w:rPr>
                <w:webHidden/>
              </w:rPr>
              <w:t>31</w:t>
            </w:r>
            <w:r w:rsidR="00AC7285">
              <w:rPr>
                <w:webHidden/>
              </w:rPr>
              <w:fldChar w:fldCharType="end"/>
            </w:r>
          </w:hyperlink>
        </w:p>
        <w:p w14:paraId="011A9D74" w14:textId="60264911" w:rsidR="00AC7285" w:rsidRDefault="0057515D">
          <w:pPr>
            <w:pStyle w:val="Spistreci2"/>
            <w:rPr>
              <w:rFonts w:eastAsiaTheme="minorEastAsia" w:cstheme="minorBidi"/>
              <w:b w:val="0"/>
              <w:bCs w:val="0"/>
              <w:sz w:val="22"/>
              <w:szCs w:val="22"/>
            </w:rPr>
          </w:pPr>
          <w:hyperlink w:anchor="_Toc133325097" w:history="1">
            <w:r w:rsidR="00AC7285" w:rsidRPr="00047256">
              <w:rPr>
                <w:rStyle w:val="Hipercze"/>
              </w:rPr>
              <w:t>10.2</w:t>
            </w:r>
            <w:r w:rsidR="00AC7285">
              <w:rPr>
                <w:rFonts w:eastAsiaTheme="minorEastAsia" w:cstheme="minorBidi"/>
                <w:b w:val="0"/>
                <w:bCs w:val="0"/>
                <w:sz w:val="22"/>
                <w:szCs w:val="22"/>
              </w:rPr>
              <w:tab/>
            </w:r>
            <w:r w:rsidR="00AC7285" w:rsidRPr="00047256">
              <w:rPr>
                <w:rStyle w:val="Hipercze"/>
              </w:rPr>
              <w:t>Opis sposobu zarządzania projektem</w:t>
            </w:r>
            <w:r w:rsidR="00AC7285">
              <w:rPr>
                <w:webHidden/>
              </w:rPr>
              <w:tab/>
            </w:r>
            <w:r w:rsidR="00AC7285">
              <w:rPr>
                <w:webHidden/>
              </w:rPr>
              <w:fldChar w:fldCharType="begin"/>
            </w:r>
            <w:r w:rsidR="00AC7285">
              <w:rPr>
                <w:webHidden/>
              </w:rPr>
              <w:instrText xml:space="preserve"> PAGEREF _Toc133325097 \h </w:instrText>
            </w:r>
            <w:r w:rsidR="00AC7285">
              <w:rPr>
                <w:webHidden/>
              </w:rPr>
            </w:r>
            <w:r w:rsidR="00AC7285">
              <w:rPr>
                <w:webHidden/>
              </w:rPr>
              <w:fldChar w:fldCharType="separate"/>
            </w:r>
            <w:r w:rsidR="00B80E65">
              <w:rPr>
                <w:webHidden/>
              </w:rPr>
              <w:t>32</w:t>
            </w:r>
            <w:r w:rsidR="00AC7285">
              <w:rPr>
                <w:webHidden/>
              </w:rPr>
              <w:fldChar w:fldCharType="end"/>
            </w:r>
          </w:hyperlink>
        </w:p>
        <w:p w14:paraId="75171ACB" w14:textId="7594DDE4" w:rsidR="00AC7285" w:rsidRDefault="0057515D">
          <w:pPr>
            <w:pStyle w:val="Spistreci2"/>
            <w:rPr>
              <w:rFonts w:eastAsiaTheme="minorEastAsia" w:cstheme="minorBidi"/>
              <w:b w:val="0"/>
              <w:bCs w:val="0"/>
              <w:sz w:val="22"/>
              <w:szCs w:val="22"/>
            </w:rPr>
          </w:pPr>
          <w:hyperlink w:anchor="_Toc133325098" w:history="1">
            <w:r w:rsidR="00AC7285" w:rsidRPr="00047256">
              <w:rPr>
                <w:rStyle w:val="Hipercze"/>
              </w:rPr>
              <w:t>10.3</w:t>
            </w:r>
            <w:r w:rsidR="00AC7285">
              <w:rPr>
                <w:rFonts w:eastAsiaTheme="minorEastAsia" w:cstheme="minorBidi"/>
                <w:b w:val="0"/>
                <w:bCs w:val="0"/>
                <w:sz w:val="22"/>
                <w:szCs w:val="22"/>
              </w:rPr>
              <w:tab/>
            </w:r>
            <w:r w:rsidR="00AC7285" w:rsidRPr="00047256">
              <w:rPr>
                <w:rStyle w:val="Hipercze"/>
              </w:rPr>
              <w:t>Opis wkładu rzeczowego</w:t>
            </w:r>
            <w:r w:rsidR="00AC7285">
              <w:rPr>
                <w:webHidden/>
              </w:rPr>
              <w:tab/>
            </w:r>
            <w:r w:rsidR="00AC7285">
              <w:rPr>
                <w:webHidden/>
              </w:rPr>
              <w:fldChar w:fldCharType="begin"/>
            </w:r>
            <w:r w:rsidR="00AC7285">
              <w:rPr>
                <w:webHidden/>
              </w:rPr>
              <w:instrText xml:space="preserve"> PAGEREF _Toc133325098 \h </w:instrText>
            </w:r>
            <w:r w:rsidR="00AC7285">
              <w:rPr>
                <w:webHidden/>
              </w:rPr>
            </w:r>
            <w:r w:rsidR="00AC7285">
              <w:rPr>
                <w:webHidden/>
              </w:rPr>
              <w:fldChar w:fldCharType="separate"/>
            </w:r>
            <w:r w:rsidR="00B80E65">
              <w:rPr>
                <w:webHidden/>
              </w:rPr>
              <w:t>33</w:t>
            </w:r>
            <w:r w:rsidR="00AC7285">
              <w:rPr>
                <w:webHidden/>
              </w:rPr>
              <w:fldChar w:fldCharType="end"/>
            </w:r>
          </w:hyperlink>
        </w:p>
        <w:p w14:paraId="126BCBAC" w14:textId="190D181A" w:rsidR="00AC7285" w:rsidRDefault="0057515D">
          <w:pPr>
            <w:pStyle w:val="Spistreci2"/>
            <w:rPr>
              <w:rFonts w:eastAsiaTheme="minorEastAsia" w:cstheme="minorBidi"/>
              <w:b w:val="0"/>
              <w:bCs w:val="0"/>
              <w:sz w:val="22"/>
              <w:szCs w:val="22"/>
            </w:rPr>
          </w:pPr>
          <w:hyperlink w:anchor="_Toc133325099" w:history="1">
            <w:r w:rsidR="00AC7285" w:rsidRPr="00047256">
              <w:rPr>
                <w:rStyle w:val="Hipercze"/>
              </w:rPr>
              <w:t>10.4</w:t>
            </w:r>
            <w:r w:rsidR="00AC7285">
              <w:rPr>
                <w:rFonts w:eastAsiaTheme="minorEastAsia" w:cstheme="minorBidi"/>
                <w:b w:val="0"/>
                <w:bCs w:val="0"/>
                <w:sz w:val="22"/>
                <w:szCs w:val="22"/>
              </w:rPr>
              <w:tab/>
            </w:r>
            <w:r w:rsidR="00AC7285" w:rsidRPr="00047256">
              <w:rPr>
                <w:rStyle w:val="Hipercze"/>
              </w:rPr>
              <w:t>Opis własnych środków finansowych</w:t>
            </w:r>
            <w:r w:rsidR="00AC7285">
              <w:rPr>
                <w:webHidden/>
              </w:rPr>
              <w:tab/>
            </w:r>
            <w:r w:rsidR="00AC7285">
              <w:rPr>
                <w:webHidden/>
              </w:rPr>
              <w:fldChar w:fldCharType="begin"/>
            </w:r>
            <w:r w:rsidR="00AC7285">
              <w:rPr>
                <w:webHidden/>
              </w:rPr>
              <w:instrText xml:space="preserve"> PAGEREF _Toc133325099 \h </w:instrText>
            </w:r>
            <w:r w:rsidR="00AC7285">
              <w:rPr>
                <w:webHidden/>
              </w:rPr>
            </w:r>
            <w:r w:rsidR="00AC7285">
              <w:rPr>
                <w:webHidden/>
              </w:rPr>
              <w:fldChar w:fldCharType="separate"/>
            </w:r>
            <w:r w:rsidR="00B80E65">
              <w:rPr>
                <w:webHidden/>
              </w:rPr>
              <w:t>34</w:t>
            </w:r>
            <w:r w:rsidR="00AC7285">
              <w:rPr>
                <w:webHidden/>
              </w:rPr>
              <w:fldChar w:fldCharType="end"/>
            </w:r>
          </w:hyperlink>
        </w:p>
        <w:p w14:paraId="4C71301E" w14:textId="27342379" w:rsidR="00AC7285" w:rsidRDefault="0057515D">
          <w:pPr>
            <w:pStyle w:val="Spistreci2"/>
            <w:rPr>
              <w:rFonts w:eastAsiaTheme="minorEastAsia" w:cstheme="minorBidi"/>
              <w:b w:val="0"/>
              <w:bCs w:val="0"/>
              <w:sz w:val="22"/>
              <w:szCs w:val="22"/>
            </w:rPr>
          </w:pPr>
          <w:hyperlink w:anchor="_Toc133325100" w:history="1">
            <w:r w:rsidR="00AC7285" w:rsidRPr="00047256">
              <w:rPr>
                <w:rStyle w:val="Hipercze"/>
              </w:rPr>
              <w:t>10.5</w:t>
            </w:r>
            <w:r w:rsidR="00AC7285">
              <w:rPr>
                <w:rFonts w:eastAsiaTheme="minorEastAsia" w:cstheme="minorBidi"/>
                <w:b w:val="0"/>
                <w:bCs w:val="0"/>
                <w:sz w:val="22"/>
                <w:szCs w:val="22"/>
              </w:rPr>
              <w:tab/>
            </w:r>
            <w:r w:rsidR="00AC7285" w:rsidRPr="00047256">
              <w:rPr>
                <w:rStyle w:val="Hipercze"/>
              </w:rPr>
              <w:t>Potencjał kadrowy do realizacji projektu</w:t>
            </w:r>
            <w:r w:rsidR="00AC7285">
              <w:rPr>
                <w:webHidden/>
              </w:rPr>
              <w:tab/>
            </w:r>
            <w:r w:rsidR="00AC7285">
              <w:rPr>
                <w:webHidden/>
              </w:rPr>
              <w:fldChar w:fldCharType="begin"/>
            </w:r>
            <w:r w:rsidR="00AC7285">
              <w:rPr>
                <w:webHidden/>
              </w:rPr>
              <w:instrText xml:space="preserve"> PAGEREF _Toc133325100 \h </w:instrText>
            </w:r>
            <w:r w:rsidR="00AC7285">
              <w:rPr>
                <w:webHidden/>
              </w:rPr>
            </w:r>
            <w:r w:rsidR="00AC7285">
              <w:rPr>
                <w:webHidden/>
              </w:rPr>
              <w:fldChar w:fldCharType="separate"/>
            </w:r>
            <w:r w:rsidR="00B80E65">
              <w:rPr>
                <w:webHidden/>
              </w:rPr>
              <w:t>35</w:t>
            </w:r>
            <w:r w:rsidR="00AC7285">
              <w:rPr>
                <w:webHidden/>
              </w:rPr>
              <w:fldChar w:fldCharType="end"/>
            </w:r>
          </w:hyperlink>
        </w:p>
        <w:p w14:paraId="2D4FD64D" w14:textId="7038DC01" w:rsidR="00AC7285" w:rsidRDefault="0057515D">
          <w:pPr>
            <w:pStyle w:val="Spistreci2"/>
            <w:rPr>
              <w:rFonts w:eastAsiaTheme="minorEastAsia" w:cstheme="minorBidi"/>
              <w:b w:val="0"/>
              <w:bCs w:val="0"/>
              <w:sz w:val="22"/>
              <w:szCs w:val="22"/>
            </w:rPr>
          </w:pPr>
          <w:hyperlink w:anchor="_Toc133325101" w:history="1">
            <w:r w:rsidR="00AC7285" w:rsidRPr="00047256">
              <w:rPr>
                <w:rStyle w:val="Hipercze"/>
              </w:rPr>
              <w:t>10.6</w:t>
            </w:r>
            <w:r w:rsidR="00AC7285">
              <w:rPr>
                <w:rFonts w:eastAsiaTheme="minorEastAsia" w:cstheme="minorBidi"/>
                <w:b w:val="0"/>
                <w:bCs w:val="0"/>
                <w:sz w:val="22"/>
                <w:szCs w:val="22"/>
              </w:rPr>
              <w:tab/>
            </w:r>
            <w:r w:rsidR="00AC7285" w:rsidRPr="00047256">
              <w:rPr>
                <w:rStyle w:val="Hipercze"/>
              </w:rPr>
              <w:t>Opis rekrutacji i uczestników projektu</w:t>
            </w:r>
            <w:r w:rsidR="00AC7285">
              <w:rPr>
                <w:webHidden/>
              </w:rPr>
              <w:tab/>
            </w:r>
            <w:r w:rsidR="00AC7285">
              <w:rPr>
                <w:webHidden/>
              </w:rPr>
              <w:fldChar w:fldCharType="begin"/>
            </w:r>
            <w:r w:rsidR="00AC7285">
              <w:rPr>
                <w:webHidden/>
              </w:rPr>
              <w:instrText xml:space="preserve"> PAGEREF _Toc133325101 \h </w:instrText>
            </w:r>
            <w:r w:rsidR="00AC7285">
              <w:rPr>
                <w:webHidden/>
              </w:rPr>
            </w:r>
            <w:r w:rsidR="00AC7285">
              <w:rPr>
                <w:webHidden/>
              </w:rPr>
              <w:fldChar w:fldCharType="separate"/>
            </w:r>
            <w:r w:rsidR="00B80E65">
              <w:rPr>
                <w:webHidden/>
              </w:rPr>
              <w:t>35</w:t>
            </w:r>
            <w:r w:rsidR="00AC7285">
              <w:rPr>
                <w:webHidden/>
              </w:rPr>
              <w:fldChar w:fldCharType="end"/>
            </w:r>
          </w:hyperlink>
        </w:p>
        <w:p w14:paraId="6ADD14EC" w14:textId="1C7EA35C" w:rsidR="00AC7285" w:rsidRDefault="0057515D">
          <w:pPr>
            <w:pStyle w:val="Spistreci1"/>
            <w:rPr>
              <w:rFonts w:eastAsiaTheme="minorEastAsia" w:cstheme="minorBidi"/>
              <w:b w:val="0"/>
              <w:bCs w:val="0"/>
              <w:noProof/>
              <w:sz w:val="22"/>
              <w:szCs w:val="22"/>
            </w:rPr>
          </w:pPr>
          <w:hyperlink w:anchor="_Toc133325102" w:history="1">
            <w:r w:rsidR="00AC7285" w:rsidRPr="00047256">
              <w:rPr>
                <w:rStyle w:val="Hipercze"/>
                <w:noProof/>
              </w:rPr>
              <w:t>11.</w:t>
            </w:r>
            <w:r w:rsidR="00AC7285">
              <w:rPr>
                <w:rFonts w:eastAsiaTheme="minorEastAsia" w:cstheme="minorBidi"/>
                <w:b w:val="0"/>
                <w:bCs w:val="0"/>
                <w:noProof/>
                <w:sz w:val="22"/>
                <w:szCs w:val="22"/>
              </w:rPr>
              <w:tab/>
            </w:r>
            <w:r w:rsidR="00AC7285" w:rsidRPr="00047256">
              <w:rPr>
                <w:rStyle w:val="Hipercze"/>
                <w:noProof/>
              </w:rPr>
              <w:t>DODATKOWE INFORMACJE (KOMPONENTY)</w:t>
            </w:r>
            <w:r w:rsidR="00AC7285">
              <w:rPr>
                <w:noProof/>
                <w:webHidden/>
              </w:rPr>
              <w:tab/>
            </w:r>
            <w:r w:rsidR="00AC7285">
              <w:rPr>
                <w:noProof/>
                <w:webHidden/>
              </w:rPr>
              <w:fldChar w:fldCharType="begin"/>
            </w:r>
            <w:r w:rsidR="00AC7285">
              <w:rPr>
                <w:noProof/>
                <w:webHidden/>
              </w:rPr>
              <w:instrText xml:space="preserve"> PAGEREF _Toc133325102 \h </w:instrText>
            </w:r>
            <w:r w:rsidR="00AC7285">
              <w:rPr>
                <w:noProof/>
                <w:webHidden/>
              </w:rPr>
            </w:r>
            <w:r w:rsidR="00AC7285">
              <w:rPr>
                <w:noProof/>
                <w:webHidden/>
              </w:rPr>
              <w:fldChar w:fldCharType="separate"/>
            </w:r>
            <w:r w:rsidR="00B80E65">
              <w:rPr>
                <w:noProof/>
                <w:webHidden/>
              </w:rPr>
              <w:t>37</w:t>
            </w:r>
            <w:r w:rsidR="00AC7285">
              <w:rPr>
                <w:noProof/>
                <w:webHidden/>
              </w:rPr>
              <w:fldChar w:fldCharType="end"/>
            </w:r>
          </w:hyperlink>
        </w:p>
        <w:p w14:paraId="3E78907B" w14:textId="5C79F60B" w:rsidR="00AC7285" w:rsidRDefault="0057515D">
          <w:pPr>
            <w:pStyle w:val="Spistreci2"/>
            <w:rPr>
              <w:rFonts w:eastAsiaTheme="minorEastAsia" w:cstheme="minorBidi"/>
              <w:b w:val="0"/>
              <w:bCs w:val="0"/>
              <w:sz w:val="22"/>
              <w:szCs w:val="22"/>
            </w:rPr>
          </w:pPr>
          <w:hyperlink w:anchor="_Toc133325103" w:history="1">
            <w:r w:rsidR="00AC7285" w:rsidRPr="00047256">
              <w:rPr>
                <w:rStyle w:val="Hipercze"/>
              </w:rPr>
              <w:t>11.1</w:t>
            </w:r>
            <w:r w:rsidR="00AC7285">
              <w:rPr>
                <w:rFonts w:eastAsiaTheme="minorEastAsia" w:cstheme="minorBidi"/>
                <w:b w:val="0"/>
                <w:bCs w:val="0"/>
                <w:sz w:val="22"/>
                <w:szCs w:val="22"/>
              </w:rPr>
              <w:tab/>
            </w:r>
            <w:r w:rsidR="00AC7285" w:rsidRPr="00047256">
              <w:rPr>
                <w:rStyle w:val="Hipercze"/>
              </w:rPr>
              <w:t>Dodatkowy opis</w:t>
            </w:r>
            <w:r w:rsidR="00AC7285">
              <w:rPr>
                <w:webHidden/>
              </w:rPr>
              <w:tab/>
            </w:r>
            <w:r w:rsidR="00AC7285">
              <w:rPr>
                <w:webHidden/>
              </w:rPr>
              <w:fldChar w:fldCharType="begin"/>
            </w:r>
            <w:r w:rsidR="00AC7285">
              <w:rPr>
                <w:webHidden/>
              </w:rPr>
              <w:instrText xml:space="preserve"> PAGEREF _Toc133325103 \h </w:instrText>
            </w:r>
            <w:r w:rsidR="00AC7285">
              <w:rPr>
                <w:webHidden/>
              </w:rPr>
            </w:r>
            <w:r w:rsidR="00AC7285">
              <w:rPr>
                <w:webHidden/>
              </w:rPr>
              <w:fldChar w:fldCharType="separate"/>
            </w:r>
            <w:r w:rsidR="00B80E65">
              <w:rPr>
                <w:webHidden/>
              </w:rPr>
              <w:t>37</w:t>
            </w:r>
            <w:r w:rsidR="00AC7285">
              <w:rPr>
                <w:webHidden/>
              </w:rPr>
              <w:fldChar w:fldCharType="end"/>
            </w:r>
          </w:hyperlink>
        </w:p>
        <w:p w14:paraId="324B8425" w14:textId="4B6555F8" w:rsidR="00AC7285" w:rsidRDefault="0057515D">
          <w:pPr>
            <w:pStyle w:val="Spistreci2"/>
            <w:rPr>
              <w:rFonts w:eastAsiaTheme="minorEastAsia" w:cstheme="minorBidi"/>
              <w:b w:val="0"/>
              <w:bCs w:val="0"/>
              <w:sz w:val="22"/>
              <w:szCs w:val="22"/>
            </w:rPr>
          </w:pPr>
          <w:hyperlink w:anchor="_Toc133325104" w:history="1">
            <w:r w:rsidR="00AC7285" w:rsidRPr="00047256">
              <w:rPr>
                <w:rStyle w:val="Hipercze"/>
              </w:rPr>
              <w:t>11.2</w:t>
            </w:r>
            <w:r w:rsidR="00AC7285">
              <w:rPr>
                <w:rFonts w:eastAsiaTheme="minorEastAsia" w:cstheme="minorBidi"/>
                <w:b w:val="0"/>
                <w:bCs w:val="0"/>
                <w:sz w:val="22"/>
                <w:szCs w:val="22"/>
              </w:rPr>
              <w:tab/>
            </w:r>
            <w:r w:rsidR="00AC7285" w:rsidRPr="00047256">
              <w:rPr>
                <w:rStyle w:val="Hipercze"/>
              </w:rPr>
              <w:t>Kryteria wyboru projektów</w:t>
            </w:r>
            <w:r w:rsidR="00AC7285">
              <w:rPr>
                <w:webHidden/>
              </w:rPr>
              <w:tab/>
            </w:r>
            <w:r w:rsidR="00AC7285">
              <w:rPr>
                <w:webHidden/>
              </w:rPr>
              <w:fldChar w:fldCharType="begin"/>
            </w:r>
            <w:r w:rsidR="00AC7285">
              <w:rPr>
                <w:webHidden/>
              </w:rPr>
              <w:instrText xml:space="preserve"> PAGEREF _Toc133325104 \h </w:instrText>
            </w:r>
            <w:r w:rsidR="00AC7285">
              <w:rPr>
                <w:webHidden/>
              </w:rPr>
            </w:r>
            <w:r w:rsidR="00AC7285">
              <w:rPr>
                <w:webHidden/>
              </w:rPr>
              <w:fldChar w:fldCharType="separate"/>
            </w:r>
            <w:r w:rsidR="00B80E65">
              <w:rPr>
                <w:webHidden/>
              </w:rPr>
              <w:t>37</w:t>
            </w:r>
            <w:r w:rsidR="00AC7285">
              <w:rPr>
                <w:webHidden/>
              </w:rPr>
              <w:fldChar w:fldCharType="end"/>
            </w:r>
          </w:hyperlink>
        </w:p>
        <w:p w14:paraId="16194188" w14:textId="54C2A625" w:rsidR="00AC7285" w:rsidRDefault="0057515D">
          <w:pPr>
            <w:pStyle w:val="Spistreci2"/>
            <w:rPr>
              <w:rFonts w:eastAsiaTheme="minorEastAsia" w:cstheme="minorBidi"/>
              <w:b w:val="0"/>
              <w:bCs w:val="0"/>
              <w:sz w:val="22"/>
              <w:szCs w:val="22"/>
            </w:rPr>
          </w:pPr>
          <w:hyperlink w:anchor="_Toc133325105" w:history="1">
            <w:r w:rsidR="00AC7285" w:rsidRPr="00047256">
              <w:rPr>
                <w:rStyle w:val="Hipercze"/>
              </w:rPr>
              <w:t>11.3</w:t>
            </w:r>
            <w:r w:rsidR="00AC7285">
              <w:rPr>
                <w:rFonts w:eastAsiaTheme="minorEastAsia" w:cstheme="minorBidi"/>
                <w:b w:val="0"/>
                <w:bCs w:val="0"/>
                <w:sz w:val="22"/>
                <w:szCs w:val="22"/>
              </w:rPr>
              <w:tab/>
            </w:r>
            <w:r w:rsidR="00AC7285" w:rsidRPr="00047256">
              <w:rPr>
                <w:rStyle w:val="Hipercze"/>
              </w:rPr>
              <w:t>Dokumenty potwierdzające wykonanie wskaźnika rozliczającego daną kwotę ryczałtową</w:t>
            </w:r>
            <w:r w:rsidR="00AC7285">
              <w:rPr>
                <w:webHidden/>
              </w:rPr>
              <w:tab/>
            </w:r>
            <w:r w:rsidR="00AC7285">
              <w:rPr>
                <w:webHidden/>
              </w:rPr>
              <w:fldChar w:fldCharType="begin"/>
            </w:r>
            <w:r w:rsidR="00AC7285">
              <w:rPr>
                <w:webHidden/>
              </w:rPr>
              <w:instrText xml:space="preserve"> PAGEREF _Toc133325105 \h </w:instrText>
            </w:r>
            <w:r w:rsidR="00AC7285">
              <w:rPr>
                <w:webHidden/>
              </w:rPr>
            </w:r>
            <w:r w:rsidR="00AC7285">
              <w:rPr>
                <w:webHidden/>
              </w:rPr>
              <w:fldChar w:fldCharType="separate"/>
            </w:r>
            <w:r w:rsidR="00B80E65">
              <w:rPr>
                <w:webHidden/>
              </w:rPr>
              <w:t>37</w:t>
            </w:r>
            <w:r w:rsidR="00AC7285">
              <w:rPr>
                <w:webHidden/>
              </w:rPr>
              <w:fldChar w:fldCharType="end"/>
            </w:r>
          </w:hyperlink>
        </w:p>
        <w:p w14:paraId="61F3B9D3" w14:textId="471283BC" w:rsidR="00AC7285" w:rsidRDefault="0057515D">
          <w:pPr>
            <w:pStyle w:val="Spistreci2"/>
            <w:rPr>
              <w:rFonts w:eastAsiaTheme="minorEastAsia" w:cstheme="minorBidi"/>
              <w:b w:val="0"/>
              <w:bCs w:val="0"/>
              <w:sz w:val="22"/>
              <w:szCs w:val="22"/>
            </w:rPr>
          </w:pPr>
          <w:hyperlink w:anchor="_Toc133325106" w:history="1">
            <w:r w:rsidR="00AC7285" w:rsidRPr="00047256">
              <w:rPr>
                <w:rStyle w:val="Hipercze"/>
              </w:rPr>
              <w:t>11.4</w:t>
            </w:r>
            <w:r w:rsidR="00AC7285">
              <w:rPr>
                <w:rFonts w:eastAsiaTheme="minorEastAsia" w:cstheme="minorBidi"/>
                <w:b w:val="0"/>
                <w:bCs w:val="0"/>
                <w:sz w:val="22"/>
                <w:szCs w:val="22"/>
              </w:rPr>
              <w:tab/>
            </w:r>
            <w:r w:rsidR="00AC7285" w:rsidRPr="00047256">
              <w:rPr>
                <w:rStyle w:val="Hipercze"/>
              </w:rPr>
              <w:t xml:space="preserve">Dokumenty potwierdzające wykonanie wskaźnika rozliczającego daną </w:t>
            </w:r>
            <w:r w:rsidR="00AC7285" w:rsidRPr="00047256">
              <w:rPr>
                <w:rStyle w:val="Hipercze"/>
                <w:rFonts w:eastAsia="Calibri"/>
              </w:rPr>
              <w:t>stawkę jednostkową</w:t>
            </w:r>
            <w:r w:rsidR="00AC7285">
              <w:rPr>
                <w:webHidden/>
              </w:rPr>
              <w:tab/>
            </w:r>
            <w:r w:rsidR="00AC7285">
              <w:rPr>
                <w:webHidden/>
              </w:rPr>
              <w:fldChar w:fldCharType="begin"/>
            </w:r>
            <w:r w:rsidR="00AC7285">
              <w:rPr>
                <w:webHidden/>
              </w:rPr>
              <w:instrText xml:space="preserve"> PAGEREF _Toc133325106 \h </w:instrText>
            </w:r>
            <w:r w:rsidR="00AC7285">
              <w:rPr>
                <w:webHidden/>
              </w:rPr>
            </w:r>
            <w:r w:rsidR="00AC7285">
              <w:rPr>
                <w:webHidden/>
              </w:rPr>
              <w:fldChar w:fldCharType="separate"/>
            </w:r>
            <w:r w:rsidR="00B80E65">
              <w:rPr>
                <w:webHidden/>
              </w:rPr>
              <w:t>38</w:t>
            </w:r>
            <w:r w:rsidR="00AC7285">
              <w:rPr>
                <w:webHidden/>
              </w:rPr>
              <w:fldChar w:fldCharType="end"/>
            </w:r>
          </w:hyperlink>
        </w:p>
        <w:p w14:paraId="5E2CAF10" w14:textId="439ECA96" w:rsidR="00AC7285" w:rsidRDefault="0057515D">
          <w:pPr>
            <w:pStyle w:val="Spistreci2"/>
            <w:rPr>
              <w:rFonts w:eastAsiaTheme="minorEastAsia" w:cstheme="minorBidi"/>
              <w:b w:val="0"/>
              <w:bCs w:val="0"/>
              <w:sz w:val="22"/>
              <w:szCs w:val="22"/>
            </w:rPr>
          </w:pPr>
          <w:hyperlink w:anchor="_Toc133325107" w:history="1">
            <w:r w:rsidR="00AC7285" w:rsidRPr="00047256">
              <w:rPr>
                <w:rStyle w:val="Hipercze"/>
              </w:rPr>
              <w:t>11.5</w:t>
            </w:r>
            <w:r w:rsidR="00AC7285">
              <w:rPr>
                <w:rFonts w:eastAsiaTheme="minorEastAsia" w:cstheme="minorBidi"/>
                <w:b w:val="0"/>
                <w:bCs w:val="0"/>
                <w:sz w:val="22"/>
                <w:szCs w:val="22"/>
              </w:rPr>
              <w:tab/>
            </w:r>
            <w:r w:rsidR="00AC7285" w:rsidRPr="00047256">
              <w:rPr>
                <w:rStyle w:val="Hipercze"/>
                <w:rFonts w:eastAsia="Calibri"/>
              </w:rPr>
              <w:t>Dane jednostek organizacyjnych Wnioskodawcy/Partnera</w:t>
            </w:r>
            <w:r w:rsidR="00AC7285">
              <w:rPr>
                <w:webHidden/>
              </w:rPr>
              <w:tab/>
            </w:r>
            <w:r w:rsidR="00AC7285">
              <w:rPr>
                <w:webHidden/>
              </w:rPr>
              <w:fldChar w:fldCharType="begin"/>
            </w:r>
            <w:r w:rsidR="00AC7285">
              <w:rPr>
                <w:webHidden/>
              </w:rPr>
              <w:instrText xml:space="preserve"> PAGEREF _Toc133325107 \h </w:instrText>
            </w:r>
            <w:r w:rsidR="00AC7285">
              <w:rPr>
                <w:webHidden/>
              </w:rPr>
            </w:r>
            <w:r w:rsidR="00AC7285">
              <w:rPr>
                <w:webHidden/>
              </w:rPr>
              <w:fldChar w:fldCharType="separate"/>
            </w:r>
            <w:r w:rsidR="00B80E65">
              <w:rPr>
                <w:webHidden/>
              </w:rPr>
              <w:t>38</w:t>
            </w:r>
            <w:r w:rsidR="00AC7285">
              <w:rPr>
                <w:webHidden/>
              </w:rPr>
              <w:fldChar w:fldCharType="end"/>
            </w:r>
          </w:hyperlink>
        </w:p>
        <w:p w14:paraId="7344E9BA" w14:textId="3FCAFA51" w:rsidR="00AC7285" w:rsidRDefault="0057515D">
          <w:pPr>
            <w:pStyle w:val="Spistreci2"/>
            <w:rPr>
              <w:rFonts w:eastAsiaTheme="minorEastAsia" w:cstheme="minorBidi"/>
              <w:b w:val="0"/>
              <w:bCs w:val="0"/>
              <w:sz w:val="22"/>
              <w:szCs w:val="22"/>
            </w:rPr>
          </w:pPr>
          <w:hyperlink w:anchor="_Toc133325108" w:history="1">
            <w:r w:rsidR="00AC7285" w:rsidRPr="00047256">
              <w:rPr>
                <w:rStyle w:val="Hipercze"/>
              </w:rPr>
              <w:t>11.6</w:t>
            </w:r>
            <w:r w:rsidR="00AC7285">
              <w:rPr>
                <w:rFonts w:eastAsiaTheme="minorEastAsia" w:cstheme="minorBidi"/>
                <w:b w:val="0"/>
                <w:bCs w:val="0"/>
                <w:sz w:val="22"/>
                <w:szCs w:val="22"/>
              </w:rPr>
              <w:tab/>
            </w:r>
            <w:r w:rsidR="00AC7285" w:rsidRPr="00047256">
              <w:rPr>
                <w:rStyle w:val="Hipercze"/>
                <w:rFonts w:eastAsia="Calibri"/>
              </w:rPr>
              <w:t>Projekt realizowany w ramach regionalnych inteligentnych specjalizacji</w:t>
            </w:r>
            <w:r w:rsidR="00AC7285">
              <w:rPr>
                <w:webHidden/>
              </w:rPr>
              <w:tab/>
            </w:r>
            <w:r w:rsidR="00AC7285">
              <w:rPr>
                <w:webHidden/>
              </w:rPr>
              <w:fldChar w:fldCharType="begin"/>
            </w:r>
            <w:r w:rsidR="00AC7285">
              <w:rPr>
                <w:webHidden/>
              </w:rPr>
              <w:instrText xml:space="preserve"> PAGEREF _Toc133325108 \h </w:instrText>
            </w:r>
            <w:r w:rsidR="00AC7285">
              <w:rPr>
                <w:webHidden/>
              </w:rPr>
            </w:r>
            <w:r w:rsidR="00AC7285">
              <w:rPr>
                <w:webHidden/>
              </w:rPr>
              <w:fldChar w:fldCharType="separate"/>
            </w:r>
            <w:r w:rsidR="00B80E65">
              <w:rPr>
                <w:webHidden/>
              </w:rPr>
              <w:t>39</w:t>
            </w:r>
            <w:r w:rsidR="00AC7285">
              <w:rPr>
                <w:webHidden/>
              </w:rPr>
              <w:fldChar w:fldCharType="end"/>
            </w:r>
          </w:hyperlink>
        </w:p>
        <w:p w14:paraId="35C77A82" w14:textId="1EC05FDA" w:rsidR="00AC7285" w:rsidRDefault="0057515D">
          <w:pPr>
            <w:pStyle w:val="Spistreci2"/>
            <w:rPr>
              <w:rFonts w:eastAsiaTheme="minorEastAsia" w:cstheme="minorBidi"/>
              <w:b w:val="0"/>
              <w:bCs w:val="0"/>
              <w:sz w:val="22"/>
              <w:szCs w:val="22"/>
            </w:rPr>
          </w:pPr>
          <w:hyperlink w:anchor="_Toc133325109" w:history="1">
            <w:r w:rsidR="00AC7285" w:rsidRPr="00047256">
              <w:rPr>
                <w:rStyle w:val="Hipercze"/>
              </w:rPr>
              <w:t>11.7</w:t>
            </w:r>
            <w:r w:rsidR="00AC7285">
              <w:rPr>
                <w:rFonts w:eastAsiaTheme="minorEastAsia" w:cstheme="minorBidi"/>
                <w:b w:val="0"/>
                <w:bCs w:val="0"/>
                <w:sz w:val="22"/>
                <w:szCs w:val="22"/>
              </w:rPr>
              <w:tab/>
            </w:r>
            <w:r w:rsidR="00AC7285" w:rsidRPr="00047256">
              <w:rPr>
                <w:rStyle w:val="Hipercze"/>
                <w:rFonts w:eastAsia="Calibri"/>
              </w:rPr>
              <w:t>Adres biura projektu i ePUAP</w:t>
            </w:r>
            <w:r w:rsidR="00AC7285">
              <w:rPr>
                <w:webHidden/>
              </w:rPr>
              <w:tab/>
            </w:r>
            <w:r w:rsidR="00AC7285">
              <w:rPr>
                <w:webHidden/>
              </w:rPr>
              <w:fldChar w:fldCharType="begin"/>
            </w:r>
            <w:r w:rsidR="00AC7285">
              <w:rPr>
                <w:webHidden/>
              </w:rPr>
              <w:instrText xml:space="preserve"> PAGEREF _Toc133325109 \h </w:instrText>
            </w:r>
            <w:r w:rsidR="00AC7285">
              <w:rPr>
                <w:webHidden/>
              </w:rPr>
            </w:r>
            <w:r w:rsidR="00AC7285">
              <w:rPr>
                <w:webHidden/>
              </w:rPr>
              <w:fldChar w:fldCharType="separate"/>
            </w:r>
            <w:r w:rsidR="00B80E65">
              <w:rPr>
                <w:webHidden/>
              </w:rPr>
              <w:t>40</w:t>
            </w:r>
            <w:r w:rsidR="00AC7285">
              <w:rPr>
                <w:webHidden/>
              </w:rPr>
              <w:fldChar w:fldCharType="end"/>
            </w:r>
          </w:hyperlink>
        </w:p>
        <w:p w14:paraId="40B3A378" w14:textId="46BA0781" w:rsidR="00AC7285" w:rsidRDefault="0057515D">
          <w:pPr>
            <w:pStyle w:val="Spistreci2"/>
            <w:rPr>
              <w:rFonts w:eastAsiaTheme="minorEastAsia" w:cstheme="minorBidi"/>
              <w:b w:val="0"/>
              <w:bCs w:val="0"/>
              <w:sz w:val="22"/>
              <w:szCs w:val="22"/>
            </w:rPr>
          </w:pPr>
          <w:hyperlink w:anchor="_Toc133325110" w:history="1">
            <w:r w:rsidR="00AC7285" w:rsidRPr="00047256">
              <w:rPr>
                <w:rStyle w:val="Hipercze"/>
              </w:rPr>
              <w:t>11.8</w:t>
            </w:r>
            <w:r w:rsidR="00AC7285">
              <w:rPr>
                <w:rFonts w:eastAsiaTheme="minorEastAsia" w:cstheme="minorBidi"/>
                <w:b w:val="0"/>
                <w:bCs w:val="0"/>
                <w:sz w:val="22"/>
                <w:szCs w:val="22"/>
              </w:rPr>
              <w:tab/>
            </w:r>
            <w:r w:rsidR="00AC7285" w:rsidRPr="00047256">
              <w:rPr>
                <w:rStyle w:val="Hipercze"/>
              </w:rPr>
              <w:t>Osoby uprawnione do podejmowania wiążących decyzji w imieniu Wnioskodawcy/Partnera</w:t>
            </w:r>
            <w:r w:rsidR="00AC7285">
              <w:rPr>
                <w:webHidden/>
              </w:rPr>
              <w:tab/>
            </w:r>
            <w:r w:rsidR="00AC7285">
              <w:rPr>
                <w:webHidden/>
              </w:rPr>
              <w:fldChar w:fldCharType="begin"/>
            </w:r>
            <w:r w:rsidR="00AC7285">
              <w:rPr>
                <w:webHidden/>
              </w:rPr>
              <w:instrText xml:space="preserve"> PAGEREF _Toc133325110 \h </w:instrText>
            </w:r>
            <w:r w:rsidR="00AC7285">
              <w:rPr>
                <w:webHidden/>
              </w:rPr>
            </w:r>
            <w:r w:rsidR="00AC7285">
              <w:rPr>
                <w:webHidden/>
              </w:rPr>
              <w:fldChar w:fldCharType="separate"/>
            </w:r>
            <w:r w:rsidR="00B80E65">
              <w:rPr>
                <w:webHidden/>
              </w:rPr>
              <w:t>40</w:t>
            </w:r>
            <w:r w:rsidR="00AC7285">
              <w:rPr>
                <w:webHidden/>
              </w:rPr>
              <w:fldChar w:fldCharType="end"/>
            </w:r>
          </w:hyperlink>
        </w:p>
        <w:p w14:paraId="46930F0E" w14:textId="554B9B89" w:rsidR="00AC7285" w:rsidRDefault="0057515D">
          <w:pPr>
            <w:pStyle w:val="Spistreci2"/>
            <w:rPr>
              <w:rFonts w:eastAsiaTheme="minorEastAsia" w:cstheme="minorBidi"/>
              <w:b w:val="0"/>
              <w:bCs w:val="0"/>
              <w:sz w:val="22"/>
              <w:szCs w:val="22"/>
            </w:rPr>
          </w:pPr>
          <w:hyperlink w:anchor="_Toc133325111" w:history="1">
            <w:r w:rsidR="00AC7285" w:rsidRPr="00047256">
              <w:rPr>
                <w:rStyle w:val="Hipercze"/>
              </w:rPr>
              <w:t>11.9</w:t>
            </w:r>
            <w:r w:rsidR="00AC7285">
              <w:rPr>
                <w:rFonts w:eastAsiaTheme="minorEastAsia" w:cstheme="minorBidi"/>
                <w:b w:val="0"/>
                <w:bCs w:val="0"/>
                <w:sz w:val="22"/>
                <w:szCs w:val="22"/>
              </w:rPr>
              <w:tab/>
            </w:r>
            <w:r w:rsidR="00AC7285" w:rsidRPr="00047256">
              <w:rPr>
                <w:rStyle w:val="Hipercze"/>
              </w:rPr>
              <w:t>Typ projektu SZOP/opis działania</w:t>
            </w:r>
            <w:r w:rsidR="00AC7285">
              <w:rPr>
                <w:webHidden/>
              </w:rPr>
              <w:tab/>
            </w:r>
            <w:r w:rsidR="00AC7285">
              <w:rPr>
                <w:webHidden/>
              </w:rPr>
              <w:fldChar w:fldCharType="begin"/>
            </w:r>
            <w:r w:rsidR="00AC7285">
              <w:rPr>
                <w:webHidden/>
              </w:rPr>
              <w:instrText xml:space="preserve"> PAGEREF _Toc133325111 \h </w:instrText>
            </w:r>
            <w:r w:rsidR="00AC7285">
              <w:rPr>
                <w:webHidden/>
              </w:rPr>
            </w:r>
            <w:r w:rsidR="00AC7285">
              <w:rPr>
                <w:webHidden/>
              </w:rPr>
              <w:fldChar w:fldCharType="separate"/>
            </w:r>
            <w:r w:rsidR="00B80E65">
              <w:rPr>
                <w:webHidden/>
              </w:rPr>
              <w:t>41</w:t>
            </w:r>
            <w:r w:rsidR="00AC7285">
              <w:rPr>
                <w:webHidden/>
              </w:rPr>
              <w:fldChar w:fldCharType="end"/>
            </w:r>
          </w:hyperlink>
        </w:p>
        <w:p w14:paraId="12B56B79" w14:textId="5AC67336" w:rsidR="00AC7285" w:rsidRDefault="0057515D">
          <w:pPr>
            <w:pStyle w:val="Spistreci2"/>
            <w:rPr>
              <w:rFonts w:eastAsiaTheme="minorEastAsia" w:cstheme="minorBidi"/>
              <w:b w:val="0"/>
              <w:bCs w:val="0"/>
              <w:sz w:val="22"/>
              <w:szCs w:val="22"/>
            </w:rPr>
          </w:pPr>
          <w:hyperlink w:anchor="_Toc133325112" w:history="1">
            <w:r w:rsidR="00AC7285" w:rsidRPr="00047256">
              <w:rPr>
                <w:rStyle w:val="Hipercze"/>
              </w:rPr>
              <w:t>11.10</w:t>
            </w:r>
            <w:r w:rsidR="00AC7285">
              <w:rPr>
                <w:rFonts w:eastAsiaTheme="minorEastAsia" w:cstheme="minorBidi"/>
                <w:b w:val="0"/>
                <w:bCs w:val="0"/>
                <w:sz w:val="22"/>
                <w:szCs w:val="22"/>
              </w:rPr>
              <w:tab/>
            </w:r>
            <w:r w:rsidR="00AC7285" w:rsidRPr="00047256">
              <w:rPr>
                <w:rStyle w:val="Hipercze"/>
              </w:rPr>
              <w:t>Trwałość rezultatów projektu</w:t>
            </w:r>
            <w:r w:rsidR="00AC7285">
              <w:rPr>
                <w:webHidden/>
              </w:rPr>
              <w:tab/>
            </w:r>
            <w:r w:rsidR="00AC7285">
              <w:rPr>
                <w:webHidden/>
              </w:rPr>
              <w:fldChar w:fldCharType="begin"/>
            </w:r>
            <w:r w:rsidR="00AC7285">
              <w:rPr>
                <w:webHidden/>
              </w:rPr>
              <w:instrText xml:space="preserve"> PAGEREF _Toc133325112 \h </w:instrText>
            </w:r>
            <w:r w:rsidR="00AC7285">
              <w:rPr>
                <w:webHidden/>
              </w:rPr>
            </w:r>
            <w:r w:rsidR="00AC7285">
              <w:rPr>
                <w:webHidden/>
              </w:rPr>
              <w:fldChar w:fldCharType="separate"/>
            </w:r>
            <w:r w:rsidR="00B80E65">
              <w:rPr>
                <w:webHidden/>
              </w:rPr>
              <w:t>41</w:t>
            </w:r>
            <w:r w:rsidR="00AC7285">
              <w:rPr>
                <w:webHidden/>
              </w:rPr>
              <w:fldChar w:fldCharType="end"/>
            </w:r>
          </w:hyperlink>
        </w:p>
        <w:p w14:paraId="54E8BD33" w14:textId="25A1365F" w:rsidR="00AC7285" w:rsidRDefault="0057515D">
          <w:pPr>
            <w:pStyle w:val="Spistreci2"/>
            <w:rPr>
              <w:rFonts w:eastAsiaTheme="minorEastAsia" w:cstheme="minorBidi"/>
              <w:b w:val="0"/>
              <w:bCs w:val="0"/>
              <w:sz w:val="22"/>
              <w:szCs w:val="22"/>
            </w:rPr>
          </w:pPr>
          <w:hyperlink w:anchor="_Toc133325113" w:history="1">
            <w:r w:rsidR="00AC7285" w:rsidRPr="00047256">
              <w:rPr>
                <w:rStyle w:val="Hipercze"/>
              </w:rPr>
              <w:t>11.11</w:t>
            </w:r>
            <w:r w:rsidR="00AC7285">
              <w:rPr>
                <w:rFonts w:eastAsiaTheme="minorEastAsia" w:cstheme="minorBidi"/>
                <w:b w:val="0"/>
                <w:bCs w:val="0"/>
                <w:sz w:val="22"/>
                <w:szCs w:val="22"/>
              </w:rPr>
              <w:tab/>
            </w:r>
            <w:r w:rsidR="00AC7285" w:rsidRPr="00047256">
              <w:rPr>
                <w:rStyle w:val="Hipercze"/>
              </w:rPr>
              <w:t>Ryzyko nieosiągnięcia założeń projektu</w:t>
            </w:r>
            <w:r w:rsidR="00AC7285">
              <w:rPr>
                <w:webHidden/>
              </w:rPr>
              <w:tab/>
            </w:r>
            <w:r w:rsidR="00AC7285">
              <w:rPr>
                <w:webHidden/>
              </w:rPr>
              <w:fldChar w:fldCharType="begin"/>
            </w:r>
            <w:r w:rsidR="00AC7285">
              <w:rPr>
                <w:webHidden/>
              </w:rPr>
              <w:instrText xml:space="preserve"> PAGEREF _Toc133325113 \h </w:instrText>
            </w:r>
            <w:r w:rsidR="00AC7285">
              <w:rPr>
                <w:webHidden/>
              </w:rPr>
            </w:r>
            <w:r w:rsidR="00AC7285">
              <w:rPr>
                <w:webHidden/>
              </w:rPr>
              <w:fldChar w:fldCharType="separate"/>
            </w:r>
            <w:r w:rsidR="00B80E65">
              <w:rPr>
                <w:webHidden/>
              </w:rPr>
              <w:t>41</w:t>
            </w:r>
            <w:r w:rsidR="00AC7285">
              <w:rPr>
                <w:webHidden/>
              </w:rPr>
              <w:fldChar w:fldCharType="end"/>
            </w:r>
          </w:hyperlink>
        </w:p>
        <w:p w14:paraId="7FAF28DD" w14:textId="5308997B" w:rsidR="00AC7285" w:rsidRDefault="0057515D">
          <w:pPr>
            <w:pStyle w:val="Spistreci1"/>
            <w:rPr>
              <w:rFonts w:eastAsiaTheme="minorEastAsia" w:cstheme="minorBidi"/>
              <w:b w:val="0"/>
              <w:bCs w:val="0"/>
              <w:noProof/>
              <w:sz w:val="22"/>
              <w:szCs w:val="22"/>
            </w:rPr>
          </w:pPr>
          <w:hyperlink w:anchor="_Toc133325114" w:history="1">
            <w:r w:rsidR="00AC7285" w:rsidRPr="00047256">
              <w:rPr>
                <w:rStyle w:val="Hipercze"/>
                <w:noProof/>
              </w:rPr>
              <w:t>12.</w:t>
            </w:r>
            <w:r w:rsidR="00AC7285">
              <w:rPr>
                <w:rFonts w:eastAsiaTheme="minorEastAsia" w:cstheme="minorBidi"/>
                <w:b w:val="0"/>
                <w:bCs w:val="0"/>
                <w:noProof/>
                <w:sz w:val="22"/>
                <w:szCs w:val="22"/>
              </w:rPr>
              <w:tab/>
            </w:r>
            <w:r w:rsidR="00AC7285" w:rsidRPr="00047256">
              <w:rPr>
                <w:rStyle w:val="Hipercze"/>
                <w:noProof/>
              </w:rPr>
              <w:t>HARMONOGRAM</w:t>
            </w:r>
            <w:r w:rsidR="00AC7285">
              <w:rPr>
                <w:noProof/>
                <w:webHidden/>
              </w:rPr>
              <w:tab/>
            </w:r>
            <w:r w:rsidR="00AC7285">
              <w:rPr>
                <w:noProof/>
                <w:webHidden/>
              </w:rPr>
              <w:fldChar w:fldCharType="begin"/>
            </w:r>
            <w:r w:rsidR="00AC7285">
              <w:rPr>
                <w:noProof/>
                <w:webHidden/>
              </w:rPr>
              <w:instrText xml:space="preserve"> PAGEREF _Toc133325114 \h </w:instrText>
            </w:r>
            <w:r w:rsidR="00AC7285">
              <w:rPr>
                <w:noProof/>
                <w:webHidden/>
              </w:rPr>
            </w:r>
            <w:r w:rsidR="00AC7285">
              <w:rPr>
                <w:noProof/>
                <w:webHidden/>
              </w:rPr>
              <w:fldChar w:fldCharType="separate"/>
            </w:r>
            <w:r w:rsidR="00B80E65">
              <w:rPr>
                <w:noProof/>
                <w:webHidden/>
              </w:rPr>
              <w:t>43</w:t>
            </w:r>
            <w:r w:rsidR="00AC7285">
              <w:rPr>
                <w:noProof/>
                <w:webHidden/>
              </w:rPr>
              <w:fldChar w:fldCharType="end"/>
            </w:r>
          </w:hyperlink>
        </w:p>
        <w:p w14:paraId="7DBF903B" w14:textId="4B4AD635" w:rsidR="00AC7285" w:rsidRDefault="0057515D">
          <w:pPr>
            <w:pStyle w:val="Spistreci1"/>
            <w:rPr>
              <w:rFonts w:eastAsiaTheme="minorEastAsia" w:cstheme="minorBidi"/>
              <w:b w:val="0"/>
              <w:bCs w:val="0"/>
              <w:noProof/>
              <w:sz w:val="22"/>
              <w:szCs w:val="22"/>
            </w:rPr>
          </w:pPr>
          <w:hyperlink w:anchor="_Toc133325115" w:history="1">
            <w:r w:rsidR="00AC7285" w:rsidRPr="00047256">
              <w:rPr>
                <w:rStyle w:val="Hipercze"/>
                <w:noProof/>
              </w:rPr>
              <w:t>13.</w:t>
            </w:r>
            <w:r w:rsidR="00AC7285">
              <w:rPr>
                <w:rFonts w:eastAsiaTheme="minorEastAsia" w:cstheme="minorBidi"/>
                <w:b w:val="0"/>
                <w:bCs w:val="0"/>
                <w:noProof/>
                <w:sz w:val="22"/>
                <w:szCs w:val="22"/>
              </w:rPr>
              <w:tab/>
            </w:r>
            <w:r w:rsidR="00AC7285" w:rsidRPr="00047256">
              <w:rPr>
                <w:rStyle w:val="Hipercze"/>
                <w:noProof/>
              </w:rPr>
              <w:t>OŚWIADCZENIA</w:t>
            </w:r>
            <w:r w:rsidR="00AC7285">
              <w:rPr>
                <w:noProof/>
                <w:webHidden/>
              </w:rPr>
              <w:tab/>
            </w:r>
            <w:r w:rsidR="00AC7285">
              <w:rPr>
                <w:noProof/>
                <w:webHidden/>
              </w:rPr>
              <w:fldChar w:fldCharType="begin"/>
            </w:r>
            <w:r w:rsidR="00AC7285">
              <w:rPr>
                <w:noProof/>
                <w:webHidden/>
              </w:rPr>
              <w:instrText xml:space="preserve"> PAGEREF _Toc133325115 \h </w:instrText>
            </w:r>
            <w:r w:rsidR="00AC7285">
              <w:rPr>
                <w:noProof/>
                <w:webHidden/>
              </w:rPr>
            </w:r>
            <w:r w:rsidR="00AC7285">
              <w:rPr>
                <w:noProof/>
                <w:webHidden/>
              </w:rPr>
              <w:fldChar w:fldCharType="separate"/>
            </w:r>
            <w:r w:rsidR="00B80E65">
              <w:rPr>
                <w:noProof/>
                <w:webHidden/>
              </w:rPr>
              <w:t>43</w:t>
            </w:r>
            <w:r w:rsidR="00AC7285">
              <w:rPr>
                <w:noProof/>
                <w:webHidden/>
              </w:rPr>
              <w:fldChar w:fldCharType="end"/>
            </w:r>
          </w:hyperlink>
        </w:p>
        <w:p w14:paraId="390D21A4" w14:textId="0DABA479" w:rsidR="00AC7285" w:rsidRDefault="0057515D">
          <w:pPr>
            <w:pStyle w:val="Spistreci1"/>
            <w:rPr>
              <w:rFonts w:eastAsiaTheme="minorEastAsia" w:cstheme="minorBidi"/>
              <w:b w:val="0"/>
              <w:bCs w:val="0"/>
              <w:noProof/>
              <w:sz w:val="22"/>
              <w:szCs w:val="22"/>
            </w:rPr>
          </w:pPr>
          <w:hyperlink w:anchor="_Toc133325116" w:history="1">
            <w:r w:rsidR="00AC7285" w:rsidRPr="00047256">
              <w:rPr>
                <w:rStyle w:val="Hipercze"/>
                <w:noProof/>
              </w:rPr>
              <w:t>14.</w:t>
            </w:r>
            <w:r w:rsidR="00AC7285">
              <w:rPr>
                <w:rFonts w:eastAsiaTheme="minorEastAsia" w:cstheme="minorBidi"/>
                <w:b w:val="0"/>
                <w:bCs w:val="0"/>
                <w:noProof/>
                <w:sz w:val="22"/>
                <w:szCs w:val="22"/>
              </w:rPr>
              <w:tab/>
            </w:r>
            <w:r w:rsidR="00AC7285" w:rsidRPr="00047256">
              <w:rPr>
                <w:rStyle w:val="Hipercze"/>
                <w:noProof/>
              </w:rPr>
              <w:t>PODPISY I ZAŁĄCZNIKI DO WNIOSKU</w:t>
            </w:r>
            <w:r w:rsidR="00AC7285">
              <w:rPr>
                <w:noProof/>
                <w:webHidden/>
              </w:rPr>
              <w:tab/>
            </w:r>
            <w:r w:rsidR="00AC7285">
              <w:rPr>
                <w:noProof/>
                <w:webHidden/>
              </w:rPr>
              <w:fldChar w:fldCharType="begin"/>
            </w:r>
            <w:r w:rsidR="00AC7285">
              <w:rPr>
                <w:noProof/>
                <w:webHidden/>
              </w:rPr>
              <w:instrText xml:space="preserve"> PAGEREF _Toc133325116 \h </w:instrText>
            </w:r>
            <w:r w:rsidR="00AC7285">
              <w:rPr>
                <w:noProof/>
                <w:webHidden/>
              </w:rPr>
            </w:r>
            <w:r w:rsidR="00AC7285">
              <w:rPr>
                <w:noProof/>
                <w:webHidden/>
              </w:rPr>
              <w:fldChar w:fldCharType="separate"/>
            </w:r>
            <w:r w:rsidR="00B80E65">
              <w:rPr>
                <w:noProof/>
                <w:webHidden/>
              </w:rPr>
              <w:t>43</w:t>
            </w:r>
            <w:r w:rsidR="00AC7285">
              <w:rPr>
                <w:noProof/>
                <w:webHidden/>
              </w:rPr>
              <w:fldChar w:fldCharType="end"/>
            </w:r>
          </w:hyperlink>
        </w:p>
        <w:p w14:paraId="47D0744F" w14:textId="5BA39804" w:rsidR="00AC7285" w:rsidRDefault="0057515D">
          <w:pPr>
            <w:pStyle w:val="Spistreci1"/>
            <w:rPr>
              <w:rFonts w:eastAsiaTheme="minorEastAsia" w:cstheme="minorBidi"/>
              <w:b w:val="0"/>
              <w:bCs w:val="0"/>
              <w:noProof/>
              <w:sz w:val="22"/>
              <w:szCs w:val="22"/>
            </w:rPr>
          </w:pPr>
          <w:hyperlink w:anchor="_Toc133325117" w:history="1">
            <w:r w:rsidR="00AC7285" w:rsidRPr="00047256">
              <w:rPr>
                <w:rStyle w:val="Hipercze"/>
                <w:noProof/>
              </w:rPr>
              <w:t>15.</w:t>
            </w:r>
            <w:r w:rsidR="00AC7285">
              <w:rPr>
                <w:rFonts w:eastAsiaTheme="minorEastAsia" w:cstheme="minorBidi"/>
                <w:b w:val="0"/>
                <w:bCs w:val="0"/>
                <w:noProof/>
                <w:sz w:val="22"/>
                <w:szCs w:val="22"/>
              </w:rPr>
              <w:tab/>
            </w:r>
            <w:r w:rsidR="00AC7285" w:rsidRPr="00047256">
              <w:rPr>
                <w:rStyle w:val="Hipercze"/>
                <w:noProof/>
              </w:rPr>
              <w:t>ZAŁĄCZNIKI:</w:t>
            </w:r>
            <w:r w:rsidR="00AC7285">
              <w:rPr>
                <w:noProof/>
                <w:webHidden/>
              </w:rPr>
              <w:tab/>
            </w:r>
            <w:r w:rsidR="00AC7285">
              <w:rPr>
                <w:noProof/>
                <w:webHidden/>
              </w:rPr>
              <w:fldChar w:fldCharType="begin"/>
            </w:r>
            <w:r w:rsidR="00AC7285">
              <w:rPr>
                <w:noProof/>
                <w:webHidden/>
              </w:rPr>
              <w:instrText xml:space="preserve"> PAGEREF _Toc133325117 \h </w:instrText>
            </w:r>
            <w:r w:rsidR="00AC7285">
              <w:rPr>
                <w:noProof/>
                <w:webHidden/>
              </w:rPr>
            </w:r>
            <w:r w:rsidR="00AC7285">
              <w:rPr>
                <w:noProof/>
                <w:webHidden/>
              </w:rPr>
              <w:fldChar w:fldCharType="separate"/>
            </w:r>
            <w:r w:rsidR="00B80E65">
              <w:rPr>
                <w:noProof/>
                <w:webHidden/>
              </w:rPr>
              <w:t>44</w:t>
            </w:r>
            <w:r w:rsidR="00AC7285">
              <w:rPr>
                <w:noProof/>
                <w:webHidden/>
              </w:rPr>
              <w:fldChar w:fldCharType="end"/>
            </w:r>
          </w:hyperlink>
        </w:p>
        <w:p w14:paraId="230ACB79" w14:textId="1423E67A" w:rsidR="00AC7285" w:rsidRDefault="0057515D">
          <w:pPr>
            <w:pStyle w:val="Spistreci2"/>
            <w:rPr>
              <w:rFonts w:eastAsiaTheme="minorEastAsia" w:cstheme="minorBidi"/>
              <w:b w:val="0"/>
              <w:bCs w:val="0"/>
              <w:sz w:val="22"/>
              <w:szCs w:val="22"/>
            </w:rPr>
          </w:pPr>
          <w:hyperlink w:anchor="_Toc133325118" w:history="1">
            <w:r w:rsidR="00AC7285" w:rsidRPr="00047256">
              <w:rPr>
                <w:rStyle w:val="Hipercze"/>
              </w:rPr>
              <w:t>15.1</w:t>
            </w:r>
            <w:r w:rsidR="00AC7285">
              <w:rPr>
                <w:rFonts w:eastAsiaTheme="minorEastAsia" w:cstheme="minorBidi"/>
                <w:b w:val="0"/>
                <w:bCs w:val="0"/>
                <w:sz w:val="22"/>
                <w:szCs w:val="22"/>
              </w:rPr>
              <w:tab/>
            </w:r>
            <w:r w:rsidR="00AC7285" w:rsidRPr="00047256">
              <w:rPr>
                <w:rStyle w:val="Hipercze"/>
              </w:rPr>
              <w:t>Zasady horyzontalne</w:t>
            </w:r>
            <w:r w:rsidR="00AC7285">
              <w:rPr>
                <w:webHidden/>
              </w:rPr>
              <w:tab/>
            </w:r>
            <w:r w:rsidR="00AC7285">
              <w:rPr>
                <w:webHidden/>
              </w:rPr>
              <w:fldChar w:fldCharType="begin"/>
            </w:r>
            <w:r w:rsidR="00AC7285">
              <w:rPr>
                <w:webHidden/>
              </w:rPr>
              <w:instrText xml:space="preserve"> PAGEREF _Toc133325118 \h </w:instrText>
            </w:r>
            <w:r w:rsidR="00AC7285">
              <w:rPr>
                <w:webHidden/>
              </w:rPr>
            </w:r>
            <w:r w:rsidR="00AC7285">
              <w:rPr>
                <w:webHidden/>
              </w:rPr>
              <w:fldChar w:fldCharType="separate"/>
            </w:r>
            <w:r w:rsidR="00B80E65">
              <w:rPr>
                <w:webHidden/>
              </w:rPr>
              <w:t>44</w:t>
            </w:r>
            <w:r w:rsidR="00AC7285">
              <w:rPr>
                <w:webHidden/>
              </w:rPr>
              <w:fldChar w:fldCharType="end"/>
            </w:r>
          </w:hyperlink>
        </w:p>
        <w:p w14:paraId="702CB373" w14:textId="7AF6B9E8" w:rsidR="00AC7285" w:rsidRPr="00AC7285" w:rsidRDefault="0057515D">
          <w:pPr>
            <w:pStyle w:val="Spistreci3"/>
            <w:tabs>
              <w:tab w:val="left" w:pos="1400"/>
            </w:tabs>
            <w:rPr>
              <w:rFonts w:asciiTheme="minorHAnsi" w:eastAsiaTheme="minorEastAsia" w:hAnsiTheme="minorHAnsi" w:cstheme="minorBidi"/>
              <w:b/>
              <w:bCs/>
              <w:noProof/>
              <w:sz w:val="24"/>
              <w:szCs w:val="24"/>
            </w:rPr>
          </w:pPr>
          <w:hyperlink w:anchor="_Toc133325119" w:history="1">
            <w:r w:rsidR="00AC7285" w:rsidRPr="00AC7285">
              <w:rPr>
                <w:rStyle w:val="Hipercze"/>
                <w:rFonts w:asciiTheme="minorHAnsi" w:hAnsiTheme="minorHAnsi"/>
                <w:b/>
                <w:bCs/>
                <w:noProof/>
                <w:sz w:val="24"/>
                <w:szCs w:val="24"/>
              </w:rPr>
              <w:t>15.1.1</w:t>
            </w:r>
            <w:r w:rsidR="00AC7285" w:rsidRPr="00AC7285">
              <w:rPr>
                <w:rFonts w:asciiTheme="minorHAnsi" w:eastAsiaTheme="minorEastAsia" w:hAnsiTheme="minorHAnsi" w:cstheme="minorBidi"/>
                <w:b/>
                <w:bCs/>
                <w:noProof/>
                <w:sz w:val="24"/>
                <w:szCs w:val="24"/>
              </w:rPr>
              <w:tab/>
            </w:r>
            <w:r w:rsidR="00AC7285" w:rsidRPr="00AC7285">
              <w:rPr>
                <w:rStyle w:val="Hipercze"/>
                <w:rFonts w:asciiTheme="minorHAnsi" w:hAnsiTheme="minorHAnsi"/>
                <w:b/>
                <w:bCs/>
                <w:noProof/>
                <w:sz w:val="24"/>
                <w:szCs w:val="24"/>
              </w:rPr>
              <w:t>Zasada równości kobiet i mężczyzn</w:t>
            </w:r>
            <w:r w:rsidR="00AC7285" w:rsidRPr="00AC7285">
              <w:rPr>
                <w:rFonts w:asciiTheme="minorHAnsi" w:hAnsiTheme="minorHAnsi"/>
                <w:b/>
                <w:bCs/>
                <w:noProof/>
                <w:webHidden/>
                <w:sz w:val="24"/>
                <w:szCs w:val="24"/>
              </w:rPr>
              <w:tab/>
            </w:r>
            <w:r w:rsidR="00AC7285" w:rsidRPr="00AC7285">
              <w:rPr>
                <w:rFonts w:asciiTheme="minorHAnsi" w:hAnsiTheme="minorHAnsi"/>
                <w:b/>
                <w:bCs/>
                <w:noProof/>
                <w:webHidden/>
                <w:sz w:val="24"/>
                <w:szCs w:val="24"/>
              </w:rPr>
              <w:fldChar w:fldCharType="begin"/>
            </w:r>
            <w:r w:rsidR="00AC7285" w:rsidRPr="00AC7285">
              <w:rPr>
                <w:rFonts w:asciiTheme="minorHAnsi" w:hAnsiTheme="minorHAnsi"/>
                <w:b/>
                <w:bCs/>
                <w:noProof/>
                <w:webHidden/>
                <w:sz w:val="24"/>
                <w:szCs w:val="24"/>
              </w:rPr>
              <w:instrText xml:space="preserve"> PAGEREF _Toc133325119 \h </w:instrText>
            </w:r>
            <w:r w:rsidR="00AC7285" w:rsidRPr="00AC7285">
              <w:rPr>
                <w:rFonts w:asciiTheme="minorHAnsi" w:hAnsiTheme="minorHAnsi"/>
                <w:b/>
                <w:bCs/>
                <w:noProof/>
                <w:webHidden/>
                <w:sz w:val="24"/>
                <w:szCs w:val="24"/>
              </w:rPr>
            </w:r>
            <w:r w:rsidR="00AC7285" w:rsidRPr="00AC7285">
              <w:rPr>
                <w:rFonts w:asciiTheme="minorHAnsi" w:hAnsiTheme="minorHAnsi"/>
                <w:b/>
                <w:bCs/>
                <w:noProof/>
                <w:webHidden/>
                <w:sz w:val="24"/>
                <w:szCs w:val="24"/>
              </w:rPr>
              <w:fldChar w:fldCharType="separate"/>
            </w:r>
            <w:r w:rsidR="00B80E65">
              <w:rPr>
                <w:rFonts w:asciiTheme="minorHAnsi" w:hAnsiTheme="minorHAnsi"/>
                <w:b/>
                <w:bCs/>
                <w:noProof/>
                <w:webHidden/>
                <w:sz w:val="24"/>
                <w:szCs w:val="24"/>
              </w:rPr>
              <w:t>44</w:t>
            </w:r>
            <w:r w:rsidR="00AC7285" w:rsidRPr="00AC7285">
              <w:rPr>
                <w:rFonts w:asciiTheme="minorHAnsi" w:hAnsiTheme="minorHAnsi"/>
                <w:b/>
                <w:bCs/>
                <w:noProof/>
                <w:webHidden/>
                <w:sz w:val="24"/>
                <w:szCs w:val="24"/>
              </w:rPr>
              <w:fldChar w:fldCharType="end"/>
            </w:r>
          </w:hyperlink>
        </w:p>
        <w:p w14:paraId="7DED4274" w14:textId="49C453E7" w:rsidR="00AC7285" w:rsidRPr="00AC7285" w:rsidRDefault="0057515D">
          <w:pPr>
            <w:pStyle w:val="Spistreci3"/>
            <w:tabs>
              <w:tab w:val="left" w:pos="1400"/>
            </w:tabs>
            <w:rPr>
              <w:rFonts w:asciiTheme="minorHAnsi" w:eastAsiaTheme="minorEastAsia" w:hAnsiTheme="minorHAnsi" w:cstheme="minorBidi"/>
              <w:b/>
              <w:bCs/>
              <w:noProof/>
              <w:sz w:val="24"/>
              <w:szCs w:val="24"/>
            </w:rPr>
          </w:pPr>
          <w:hyperlink w:anchor="_Toc133325120" w:history="1">
            <w:r w:rsidR="00AC7285" w:rsidRPr="00AC7285">
              <w:rPr>
                <w:rStyle w:val="Hipercze"/>
                <w:rFonts w:asciiTheme="minorHAnsi" w:hAnsiTheme="minorHAnsi"/>
                <w:b/>
                <w:bCs/>
                <w:noProof/>
                <w:sz w:val="24"/>
                <w:szCs w:val="24"/>
              </w:rPr>
              <w:t>15.1.2</w:t>
            </w:r>
            <w:r w:rsidR="00AC7285" w:rsidRPr="00AC7285">
              <w:rPr>
                <w:rFonts w:asciiTheme="minorHAnsi" w:eastAsiaTheme="minorEastAsia" w:hAnsiTheme="minorHAnsi" w:cstheme="minorBidi"/>
                <w:b/>
                <w:bCs/>
                <w:noProof/>
                <w:sz w:val="24"/>
                <w:szCs w:val="24"/>
              </w:rPr>
              <w:tab/>
            </w:r>
            <w:r w:rsidR="00AC7285" w:rsidRPr="00AC7285">
              <w:rPr>
                <w:rStyle w:val="Hipercze"/>
                <w:rFonts w:asciiTheme="minorHAnsi" w:hAnsiTheme="minorHAnsi"/>
                <w:b/>
                <w:bCs/>
                <w:noProof/>
                <w:sz w:val="24"/>
                <w:szCs w:val="24"/>
              </w:rPr>
              <w:t>Zasada równości szans i niedyskryminacji</w:t>
            </w:r>
            <w:r w:rsidR="00AC7285" w:rsidRPr="00AC7285">
              <w:rPr>
                <w:rFonts w:asciiTheme="minorHAnsi" w:hAnsiTheme="minorHAnsi"/>
                <w:b/>
                <w:bCs/>
                <w:noProof/>
                <w:webHidden/>
                <w:sz w:val="24"/>
                <w:szCs w:val="24"/>
              </w:rPr>
              <w:tab/>
            </w:r>
            <w:r w:rsidR="00AC7285" w:rsidRPr="00AC7285">
              <w:rPr>
                <w:rFonts w:asciiTheme="minorHAnsi" w:hAnsiTheme="minorHAnsi"/>
                <w:b/>
                <w:bCs/>
                <w:noProof/>
                <w:webHidden/>
                <w:sz w:val="24"/>
                <w:szCs w:val="24"/>
              </w:rPr>
              <w:fldChar w:fldCharType="begin"/>
            </w:r>
            <w:r w:rsidR="00AC7285" w:rsidRPr="00AC7285">
              <w:rPr>
                <w:rFonts w:asciiTheme="minorHAnsi" w:hAnsiTheme="minorHAnsi"/>
                <w:b/>
                <w:bCs/>
                <w:noProof/>
                <w:webHidden/>
                <w:sz w:val="24"/>
                <w:szCs w:val="24"/>
              </w:rPr>
              <w:instrText xml:space="preserve"> PAGEREF _Toc133325120 \h </w:instrText>
            </w:r>
            <w:r w:rsidR="00AC7285" w:rsidRPr="00AC7285">
              <w:rPr>
                <w:rFonts w:asciiTheme="minorHAnsi" w:hAnsiTheme="minorHAnsi"/>
                <w:b/>
                <w:bCs/>
                <w:noProof/>
                <w:webHidden/>
                <w:sz w:val="24"/>
                <w:szCs w:val="24"/>
              </w:rPr>
            </w:r>
            <w:r w:rsidR="00AC7285" w:rsidRPr="00AC7285">
              <w:rPr>
                <w:rFonts w:asciiTheme="minorHAnsi" w:hAnsiTheme="minorHAnsi"/>
                <w:b/>
                <w:bCs/>
                <w:noProof/>
                <w:webHidden/>
                <w:sz w:val="24"/>
                <w:szCs w:val="24"/>
              </w:rPr>
              <w:fldChar w:fldCharType="separate"/>
            </w:r>
            <w:r w:rsidR="00B80E65">
              <w:rPr>
                <w:rFonts w:asciiTheme="minorHAnsi" w:hAnsiTheme="minorHAnsi"/>
                <w:b/>
                <w:bCs/>
                <w:noProof/>
                <w:webHidden/>
                <w:sz w:val="24"/>
                <w:szCs w:val="24"/>
              </w:rPr>
              <w:t>51</w:t>
            </w:r>
            <w:r w:rsidR="00AC7285" w:rsidRPr="00AC7285">
              <w:rPr>
                <w:rFonts w:asciiTheme="minorHAnsi" w:hAnsiTheme="minorHAnsi"/>
                <w:b/>
                <w:bCs/>
                <w:noProof/>
                <w:webHidden/>
                <w:sz w:val="24"/>
                <w:szCs w:val="24"/>
              </w:rPr>
              <w:fldChar w:fldCharType="end"/>
            </w:r>
          </w:hyperlink>
        </w:p>
        <w:p w14:paraId="121B49C4" w14:textId="50EE651B" w:rsidR="00AC7285" w:rsidRPr="00AC7285" w:rsidRDefault="0057515D">
          <w:pPr>
            <w:pStyle w:val="Spistreci3"/>
            <w:tabs>
              <w:tab w:val="left" w:pos="1400"/>
            </w:tabs>
            <w:rPr>
              <w:rFonts w:asciiTheme="minorHAnsi" w:eastAsiaTheme="minorEastAsia" w:hAnsiTheme="minorHAnsi" w:cstheme="minorBidi"/>
              <w:b/>
              <w:bCs/>
              <w:noProof/>
              <w:sz w:val="24"/>
              <w:szCs w:val="24"/>
            </w:rPr>
          </w:pPr>
          <w:hyperlink w:anchor="_Toc133325121" w:history="1">
            <w:r w:rsidR="00AC7285" w:rsidRPr="00AC7285">
              <w:rPr>
                <w:rStyle w:val="Hipercze"/>
                <w:rFonts w:asciiTheme="minorHAnsi" w:hAnsiTheme="minorHAnsi"/>
                <w:b/>
                <w:bCs/>
                <w:noProof/>
                <w:sz w:val="24"/>
                <w:szCs w:val="24"/>
              </w:rPr>
              <w:t>15.1.3</w:t>
            </w:r>
            <w:r w:rsidR="00AC7285" w:rsidRPr="00AC7285">
              <w:rPr>
                <w:rFonts w:asciiTheme="minorHAnsi" w:eastAsiaTheme="minorEastAsia" w:hAnsiTheme="minorHAnsi" w:cstheme="minorBidi"/>
                <w:b/>
                <w:bCs/>
                <w:noProof/>
                <w:sz w:val="24"/>
                <w:szCs w:val="24"/>
              </w:rPr>
              <w:tab/>
            </w:r>
            <w:r w:rsidR="00AC7285" w:rsidRPr="00AC7285">
              <w:rPr>
                <w:rStyle w:val="Hipercze"/>
                <w:rFonts w:asciiTheme="minorHAnsi" w:hAnsiTheme="minorHAnsi"/>
                <w:b/>
                <w:bCs/>
                <w:noProof/>
                <w:sz w:val="24"/>
                <w:szCs w:val="24"/>
              </w:rPr>
              <w:t>Zasada zrównoważonego rozwoju</w:t>
            </w:r>
            <w:r w:rsidR="00AC7285" w:rsidRPr="00AC7285">
              <w:rPr>
                <w:rFonts w:asciiTheme="minorHAnsi" w:hAnsiTheme="minorHAnsi"/>
                <w:b/>
                <w:bCs/>
                <w:noProof/>
                <w:webHidden/>
                <w:sz w:val="24"/>
                <w:szCs w:val="24"/>
              </w:rPr>
              <w:tab/>
            </w:r>
            <w:r w:rsidR="00AC7285" w:rsidRPr="00AC7285">
              <w:rPr>
                <w:rFonts w:asciiTheme="minorHAnsi" w:hAnsiTheme="minorHAnsi"/>
                <w:b/>
                <w:bCs/>
                <w:noProof/>
                <w:webHidden/>
                <w:sz w:val="24"/>
                <w:szCs w:val="24"/>
              </w:rPr>
              <w:fldChar w:fldCharType="begin"/>
            </w:r>
            <w:r w:rsidR="00AC7285" w:rsidRPr="00AC7285">
              <w:rPr>
                <w:rFonts w:asciiTheme="minorHAnsi" w:hAnsiTheme="minorHAnsi"/>
                <w:b/>
                <w:bCs/>
                <w:noProof/>
                <w:webHidden/>
                <w:sz w:val="24"/>
                <w:szCs w:val="24"/>
              </w:rPr>
              <w:instrText xml:space="preserve"> PAGEREF _Toc133325121 \h </w:instrText>
            </w:r>
            <w:r w:rsidR="00AC7285" w:rsidRPr="00AC7285">
              <w:rPr>
                <w:rFonts w:asciiTheme="minorHAnsi" w:hAnsiTheme="minorHAnsi"/>
                <w:b/>
                <w:bCs/>
                <w:noProof/>
                <w:webHidden/>
                <w:sz w:val="24"/>
                <w:szCs w:val="24"/>
              </w:rPr>
            </w:r>
            <w:r w:rsidR="00AC7285" w:rsidRPr="00AC7285">
              <w:rPr>
                <w:rFonts w:asciiTheme="minorHAnsi" w:hAnsiTheme="minorHAnsi"/>
                <w:b/>
                <w:bCs/>
                <w:noProof/>
                <w:webHidden/>
                <w:sz w:val="24"/>
                <w:szCs w:val="24"/>
              </w:rPr>
              <w:fldChar w:fldCharType="separate"/>
            </w:r>
            <w:r w:rsidR="00B80E65">
              <w:rPr>
                <w:rFonts w:asciiTheme="minorHAnsi" w:hAnsiTheme="minorHAnsi"/>
                <w:b/>
                <w:bCs/>
                <w:noProof/>
                <w:webHidden/>
                <w:sz w:val="24"/>
                <w:szCs w:val="24"/>
              </w:rPr>
              <w:t>51</w:t>
            </w:r>
            <w:r w:rsidR="00AC7285" w:rsidRPr="00AC7285">
              <w:rPr>
                <w:rFonts w:asciiTheme="minorHAnsi" w:hAnsiTheme="minorHAnsi"/>
                <w:b/>
                <w:bCs/>
                <w:noProof/>
                <w:webHidden/>
                <w:sz w:val="24"/>
                <w:szCs w:val="24"/>
              </w:rPr>
              <w:fldChar w:fldCharType="end"/>
            </w:r>
          </w:hyperlink>
        </w:p>
        <w:p w14:paraId="36515984" w14:textId="3BE98DCA" w:rsidR="00E16EC0" w:rsidRPr="002547B1" w:rsidRDefault="00E16EC0" w:rsidP="00B93896">
          <w:pPr>
            <w:spacing w:after="120" w:line="23" w:lineRule="atLeast"/>
            <w:ind w:left="6" w:hanging="284"/>
          </w:pPr>
          <w:r w:rsidRPr="006413FE">
            <w:rPr>
              <w:rFonts w:cstheme="minorHAnsi"/>
              <w:b/>
              <w:bCs/>
              <w:szCs w:val="24"/>
            </w:rPr>
            <w:fldChar w:fldCharType="end"/>
          </w:r>
        </w:p>
      </w:sdtContent>
    </w:sdt>
    <w:p w14:paraId="04BA708E" w14:textId="392A7D3E" w:rsidR="007D7659" w:rsidRPr="009B0819" w:rsidRDefault="007D7659" w:rsidP="00B93896">
      <w:pPr>
        <w:rPr>
          <w:rFonts w:asciiTheme="minorHAnsi" w:hAnsiTheme="minorHAnsi"/>
          <w:b/>
          <w:bCs/>
          <w:szCs w:val="24"/>
          <w:highlight w:val="yellow"/>
          <w:lang w:eastAsia="en-US"/>
        </w:rPr>
        <w:sectPr w:rsidR="007D7659" w:rsidRPr="009B0819" w:rsidSect="00503585">
          <w:footerReference w:type="default" r:id="rId12"/>
          <w:footerReference w:type="first" r:id="rId13"/>
          <w:pgSz w:w="11906" w:h="16838"/>
          <w:pgMar w:top="1079" w:right="1417" w:bottom="1417" w:left="1417" w:header="708" w:footer="708" w:gutter="0"/>
          <w:pgNumType w:start="1"/>
          <w:cols w:space="708"/>
          <w:titlePg/>
          <w:docGrid w:linePitch="360"/>
        </w:sectPr>
      </w:pPr>
      <w:bookmarkStart w:id="12" w:name="_Toc124431743"/>
    </w:p>
    <w:p w14:paraId="56755ED9" w14:textId="1FA5516C" w:rsidR="00073F32" w:rsidRPr="009B0819" w:rsidRDefault="00073F32" w:rsidP="00B93896">
      <w:pPr>
        <w:pStyle w:val="Nagwek1"/>
        <w:rPr>
          <w:rFonts w:ascii="Calibri" w:hAnsi="Calibri"/>
        </w:rPr>
      </w:pPr>
      <w:bookmarkStart w:id="13" w:name="_Toc124862856"/>
      <w:bookmarkStart w:id="14" w:name="_Toc124864315"/>
      <w:bookmarkStart w:id="15" w:name="_Toc124865198"/>
      <w:bookmarkStart w:id="16" w:name="_Toc124922325"/>
      <w:bookmarkStart w:id="17" w:name="_Toc133325057"/>
      <w:r w:rsidRPr="002547B1">
        <w:lastRenderedPageBreak/>
        <w:t>SŁOWNIK SKRÓTÓW</w:t>
      </w:r>
      <w:bookmarkEnd w:id="12"/>
      <w:bookmarkEnd w:id="13"/>
      <w:bookmarkEnd w:id="14"/>
      <w:bookmarkEnd w:id="15"/>
      <w:bookmarkEnd w:id="16"/>
      <w:bookmarkEnd w:id="17"/>
    </w:p>
    <w:p w14:paraId="7A5B8D18" w14:textId="77777777" w:rsidR="000D0074" w:rsidRPr="00A852A6" w:rsidRDefault="000D0074" w:rsidP="00B93896">
      <w:pPr>
        <w:numPr>
          <w:ilvl w:val="0"/>
          <w:numId w:val="4"/>
        </w:numPr>
        <w:tabs>
          <w:tab w:val="clear" w:pos="810"/>
          <w:tab w:val="num" w:pos="360"/>
        </w:tabs>
        <w:spacing w:before="120" w:after="120" w:line="276" w:lineRule="auto"/>
        <w:ind w:left="360"/>
        <w:rPr>
          <w:rFonts w:asciiTheme="minorHAnsi" w:hAnsiTheme="minorHAnsi" w:cstheme="minorHAnsi"/>
          <w:szCs w:val="24"/>
        </w:rPr>
      </w:pPr>
      <w:r w:rsidRPr="00A852A6">
        <w:rPr>
          <w:rFonts w:asciiTheme="minorHAnsi" w:hAnsiTheme="minorHAnsi" w:cstheme="minorHAnsi"/>
          <w:szCs w:val="24"/>
        </w:rPr>
        <w:t>EFS+ – Europejski Fundusz Społeczny Plus,</w:t>
      </w:r>
    </w:p>
    <w:p w14:paraId="25362E6A" w14:textId="17B87781" w:rsidR="00223AAE" w:rsidRDefault="000D0074" w:rsidP="00223AAE">
      <w:pPr>
        <w:numPr>
          <w:ilvl w:val="0"/>
          <w:numId w:val="4"/>
        </w:numPr>
        <w:tabs>
          <w:tab w:val="clear" w:pos="810"/>
          <w:tab w:val="num" w:pos="360"/>
        </w:tabs>
        <w:spacing w:before="120" w:after="120" w:line="276" w:lineRule="auto"/>
        <w:ind w:left="360"/>
        <w:rPr>
          <w:rFonts w:asciiTheme="minorHAnsi" w:hAnsiTheme="minorHAnsi" w:cstheme="minorHAnsi"/>
          <w:szCs w:val="24"/>
        </w:rPr>
      </w:pPr>
      <w:proofErr w:type="spellStart"/>
      <w:r w:rsidRPr="00A852A6">
        <w:rPr>
          <w:rFonts w:asciiTheme="minorHAnsi" w:hAnsiTheme="minorHAnsi" w:cstheme="minorHAnsi"/>
          <w:szCs w:val="24"/>
        </w:rPr>
        <w:t>FEWiM</w:t>
      </w:r>
      <w:proofErr w:type="spellEnd"/>
      <w:r w:rsidRPr="002547B1">
        <w:rPr>
          <w:rFonts w:asciiTheme="minorHAnsi" w:hAnsiTheme="minorHAnsi" w:cstheme="minorHAnsi"/>
          <w:szCs w:val="24"/>
        </w:rPr>
        <w:t xml:space="preserve"> </w:t>
      </w:r>
      <w:r w:rsidR="00680BF2">
        <w:rPr>
          <w:rFonts w:asciiTheme="minorHAnsi" w:hAnsiTheme="minorHAnsi" w:cstheme="minorHAnsi"/>
          <w:szCs w:val="24"/>
        </w:rPr>
        <w:t xml:space="preserve">lub </w:t>
      </w:r>
      <w:r w:rsidR="00073C84" w:rsidRPr="00A852A6">
        <w:rPr>
          <w:rFonts w:asciiTheme="minorHAnsi" w:hAnsiTheme="minorHAnsi" w:cstheme="minorHAnsi"/>
          <w:szCs w:val="24"/>
        </w:rPr>
        <w:t>Program</w:t>
      </w:r>
      <w:r w:rsidRPr="00A852A6">
        <w:rPr>
          <w:rFonts w:asciiTheme="minorHAnsi" w:hAnsiTheme="minorHAnsi" w:cstheme="minorHAnsi"/>
          <w:szCs w:val="24"/>
        </w:rPr>
        <w:t xml:space="preserve"> – </w:t>
      </w:r>
      <w:r w:rsidR="002F1E73" w:rsidRPr="002F1E73">
        <w:rPr>
          <w:rFonts w:asciiTheme="minorHAnsi" w:hAnsiTheme="minorHAnsi" w:cstheme="minorHAnsi"/>
          <w:szCs w:val="24"/>
        </w:rPr>
        <w:t xml:space="preserve">program regionalny </w:t>
      </w:r>
      <w:r w:rsidR="008F7D3F">
        <w:rPr>
          <w:rFonts w:asciiTheme="minorHAnsi" w:hAnsiTheme="minorHAnsi" w:cstheme="minorHAnsi"/>
          <w:szCs w:val="24"/>
        </w:rPr>
        <w:t>pn. „</w:t>
      </w:r>
      <w:r w:rsidRPr="009B0819">
        <w:rPr>
          <w:rFonts w:asciiTheme="minorHAnsi" w:hAnsiTheme="minorHAnsi" w:cstheme="minorHAnsi"/>
          <w:szCs w:val="24"/>
        </w:rPr>
        <w:t xml:space="preserve">Fundusze Europejskie dla Warmii i Mazur </w:t>
      </w:r>
      <w:r w:rsidR="008F7D3F" w:rsidRPr="008F7D3F">
        <w:rPr>
          <w:rFonts w:asciiTheme="minorHAnsi" w:hAnsiTheme="minorHAnsi" w:cstheme="minorHAnsi"/>
          <w:szCs w:val="24"/>
        </w:rPr>
        <w:t>(</w:t>
      </w:r>
      <w:proofErr w:type="spellStart"/>
      <w:r w:rsidR="008F7D3F" w:rsidRPr="008F7D3F">
        <w:rPr>
          <w:rFonts w:asciiTheme="minorHAnsi" w:hAnsiTheme="minorHAnsi" w:cstheme="minorHAnsi"/>
          <w:szCs w:val="24"/>
        </w:rPr>
        <w:t>FEWiM</w:t>
      </w:r>
      <w:proofErr w:type="spellEnd"/>
      <w:r w:rsidR="008F7D3F" w:rsidRPr="008F7D3F">
        <w:rPr>
          <w:rFonts w:asciiTheme="minorHAnsi" w:hAnsiTheme="minorHAnsi" w:cstheme="minorHAnsi"/>
          <w:szCs w:val="24"/>
        </w:rPr>
        <w:t>)</w:t>
      </w:r>
      <w:r w:rsidR="00B85B12">
        <w:rPr>
          <w:rFonts w:asciiTheme="minorHAnsi" w:hAnsiTheme="minorHAnsi" w:cstheme="minorHAnsi"/>
          <w:szCs w:val="24"/>
        </w:rPr>
        <w:t xml:space="preserve"> </w:t>
      </w:r>
      <w:r w:rsidR="00B85B12" w:rsidRPr="009B0819">
        <w:rPr>
          <w:rFonts w:asciiTheme="minorHAnsi" w:hAnsiTheme="minorHAnsi" w:cstheme="minorHAnsi"/>
          <w:szCs w:val="24"/>
        </w:rPr>
        <w:t>2021-2027</w:t>
      </w:r>
      <w:r w:rsidR="008F7D3F">
        <w:rPr>
          <w:rFonts w:asciiTheme="minorHAnsi" w:hAnsiTheme="minorHAnsi" w:cstheme="minorHAnsi"/>
          <w:szCs w:val="24"/>
        </w:rPr>
        <w:t>”</w:t>
      </w:r>
      <w:r w:rsidRPr="002547B1">
        <w:rPr>
          <w:rFonts w:asciiTheme="minorHAnsi" w:hAnsiTheme="minorHAnsi" w:cstheme="minorHAnsi"/>
          <w:szCs w:val="24"/>
        </w:rPr>
        <w:t>,</w:t>
      </w:r>
    </w:p>
    <w:p w14:paraId="4074D711" w14:textId="34DD348F" w:rsidR="000D0074" w:rsidRPr="00223AAE" w:rsidRDefault="005250DE" w:rsidP="00223AAE">
      <w:pPr>
        <w:numPr>
          <w:ilvl w:val="0"/>
          <w:numId w:val="4"/>
        </w:numPr>
        <w:tabs>
          <w:tab w:val="clear" w:pos="810"/>
          <w:tab w:val="num" w:pos="360"/>
        </w:tabs>
        <w:spacing w:before="120" w:after="120" w:line="276" w:lineRule="auto"/>
        <w:ind w:left="360"/>
        <w:rPr>
          <w:rFonts w:asciiTheme="minorHAnsi" w:hAnsiTheme="minorHAnsi" w:cstheme="minorHAnsi"/>
          <w:szCs w:val="24"/>
        </w:rPr>
      </w:pPr>
      <w:r w:rsidRPr="00223AAE">
        <w:rPr>
          <w:rFonts w:asciiTheme="minorHAnsi" w:hAnsiTheme="minorHAnsi" w:cstheme="minorHAnsi"/>
          <w:szCs w:val="24"/>
        </w:rPr>
        <w:t xml:space="preserve">Instrukcja merytoryczna </w:t>
      </w:r>
      <w:r w:rsidR="0009023B" w:rsidRPr="00223AAE">
        <w:rPr>
          <w:rFonts w:asciiTheme="minorHAnsi" w:hAnsiTheme="minorHAnsi" w:cstheme="minorHAnsi"/>
          <w:szCs w:val="24"/>
        </w:rPr>
        <w:t>–</w:t>
      </w:r>
      <w:r w:rsidRPr="00223AAE">
        <w:rPr>
          <w:rFonts w:asciiTheme="minorHAnsi" w:hAnsiTheme="minorHAnsi" w:cstheme="minorHAnsi"/>
          <w:szCs w:val="24"/>
        </w:rPr>
        <w:t xml:space="preserve"> </w:t>
      </w:r>
      <w:r w:rsidR="0009023B" w:rsidRPr="00223AAE">
        <w:rPr>
          <w:rFonts w:asciiTheme="minorHAnsi" w:hAnsiTheme="minorHAnsi" w:cstheme="minorHAnsi"/>
          <w:szCs w:val="24"/>
        </w:rPr>
        <w:t>dokument pn. „</w:t>
      </w:r>
      <w:r w:rsidR="00223AAE" w:rsidRPr="00223AAE">
        <w:rPr>
          <w:rFonts w:asciiTheme="minorHAnsi" w:hAnsiTheme="minorHAnsi" w:cstheme="minorHAnsi"/>
          <w:szCs w:val="24"/>
        </w:rPr>
        <w:t>Instrukcja (merytoryczna) wypełniania wniosku o dofinansowanie projektu współfinansowanego z EFS+ w ramach programu Fundusze Europejskie dla Warmii i Mazur (</w:t>
      </w:r>
      <w:proofErr w:type="spellStart"/>
      <w:r w:rsidR="00223AAE" w:rsidRPr="00223AAE">
        <w:rPr>
          <w:rFonts w:asciiTheme="minorHAnsi" w:hAnsiTheme="minorHAnsi" w:cstheme="minorHAnsi"/>
          <w:szCs w:val="24"/>
        </w:rPr>
        <w:t>FEWiM</w:t>
      </w:r>
      <w:proofErr w:type="spellEnd"/>
      <w:r w:rsidR="00223AAE" w:rsidRPr="00223AAE">
        <w:rPr>
          <w:rFonts w:asciiTheme="minorHAnsi" w:hAnsiTheme="minorHAnsi" w:cstheme="minorHAnsi"/>
          <w:szCs w:val="24"/>
        </w:rPr>
        <w:t xml:space="preserve">) 2021-2027”. </w:t>
      </w:r>
      <w:r w:rsidRPr="00223AAE">
        <w:rPr>
          <w:rFonts w:asciiTheme="minorHAnsi" w:hAnsiTheme="minorHAnsi" w:cstheme="minorHAnsi"/>
          <w:szCs w:val="24"/>
        </w:rPr>
        <w:t>I</w:t>
      </w:r>
      <w:r w:rsidR="000D0074" w:rsidRPr="00223AAE">
        <w:rPr>
          <w:rFonts w:asciiTheme="minorHAnsi" w:hAnsiTheme="minorHAnsi" w:cstheme="minorHAnsi"/>
          <w:szCs w:val="24"/>
        </w:rPr>
        <w:t xml:space="preserve">nstrukcja merytoryczna ułatwiająca wypełnienie wniosku w ramach </w:t>
      </w:r>
      <w:proofErr w:type="spellStart"/>
      <w:r w:rsidR="000D0074" w:rsidRPr="00223AAE">
        <w:rPr>
          <w:rFonts w:asciiTheme="minorHAnsi" w:hAnsiTheme="minorHAnsi" w:cstheme="minorHAnsi"/>
          <w:szCs w:val="24"/>
        </w:rPr>
        <w:t>FEWiM</w:t>
      </w:r>
      <w:proofErr w:type="spellEnd"/>
      <w:r w:rsidR="000D0074" w:rsidRPr="00223AAE">
        <w:rPr>
          <w:rFonts w:asciiTheme="minorHAnsi" w:hAnsiTheme="minorHAnsi" w:cstheme="minorHAnsi"/>
          <w:szCs w:val="24"/>
        </w:rPr>
        <w:t>. Instrukcja przygotowana przez Instytucję Zarządzającą w ramach Programu</w:t>
      </w:r>
      <w:r w:rsidR="0062098B" w:rsidRPr="00223AAE">
        <w:rPr>
          <w:rFonts w:asciiTheme="minorHAnsi" w:hAnsiTheme="minorHAnsi" w:cstheme="minorHAnsi"/>
          <w:szCs w:val="24"/>
        </w:rPr>
        <w:t>,</w:t>
      </w:r>
    </w:p>
    <w:p w14:paraId="5D6B8F53" w14:textId="1D9CDF14" w:rsidR="000D0074" w:rsidRPr="00A852A6" w:rsidRDefault="008D410F" w:rsidP="00B93896">
      <w:pPr>
        <w:numPr>
          <w:ilvl w:val="0"/>
          <w:numId w:val="4"/>
        </w:numPr>
        <w:tabs>
          <w:tab w:val="clear" w:pos="810"/>
          <w:tab w:val="num" w:pos="360"/>
        </w:tabs>
        <w:spacing w:before="120" w:after="120" w:line="276" w:lineRule="auto"/>
        <w:ind w:left="360"/>
        <w:rPr>
          <w:rFonts w:asciiTheme="minorHAnsi" w:hAnsiTheme="minorHAnsi" w:cstheme="minorHAnsi"/>
          <w:szCs w:val="24"/>
        </w:rPr>
      </w:pPr>
      <w:r w:rsidRPr="00A852A6">
        <w:rPr>
          <w:rFonts w:asciiTheme="minorHAnsi" w:hAnsiTheme="minorHAnsi" w:cstheme="minorHAnsi"/>
          <w:szCs w:val="24"/>
        </w:rPr>
        <w:t>I</w:t>
      </w:r>
      <w:r w:rsidR="00F01F34" w:rsidRPr="00A852A6">
        <w:rPr>
          <w:rFonts w:asciiTheme="minorHAnsi" w:hAnsiTheme="minorHAnsi" w:cstheme="minorHAnsi"/>
          <w:szCs w:val="24"/>
        </w:rPr>
        <w:t>nstrukcja techniczna</w:t>
      </w:r>
      <w:r w:rsidRPr="00A852A6">
        <w:rPr>
          <w:rFonts w:asciiTheme="minorHAnsi" w:hAnsiTheme="minorHAnsi" w:cstheme="minorHAnsi"/>
          <w:szCs w:val="24"/>
        </w:rPr>
        <w:t xml:space="preserve"> - </w:t>
      </w:r>
      <w:r w:rsidR="0009023B" w:rsidRPr="00A852A6">
        <w:rPr>
          <w:rFonts w:asciiTheme="minorHAnsi" w:hAnsiTheme="minorHAnsi" w:cstheme="minorHAnsi"/>
          <w:szCs w:val="24"/>
        </w:rPr>
        <w:t>dokument pn. „</w:t>
      </w:r>
      <w:r w:rsidR="000D0074" w:rsidRPr="00A852A6">
        <w:rPr>
          <w:rFonts w:asciiTheme="minorHAnsi" w:hAnsiTheme="minorHAnsi" w:cstheme="minorHAnsi"/>
          <w:szCs w:val="24"/>
        </w:rPr>
        <w:t>INSTRUKCJA UŻYTKOWNIKA Systemu Obsługi Wniosków Aplikacyjnych Europejskiego Funduszu Społecznego (SOWA EFS) dla wnioskodawców/beneficjentów</w:t>
      </w:r>
      <w:r w:rsidR="0009023B" w:rsidRPr="00A852A6">
        <w:rPr>
          <w:rFonts w:asciiTheme="minorHAnsi" w:hAnsiTheme="minorHAnsi" w:cstheme="minorHAnsi"/>
          <w:szCs w:val="24"/>
        </w:rPr>
        <w:t>”</w:t>
      </w:r>
      <w:r w:rsidR="005B1015" w:rsidRPr="00A852A6">
        <w:rPr>
          <w:rFonts w:asciiTheme="minorHAnsi" w:hAnsiTheme="minorHAnsi" w:cstheme="minorHAnsi"/>
          <w:szCs w:val="24"/>
        </w:rPr>
        <w:t>.</w:t>
      </w:r>
      <w:r w:rsidR="000D0074" w:rsidRPr="00A852A6">
        <w:rPr>
          <w:rFonts w:asciiTheme="minorHAnsi" w:hAnsiTheme="minorHAnsi" w:cstheme="minorHAnsi"/>
          <w:szCs w:val="24"/>
        </w:rPr>
        <w:t xml:space="preserve"> </w:t>
      </w:r>
      <w:r w:rsidR="005B1015" w:rsidRPr="00A852A6">
        <w:rPr>
          <w:rFonts w:asciiTheme="minorHAnsi" w:hAnsiTheme="minorHAnsi" w:cstheme="minorHAnsi"/>
          <w:szCs w:val="24"/>
        </w:rPr>
        <w:t>I</w:t>
      </w:r>
      <w:r w:rsidR="000D0074" w:rsidRPr="00A852A6">
        <w:rPr>
          <w:rFonts w:asciiTheme="minorHAnsi" w:hAnsiTheme="minorHAnsi" w:cstheme="minorHAnsi"/>
          <w:szCs w:val="24"/>
        </w:rPr>
        <w:t xml:space="preserve">nstrukcja </w:t>
      </w:r>
      <w:r w:rsidR="005B1015" w:rsidRPr="00A852A6">
        <w:rPr>
          <w:rFonts w:asciiTheme="minorHAnsi" w:hAnsiTheme="minorHAnsi" w:cstheme="minorHAnsi"/>
          <w:szCs w:val="24"/>
        </w:rPr>
        <w:t>t</w:t>
      </w:r>
      <w:r w:rsidR="000D0074" w:rsidRPr="00A852A6">
        <w:rPr>
          <w:rFonts w:asciiTheme="minorHAnsi" w:hAnsiTheme="minorHAnsi" w:cstheme="minorHAnsi"/>
          <w:szCs w:val="24"/>
        </w:rPr>
        <w:t>echniczna systemu SOWA EFS służąca do poprawnej obsługi systemu SOWA EFS przez użytkowników. Instrukcja przygotowana przez Ministerstwo Funduszy i Polityki Regionalnej,</w:t>
      </w:r>
    </w:p>
    <w:p w14:paraId="1AB15825" w14:textId="78A23448" w:rsidR="001C0073" w:rsidRDefault="00A9422E" w:rsidP="00B93896">
      <w:pPr>
        <w:numPr>
          <w:ilvl w:val="0"/>
          <w:numId w:val="4"/>
        </w:numPr>
        <w:tabs>
          <w:tab w:val="clear" w:pos="810"/>
          <w:tab w:val="num" w:pos="360"/>
        </w:tabs>
        <w:spacing w:before="120" w:after="120" w:line="276" w:lineRule="auto"/>
        <w:ind w:left="360"/>
        <w:rPr>
          <w:rFonts w:asciiTheme="minorHAnsi" w:hAnsiTheme="minorHAnsi" w:cstheme="minorHAnsi"/>
          <w:szCs w:val="24"/>
        </w:rPr>
      </w:pPr>
      <w:r w:rsidRPr="00A9422E">
        <w:rPr>
          <w:rFonts w:asciiTheme="minorHAnsi" w:hAnsiTheme="minorHAnsi" w:cstheme="minorHAnsi"/>
          <w:szCs w:val="24"/>
        </w:rPr>
        <w:t>Instytucja Organizująca Nabór</w:t>
      </w:r>
      <w:r w:rsidRPr="00A9422E" w:rsidDel="00A9422E">
        <w:rPr>
          <w:rFonts w:asciiTheme="minorHAnsi" w:hAnsiTheme="minorHAnsi" w:cstheme="minorHAnsi"/>
          <w:szCs w:val="24"/>
        </w:rPr>
        <w:t xml:space="preserve"> </w:t>
      </w:r>
      <w:r w:rsidR="000D0074" w:rsidRPr="00A852A6">
        <w:rPr>
          <w:rFonts w:asciiTheme="minorHAnsi" w:hAnsiTheme="minorHAnsi" w:cstheme="minorHAnsi"/>
          <w:szCs w:val="24"/>
        </w:rPr>
        <w:t>(ION)</w:t>
      </w:r>
      <w:r w:rsidR="004B3483" w:rsidRPr="00A852A6">
        <w:rPr>
          <w:rFonts w:asciiTheme="minorHAnsi" w:hAnsiTheme="minorHAnsi" w:cstheme="minorHAnsi"/>
          <w:szCs w:val="24"/>
        </w:rPr>
        <w:t xml:space="preserve"> </w:t>
      </w:r>
      <w:r w:rsidR="000D0074" w:rsidRPr="002547B1">
        <w:rPr>
          <w:rFonts w:asciiTheme="minorHAnsi" w:hAnsiTheme="minorHAnsi" w:cstheme="minorHAnsi"/>
          <w:szCs w:val="24"/>
        </w:rPr>
        <w:t>–</w:t>
      </w:r>
      <w:r w:rsidR="000D0074" w:rsidRPr="00A852A6" w:rsidDel="007907EB">
        <w:rPr>
          <w:rFonts w:asciiTheme="minorHAnsi" w:hAnsiTheme="minorHAnsi" w:cstheme="minorHAnsi"/>
          <w:szCs w:val="24"/>
        </w:rPr>
        <w:t xml:space="preserve"> tj. </w:t>
      </w:r>
      <w:r w:rsidR="000D0074" w:rsidRPr="00A852A6">
        <w:rPr>
          <w:rFonts w:asciiTheme="minorHAnsi" w:hAnsiTheme="minorHAnsi" w:cstheme="minorHAnsi"/>
          <w:szCs w:val="24"/>
        </w:rPr>
        <w:t xml:space="preserve">Instytucja Zarządzająca/Instytucja Pośrednicząca w ramach </w:t>
      </w:r>
      <w:proofErr w:type="spellStart"/>
      <w:r w:rsidR="000D0074" w:rsidRPr="00A852A6">
        <w:rPr>
          <w:rFonts w:asciiTheme="minorHAnsi" w:hAnsiTheme="minorHAnsi" w:cstheme="minorHAnsi"/>
          <w:szCs w:val="24"/>
        </w:rPr>
        <w:t>FEWiM</w:t>
      </w:r>
      <w:proofErr w:type="spellEnd"/>
      <w:r w:rsidR="000D0074" w:rsidRPr="00A852A6">
        <w:rPr>
          <w:rFonts w:asciiTheme="minorHAnsi" w:hAnsiTheme="minorHAnsi" w:cstheme="minorHAnsi"/>
          <w:szCs w:val="24"/>
        </w:rPr>
        <w:t xml:space="preserve"> odpowiedzialna za zadania związane z wyborem projektów</w:t>
      </w:r>
      <w:r w:rsidR="002A60C5" w:rsidRPr="00A852A6">
        <w:rPr>
          <w:rFonts w:asciiTheme="minorHAnsi" w:hAnsiTheme="minorHAnsi" w:cstheme="minorHAnsi"/>
          <w:szCs w:val="24"/>
        </w:rPr>
        <w:t xml:space="preserve"> w ramach Programu</w:t>
      </w:r>
      <w:r w:rsidR="000D0074" w:rsidRPr="00A852A6">
        <w:rPr>
          <w:rFonts w:asciiTheme="minorHAnsi" w:hAnsiTheme="minorHAnsi" w:cstheme="minorHAnsi"/>
          <w:szCs w:val="24"/>
        </w:rPr>
        <w:t>,</w:t>
      </w:r>
    </w:p>
    <w:p w14:paraId="01BC9E7A" w14:textId="22E2D34C" w:rsidR="00074D55" w:rsidRDefault="00074D55" w:rsidP="00B93896">
      <w:pPr>
        <w:numPr>
          <w:ilvl w:val="0"/>
          <w:numId w:val="4"/>
        </w:numPr>
        <w:tabs>
          <w:tab w:val="clear" w:pos="810"/>
          <w:tab w:val="num" w:pos="360"/>
        </w:tabs>
        <w:spacing w:before="120" w:after="120" w:line="276" w:lineRule="auto"/>
        <w:ind w:left="360"/>
        <w:rPr>
          <w:rFonts w:asciiTheme="minorHAnsi" w:hAnsiTheme="minorHAnsi" w:cstheme="minorHAnsi"/>
          <w:szCs w:val="24"/>
        </w:rPr>
      </w:pPr>
      <w:r w:rsidRPr="00074D55">
        <w:rPr>
          <w:rFonts w:asciiTheme="minorHAnsi" w:hAnsiTheme="minorHAnsi" w:cstheme="minorHAnsi"/>
          <w:szCs w:val="24"/>
        </w:rPr>
        <w:t>Nabór</w:t>
      </w:r>
      <w:r>
        <w:rPr>
          <w:rFonts w:asciiTheme="minorHAnsi" w:hAnsiTheme="minorHAnsi" w:cstheme="minorHAnsi"/>
          <w:szCs w:val="24"/>
        </w:rPr>
        <w:t xml:space="preserve">  - n</w:t>
      </w:r>
      <w:r w:rsidRPr="00074D55">
        <w:rPr>
          <w:rFonts w:asciiTheme="minorHAnsi" w:hAnsiTheme="minorHAnsi" w:cstheme="minorHAnsi"/>
          <w:szCs w:val="24"/>
        </w:rPr>
        <w:t>abór wniosków o dofinansowanie</w:t>
      </w:r>
      <w:r>
        <w:rPr>
          <w:rFonts w:asciiTheme="minorHAnsi" w:hAnsiTheme="minorHAnsi" w:cstheme="minorHAnsi"/>
          <w:szCs w:val="24"/>
        </w:rPr>
        <w:t xml:space="preserve">, o którym mowa w </w:t>
      </w:r>
      <w:r w:rsidRPr="00074D55">
        <w:rPr>
          <w:rFonts w:asciiTheme="minorHAnsi" w:hAnsiTheme="minorHAnsi" w:cstheme="minorHAnsi"/>
          <w:szCs w:val="24"/>
        </w:rPr>
        <w:t>Rozdzia</w:t>
      </w:r>
      <w:r>
        <w:rPr>
          <w:rFonts w:asciiTheme="minorHAnsi" w:hAnsiTheme="minorHAnsi" w:cstheme="minorHAnsi"/>
          <w:szCs w:val="24"/>
        </w:rPr>
        <w:t>le</w:t>
      </w:r>
      <w:r w:rsidRPr="00074D55">
        <w:rPr>
          <w:rFonts w:asciiTheme="minorHAnsi" w:hAnsiTheme="minorHAnsi" w:cstheme="minorHAnsi"/>
          <w:szCs w:val="24"/>
        </w:rPr>
        <w:t xml:space="preserve"> 7</w:t>
      </w:r>
      <w:r>
        <w:rPr>
          <w:rFonts w:asciiTheme="minorHAnsi" w:hAnsiTheme="minorHAnsi" w:cstheme="minorHAnsi"/>
          <w:szCs w:val="24"/>
        </w:rPr>
        <w:t xml:space="preserve"> </w:t>
      </w:r>
      <w:r w:rsidRPr="00074D55">
        <w:rPr>
          <w:rFonts w:asciiTheme="minorHAnsi" w:hAnsiTheme="minorHAnsi" w:cstheme="minorHAnsi"/>
          <w:szCs w:val="24"/>
        </w:rPr>
        <w:t>Wytyczn</w:t>
      </w:r>
      <w:r>
        <w:rPr>
          <w:rFonts w:asciiTheme="minorHAnsi" w:hAnsiTheme="minorHAnsi" w:cstheme="minorHAnsi"/>
          <w:szCs w:val="24"/>
        </w:rPr>
        <w:t>ych</w:t>
      </w:r>
      <w:r w:rsidRPr="00074D55">
        <w:rPr>
          <w:rFonts w:asciiTheme="minorHAnsi" w:hAnsiTheme="minorHAnsi" w:cstheme="minorHAnsi"/>
          <w:szCs w:val="24"/>
        </w:rPr>
        <w:t xml:space="preserve"> dotycząc</w:t>
      </w:r>
      <w:r>
        <w:rPr>
          <w:rFonts w:asciiTheme="minorHAnsi" w:hAnsiTheme="minorHAnsi" w:cstheme="minorHAnsi"/>
          <w:szCs w:val="24"/>
        </w:rPr>
        <w:t>ych</w:t>
      </w:r>
      <w:r w:rsidRPr="00074D55">
        <w:rPr>
          <w:rFonts w:asciiTheme="minorHAnsi" w:hAnsiTheme="minorHAnsi" w:cstheme="minorHAnsi"/>
          <w:szCs w:val="24"/>
        </w:rPr>
        <w:t xml:space="preserve"> wyboru projektów …</w:t>
      </w:r>
      <w:r>
        <w:rPr>
          <w:rFonts w:asciiTheme="minorHAnsi" w:hAnsiTheme="minorHAnsi" w:cstheme="minorHAnsi"/>
          <w:szCs w:val="24"/>
        </w:rPr>
        <w:t>,</w:t>
      </w:r>
    </w:p>
    <w:p w14:paraId="3FB1C10B" w14:textId="6A3842B5" w:rsidR="00643B8F" w:rsidRDefault="001C0073" w:rsidP="00B93896">
      <w:pPr>
        <w:numPr>
          <w:ilvl w:val="0"/>
          <w:numId w:val="4"/>
        </w:numPr>
        <w:tabs>
          <w:tab w:val="clear" w:pos="810"/>
          <w:tab w:val="num" w:pos="360"/>
        </w:tabs>
        <w:spacing w:before="120" w:after="120" w:line="276" w:lineRule="auto"/>
        <w:ind w:left="360"/>
        <w:rPr>
          <w:rFonts w:asciiTheme="minorHAnsi" w:hAnsiTheme="minorHAnsi" w:cstheme="minorHAnsi"/>
          <w:szCs w:val="24"/>
        </w:rPr>
      </w:pPr>
      <w:r w:rsidRPr="001C0073">
        <w:rPr>
          <w:rFonts w:asciiTheme="minorHAnsi" w:hAnsiTheme="minorHAnsi" w:cstheme="minorHAnsi"/>
        </w:rPr>
        <w:t>Partner - podmiot, o którym mowa w art. 39 ustawy wdrożeniowej, wymieniony w</w:t>
      </w:r>
      <w:r w:rsidR="0030246F">
        <w:rPr>
          <w:rFonts w:asciiTheme="minorHAnsi" w:hAnsiTheme="minorHAnsi" w:cstheme="minorHAnsi"/>
        </w:rPr>
        <w:t>e</w:t>
      </w:r>
      <w:r w:rsidRPr="001C0073">
        <w:rPr>
          <w:rFonts w:asciiTheme="minorHAnsi" w:hAnsiTheme="minorHAnsi" w:cstheme="minorHAnsi"/>
        </w:rPr>
        <w:t xml:space="preserve"> </w:t>
      </w:r>
      <w:r w:rsidR="009869F5">
        <w:rPr>
          <w:rFonts w:asciiTheme="minorHAnsi" w:hAnsiTheme="minorHAnsi" w:cstheme="minorHAnsi"/>
        </w:rPr>
        <w:t>w</w:t>
      </w:r>
      <w:r w:rsidRPr="001C0073">
        <w:rPr>
          <w:rFonts w:asciiTheme="minorHAnsi" w:hAnsiTheme="minorHAnsi" w:cstheme="minorHAnsi"/>
        </w:rPr>
        <w:t xml:space="preserve">niosku, realizujący </w:t>
      </w:r>
      <w:r w:rsidR="005E2054">
        <w:rPr>
          <w:rFonts w:asciiTheme="minorHAnsi" w:hAnsiTheme="minorHAnsi" w:cstheme="minorHAnsi"/>
        </w:rPr>
        <w:t>p</w:t>
      </w:r>
      <w:r w:rsidRPr="001C0073">
        <w:rPr>
          <w:rFonts w:asciiTheme="minorHAnsi" w:hAnsiTheme="minorHAnsi" w:cstheme="minorHAnsi"/>
        </w:rPr>
        <w:t xml:space="preserve">rojekt wspólnie z </w:t>
      </w:r>
      <w:r w:rsidR="005E2054">
        <w:rPr>
          <w:rFonts w:asciiTheme="minorHAnsi" w:hAnsiTheme="minorHAnsi" w:cstheme="minorHAnsi"/>
        </w:rPr>
        <w:t xml:space="preserve">Wnioskodawcą </w:t>
      </w:r>
      <w:r w:rsidRPr="001C0073">
        <w:rPr>
          <w:rFonts w:asciiTheme="minorHAnsi" w:hAnsiTheme="minorHAnsi" w:cstheme="minorHAnsi"/>
        </w:rPr>
        <w:t>i innymi Partnerami</w:t>
      </w:r>
      <w:r w:rsidR="005E2054">
        <w:rPr>
          <w:rFonts w:asciiTheme="minorHAnsi" w:hAnsiTheme="minorHAnsi" w:cstheme="minorHAnsi"/>
        </w:rPr>
        <w:t xml:space="preserve"> (o ile dotyczy) </w:t>
      </w:r>
      <w:r w:rsidRPr="001C0073">
        <w:rPr>
          <w:rFonts w:asciiTheme="minorHAnsi" w:hAnsiTheme="minorHAnsi" w:cstheme="minorHAnsi"/>
        </w:rPr>
        <w:t xml:space="preserve">wnoszący do </w:t>
      </w:r>
      <w:r w:rsidR="005E2054">
        <w:rPr>
          <w:rFonts w:asciiTheme="minorHAnsi" w:hAnsiTheme="minorHAnsi" w:cstheme="minorHAnsi"/>
        </w:rPr>
        <w:t>p</w:t>
      </w:r>
      <w:r w:rsidRPr="001C0073">
        <w:rPr>
          <w:rFonts w:asciiTheme="minorHAnsi" w:hAnsiTheme="minorHAnsi" w:cstheme="minorHAnsi"/>
        </w:rPr>
        <w:t>rojektu zasoby ludzkie, organizacyjne, techniczne lub finansowe</w:t>
      </w:r>
      <w:r w:rsidR="003914A0">
        <w:rPr>
          <w:rFonts w:asciiTheme="minorHAnsi" w:hAnsiTheme="minorHAnsi" w:cstheme="minorHAnsi"/>
        </w:rPr>
        <w:t>,</w:t>
      </w:r>
    </w:p>
    <w:p w14:paraId="1D4F95B1" w14:textId="259E9667" w:rsidR="00643B8F" w:rsidRPr="00F12AA9" w:rsidRDefault="00643B8F" w:rsidP="00B93896">
      <w:pPr>
        <w:numPr>
          <w:ilvl w:val="0"/>
          <w:numId w:val="4"/>
        </w:numPr>
        <w:tabs>
          <w:tab w:val="clear" w:pos="810"/>
          <w:tab w:val="num" w:pos="360"/>
        </w:tabs>
        <w:spacing w:before="120" w:after="120" w:line="276" w:lineRule="auto"/>
        <w:ind w:left="360"/>
        <w:rPr>
          <w:rFonts w:asciiTheme="minorHAnsi" w:hAnsiTheme="minorHAnsi" w:cstheme="minorHAnsi"/>
          <w:szCs w:val="24"/>
        </w:rPr>
      </w:pPr>
      <w:r w:rsidRPr="00643B8F">
        <w:rPr>
          <w:rFonts w:asciiTheme="minorHAnsi" w:hAnsiTheme="minorHAnsi" w:cstheme="minorHAnsi"/>
          <w:szCs w:val="24"/>
        </w:rPr>
        <w:t>Projekt – przedsięwzięcie zmierzające do osiągnięcia założonego celu określonego wskaźnikami, z określonym początkiem i końcem realizacji, zgłoszone do objęcia albo objęte finansowaniem UE jednego z funduszy strukturalnych, Funduszu</w:t>
      </w:r>
      <w:r>
        <w:rPr>
          <w:rFonts w:asciiTheme="minorHAnsi" w:hAnsiTheme="minorHAnsi" w:cstheme="minorHAnsi"/>
          <w:szCs w:val="24"/>
        </w:rPr>
        <w:t xml:space="preserve"> </w:t>
      </w:r>
      <w:r w:rsidRPr="00643B8F">
        <w:rPr>
          <w:rFonts w:asciiTheme="minorHAnsi" w:hAnsiTheme="minorHAnsi" w:cstheme="minorHAnsi"/>
          <w:szCs w:val="24"/>
        </w:rPr>
        <w:t>Spójności albo Fun</w:t>
      </w:r>
      <w:r w:rsidRPr="00F12AA9">
        <w:rPr>
          <w:rFonts w:asciiTheme="minorHAnsi" w:hAnsiTheme="minorHAnsi" w:cstheme="minorHAnsi"/>
          <w:szCs w:val="24"/>
        </w:rPr>
        <w:t>duszu na rzecz Sprawiedliwej Transformacji w ramach programu,</w:t>
      </w:r>
    </w:p>
    <w:p w14:paraId="278FE9D4" w14:textId="77777777" w:rsidR="00F12AA9" w:rsidRDefault="000D0074" w:rsidP="00B93896">
      <w:pPr>
        <w:numPr>
          <w:ilvl w:val="0"/>
          <w:numId w:val="4"/>
        </w:numPr>
        <w:tabs>
          <w:tab w:val="clear" w:pos="810"/>
          <w:tab w:val="num" w:pos="360"/>
        </w:tabs>
        <w:spacing w:before="120" w:after="120" w:line="276" w:lineRule="auto"/>
        <w:ind w:left="360"/>
        <w:rPr>
          <w:rFonts w:asciiTheme="minorHAnsi" w:eastAsia="Times New Roman" w:hAnsiTheme="minorHAnsi" w:cstheme="minorHAnsi"/>
          <w:szCs w:val="24"/>
        </w:rPr>
      </w:pPr>
      <w:r w:rsidRPr="00F12AA9">
        <w:rPr>
          <w:rFonts w:asciiTheme="minorHAnsi" w:eastAsia="Times New Roman" w:hAnsiTheme="minorHAnsi" w:cstheme="minorHAnsi"/>
          <w:szCs w:val="24"/>
        </w:rPr>
        <w:t xml:space="preserve">Projekt partnerski – projekt, o którym mowa w art. 39 ust. 1 </w:t>
      </w:r>
      <w:r w:rsidR="002619A2" w:rsidRPr="00F12AA9">
        <w:rPr>
          <w:rFonts w:asciiTheme="minorHAnsi" w:eastAsia="Times New Roman" w:hAnsiTheme="minorHAnsi" w:cstheme="minorHAnsi"/>
          <w:szCs w:val="24"/>
        </w:rPr>
        <w:t>u</w:t>
      </w:r>
      <w:r w:rsidRPr="00F12AA9">
        <w:rPr>
          <w:rFonts w:asciiTheme="minorHAnsi" w:eastAsia="Times New Roman" w:hAnsiTheme="minorHAnsi" w:cstheme="minorHAnsi"/>
          <w:szCs w:val="24"/>
        </w:rPr>
        <w:t xml:space="preserve">stawy wdrożeniowej, </w:t>
      </w:r>
    </w:p>
    <w:p w14:paraId="224DB769" w14:textId="441FDE97" w:rsidR="000D0074" w:rsidRPr="00F12AA9" w:rsidRDefault="000D0074" w:rsidP="00B93896">
      <w:pPr>
        <w:numPr>
          <w:ilvl w:val="0"/>
          <w:numId w:val="4"/>
        </w:numPr>
        <w:tabs>
          <w:tab w:val="clear" w:pos="810"/>
          <w:tab w:val="num" w:pos="360"/>
        </w:tabs>
        <w:spacing w:before="120" w:after="120" w:line="276" w:lineRule="auto"/>
        <w:ind w:left="360"/>
        <w:rPr>
          <w:rFonts w:asciiTheme="minorHAnsi" w:eastAsia="Times New Roman" w:hAnsiTheme="minorHAnsi" w:cstheme="minorHAnsi"/>
          <w:szCs w:val="24"/>
        </w:rPr>
      </w:pPr>
      <w:r w:rsidRPr="00F12AA9">
        <w:rPr>
          <w:rFonts w:asciiTheme="minorHAnsi" w:hAnsiTheme="minorHAnsi" w:cstheme="minorHAnsi"/>
          <w:szCs w:val="24"/>
        </w:rPr>
        <w:t xml:space="preserve">Realizator </w:t>
      </w:r>
      <w:r w:rsidR="00C47E42" w:rsidRPr="00F12AA9">
        <w:rPr>
          <w:rFonts w:asciiTheme="minorHAnsi" w:hAnsiTheme="minorHAnsi" w:cstheme="minorHAnsi"/>
          <w:szCs w:val="24"/>
        </w:rPr>
        <w:t>–</w:t>
      </w:r>
      <w:r w:rsidR="0022612C">
        <w:rPr>
          <w:rFonts w:asciiTheme="minorHAnsi" w:hAnsiTheme="minorHAnsi" w:cstheme="minorHAnsi"/>
          <w:szCs w:val="24"/>
        </w:rPr>
        <w:t xml:space="preserve"> </w:t>
      </w:r>
      <w:r w:rsidR="00F12AA9" w:rsidRPr="00F12AA9">
        <w:rPr>
          <w:rFonts w:asciiTheme="minorHAnsi" w:hAnsiTheme="minorHAnsi" w:cstheme="minorHAnsi"/>
          <w:szCs w:val="24"/>
        </w:rPr>
        <w:t>jako Realizatora projektu należy rozumieć Partnera projektu.</w:t>
      </w:r>
      <w:r w:rsidR="003553B4" w:rsidRPr="003553B4">
        <w:t xml:space="preserve"> </w:t>
      </w:r>
      <w:r w:rsidR="003553B4" w:rsidRPr="003553B4">
        <w:rPr>
          <w:rFonts w:asciiTheme="minorHAnsi" w:hAnsiTheme="minorHAnsi" w:cstheme="minorHAnsi"/>
          <w:szCs w:val="24"/>
        </w:rPr>
        <w:t xml:space="preserve">We wniosku o dofinansowanie w ramach </w:t>
      </w:r>
      <w:r w:rsidR="00CD2D49">
        <w:rPr>
          <w:rFonts w:asciiTheme="minorHAnsi" w:hAnsiTheme="minorHAnsi" w:cstheme="minorHAnsi"/>
          <w:szCs w:val="24"/>
        </w:rPr>
        <w:t xml:space="preserve">sekcji </w:t>
      </w:r>
      <w:r w:rsidR="003553B4" w:rsidRPr="003553B4">
        <w:rPr>
          <w:rFonts w:asciiTheme="minorHAnsi" w:hAnsiTheme="minorHAnsi" w:cstheme="minorHAnsi"/>
          <w:szCs w:val="24"/>
        </w:rPr>
        <w:t>„</w:t>
      </w:r>
      <w:r w:rsidR="00DD36E2">
        <w:rPr>
          <w:rFonts w:asciiTheme="minorHAnsi" w:hAnsiTheme="minorHAnsi" w:cstheme="minorHAnsi"/>
          <w:szCs w:val="24"/>
        </w:rPr>
        <w:t>Budżet</w:t>
      </w:r>
      <w:r w:rsidR="00E8553C">
        <w:rPr>
          <w:rFonts w:asciiTheme="minorHAnsi" w:hAnsiTheme="minorHAnsi" w:cstheme="minorHAnsi"/>
          <w:szCs w:val="24"/>
        </w:rPr>
        <w:t xml:space="preserve"> projektu</w:t>
      </w:r>
      <w:r w:rsidR="003553B4" w:rsidRPr="003553B4">
        <w:rPr>
          <w:rFonts w:asciiTheme="minorHAnsi" w:hAnsiTheme="minorHAnsi" w:cstheme="minorHAnsi"/>
          <w:szCs w:val="24"/>
        </w:rPr>
        <w:t>” Wnioskodawca również może być Realizatorem danego zadania</w:t>
      </w:r>
      <w:r w:rsidR="00A3029D">
        <w:rPr>
          <w:rFonts w:asciiTheme="minorHAnsi" w:hAnsiTheme="minorHAnsi" w:cstheme="minorHAnsi"/>
          <w:szCs w:val="24"/>
        </w:rPr>
        <w:t xml:space="preserve"> ponosząc </w:t>
      </w:r>
      <w:r w:rsidR="00CA7881">
        <w:rPr>
          <w:rFonts w:asciiTheme="minorHAnsi" w:hAnsiTheme="minorHAnsi" w:cstheme="minorHAnsi"/>
          <w:szCs w:val="24"/>
        </w:rPr>
        <w:t>wydatki</w:t>
      </w:r>
      <w:r w:rsidR="00FD32CB">
        <w:rPr>
          <w:rFonts w:asciiTheme="minorHAnsi" w:hAnsiTheme="minorHAnsi" w:cstheme="minorHAnsi"/>
          <w:szCs w:val="24"/>
        </w:rPr>
        <w:t>,</w:t>
      </w:r>
    </w:p>
    <w:p w14:paraId="0917B923" w14:textId="7E9C4086" w:rsidR="000D0074" w:rsidRPr="00A852A6" w:rsidRDefault="000D0074" w:rsidP="00B93896">
      <w:pPr>
        <w:numPr>
          <w:ilvl w:val="0"/>
          <w:numId w:val="4"/>
        </w:numPr>
        <w:tabs>
          <w:tab w:val="clear" w:pos="810"/>
          <w:tab w:val="num" w:pos="360"/>
        </w:tabs>
        <w:spacing w:before="120" w:after="120" w:line="276" w:lineRule="auto"/>
        <w:ind w:left="360"/>
        <w:rPr>
          <w:rFonts w:asciiTheme="minorHAnsi" w:hAnsiTheme="minorHAnsi" w:cstheme="minorHAnsi"/>
          <w:szCs w:val="24"/>
        </w:rPr>
      </w:pPr>
      <w:r w:rsidRPr="002547B1">
        <w:rPr>
          <w:rFonts w:asciiTheme="minorHAnsi" w:hAnsiTheme="minorHAnsi" w:cstheme="minorHAnsi"/>
          <w:szCs w:val="24"/>
        </w:rPr>
        <w:t xml:space="preserve">Regulamin wyboru projektów – Regulamin o którym mowa w art. 51 </w:t>
      </w:r>
      <w:r w:rsidR="002619A2">
        <w:rPr>
          <w:rFonts w:asciiTheme="minorHAnsi" w:hAnsiTheme="minorHAnsi" w:cstheme="minorHAnsi"/>
          <w:szCs w:val="24"/>
        </w:rPr>
        <w:t>u</w:t>
      </w:r>
      <w:r w:rsidRPr="002547B1">
        <w:rPr>
          <w:rFonts w:asciiTheme="minorHAnsi" w:hAnsiTheme="minorHAnsi" w:cstheme="minorHAnsi"/>
          <w:szCs w:val="24"/>
        </w:rPr>
        <w:t>stawy wdrożeniowej</w:t>
      </w:r>
      <w:r w:rsidR="00011436">
        <w:rPr>
          <w:rFonts w:asciiTheme="minorHAnsi" w:hAnsiTheme="minorHAnsi" w:cstheme="minorHAnsi"/>
          <w:szCs w:val="24"/>
        </w:rPr>
        <w:t xml:space="preserve"> </w:t>
      </w:r>
      <w:r w:rsidR="00BB2DE6">
        <w:rPr>
          <w:rFonts w:asciiTheme="minorHAnsi" w:hAnsiTheme="minorHAnsi" w:cstheme="minorHAnsi"/>
          <w:szCs w:val="24"/>
        </w:rPr>
        <w:t>(</w:t>
      </w:r>
      <w:r w:rsidR="00011436" w:rsidRPr="00011436">
        <w:rPr>
          <w:rFonts w:asciiTheme="minorHAnsi" w:hAnsiTheme="minorHAnsi" w:cstheme="minorHAnsi"/>
          <w:szCs w:val="24"/>
        </w:rPr>
        <w:t>obowiązujący dla naboru, w ramach którego składany jest wniosek</w:t>
      </w:r>
      <w:r w:rsidR="00BB2DE6">
        <w:rPr>
          <w:rFonts w:asciiTheme="minorHAnsi" w:hAnsiTheme="minorHAnsi" w:cstheme="minorHAnsi"/>
          <w:szCs w:val="24"/>
        </w:rPr>
        <w:t>)</w:t>
      </w:r>
      <w:r w:rsidR="00F01F34" w:rsidRPr="00A852A6">
        <w:rPr>
          <w:rFonts w:asciiTheme="minorHAnsi" w:hAnsiTheme="minorHAnsi" w:cstheme="minorHAnsi"/>
          <w:szCs w:val="24"/>
        </w:rPr>
        <w:t>,</w:t>
      </w:r>
    </w:p>
    <w:p w14:paraId="6E263B92" w14:textId="6D591B08" w:rsidR="000D0074" w:rsidRPr="00A852A6" w:rsidRDefault="000D0074" w:rsidP="00B93896">
      <w:pPr>
        <w:numPr>
          <w:ilvl w:val="0"/>
          <w:numId w:val="4"/>
        </w:numPr>
        <w:tabs>
          <w:tab w:val="clear" w:pos="810"/>
          <w:tab w:val="num" w:pos="360"/>
        </w:tabs>
        <w:spacing w:before="120" w:after="120" w:line="276" w:lineRule="auto"/>
        <w:ind w:left="360"/>
        <w:rPr>
          <w:rFonts w:asciiTheme="minorHAnsi" w:hAnsiTheme="minorHAnsi" w:cstheme="minorHAnsi"/>
          <w:szCs w:val="24"/>
        </w:rPr>
      </w:pPr>
      <w:r w:rsidRPr="00A852A6">
        <w:rPr>
          <w:rFonts w:asciiTheme="minorHAnsi" w:hAnsiTheme="minorHAnsi" w:cstheme="minorHAnsi"/>
          <w:szCs w:val="24"/>
        </w:rPr>
        <w:t xml:space="preserve">Rozporządzenie ogólne –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w:t>
      </w:r>
      <w:r w:rsidRPr="00A852A6">
        <w:rPr>
          <w:rFonts w:asciiTheme="minorHAnsi" w:hAnsiTheme="minorHAnsi" w:cstheme="minorHAnsi"/>
          <w:szCs w:val="24"/>
        </w:rPr>
        <w:lastRenderedPageBreak/>
        <w:t>tych funduszy oraz na potrzeby Funduszu Azylu, Migracji i Integracji, Funduszu Bezpieczeństwa Wewnętrznego i Instrumentu Wsparcia Finansowego na rzecz Zarządzania Granicami i Polityki Wizowej (Dz. Urz. UE L 231 z dn. 30 czerwca 2021 r.)</w:t>
      </w:r>
      <w:r w:rsidR="00F01F34" w:rsidRPr="00A852A6">
        <w:rPr>
          <w:rFonts w:asciiTheme="minorHAnsi" w:hAnsiTheme="minorHAnsi" w:cstheme="minorHAnsi"/>
          <w:szCs w:val="24"/>
        </w:rPr>
        <w:t>,</w:t>
      </w:r>
    </w:p>
    <w:p w14:paraId="4BC8314C" w14:textId="6513D8F1" w:rsidR="000D0074" w:rsidRPr="00A852A6" w:rsidRDefault="000D0074" w:rsidP="00B93896">
      <w:pPr>
        <w:numPr>
          <w:ilvl w:val="0"/>
          <w:numId w:val="4"/>
        </w:numPr>
        <w:tabs>
          <w:tab w:val="clear" w:pos="810"/>
          <w:tab w:val="num" w:pos="360"/>
        </w:tabs>
        <w:spacing w:before="120" w:after="120" w:line="276" w:lineRule="auto"/>
        <w:ind w:left="360"/>
        <w:rPr>
          <w:rFonts w:asciiTheme="minorHAnsi" w:hAnsiTheme="minorHAnsi" w:cstheme="minorHAnsi"/>
          <w:szCs w:val="24"/>
        </w:rPr>
      </w:pPr>
      <w:r w:rsidRPr="00A852A6">
        <w:rPr>
          <w:rFonts w:asciiTheme="minorHAnsi" w:hAnsiTheme="minorHAnsi" w:cstheme="minorHAnsi"/>
          <w:szCs w:val="24"/>
        </w:rPr>
        <w:t>SOWA EFS – system informatyczny pn. „</w:t>
      </w:r>
      <w:r w:rsidRPr="009B0819">
        <w:rPr>
          <w:rFonts w:asciiTheme="minorHAnsi" w:hAnsiTheme="minorHAnsi" w:cstheme="minorHAnsi"/>
          <w:szCs w:val="24"/>
        </w:rPr>
        <w:t xml:space="preserve">System Obsługi Wniosków Aplikacyjnych Europejskiego Funduszu Społecznego (SOWA EFS)” </w:t>
      </w:r>
      <w:r w:rsidRPr="002547B1">
        <w:rPr>
          <w:rFonts w:asciiTheme="minorHAnsi" w:hAnsiTheme="minorHAnsi" w:cstheme="minorHAnsi"/>
          <w:szCs w:val="24"/>
        </w:rPr>
        <w:t xml:space="preserve">przeznaczony do obsługi procesu ubiegania się o środki pochodzące z Europejskiego </w:t>
      </w:r>
      <w:r w:rsidRPr="00A852A6">
        <w:rPr>
          <w:rFonts w:asciiTheme="minorHAnsi" w:hAnsiTheme="minorHAnsi" w:cstheme="minorHAnsi"/>
          <w:szCs w:val="24"/>
        </w:rPr>
        <w:t xml:space="preserve">Funduszu Społecznego Plus, w tym </w:t>
      </w:r>
      <w:proofErr w:type="spellStart"/>
      <w:r w:rsidRPr="00A852A6">
        <w:rPr>
          <w:rFonts w:asciiTheme="minorHAnsi" w:hAnsiTheme="minorHAnsi" w:cstheme="minorHAnsi"/>
          <w:szCs w:val="24"/>
        </w:rPr>
        <w:t>FEWiM</w:t>
      </w:r>
      <w:proofErr w:type="spellEnd"/>
      <w:r w:rsidRPr="00A852A6">
        <w:rPr>
          <w:rFonts w:asciiTheme="minorHAnsi" w:hAnsiTheme="minorHAnsi" w:cstheme="minorHAnsi"/>
          <w:szCs w:val="24"/>
        </w:rPr>
        <w:t>,</w:t>
      </w:r>
    </w:p>
    <w:p w14:paraId="5A1801C1" w14:textId="4E18B67F" w:rsidR="000D0074" w:rsidRPr="00A852A6" w:rsidRDefault="000D0074" w:rsidP="00B93896">
      <w:pPr>
        <w:numPr>
          <w:ilvl w:val="0"/>
          <w:numId w:val="4"/>
        </w:numPr>
        <w:tabs>
          <w:tab w:val="clear" w:pos="810"/>
          <w:tab w:val="num" w:pos="360"/>
        </w:tabs>
        <w:spacing w:before="120" w:after="120" w:line="276" w:lineRule="auto"/>
        <w:ind w:left="360"/>
        <w:rPr>
          <w:rFonts w:asciiTheme="minorHAnsi" w:hAnsiTheme="minorHAnsi" w:cstheme="minorHAnsi"/>
          <w:szCs w:val="24"/>
        </w:rPr>
      </w:pPr>
      <w:r w:rsidRPr="00A852A6">
        <w:rPr>
          <w:rFonts w:asciiTheme="minorHAnsi" w:hAnsiTheme="minorHAnsi" w:cstheme="minorHAnsi"/>
          <w:szCs w:val="24"/>
        </w:rPr>
        <w:t xml:space="preserve">SZOP – </w:t>
      </w:r>
      <w:r w:rsidR="0026103C" w:rsidRPr="0026103C">
        <w:rPr>
          <w:rFonts w:asciiTheme="minorHAnsi" w:hAnsiTheme="minorHAnsi" w:cstheme="minorHAnsi"/>
          <w:szCs w:val="24"/>
        </w:rPr>
        <w:t xml:space="preserve">Szczegółowy Opis Priorytetów Programu Fundusze Europejskie dla Warmii i Mazur </w:t>
      </w:r>
      <w:r w:rsidRPr="00A852A6">
        <w:rPr>
          <w:rFonts w:asciiTheme="minorHAnsi" w:hAnsiTheme="minorHAnsi" w:cstheme="minorHAnsi"/>
          <w:szCs w:val="24"/>
        </w:rPr>
        <w:t>(właściwy dla danego Priorytetu),</w:t>
      </w:r>
    </w:p>
    <w:p w14:paraId="66083E73" w14:textId="23F17E32" w:rsidR="000D0074" w:rsidRDefault="000D0074" w:rsidP="00B93896">
      <w:pPr>
        <w:numPr>
          <w:ilvl w:val="0"/>
          <w:numId w:val="4"/>
        </w:numPr>
        <w:tabs>
          <w:tab w:val="clear" w:pos="810"/>
          <w:tab w:val="num" w:pos="360"/>
        </w:tabs>
        <w:spacing w:before="120" w:after="120" w:line="276" w:lineRule="auto"/>
        <w:ind w:left="360"/>
        <w:rPr>
          <w:rFonts w:asciiTheme="minorHAnsi" w:hAnsiTheme="minorHAnsi" w:cstheme="minorHAnsi"/>
          <w:szCs w:val="24"/>
        </w:rPr>
      </w:pPr>
      <w:r w:rsidRPr="00A852A6">
        <w:rPr>
          <w:rFonts w:asciiTheme="minorHAnsi" w:hAnsiTheme="minorHAnsi" w:cstheme="minorHAnsi"/>
          <w:szCs w:val="24"/>
        </w:rPr>
        <w:t>Ustawa</w:t>
      </w:r>
      <w:r w:rsidRPr="002547B1">
        <w:rPr>
          <w:rFonts w:asciiTheme="minorHAnsi" w:hAnsiTheme="minorHAnsi" w:cstheme="minorHAnsi"/>
          <w:szCs w:val="24"/>
        </w:rPr>
        <w:t xml:space="preserve"> wdrożeniowa – </w:t>
      </w:r>
      <w:r w:rsidR="003A64A9" w:rsidRPr="003A64A9">
        <w:t xml:space="preserve"> </w:t>
      </w:r>
      <w:r w:rsidR="003A64A9" w:rsidRPr="003A64A9">
        <w:rPr>
          <w:rFonts w:asciiTheme="minorHAnsi" w:hAnsiTheme="minorHAnsi" w:cstheme="minorHAnsi"/>
          <w:szCs w:val="24"/>
        </w:rPr>
        <w:t>Ustawa z dnia 28 kwietnia 2022 r. o zasadach realizacji zadań finansowanych ze środków europejskich w perspektywie finansowej 2021–2027</w:t>
      </w:r>
      <w:r w:rsidRPr="002547B1">
        <w:rPr>
          <w:rFonts w:asciiTheme="minorHAnsi" w:hAnsiTheme="minorHAnsi" w:cstheme="minorHAnsi"/>
          <w:szCs w:val="24"/>
        </w:rPr>
        <w:t>,</w:t>
      </w:r>
    </w:p>
    <w:p w14:paraId="311EEDA1" w14:textId="74A3992C" w:rsidR="002322E9" w:rsidRPr="00A852A6" w:rsidRDefault="002322E9" w:rsidP="00B93896">
      <w:pPr>
        <w:numPr>
          <w:ilvl w:val="0"/>
          <w:numId w:val="4"/>
        </w:numPr>
        <w:tabs>
          <w:tab w:val="clear" w:pos="810"/>
          <w:tab w:val="num" w:pos="360"/>
        </w:tabs>
        <w:spacing w:before="120" w:after="120" w:line="276" w:lineRule="auto"/>
        <w:ind w:left="360"/>
        <w:rPr>
          <w:rFonts w:asciiTheme="minorHAnsi" w:hAnsiTheme="minorHAnsi" w:cstheme="minorHAnsi"/>
          <w:szCs w:val="24"/>
        </w:rPr>
      </w:pPr>
      <w:r>
        <w:rPr>
          <w:rFonts w:asciiTheme="minorHAnsi" w:hAnsiTheme="minorHAnsi" w:cstheme="minorHAnsi"/>
          <w:szCs w:val="24"/>
        </w:rPr>
        <w:t>Wniosek – wniosek o dofinansowanie projektu, w którym zawarte są informacje na temat wnioskodawcy oraz opis projektu, na podstawie których dokonuje się oceny spełniania przez ten projekt kryteriów wyboru projektów</w:t>
      </w:r>
      <w:r w:rsidR="00A55F44">
        <w:rPr>
          <w:rFonts w:asciiTheme="minorHAnsi" w:hAnsiTheme="minorHAnsi" w:cstheme="minorHAnsi"/>
          <w:szCs w:val="24"/>
        </w:rPr>
        <w:t>,</w:t>
      </w:r>
      <w:r>
        <w:rPr>
          <w:rFonts w:asciiTheme="minorHAnsi" w:hAnsiTheme="minorHAnsi" w:cstheme="minorHAnsi"/>
          <w:szCs w:val="24"/>
        </w:rPr>
        <w:t xml:space="preserve"> </w:t>
      </w:r>
    </w:p>
    <w:p w14:paraId="20F57211" w14:textId="78CB0B11" w:rsidR="00CA6C74" w:rsidRDefault="000D0074" w:rsidP="00B93896">
      <w:pPr>
        <w:numPr>
          <w:ilvl w:val="0"/>
          <w:numId w:val="4"/>
        </w:numPr>
        <w:tabs>
          <w:tab w:val="clear" w:pos="810"/>
          <w:tab w:val="num" w:pos="360"/>
        </w:tabs>
        <w:spacing w:before="120" w:after="120" w:line="276" w:lineRule="auto"/>
        <w:ind w:left="360"/>
        <w:rPr>
          <w:rFonts w:asciiTheme="minorHAnsi" w:hAnsiTheme="minorHAnsi" w:cstheme="minorHAnsi"/>
          <w:szCs w:val="24"/>
        </w:rPr>
      </w:pPr>
      <w:r w:rsidRPr="00A852A6" w:rsidDel="007907EB">
        <w:rPr>
          <w:rFonts w:asciiTheme="minorHAnsi" w:hAnsiTheme="minorHAnsi" w:cstheme="minorHAnsi"/>
          <w:szCs w:val="24"/>
        </w:rPr>
        <w:t>Wnioskodawc</w:t>
      </w:r>
      <w:r w:rsidRPr="00A852A6">
        <w:rPr>
          <w:rFonts w:asciiTheme="minorHAnsi" w:hAnsiTheme="minorHAnsi" w:cstheme="minorHAnsi"/>
          <w:szCs w:val="24"/>
        </w:rPr>
        <w:t>a</w:t>
      </w:r>
      <w:r w:rsidR="00472F30">
        <w:rPr>
          <w:rFonts w:asciiTheme="minorHAnsi" w:hAnsiTheme="minorHAnsi" w:cstheme="minorHAnsi"/>
          <w:szCs w:val="24"/>
        </w:rPr>
        <w:t xml:space="preserve"> </w:t>
      </w:r>
      <w:r w:rsidRPr="00A852A6">
        <w:rPr>
          <w:rFonts w:asciiTheme="minorHAnsi" w:hAnsiTheme="minorHAnsi" w:cstheme="minorHAnsi"/>
          <w:szCs w:val="24"/>
        </w:rPr>
        <w:t xml:space="preserve">– </w:t>
      </w:r>
      <w:r w:rsidR="002A37F0" w:rsidRPr="002A37F0">
        <w:rPr>
          <w:rFonts w:asciiTheme="minorHAnsi" w:hAnsiTheme="minorHAnsi" w:cstheme="minorHAnsi"/>
          <w:szCs w:val="24"/>
        </w:rPr>
        <w:t>podmiot, o którym mowa w art. 2 pkt 34 ustawy wdrożeniowej</w:t>
      </w:r>
      <w:r w:rsidR="002A37F0">
        <w:rPr>
          <w:rFonts w:asciiTheme="minorHAnsi" w:hAnsiTheme="minorHAnsi" w:cstheme="minorHAnsi"/>
          <w:szCs w:val="24"/>
        </w:rPr>
        <w:t xml:space="preserve"> </w:t>
      </w:r>
      <w:r w:rsidR="008A76BD">
        <w:rPr>
          <w:rFonts w:asciiTheme="minorHAnsi" w:hAnsiTheme="minorHAnsi" w:cstheme="minorHAnsi"/>
          <w:szCs w:val="24"/>
        </w:rPr>
        <w:t xml:space="preserve">tj. </w:t>
      </w:r>
      <w:r w:rsidR="002A37F0" w:rsidRPr="002A37F0">
        <w:rPr>
          <w:rFonts w:asciiTheme="minorHAnsi" w:hAnsiTheme="minorHAnsi" w:cstheme="minorHAnsi"/>
          <w:szCs w:val="24"/>
        </w:rPr>
        <w:t>podmiot, który złożył wniosek</w:t>
      </w:r>
      <w:r w:rsidR="008A76BD">
        <w:rPr>
          <w:rFonts w:asciiTheme="minorHAnsi" w:hAnsiTheme="minorHAnsi" w:cstheme="minorHAnsi"/>
          <w:szCs w:val="24"/>
        </w:rPr>
        <w:t xml:space="preserve"> o dofinansowanie projektu,</w:t>
      </w:r>
    </w:p>
    <w:p w14:paraId="6303F053" w14:textId="77777777" w:rsidR="000D0074" w:rsidRPr="00A852A6" w:rsidRDefault="000D0074" w:rsidP="00B93896">
      <w:pPr>
        <w:numPr>
          <w:ilvl w:val="0"/>
          <w:numId w:val="4"/>
        </w:numPr>
        <w:tabs>
          <w:tab w:val="clear" w:pos="810"/>
          <w:tab w:val="num" w:pos="360"/>
        </w:tabs>
        <w:spacing w:before="120" w:after="120" w:line="276" w:lineRule="auto"/>
        <w:ind w:left="360"/>
        <w:rPr>
          <w:rFonts w:asciiTheme="minorHAnsi" w:hAnsiTheme="minorHAnsi" w:cstheme="minorHAnsi"/>
          <w:szCs w:val="24"/>
        </w:rPr>
      </w:pPr>
      <w:r w:rsidRPr="00A852A6">
        <w:rPr>
          <w:rFonts w:asciiTheme="minorHAnsi" w:eastAsia="Times New Roman" w:hAnsiTheme="minorHAnsi" w:cstheme="minorHAnsi"/>
          <w:szCs w:val="24"/>
        </w:rPr>
        <w:t>Wytyczne dotyczące kwalifikowalności wydatków… – Wytyczne dotyczące kwalifikowalności wydatków na lata 2021-2027,</w:t>
      </w:r>
    </w:p>
    <w:p w14:paraId="292784C8" w14:textId="77777777" w:rsidR="000D0074" w:rsidRPr="00A852A6" w:rsidRDefault="000D0074" w:rsidP="00B93896">
      <w:pPr>
        <w:numPr>
          <w:ilvl w:val="0"/>
          <w:numId w:val="4"/>
        </w:numPr>
        <w:tabs>
          <w:tab w:val="clear" w:pos="810"/>
          <w:tab w:val="num" w:pos="360"/>
        </w:tabs>
        <w:spacing w:before="120" w:after="120" w:line="276" w:lineRule="auto"/>
        <w:ind w:left="360"/>
        <w:rPr>
          <w:rFonts w:asciiTheme="minorHAnsi" w:eastAsia="Times New Roman" w:hAnsiTheme="minorHAnsi" w:cstheme="minorHAnsi"/>
          <w:szCs w:val="24"/>
        </w:rPr>
      </w:pPr>
      <w:r w:rsidRPr="00A852A6">
        <w:rPr>
          <w:rFonts w:asciiTheme="minorHAnsi" w:eastAsia="Times New Roman" w:hAnsiTheme="minorHAnsi" w:cstheme="minorHAnsi"/>
          <w:szCs w:val="24"/>
        </w:rPr>
        <w:t>Wytyczne dotyczące monitorowania… - Wytyczne dotyczące monitorowania postępu rzeczowego realizacji programów na lata 2021-2027,</w:t>
      </w:r>
    </w:p>
    <w:p w14:paraId="7744DA5B" w14:textId="1B19E0CA" w:rsidR="002A21CC" w:rsidRPr="00086323" w:rsidRDefault="000D0074" w:rsidP="00B93896">
      <w:pPr>
        <w:numPr>
          <w:ilvl w:val="0"/>
          <w:numId w:val="4"/>
        </w:numPr>
        <w:tabs>
          <w:tab w:val="clear" w:pos="810"/>
          <w:tab w:val="num" w:pos="360"/>
        </w:tabs>
        <w:spacing w:before="120" w:after="120" w:line="276" w:lineRule="auto"/>
        <w:ind w:left="360"/>
        <w:rPr>
          <w:rFonts w:asciiTheme="minorHAnsi" w:hAnsiTheme="minorHAnsi" w:cstheme="minorHAnsi"/>
          <w:szCs w:val="24"/>
        </w:rPr>
      </w:pPr>
      <w:r w:rsidRPr="00A852A6">
        <w:rPr>
          <w:rFonts w:asciiTheme="minorHAnsi" w:hAnsiTheme="minorHAnsi" w:cstheme="minorHAnsi"/>
          <w:szCs w:val="24"/>
        </w:rPr>
        <w:t>Wytyczne dotyczące realizacji</w:t>
      </w:r>
      <w:r w:rsidRPr="009B0819">
        <w:rPr>
          <w:rFonts w:asciiTheme="minorHAnsi" w:hAnsiTheme="minorHAnsi" w:cstheme="minorHAnsi"/>
          <w:szCs w:val="24"/>
        </w:rPr>
        <w:t xml:space="preserve"> zasad równościowych… - Wytyczne dotyczące realizacji zasad </w:t>
      </w:r>
      <w:r w:rsidRPr="002547B1">
        <w:rPr>
          <w:rFonts w:asciiTheme="minorHAnsi" w:hAnsiTheme="minorHAnsi" w:cstheme="minorHAnsi"/>
          <w:szCs w:val="24"/>
        </w:rPr>
        <w:t>równościowych w ramach funduszy unijnych</w:t>
      </w:r>
      <w:r w:rsidRPr="00A852A6">
        <w:rPr>
          <w:rFonts w:asciiTheme="minorHAnsi" w:hAnsiTheme="minorHAnsi" w:cstheme="minorHAnsi"/>
          <w:szCs w:val="24"/>
        </w:rPr>
        <w:t xml:space="preserve"> na lata 2021-2027</w:t>
      </w:r>
      <w:r w:rsidR="00086323">
        <w:rPr>
          <w:rFonts w:asciiTheme="minorHAnsi" w:hAnsiTheme="minorHAnsi" w:cstheme="minorHAnsi"/>
          <w:szCs w:val="24"/>
        </w:rPr>
        <w:t>.</w:t>
      </w:r>
    </w:p>
    <w:p w14:paraId="2779C680" w14:textId="77777777" w:rsidR="002A21CC" w:rsidRPr="00A852A6" w:rsidRDefault="002A21CC" w:rsidP="00B93896">
      <w:pPr>
        <w:spacing w:line="276" w:lineRule="auto"/>
        <w:rPr>
          <w:rFonts w:asciiTheme="minorHAnsi" w:eastAsia="Times New Roman" w:hAnsiTheme="minorHAnsi" w:cstheme="minorHAnsi"/>
          <w:b/>
          <w:szCs w:val="24"/>
        </w:rPr>
        <w:sectPr w:rsidR="002A21CC" w:rsidRPr="00A852A6" w:rsidSect="00E1694A">
          <w:footerReference w:type="default" r:id="rId14"/>
          <w:footerReference w:type="first" r:id="rId15"/>
          <w:pgSz w:w="11906" w:h="16838"/>
          <w:pgMar w:top="1079" w:right="1417" w:bottom="1417" w:left="1417" w:header="708" w:footer="708" w:gutter="0"/>
          <w:cols w:space="708"/>
          <w:titlePg/>
          <w:docGrid w:linePitch="360"/>
        </w:sectPr>
      </w:pPr>
    </w:p>
    <w:p w14:paraId="05C0F6A5" w14:textId="687AEACC" w:rsidR="00EF0671" w:rsidRPr="009B0819" w:rsidRDefault="00C301E2" w:rsidP="00B93896">
      <w:pPr>
        <w:pStyle w:val="Nagwek1"/>
        <w:rPr>
          <w:rFonts w:ascii="Calibri" w:hAnsi="Calibri"/>
        </w:rPr>
      </w:pPr>
      <w:bookmarkStart w:id="18" w:name="_Toc124431744"/>
      <w:bookmarkStart w:id="19" w:name="_Toc124862857"/>
      <w:bookmarkStart w:id="20" w:name="_Toc124864316"/>
      <w:bookmarkStart w:id="21" w:name="_Toc124865199"/>
      <w:bookmarkStart w:id="22" w:name="_Toc124922326"/>
      <w:bookmarkStart w:id="23" w:name="_Toc133325058"/>
      <w:r w:rsidRPr="002547B1">
        <w:lastRenderedPageBreak/>
        <w:t>W</w:t>
      </w:r>
      <w:r w:rsidR="006F1788" w:rsidRPr="002547B1">
        <w:t>STĘP</w:t>
      </w:r>
      <w:bookmarkEnd w:id="18"/>
      <w:bookmarkEnd w:id="19"/>
      <w:bookmarkEnd w:id="20"/>
      <w:bookmarkEnd w:id="21"/>
      <w:bookmarkEnd w:id="22"/>
      <w:bookmarkEnd w:id="23"/>
    </w:p>
    <w:p w14:paraId="24166B9B" w14:textId="6C2DFEA5" w:rsidR="006040DC" w:rsidRPr="002547B1" w:rsidRDefault="00CB5737" w:rsidP="00B93896">
      <w:pPr>
        <w:spacing w:after="120" w:line="276" w:lineRule="auto"/>
        <w:rPr>
          <w:rFonts w:cstheme="minorHAnsi"/>
        </w:rPr>
      </w:pPr>
      <w:r w:rsidRPr="009B0819">
        <w:rPr>
          <w:rFonts w:asciiTheme="minorHAnsi" w:hAnsiTheme="minorHAnsi" w:cstheme="minorHAnsi"/>
          <w:szCs w:val="24"/>
        </w:rPr>
        <w:t>Celem niniejszej Instrukcji merytorycznej</w:t>
      </w:r>
      <w:r w:rsidR="00A865B7">
        <w:rPr>
          <w:rStyle w:val="Odwoanieprzypisudolnego"/>
          <w:rFonts w:asciiTheme="minorHAnsi" w:hAnsiTheme="minorHAnsi" w:cstheme="minorHAnsi"/>
          <w:szCs w:val="24"/>
        </w:rPr>
        <w:footnoteReference w:id="1"/>
      </w:r>
      <w:r w:rsidRPr="009B0819">
        <w:rPr>
          <w:rFonts w:asciiTheme="minorHAnsi" w:hAnsiTheme="minorHAnsi" w:cstheme="minorHAnsi"/>
          <w:szCs w:val="24"/>
        </w:rPr>
        <w:t xml:space="preserve"> jest ułatwienie Wnioskodawcy</w:t>
      </w:r>
      <w:r w:rsidR="004348E7" w:rsidRPr="009B0819">
        <w:rPr>
          <w:rFonts w:asciiTheme="minorHAnsi" w:hAnsiTheme="minorHAnsi" w:cstheme="minorHAnsi"/>
          <w:szCs w:val="24"/>
        </w:rPr>
        <w:t xml:space="preserve"> </w:t>
      </w:r>
      <w:r w:rsidRPr="009B0819">
        <w:rPr>
          <w:rFonts w:asciiTheme="minorHAnsi" w:hAnsiTheme="minorHAnsi" w:cstheme="minorHAnsi"/>
          <w:szCs w:val="24"/>
        </w:rPr>
        <w:t>wypełni</w:t>
      </w:r>
      <w:r w:rsidR="00506375">
        <w:rPr>
          <w:rFonts w:asciiTheme="minorHAnsi" w:hAnsiTheme="minorHAnsi" w:cstheme="minorHAnsi"/>
          <w:szCs w:val="24"/>
        </w:rPr>
        <w:t>e</w:t>
      </w:r>
      <w:r w:rsidRPr="009B0819">
        <w:rPr>
          <w:rFonts w:asciiTheme="minorHAnsi" w:hAnsiTheme="minorHAnsi" w:cstheme="minorHAnsi"/>
          <w:szCs w:val="24"/>
        </w:rPr>
        <w:t>ni</w:t>
      </w:r>
      <w:r w:rsidR="00506375">
        <w:rPr>
          <w:rFonts w:asciiTheme="minorHAnsi" w:hAnsiTheme="minorHAnsi" w:cstheme="minorHAnsi"/>
          <w:szCs w:val="24"/>
        </w:rPr>
        <w:t>e</w:t>
      </w:r>
      <w:r w:rsidRPr="009B0819">
        <w:rPr>
          <w:rFonts w:asciiTheme="minorHAnsi" w:hAnsiTheme="minorHAnsi" w:cstheme="minorHAnsi"/>
          <w:szCs w:val="24"/>
        </w:rPr>
        <w:t xml:space="preserve"> wniosku w ramach </w:t>
      </w:r>
      <w:proofErr w:type="spellStart"/>
      <w:r w:rsidRPr="009B0819">
        <w:rPr>
          <w:rFonts w:asciiTheme="minorHAnsi" w:hAnsiTheme="minorHAnsi" w:cstheme="minorHAnsi"/>
          <w:szCs w:val="24"/>
        </w:rPr>
        <w:t>FEW</w:t>
      </w:r>
      <w:r w:rsidR="008D75E2" w:rsidRPr="00A852A6">
        <w:rPr>
          <w:rFonts w:asciiTheme="minorHAnsi" w:hAnsiTheme="minorHAnsi" w:cstheme="minorHAnsi"/>
          <w:szCs w:val="24"/>
        </w:rPr>
        <w:t>i</w:t>
      </w:r>
      <w:r w:rsidRPr="009B0819">
        <w:rPr>
          <w:rFonts w:asciiTheme="minorHAnsi" w:hAnsiTheme="minorHAnsi" w:cstheme="minorHAnsi"/>
          <w:szCs w:val="24"/>
        </w:rPr>
        <w:t>M</w:t>
      </w:r>
      <w:proofErr w:type="spellEnd"/>
      <w:r w:rsidRPr="009B0819">
        <w:rPr>
          <w:rFonts w:asciiTheme="minorHAnsi" w:hAnsiTheme="minorHAnsi" w:cstheme="minorHAnsi"/>
          <w:szCs w:val="24"/>
        </w:rPr>
        <w:t xml:space="preserve"> (w części Programu finansowanej z EFS+). </w:t>
      </w:r>
    </w:p>
    <w:p w14:paraId="0736D9C0" w14:textId="680FE956" w:rsidR="001928F6" w:rsidRPr="009B0819" w:rsidRDefault="001928F6" w:rsidP="00B93896">
      <w:pPr>
        <w:spacing w:after="120" w:line="276" w:lineRule="auto"/>
        <w:rPr>
          <w:rFonts w:asciiTheme="minorHAnsi" w:hAnsiTheme="minorHAnsi" w:cstheme="minorHAnsi"/>
          <w:szCs w:val="22"/>
        </w:rPr>
      </w:pPr>
      <w:r w:rsidRPr="00A852A6">
        <w:rPr>
          <w:rFonts w:asciiTheme="minorHAnsi" w:hAnsiTheme="minorHAnsi" w:cstheme="minorHAnsi"/>
          <w:szCs w:val="24"/>
        </w:rPr>
        <w:t>Wniosek</w:t>
      </w:r>
      <w:r w:rsidR="00A55F44">
        <w:rPr>
          <w:rFonts w:asciiTheme="minorHAnsi" w:hAnsiTheme="minorHAnsi" w:cstheme="minorHAnsi"/>
          <w:szCs w:val="24"/>
        </w:rPr>
        <w:t xml:space="preserve"> </w:t>
      </w:r>
      <w:r w:rsidRPr="009F5B01">
        <w:rPr>
          <w:rFonts w:asciiTheme="minorHAnsi" w:hAnsiTheme="minorHAnsi" w:cstheme="minorHAnsi"/>
          <w:szCs w:val="24"/>
        </w:rPr>
        <w:t xml:space="preserve">wypełniany jest </w:t>
      </w:r>
      <w:r w:rsidR="00AA2808" w:rsidRPr="009F5B01">
        <w:rPr>
          <w:rFonts w:asciiTheme="minorHAnsi" w:hAnsiTheme="minorHAnsi" w:cstheme="minorHAnsi"/>
          <w:szCs w:val="24"/>
        </w:rPr>
        <w:t xml:space="preserve">w systemie informatycznym </w:t>
      </w:r>
      <w:r w:rsidRPr="009B0819">
        <w:rPr>
          <w:rFonts w:asciiTheme="minorHAnsi" w:hAnsiTheme="minorHAnsi" w:cstheme="minorHAnsi"/>
          <w:szCs w:val="24"/>
        </w:rPr>
        <w:t xml:space="preserve">o nazwie </w:t>
      </w:r>
      <w:r w:rsidR="006F38E2" w:rsidRPr="009B0819">
        <w:rPr>
          <w:rFonts w:asciiTheme="minorHAnsi" w:hAnsiTheme="minorHAnsi" w:cstheme="minorHAnsi"/>
          <w:szCs w:val="24"/>
        </w:rPr>
        <w:t>SOWA EFS</w:t>
      </w:r>
      <w:r w:rsidRPr="009B0819">
        <w:rPr>
          <w:rFonts w:asciiTheme="minorHAnsi" w:hAnsiTheme="minorHAnsi" w:cstheme="minorHAnsi"/>
          <w:szCs w:val="24"/>
        </w:rPr>
        <w:t xml:space="preserve">, który jest dostępny z poziomu przeglądarki internetowej pod adresem </w:t>
      </w:r>
      <w:hyperlink r:id="rId16" w:history="1">
        <w:r w:rsidR="00DA7AE2" w:rsidRPr="00A36C07">
          <w:rPr>
            <w:rStyle w:val="Hipercze"/>
          </w:rPr>
          <w:t>https://sowa2021.efs.gov.pl</w:t>
        </w:r>
      </w:hyperlink>
      <w:r w:rsidR="00DA7AE2">
        <w:t>.</w:t>
      </w:r>
    </w:p>
    <w:p w14:paraId="4BB7B95A" w14:textId="4B52A71E" w:rsidR="00A44A66" w:rsidRPr="00A852A6" w:rsidRDefault="00A44A66" w:rsidP="00B93896">
      <w:pPr>
        <w:spacing w:after="120" w:line="276" w:lineRule="auto"/>
        <w:rPr>
          <w:rFonts w:asciiTheme="minorHAnsi" w:eastAsia="Times New Roman" w:hAnsiTheme="minorHAnsi" w:cstheme="minorHAnsi"/>
          <w:szCs w:val="24"/>
        </w:rPr>
      </w:pPr>
      <w:r w:rsidRPr="002547B1">
        <w:rPr>
          <w:rFonts w:asciiTheme="minorHAnsi" w:eastAsia="Times New Roman" w:hAnsiTheme="minorHAnsi" w:cstheme="minorHAnsi"/>
          <w:szCs w:val="24"/>
        </w:rPr>
        <w:t xml:space="preserve">Szczegółowe informacje dotyczące technicznej obsługi systemu SOWA EFS znajdują się </w:t>
      </w:r>
      <w:bookmarkStart w:id="24" w:name="_Hlk124158871"/>
      <w:r w:rsidR="00C505C5">
        <w:rPr>
          <w:rFonts w:asciiTheme="minorHAnsi" w:eastAsia="Times New Roman" w:hAnsiTheme="minorHAnsi" w:cstheme="minorHAnsi"/>
          <w:szCs w:val="24"/>
        </w:rPr>
        <w:t xml:space="preserve">w </w:t>
      </w:r>
      <w:r w:rsidRPr="002547B1">
        <w:rPr>
          <w:rFonts w:asciiTheme="minorHAnsi" w:eastAsia="Times New Roman" w:hAnsiTheme="minorHAnsi" w:cstheme="minorHAnsi"/>
          <w:szCs w:val="24"/>
        </w:rPr>
        <w:t>Instrukcji technicznej</w:t>
      </w:r>
      <w:r w:rsidRPr="00A852A6">
        <w:rPr>
          <w:rFonts w:asciiTheme="minorHAnsi" w:eastAsia="Times New Roman" w:hAnsiTheme="minorHAnsi" w:cstheme="minorHAnsi"/>
          <w:i/>
          <w:szCs w:val="24"/>
        </w:rPr>
        <w:t xml:space="preserve"> </w:t>
      </w:r>
      <w:bookmarkEnd w:id="24"/>
      <w:r w:rsidRPr="00A852A6">
        <w:rPr>
          <w:rFonts w:asciiTheme="minorHAnsi" w:eastAsia="Times New Roman" w:hAnsiTheme="minorHAnsi" w:cstheme="minorHAnsi"/>
          <w:szCs w:val="24"/>
        </w:rPr>
        <w:t xml:space="preserve">dostępnej na </w:t>
      </w:r>
      <w:r w:rsidR="000D3B23">
        <w:rPr>
          <w:rFonts w:asciiTheme="minorHAnsi" w:eastAsia="Times New Roman" w:hAnsiTheme="minorHAnsi" w:cstheme="minorHAnsi"/>
          <w:szCs w:val="24"/>
        </w:rPr>
        <w:t xml:space="preserve">ww. </w:t>
      </w:r>
      <w:r w:rsidRPr="00356A2F">
        <w:rPr>
          <w:rFonts w:asciiTheme="minorHAnsi" w:eastAsia="Times New Roman" w:hAnsiTheme="minorHAnsi" w:cstheme="minorHAnsi"/>
          <w:szCs w:val="24"/>
        </w:rPr>
        <w:t>stronie</w:t>
      </w:r>
      <w:r w:rsidR="000D3B23" w:rsidRPr="00356A2F">
        <w:rPr>
          <w:rFonts w:asciiTheme="minorHAnsi" w:eastAsia="Times New Roman" w:hAnsiTheme="minorHAnsi" w:cstheme="minorHAnsi"/>
          <w:szCs w:val="24"/>
        </w:rPr>
        <w:t xml:space="preserve"> </w:t>
      </w:r>
      <w:r w:rsidRPr="00356A2F">
        <w:rPr>
          <w:rFonts w:asciiTheme="minorHAnsi" w:eastAsia="Times New Roman" w:hAnsiTheme="minorHAnsi" w:cstheme="minorHAnsi"/>
          <w:szCs w:val="24"/>
        </w:rPr>
        <w:t xml:space="preserve">w </w:t>
      </w:r>
      <w:r w:rsidR="00907F9D">
        <w:rPr>
          <w:rFonts w:asciiTheme="minorHAnsi" w:eastAsia="Times New Roman" w:hAnsiTheme="minorHAnsi" w:cstheme="minorHAnsi"/>
          <w:szCs w:val="24"/>
        </w:rPr>
        <w:t>sekcji</w:t>
      </w:r>
      <w:r w:rsidRPr="00356A2F">
        <w:rPr>
          <w:rFonts w:asciiTheme="minorHAnsi" w:eastAsia="Times New Roman" w:hAnsiTheme="minorHAnsi" w:cstheme="minorHAnsi"/>
          <w:szCs w:val="24"/>
        </w:rPr>
        <w:t xml:space="preserve"> „Pomoc” </w:t>
      </w:r>
      <w:r w:rsidRPr="00356A2F">
        <w:rPr>
          <w:rFonts w:asciiTheme="minorHAnsi" w:hAnsiTheme="minorHAnsi" w:cstheme="minorHAnsi"/>
          <w:szCs w:val="24"/>
        </w:rPr>
        <w:t>=&gt; „</w:t>
      </w:r>
      <w:r w:rsidRPr="00356A2F">
        <w:rPr>
          <w:rFonts w:asciiTheme="minorHAnsi" w:eastAsia="Times New Roman" w:hAnsiTheme="minorHAnsi" w:cstheme="minorHAnsi"/>
          <w:szCs w:val="24"/>
        </w:rPr>
        <w:t>Instrukcje i procedury”</w:t>
      </w:r>
      <w:r w:rsidR="000840A3">
        <w:rPr>
          <w:rFonts w:asciiTheme="minorHAnsi" w:eastAsia="Times New Roman" w:hAnsiTheme="minorHAnsi" w:cstheme="minorHAnsi"/>
          <w:szCs w:val="24"/>
        </w:rPr>
        <w:t xml:space="preserve"> </w:t>
      </w:r>
      <w:hyperlink r:id="rId17" w:history="1">
        <w:r w:rsidR="000840A3" w:rsidRPr="000D39DB">
          <w:rPr>
            <w:rStyle w:val="Hipercze"/>
            <w:rFonts w:asciiTheme="minorHAnsi" w:hAnsiTheme="minorHAnsi" w:cstheme="minorHAnsi"/>
            <w:szCs w:val="24"/>
          </w:rPr>
          <w:t>https://sowa2021.efs.gov.pl/no-auth/help</w:t>
        </w:r>
      </w:hyperlink>
      <w:r w:rsidR="00553068">
        <w:rPr>
          <w:rFonts w:asciiTheme="minorHAnsi" w:hAnsiTheme="minorHAnsi" w:cstheme="minorHAnsi"/>
          <w:szCs w:val="24"/>
        </w:rPr>
        <w:t>.</w:t>
      </w:r>
      <w:r w:rsidR="000840A3">
        <w:rPr>
          <w:rFonts w:asciiTheme="minorHAnsi" w:hAnsiTheme="minorHAnsi" w:cstheme="minorHAnsi"/>
          <w:szCs w:val="24"/>
        </w:rPr>
        <w:t xml:space="preserve"> </w:t>
      </w:r>
    </w:p>
    <w:p w14:paraId="74124DB1" w14:textId="749D79E6" w:rsidR="001928F6" w:rsidRPr="00A852A6" w:rsidRDefault="001928F6" w:rsidP="00B93896">
      <w:pPr>
        <w:spacing w:after="120" w:line="276" w:lineRule="auto"/>
        <w:rPr>
          <w:rFonts w:asciiTheme="minorHAnsi" w:hAnsiTheme="minorHAnsi" w:cstheme="minorHAnsi"/>
          <w:szCs w:val="24"/>
        </w:rPr>
      </w:pPr>
      <w:r w:rsidRPr="00A852A6">
        <w:rPr>
          <w:rFonts w:asciiTheme="minorHAnsi" w:hAnsiTheme="minorHAnsi" w:cstheme="minorHAnsi"/>
          <w:szCs w:val="24"/>
        </w:rPr>
        <w:t xml:space="preserve">Część pól we wniosku </w:t>
      </w:r>
      <w:r w:rsidR="00760E12" w:rsidRPr="00A852A6">
        <w:rPr>
          <w:rFonts w:asciiTheme="minorHAnsi" w:hAnsiTheme="minorHAnsi" w:cstheme="minorHAnsi"/>
          <w:szCs w:val="24"/>
        </w:rPr>
        <w:t>uzupełniana</w:t>
      </w:r>
      <w:r w:rsidRPr="00A852A6">
        <w:rPr>
          <w:rFonts w:asciiTheme="minorHAnsi" w:hAnsiTheme="minorHAnsi" w:cstheme="minorHAnsi"/>
          <w:szCs w:val="24"/>
        </w:rPr>
        <w:t xml:space="preserve"> jest automatycznie na podstawie informacji wprowadzonych do systemu </w:t>
      </w:r>
      <w:r w:rsidR="00676B38">
        <w:rPr>
          <w:rFonts w:asciiTheme="minorHAnsi" w:hAnsiTheme="minorHAnsi" w:cstheme="minorHAnsi"/>
          <w:szCs w:val="24"/>
        </w:rPr>
        <w:t xml:space="preserve">SOWA EFS </w:t>
      </w:r>
      <w:r w:rsidRPr="00A852A6">
        <w:rPr>
          <w:rFonts w:asciiTheme="minorHAnsi" w:hAnsiTheme="minorHAnsi" w:cstheme="minorHAnsi"/>
          <w:szCs w:val="24"/>
        </w:rPr>
        <w:t>przez</w:t>
      </w:r>
      <w:r w:rsidR="00A6677A" w:rsidRPr="00A852A6">
        <w:rPr>
          <w:rFonts w:asciiTheme="minorHAnsi" w:hAnsiTheme="minorHAnsi" w:cstheme="minorHAnsi"/>
          <w:szCs w:val="24"/>
        </w:rPr>
        <w:t xml:space="preserve"> </w:t>
      </w:r>
      <w:r w:rsidR="009D7F77" w:rsidRPr="00A852A6">
        <w:rPr>
          <w:rFonts w:asciiTheme="minorHAnsi" w:hAnsiTheme="minorHAnsi" w:cstheme="minorHAnsi"/>
          <w:szCs w:val="24"/>
        </w:rPr>
        <w:t xml:space="preserve">ION </w:t>
      </w:r>
      <w:r w:rsidR="00097590" w:rsidRPr="00A852A6">
        <w:rPr>
          <w:rFonts w:asciiTheme="minorHAnsi" w:hAnsiTheme="minorHAnsi" w:cstheme="minorHAnsi"/>
          <w:szCs w:val="24"/>
        </w:rPr>
        <w:t xml:space="preserve">oraz </w:t>
      </w:r>
      <w:r w:rsidR="00F718BE" w:rsidRPr="00A852A6">
        <w:rPr>
          <w:rFonts w:asciiTheme="minorHAnsi" w:hAnsiTheme="minorHAnsi" w:cstheme="minorHAnsi"/>
          <w:szCs w:val="24"/>
        </w:rPr>
        <w:t>W</w:t>
      </w:r>
      <w:r w:rsidR="00284191" w:rsidRPr="00A852A6">
        <w:rPr>
          <w:rFonts w:asciiTheme="minorHAnsi" w:hAnsiTheme="minorHAnsi" w:cstheme="minorHAnsi"/>
          <w:szCs w:val="24"/>
        </w:rPr>
        <w:t xml:space="preserve">nioskodawcę </w:t>
      </w:r>
      <w:r w:rsidR="00A6677A" w:rsidRPr="00A852A6">
        <w:rPr>
          <w:rFonts w:asciiTheme="minorHAnsi" w:hAnsiTheme="minorHAnsi" w:cstheme="minorHAnsi"/>
          <w:szCs w:val="24"/>
        </w:rPr>
        <w:t>składając</w:t>
      </w:r>
      <w:r w:rsidR="00284191" w:rsidRPr="00A852A6">
        <w:rPr>
          <w:rFonts w:asciiTheme="minorHAnsi" w:hAnsiTheme="minorHAnsi" w:cstheme="minorHAnsi"/>
          <w:szCs w:val="24"/>
        </w:rPr>
        <w:t>ego</w:t>
      </w:r>
      <w:r w:rsidR="00A6677A" w:rsidRPr="00A852A6">
        <w:rPr>
          <w:rFonts w:asciiTheme="minorHAnsi" w:hAnsiTheme="minorHAnsi" w:cstheme="minorHAnsi"/>
          <w:szCs w:val="24"/>
        </w:rPr>
        <w:t xml:space="preserve"> wniosek </w:t>
      </w:r>
      <w:r w:rsidR="00232381" w:rsidRPr="00A852A6">
        <w:rPr>
          <w:rFonts w:asciiTheme="minorHAnsi" w:hAnsiTheme="minorHAnsi" w:cstheme="minorHAnsi"/>
          <w:szCs w:val="24"/>
        </w:rPr>
        <w:t>(</w:t>
      </w:r>
      <w:r w:rsidR="00D87C19" w:rsidRPr="00A852A6">
        <w:rPr>
          <w:rFonts w:asciiTheme="minorHAnsi" w:hAnsiTheme="minorHAnsi" w:cstheme="minorHAnsi"/>
          <w:szCs w:val="24"/>
        </w:rPr>
        <w:t xml:space="preserve">np. </w:t>
      </w:r>
      <w:r w:rsidR="00232381" w:rsidRPr="00A852A6">
        <w:rPr>
          <w:rFonts w:asciiTheme="minorHAnsi" w:hAnsiTheme="minorHAnsi" w:cstheme="minorHAnsi"/>
          <w:szCs w:val="24"/>
        </w:rPr>
        <w:t>dane Organizacji)</w:t>
      </w:r>
      <w:r w:rsidRPr="00A852A6">
        <w:rPr>
          <w:rFonts w:asciiTheme="minorHAnsi" w:hAnsiTheme="minorHAnsi" w:cstheme="minorHAnsi"/>
          <w:szCs w:val="24"/>
        </w:rPr>
        <w:t>.</w:t>
      </w:r>
    </w:p>
    <w:p w14:paraId="7D3B77EF" w14:textId="0AB371AE" w:rsidR="00B21B7D" w:rsidRPr="00A852A6" w:rsidRDefault="00B62B34" w:rsidP="00B93896">
      <w:pPr>
        <w:spacing w:before="120" w:after="120" w:line="276" w:lineRule="auto"/>
        <w:rPr>
          <w:rFonts w:asciiTheme="minorHAnsi" w:hAnsiTheme="minorHAnsi" w:cstheme="minorHAnsi"/>
          <w:szCs w:val="24"/>
        </w:rPr>
      </w:pPr>
      <w:bookmarkStart w:id="25" w:name="_Toc221274649"/>
      <w:bookmarkStart w:id="26" w:name="_Toc275334722"/>
      <w:bookmarkStart w:id="27" w:name="_Toc275335036"/>
      <w:bookmarkStart w:id="28" w:name="_Toc312221876"/>
      <w:r w:rsidRPr="00A852A6">
        <w:rPr>
          <w:rFonts w:asciiTheme="minorHAnsi" w:hAnsiTheme="minorHAnsi" w:cstheme="minorHAnsi"/>
          <w:szCs w:val="24"/>
        </w:rPr>
        <w:t>W</w:t>
      </w:r>
      <w:r w:rsidR="00924503" w:rsidRPr="00A852A6">
        <w:rPr>
          <w:rFonts w:asciiTheme="minorHAnsi" w:hAnsiTheme="minorHAnsi" w:cstheme="minorHAnsi"/>
          <w:szCs w:val="24"/>
        </w:rPr>
        <w:t>szystkie</w:t>
      </w:r>
      <w:r w:rsidR="00A23592" w:rsidRPr="00A852A6">
        <w:rPr>
          <w:rFonts w:asciiTheme="minorHAnsi" w:hAnsiTheme="minorHAnsi" w:cstheme="minorHAnsi"/>
          <w:szCs w:val="24"/>
        </w:rPr>
        <w:t xml:space="preserve"> </w:t>
      </w:r>
      <w:r w:rsidR="00924503" w:rsidRPr="00A852A6">
        <w:rPr>
          <w:rFonts w:asciiTheme="minorHAnsi" w:hAnsiTheme="minorHAnsi" w:cstheme="minorHAnsi"/>
          <w:szCs w:val="24"/>
        </w:rPr>
        <w:t xml:space="preserve">pola </w:t>
      </w:r>
      <w:r w:rsidRPr="00A852A6">
        <w:rPr>
          <w:rFonts w:asciiTheme="minorHAnsi" w:hAnsiTheme="minorHAnsi" w:cstheme="minorHAnsi"/>
          <w:szCs w:val="24"/>
        </w:rPr>
        <w:t>we wniosku</w:t>
      </w:r>
      <w:r w:rsidR="008F6C4A" w:rsidRPr="00A852A6">
        <w:rPr>
          <w:rFonts w:asciiTheme="minorHAnsi" w:hAnsiTheme="minorHAnsi" w:cstheme="minorHAnsi"/>
          <w:szCs w:val="24"/>
        </w:rPr>
        <w:t xml:space="preserve"> </w:t>
      </w:r>
      <w:r w:rsidR="00924503" w:rsidRPr="00A852A6">
        <w:rPr>
          <w:rFonts w:asciiTheme="minorHAnsi" w:hAnsiTheme="minorHAnsi" w:cstheme="minorHAnsi"/>
          <w:szCs w:val="24"/>
        </w:rPr>
        <w:t xml:space="preserve">powinny </w:t>
      </w:r>
      <w:r w:rsidRPr="00A852A6">
        <w:rPr>
          <w:rFonts w:asciiTheme="minorHAnsi" w:hAnsiTheme="minorHAnsi" w:cstheme="minorHAnsi"/>
          <w:szCs w:val="24"/>
        </w:rPr>
        <w:t xml:space="preserve">zostać </w:t>
      </w:r>
      <w:r w:rsidR="00924503" w:rsidRPr="00A852A6">
        <w:rPr>
          <w:rFonts w:asciiTheme="minorHAnsi" w:hAnsiTheme="minorHAnsi" w:cstheme="minorHAnsi"/>
          <w:szCs w:val="24"/>
        </w:rPr>
        <w:t xml:space="preserve">wypełnione. </w:t>
      </w:r>
      <w:r w:rsidRPr="00A852A6">
        <w:rPr>
          <w:rFonts w:asciiTheme="minorHAnsi" w:hAnsiTheme="minorHAnsi" w:cstheme="minorHAnsi"/>
          <w:szCs w:val="24"/>
        </w:rPr>
        <w:t>Jeżeli</w:t>
      </w:r>
      <w:r w:rsidR="00924503" w:rsidRPr="00A852A6">
        <w:rPr>
          <w:rFonts w:asciiTheme="minorHAnsi" w:hAnsiTheme="minorHAnsi" w:cstheme="minorHAnsi"/>
          <w:szCs w:val="24"/>
        </w:rPr>
        <w:t xml:space="preserve"> </w:t>
      </w:r>
      <w:r w:rsidRPr="00A852A6">
        <w:rPr>
          <w:rFonts w:asciiTheme="minorHAnsi" w:hAnsiTheme="minorHAnsi" w:cstheme="minorHAnsi"/>
          <w:szCs w:val="24"/>
        </w:rPr>
        <w:t xml:space="preserve">dane pole </w:t>
      </w:r>
      <w:r w:rsidR="00924503" w:rsidRPr="00A852A6">
        <w:rPr>
          <w:rFonts w:asciiTheme="minorHAnsi" w:hAnsiTheme="minorHAnsi" w:cstheme="minorHAnsi"/>
          <w:szCs w:val="24"/>
        </w:rPr>
        <w:t xml:space="preserve">nie </w:t>
      </w:r>
      <w:r w:rsidRPr="00A852A6">
        <w:rPr>
          <w:rFonts w:asciiTheme="minorHAnsi" w:hAnsiTheme="minorHAnsi" w:cstheme="minorHAnsi"/>
          <w:szCs w:val="24"/>
        </w:rPr>
        <w:t xml:space="preserve">dotyczy </w:t>
      </w:r>
      <w:r w:rsidR="00961A62" w:rsidRPr="00A852A6">
        <w:rPr>
          <w:rFonts w:asciiTheme="minorHAnsi" w:hAnsiTheme="minorHAnsi" w:cstheme="minorHAnsi"/>
          <w:szCs w:val="24"/>
        </w:rPr>
        <w:t>W</w:t>
      </w:r>
      <w:r w:rsidRPr="00A852A6">
        <w:rPr>
          <w:rFonts w:asciiTheme="minorHAnsi" w:hAnsiTheme="minorHAnsi" w:cstheme="minorHAnsi"/>
          <w:szCs w:val="24"/>
        </w:rPr>
        <w:t xml:space="preserve">nioskodawcy </w:t>
      </w:r>
      <w:r w:rsidR="00F5379D">
        <w:rPr>
          <w:rFonts w:asciiTheme="minorHAnsi" w:hAnsiTheme="minorHAnsi" w:cstheme="minorHAnsi"/>
          <w:szCs w:val="24"/>
        </w:rPr>
        <w:t>należy</w:t>
      </w:r>
      <w:r w:rsidR="00F5379D" w:rsidRPr="00A852A6">
        <w:rPr>
          <w:rFonts w:asciiTheme="minorHAnsi" w:hAnsiTheme="minorHAnsi" w:cstheme="minorHAnsi"/>
          <w:szCs w:val="24"/>
        </w:rPr>
        <w:t xml:space="preserve"> </w:t>
      </w:r>
      <w:r w:rsidRPr="00A852A6">
        <w:rPr>
          <w:rFonts w:asciiTheme="minorHAnsi" w:hAnsiTheme="minorHAnsi" w:cstheme="minorHAnsi"/>
          <w:szCs w:val="24"/>
        </w:rPr>
        <w:t>wpisać „</w:t>
      </w:r>
      <w:r w:rsidRPr="00A852A6">
        <w:rPr>
          <w:rFonts w:asciiTheme="minorHAnsi" w:hAnsiTheme="minorHAnsi" w:cstheme="minorHAnsi"/>
          <w:b/>
          <w:szCs w:val="24"/>
        </w:rPr>
        <w:t>N</w:t>
      </w:r>
      <w:r w:rsidR="00924503" w:rsidRPr="00A852A6">
        <w:rPr>
          <w:rFonts w:asciiTheme="minorHAnsi" w:hAnsiTheme="minorHAnsi" w:cstheme="minorHAnsi"/>
          <w:b/>
          <w:szCs w:val="24"/>
        </w:rPr>
        <w:t>ie dotyczy</w:t>
      </w:r>
      <w:r w:rsidR="00924503" w:rsidRPr="00A852A6">
        <w:rPr>
          <w:rFonts w:asciiTheme="minorHAnsi" w:hAnsiTheme="minorHAnsi" w:cstheme="minorHAnsi"/>
          <w:szCs w:val="24"/>
        </w:rPr>
        <w:t>”.</w:t>
      </w:r>
    </w:p>
    <w:p w14:paraId="5553B867" w14:textId="4CB841F0" w:rsidR="000F0A3A" w:rsidRPr="00A852A6" w:rsidRDefault="000F0A3A" w:rsidP="00B93896">
      <w:pPr>
        <w:spacing w:after="120" w:line="276" w:lineRule="auto"/>
        <w:rPr>
          <w:rFonts w:asciiTheme="minorHAnsi" w:hAnsiTheme="minorHAnsi" w:cstheme="minorHAnsi"/>
          <w:szCs w:val="24"/>
        </w:rPr>
      </w:pPr>
      <w:r w:rsidRPr="00A852A6">
        <w:rPr>
          <w:rFonts w:asciiTheme="minorHAnsi" w:hAnsiTheme="minorHAnsi" w:cstheme="minorHAnsi"/>
          <w:szCs w:val="24"/>
        </w:rPr>
        <w:t>Niniejsza Instrukcja posiada charakter pomocniczy w stosunku do wymagań zawartych w Regulaminie wyboru projektów oraz Instrukcji technicznej.</w:t>
      </w:r>
    </w:p>
    <w:p w14:paraId="35845387" w14:textId="3ED72A39" w:rsidR="003207B2" w:rsidRDefault="003207B2" w:rsidP="00B93896">
      <w:pPr>
        <w:spacing w:after="120" w:line="276" w:lineRule="auto"/>
        <w:rPr>
          <w:rFonts w:asciiTheme="minorHAnsi" w:hAnsiTheme="minorHAnsi" w:cstheme="minorHAnsi"/>
          <w:szCs w:val="24"/>
        </w:rPr>
      </w:pPr>
      <w:r w:rsidRPr="00A852A6">
        <w:rPr>
          <w:rFonts w:asciiTheme="minorHAnsi" w:hAnsiTheme="minorHAnsi" w:cstheme="minorHAnsi"/>
          <w:szCs w:val="24"/>
        </w:rPr>
        <w:t xml:space="preserve">Poniżej opisane zostały </w:t>
      </w:r>
      <w:r w:rsidRPr="00A852A6">
        <w:rPr>
          <w:rFonts w:asciiTheme="minorHAnsi" w:hAnsiTheme="minorHAnsi" w:cstheme="minorHAnsi"/>
          <w:b/>
          <w:bCs/>
          <w:szCs w:val="24"/>
        </w:rPr>
        <w:t>tylko pola merytoryczne</w:t>
      </w:r>
      <w:r w:rsidRPr="00A852A6">
        <w:rPr>
          <w:rFonts w:asciiTheme="minorHAnsi" w:hAnsiTheme="minorHAnsi" w:cstheme="minorHAnsi"/>
          <w:szCs w:val="24"/>
        </w:rPr>
        <w:t>, pola techniczne zostały opisane w</w:t>
      </w:r>
      <w:r w:rsidR="003D1B55" w:rsidRPr="00A852A6">
        <w:rPr>
          <w:rFonts w:asciiTheme="minorHAnsi" w:hAnsiTheme="minorHAnsi" w:cstheme="minorHAnsi"/>
          <w:szCs w:val="24"/>
        </w:rPr>
        <w:t> </w:t>
      </w:r>
      <w:r w:rsidR="000A7A5A" w:rsidRPr="00A852A6">
        <w:rPr>
          <w:rFonts w:asciiTheme="minorHAnsi" w:hAnsiTheme="minorHAnsi" w:cstheme="minorHAnsi"/>
          <w:szCs w:val="24"/>
        </w:rPr>
        <w:t>I</w:t>
      </w:r>
      <w:r w:rsidRPr="00A852A6">
        <w:rPr>
          <w:rFonts w:asciiTheme="minorHAnsi" w:hAnsiTheme="minorHAnsi" w:cstheme="minorHAnsi"/>
          <w:szCs w:val="24"/>
        </w:rPr>
        <w:t>nstrukcji technicznej.</w:t>
      </w:r>
      <w:r w:rsidR="00217DB9">
        <w:rPr>
          <w:rFonts w:asciiTheme="minorHAnsi" w:hAnsiTheme="minorHAnsi" w:cstheme="minorHAnsi"/>
          <w:szCs w:val="24"/>
        </w:rPr>
        <w:t xml:space="preserve"> Pola zostały opisane zgodnie z kolejnością w systemie SOWA EFS.</w:t>
      </w:r>
    </w:p>
    <w:p w14:paraId="66157342" w14:textId="0921E39E" w:rsidR="00CC749E" w:rsidRPr="00CC749E" w:rsidRDefault="00CC749E" w:rsidP="00D23C50">
      <w:pPr>
        <w:autoSpaceDE w:val="0"/>
        <w:autoSpaceDN w:val="0"/>
        <w:adjustRightInd w:val="0"/>
        <w:spacing w:after="120" w:line="276" w:lineRule="auto"/>
        <w:rPr>
          <w:rFonts w:asciiTheme="minorHAnsi" w:hAnsiTheme="minorHAnsi" w:cstheme="minorHAnsi"/>
          <w:color w:val="000000"/>
          <w:szCs w:val="24"/>
        </w:rPr>
      </w:pPr>
      <w:r w:rsidRPr="00CC749E">
        <w:rPr>
          <w:rFonts w:asciiTheme="minorHAnsi" w:hAnsiTheme="minorHAnsi" w:cstheme="minorHAnsi"/>
          <w:b/>
          <w:bCs/>
          <w:color w:val="000000"/>
          <w:szCs w:val="24"/>
        </w:rPr>
        <w:t>Naj</w:t>
      </w:r>
      <w:r>
        <w:rPr>
          <w:rFonts w:asciiTheme="minorHAnsi" w:hAnsiTheme="minorHAnsi" w:cstheme="minorHAnsi"/>
          <w:b/>
          <w:bCs/>
          <w:color w:val="000000"/>
          <w:szCs w:val="24"/>
        </w:rPr>
        <w:t>ważniejsz</w:t>
      </w:r>
      <w:r w:rsidRPr="00CC749E">
        <w:rPr>
          <w:rFonts w:asciiTheme="minorHAnsi" w:hAnsiTheme="minorHAnsi" w:cstheme="minorHAnsi"/>
          <w:b/>
          <w:bCs/>
          <w:color w:val="000000"/>
          <w:szCs w:val="24"/>
        </w:rPr>
        <w:t>e zalecenia</w:t>
      </w:r>
      <w:r w:rsidR="00396643">
        <w:rPr>
          <w:rFonts w:asciiTheme="minorHAnsi" w:hAnsiTheme="minorHAnsi" w:cstheme="minorHAnsi"/>
          <w:b/>
          <w:bCs/>
          <w:color w:val="000000"/>
          <w:szCs w:val="24"/>
        </w:rPr>
        <w:t xml:space="preserve"> w zakresie sposobu wypełnienia wniosku</w:t>
      </w:r>
      <w:r w:rsidRPr="00CC749E">
        <w:rPr>
          <w:rFonts w:asciiTheme="minorHAnsi" w:hAnsiTheme="minorHAnsi" w:cstheme="minorHAnsi"/>
          <w:b/>
          <w:bCs/>
          <w:color w:val="000000"/>
          <w:szCs w:val="24"/>
        </w:rPr>
        <w:t xml:space="preserve">: </w:t>
      </w:r>
    </w:p>
    <w:p w14:paraId="6CB52B5F" w14:textId="7C489DBF" w:rsidR="004F0CC9" w:rsidRDefault="00E403E6" w:rsidP="00B767F6">
      <w:pPr>
        <w:numPr>
          <w:ilvl w:val="0"/>
          <w:numId w:val="48"/>
        </w:numPr>
        <w:autoSpaceDE w:val="0"/>
        <w:autoSpaceDN w:val="0"/>
        <w:adjustRightInd w:val="0"/>
        <w:spacing w:after="77" w:line="276" w:lineRule="auto"/>
        <w:ind w:left="426"/>
        <w:rPr>
          <w:rFonts w:asciiTheme="minorHAnsi" w:hAnsiTheme="minorHAnsi" w:cstheme="minorHAnsi"/>
          <w:color w:val="000000"/>
          <w:szCs w:val="24"/>
        </w:rPr>
      </w:pPr>
      <w:r w:rsidRPr="00293886">
        <w:rPr>
          <w:rFonts w:asciiTheme="minorHAnsi" w:hAnsiTheme="minorHAnsi" w:cstheme="minorHAnsi"/>
          <w:color w:val="000000"/>
          <w:szCs w:val="24"/>
        </w:rPr>
        <w:t>zapisy we wniosku powinny być</w:t>
      </w:r>
      <w:r w:rsidRPr="00CC749E">
        <w:rPr>
          <w:rFonts w:asciiTheme="minorHAnsi" w:hAnsiTheme="minorHAnsi" w:cstheme="minorHAnsi"/>
          <w:color w:val="000000"/>
          <w:szCs w:val="24"/>
        </w:rPr>
        <w:t xml:space="preserve"> </w:t>
      </w:r>
      <w:r w:rsidRPr="00CC749E">
        <w:rPr>
          <w:rFonts w:asciiTheme="minorHAnsi" w:hAnsiTheme="minorHAnsi" w:cstheme="minorHAnsi"/>
          <w:b/>
          <w:bCs/>
          <w:color w:val="000000"/>
          <w:szCs w:val="24"/>
        </w:rPr>
        <w:t>jasn</w:t>
      </w:r>
      <w:r w:rsidRPr="00E403E6">
        <w:rPr>
          <w:rFonts w:asciiTheme="minorHAnsi" w:hAnsiTheme="minorHAnsi" w:cstheme="minorHAnsi"/>
          <w:b/>
          <w:bCs/>
          <w:color w:val="000000"/>
          <w:szCs w:val="24"/>
        </w:rPr>
        <w:t>e</w:t>
      </w:r>
      <w:r w:rsidR="00CA207E">
        <w:rPr>
          <w:rFonts w:asciiTheme="minorHAnsi" w:hAnsiTheme="minorHAnsi" w:cstheme="minorHAnsi"/>
          <w:b/>
          <w:bCs/>
          <w:color w:val="000000"/>
          <w:szCs w:val="24"/>
        </w:rPr>
        <w:t xml:space="preserve">, </w:t>
      </w:r>
      <w:r w:rsidRPr="00CC749E">
        <w:rPr>
          <w:rFonts w:asciiTheme="minorHAnsi" w:hAnsiTheme="minorHAnsi" w:cstheme="minorHAnsi"/>
          <w:b/>
          <w:bCs/>
          <w:color w:val="000000"/>
          <w:szCs w:val="24"/>
        </w:rPr>
        <w:t>konkretne</w:t>
      </w:r>
      <w:r w:rsidRPr="00CC749E">
        <w:rPr>
          <w:rFonts w:asciiTheme="minorHAnsi" w:hAnsiTheme="minorHAnsi" w:cstheme="minorHAnsi"/>
          <w:color w:val="000000"/>
          <w:szCs w:val="24"/>
        </w:rPr>
        <w:t xml:space="preserve"> </w:t>
      </w:r>
      <w:r w:rsidR="00CA207E">
        <w:rPr>
          <w:rFonts w:asciiTheme="minorHAnsi" w:hAnsiTheme="minorHAnsi" w:cstheme="minorHAnsi"/>
          <w:color w:val="000000"/>
          <w:szCs w:val="24"/>
        </w:rPr>
        <w:t xml:space="preserve">i </w:t>
      </w:r>
      <w:r w:rsidR="00CA207E" w:rsidRPr="00CA207E">
        <w:rPr>
          <w:rFonts w:asciiTheme="minorHAnsi" w:hAnsiTheme="minorHAnsi" w:cstheme="minorHAnsi"/>
          <w:b/>
          <w:bCs/>
          <w:color w:val="000000"/>
          <w:szCs w:val="24"/>
        </w:rPr>
        <w:t>jednoznaczne,</w:t>
      </w:r>
    </w:p>
    <w:p w14:paraId="4B101F26" w14:textId="4836F8AE" w:rsidR="00E403E6" w:rsidRDefault="00E403E6" w:rsidP="00B767F6">
      <w:pPr>
        <w:numPr>
          <w:ilvl w:val="0"/>
          <w:numId w:val="48"/>
        </w:numPr>
        <w:autoSpaceDE w:val="0"/>
        <w:autoSpaceDN w:val="0"/>
        <w:adjustRightInd w:val="0"/>
        <w:spacing w:after="77" w:line="276" w:lineRule="auto"/>
        <w:ind w:left="426"/>
        <w:rPr>
          <w:rFonts w:asciiTheme="minorHAnsi" w:hAnsiTheme="minorHAnsi" w:cstheme="minorHAnsi"/>
          <w:color w:val="000000"/>
          <w:szCs w:val="24"/>
        </w:rPr>
      </w:pPr>
      <w:r w:rsidRPr="00293886">
        <w:rPr>
          <w:rFonts w:asciiTheme="minorHAnsi" w:hAnsiTheme="minorHAnsi" w:cstheme="minorHAnsi"/>
          <w:color w:val="000000"/>
          <w:szCs w:val="24"/>
        </w:rPr>
        <w:t xml:space="preserve">należy unikać </w:t>
      </w:r>
      <w:r w:rsidR="004F0CC9" w:rsidRPr="00E403E6">
        <w:rPr>
          <w:rFonts w:asciiTheme="minorHAnsi" w:hAnsiTheme="minorHAnsi" w:cstheme="minorHAnsi"/>
          <w:b/>
          <w:bCs/>
          <w:color w:val="000000"/>
          <w:szCs w:val="24"/>
        </w:rPr>
        <w:t>ogólnikowych</w:t>
      </w:r>
      <w:r w:rsidR="004F0CC9" w:rsidRPr="00293886">
        <w:rPr>
          <w:rFonts w:asciiTheme="minorHAnsi" w:hAnsiTheme="minorHAnsi" w:cstheme="minorHAnsi"/>
          <w:color w:val="000000"/>
          <w:szCs w:val="24"/>
        </w:rPr>
        <w:t xml:space="preserve"> </w:t>
      </w:r>
      <w:r w:rsidR="00534C84">
        <w:rPr>
          <w:rFonts w:asciiTheme="minorHAnsi" w:hAnsiTheme="minorHAnsi" w:cstheme="minorHAnsi"/>
          <w:b/>
          <w:bCs/>
          <w:color w:val="000000"/>
          <w:szCs w:val="24"/>
        </w:rPr>
        <w:t>stwierdzeń</w:t>
      </w:r>
      <w:r w:rsidRPr="00293886">
        <w:rPr>
          <w:rFonts w:asciiTheme="minorHAnsi" w:hAnsiTheme="minorHAnsi" w:cstheme="minorHAnsi"/>
          <w:color w:val="000000"/>
          <w:szCs w:val="24"/>
        </w:rPr>
        <w:t xml:space="preserve">, </w:t>
      </w:r>
      <w:r w:rsidRPr="00CC749E">
        <w:rPr>
          <w:rFonts w:asciiTheme="minorHAnsi" w:hAnsiTheme="minorHAnsi" w:cstheme="minorHAnsi"/>
          <w:szCs w:val="24"/>
        </w:rPr>
        <w:t xml:space="preserve">nic niewnoszących </w:t>
      </w:r>
      <w:r w:rsidR="004F0CC9">
        <w:rPr>
          <w:rFonts w:asciiTheme="minorHAnsi" w:hAnsiTheme="minorHAnsi" w:cstheme="minorHAnsi"/>
          <w:szCs w:val="24"/>
        </w:rPr>
        <w:t xml:space="preserve">dodatkowych </w:t>
      </w:r>
      <w:r w:rsidR="008D6153">
        <w:rPr>
          <w:rFonts w:asciiTheme="minorHAnsi" w:hAnsiTheme="minorHAnsi" w:cstheme="minorHAnsi"/>
          <w:szCs w:val="24"/>
        </w:rPr>
        <w:t>treści</w:t>
      </w:r>
      <w:r w:rsidRPr="00293886">
        <w:rPr>
          <w:rFonts w:asciiTheme="minorHAnsi" w:hAnsiTheme="minorHAnsi" w:cstheme="minorHAnsi"/>
          <w:szCs w:val="24"/>
        </w:rPr>
        <w:t>,</w:t>
      </w:r>
    </w:p>
    <w:p w14:paraId="1CE0C586" w14:textId="77777777" w:rsidR="002D24C2" w:rsidRPr="00D3141A" w:rsidRDefault="002D24C2" w:rsidP="00B767F6">
      <w:pPr>
        <w:numPr>
          <w:ilvl w:val="0"/>
          <w:numId w:val="48"/>
        </w:numPr>
        <w:autoSpaceDE w:val="0"/>
        <w:autoSpaceDN w:val="0"/>
        <w:adjustRightInd w:val="0"/>
        <w:spacing w:after="77" w:line="276" w:lineRule="auto"/>
        <w:ind w:left="426"/>
        <w:rPr>
          <w:rFonts w:asciiTheme="minorHAnsi" w:hAnsiTheme="minorHAnsi" w:cstheme="minorHAnsi"/>
          <w:color w:val="000000"/>
          <w:szCs w:val="24"/>
        </w:rPr>
      </w:pPr>
      <w:r w:rsidRPr="002D24C2">
        <w:rPr>
          <w:rFonts w:asciiTheme="minorHAnsi" w:hAnsiTheme="minorHAnsi" w:cstheme="minorHAnsi"/>
          <w:b/>
          <w:bCs/>
          <w:szCs w:val="24"/>
        </w:rPr>
        <w:t>nie</w:t>
      </w:r>
      <w:r w:rsidRPr="00D3141A">
        <w:rPr>
          <w:rFonts w:asciiTheme="minorHAnsi" w:hAnsiTheme="minorHAnsi" w:cstheme="minorHAnsi"/>
          <w:szCs w:val="24"/>
        </w:rPr>
        <w:t xml:space="preserve"> należy </w:t>
      </w:r>
      <w:r w:rsidRPr="00CC749E">
        <w:rPr>
          <w:rFonts w:asciiTheme="minorHAnsi" w:hAnsiTheme="minorHAnsi" w:cstheme="minorHAnsi"/>
          <w:b/>
          <w:bCs/>
          <w:szCs w:val="24"/>
        </w:rPr>
        <w:t>powiela</w:t>
      </w:r>
      <w:r w:rsidRPr="002D24C2">
        <w:rPr>
          <w:rFonts w:asciiTheme="minorHAnsi" w:hAnsiTheme="minorHAnsi" w:cstheme="minorHAnsi"/>
          <w:b/>
          <w:bCs/>
          <w:szCs w:val="24"/>
        </w:rPr>
        <w:t>ć</w:t>
      </w:r>
      <w:r w:rsidRPr="00CC749E">
        <w:rPr>
          <w:rFonts w:asciiTheme="minorHAnsi" w:hAnsiTheme="minorHAnsi" w:cstheme="minorHAnsi"/>
          <w:szCs w:val="24"/>
        </w:rPr>
        <w:t xml:space="preserve"> tych samych</w:t>
      </w:r>
      <w:r w:rsidRPr="00D3141A">
        <w:rPr>
          <w:rFonts w:asciiTheme="minorHAnsi" w:hAnsiTheme="minorHAnsi" w:cstheme="minorHAnsi"/>
          <w:szCs w:val="24"/>
        </w:rPr>
        <w:t xml:space="preserve"> </w:t>
      </w:r>
      <w:r w:rsidRPr="002D24C2">
        <w:rPr>
          <w:rFonts w:asciiTheme="minorHAnsi" w:hAnsiTheme="minorHAnsi" w:cstheme="minorHAnsi"/>
          <w:b/>
          <w:bCs/>
          <w:szCs w:val="24"/>
        </w:rPr>
        <w:t>zapisów</w:t>
      </w:r>
      <w:r w:rsidRPr="00CC749E">
        <w:rPr>
          <w:rFonts w:asciiTheme="minorHAnsi" w:hAnsiTheme="minorHAnsi" w:cstheme="minorHAnsi"/>
          <w:szCs w:val="24"/>
        </w:rPr>
        <w:t xml:space="preserve"> w różnych częściach wniosku</w:t>
      </w:r>
      <w:r w:rsidRPr="00D3141A">
        <w:rPr>
          <w:rFonts w:asciiTheme="minorHAnsi" w:hAnsiTheme="minorHAnsi" w:cstheme="minorHAnsi"/>
          <w:szCs w:val="24"/>
        </w:rPr>
        <w:t>,</w:t>
      </w:r>
      <w:r w:rsidRPr="00CC749E">
        <w:rPr>
          <w:rFonts w:asciiTheme="minorHAnsi" w:hAnsiTheme="minorHAnsi" w:cstheme="minorHAnsi"/>
          <w:szCs w:val="24"/>
        </w:rPr>
        <w:t xml:space="preserve"> </w:t>
      </w:r>
    </w:p>
    <w:p w14:paraId="3B4CCAC7" w14:textId="2F0A874B" w:rsidR="00293886" w:rsidRPr="00D3141A" w:rsidRDefault="00293886" w:rsidP="00B767F6">
      <w:pPr>
        <w:numPr>
          <w:ilvl w:val="0"/>
          <w:numId w:val="48"/>
        </w:numPr>
        <w:autoSpaceDE w:val="0"/>
        <w:autoSpaceDN w:val="0"/>
        <w:adjustRightInd w:val="0"/>
        <w:spacing w:after="77" w:line="276" w:lineRule="auto"/>
        <w:ind w:left="426"/>
        <w:rPr>
          <w:rFonts w:asciiTheme="minorHAnsi" w:hAnsiTheme="minorHAnsi" w:cstheme="minorHAnsi"/>
          <w:color w:val="000000"/>
          <w:szCs w:val="24"/>
        </w:rPr>
      </w:pPr>
      <w:r w:rsidRPr="00D3141A">
        <w:rPr>
          <w:rFonts w:asciiTheme="minorHAnsi" w:hAnsiTheme="minorHAnsi" w:cstheme="minorHAnsi"/>
          <w:color w:val="000000"/>
          <w:szCs w:val="24"/>
        </w:rPr>
        <w:t xml:space="preserve">informacje we wniosku należy podawać w </w:t>
      </w:r>
      <w:r w:rsidRPr="00CA207E">
        <w:rPr>
          <w:rFonts w:asciiTheme="minorHAnsi" w:hAnsiTheme="minorHAnsi" w:cstheme="minorHAnsi"/>
          <w:b/>
          <w:bCs/>
          <w:color w:val="000000"/>
          <w:szCs w:val="24"/>
        </w:rPr>
        <w:t xml:space="preserve">dedykowanych </w:t>
      </w:r>
      <w:r w:rsidRPr="00CA207E">
        <w:rPr>
          <w:rFonts w:asciiTheme="minorHAnsi" w:hAnsiTheme="minorHAnsi" w:cstheme="minorHAnsi"/>
          <w:color w:val="000000"/>
          <w:szCs w:val="24"/>
        </w:rPr>
        <w:t>do tego celu</w:t>
      </w:r>
      <w:r w:rsidRPr="00CA207E">
        <w:rPr>
          <w:rFonts w:asciiTheme="minorHAnsi" w:hAnsiTheme="minorHAnsi" w:cstheme="minorHAnsi"/>
          <w:b/>
          <w:bCs/>
          <w:color w:val="000000"/>
          <w:szCs w:val="24"/>
        </w:rPr>
        <w:t xml:space="preserve"> polach</w:t>
      </w:r>
      <w:r w:rsidRPr="00D3141A">
        <w:rPr>
          <w:rFonts w:asciiTheme="minorHAnsi" w:hAnsiTheme="minorHAnsi" w:cstheme="minorHAnsi"/>
          <w:color w:val="000000"/>
          <w:szCs w:val="24"/>
        </w:rPr>
        <w:t xml:space="preserve">, </w:t>
      </w:r>
    </w:p>
    <w:p w14:paraId="55E007EB" w14:textId="16D301F4" w:rsidR="00D3141A" w:rsidRPr="00D3141A" w:rsidRDefault="00293886" w:rsidP="00B767F6">
      <w:pPr>
        <w:numPr>
          <w:ilvl w:val="0"/>
          <w:numId w:val="48"/>
        </w:numPr>
        <w:autoSpaceDE w:val="0"/>
        <w:autoSpaceDN w:val="0"/>
        <w:adjustRightInd w:val="0"/>
        <w:spacing w:after="77" w:line="276" w:lineRule="auto"/>
        <w:ind w:left="426"/>
        <w:rPr>
          <w:rFonts w:asciiTheme="minorHAnsi" w:hAnsiTheme="minorHAnsi" w:cstheme="minorHAnsi"/>
          <w:color w:val="000000"/>
          <w:szCs w:val="24"/>
        </w:rPr>
      </w:pPr>
      <w:r w:rsidRPr="00D3141A">
        <w:rPr>
          <w:rFonts w:asciiTheme="minorHAnsi" w:hAnsiTheme="minorHAnsi" w:cstheme="minorHAnsi"/>
          <w:color w:val="000000"/>
          <w:szCs w:val="24"/>
        </w:rPr>
        <w:t xml:space="preserve">informacje we wniosku muszą być </w:t>
      </w:r>
      <w:r w:rsidRPr="00CA207E">
        <w:rPr>
          <w:rFonts w:asciiTheme="minorHAnsi" w:hAnsiTheme="minorHAnsi" w:cstheme="minorHAnsi"/>
          <w:b/>
          <w:bCs/>
          <w:color w:val="000000"/>
          <w:szCs w:val="24"/>
        </w:rPr>
        <w:t xml:space="preserve">spójne </w:t>
      </w:r>
      <w:r w:rsidRPr="00D3141A">
        <w:rPr>
          <w:rFonts w:asciiTheme="minorHAnsi" w:hAnsiTheme="minorHAnsi" w:cstheme="minorHAnsi"/>
          <w:color w:val="000000"/>
          <w:szCs w:val="24"/>
        </w:rPr>
        <w:t>(nie mogą być rozbieżne dane w różnych częściach wniosku)</w:t>
      </w:r>
      <w:r w:rsidR="00D3141A" w:rsidRPr="00D3141A">
        <w:rPr>
          <w:rFonts w:asciiTheme="minorHAnsi" w:hAnsiTheme="minorHAnsi" w:cstheme="minorHAnsi"/>
          <w:color w:val="000000"/>
          <w:szCs w:val="24"/>
        </w:rPr>
        <w:t>,</w:t>
      </w:r>
    </w:p>
    <w:p w14:paraId="13BFAD23" w14:textId="77777777" w:rsidR="00264D2E" w:rsidRPr="00264D2E" w:rsidRDefault="00293886" w:rsidP="00B767F6">
      <w:pPr>
        <w:numPr>
          <w:ilvl w:val="0"/>
          <w:numId w:val="48"/>
        </w:numPr>
        <w:autoSpaceDE w:val="0"/>
        <w:autoSpaceDN w:val="0"/>
        <w:adjustRightInd w:val="0"/>
        <w:spacing w:after="77" w:line="276" w:lineRule="auto"/>
        <w:ind w:left="426"/>
        <w:rPr>
          <w:rFonts w:asciiTheme="minorHAnsi" w:hAnsiTheme="minorHAnsi" w:cstheme="minorHAnsi"/>
          <w:color w:val="000000"/>
          <w:szCs w:val="24"/>
        </w:rPr>
      </w:pPr>
      <w:r w:rsidRPr="00D3141A">
        <w:rPr>
          <w:rFonts w:asciiTheme="minorHAnsi" w:hAnsiTheme="minorHAnsi" w:cstheme="minorHAnsi"/>
          <w:color w:val="000000"/>
          <w:szCs w:val="24"/>
        </w:rPr>
        <w:t xml:space="preserve">należy </w:t>
      </w:r>
      <w:r w:rsidR="00CC749E" w:rsidRPr="00CC749E">
        <w:rPr>
          <w:rFonts w:asciiTheme="minorHAnsi" w:hAnsiTheme="minorHAnsi" w:cstheme="minorHAnsi"/>
          <w:color w:val="000000"/>
          <w:szCs w:val="24"/>
        </w:rPr>
        <w:t>ogranicz</w:t>
      </w:r>
      <w:r w:rsidRPr="00D3141A">
        <w:rPr>
          <w:rFonts w:asciiTheme="minorHAnsi" w:hAnsiTheme="minorHAnsi" w:cstheme="minorHAnsi"/>
          <w:color w:val="000000"/>
          <w:szCs w:val="24"/>
        </w:rPr>
        <w:t>yć</w:t>
      </w:r>
      <w:r w:rsidR="00CC749E" w:rsidRPr="00CC749E">
        <w:rPr>
          <w:rFonts w:asciiTheme="minorHAnsi" w:hAnsiTheme="minorHAnsi" w:cstheme="minorHAnsi"/>
          <w:color w:val="000000"/>
          <w:szCs w:val="24"/>
        </w:rPr>
        <w:t xml:space="preserve"> do </w:t>
      </w:r>
      <w:r w:rsidR="00CC749E" w:rsidRPr="00CC749E">
        <w:rPr>
          <w:rFonts w:asciiTheme="minorHAnsi" w:hAnsiTheme="minorHAnsi" w:cstheme="minorHAnsi"/>
          <w:b/>
          <w:bCs/>
          <w:color w:val="000000"/>
          <w:szCs w:val="24"/>
        </w:rPr>
        <w:t>minimum liczbę skrótów</w:t>
      </w:r>
      <w:r w:rsidR="00CC749E" w:rsidRPr="00CC749E">
        <w:rPr>
          <w:rFonts w:asciiTheme="minorHAnsi" w:hAnsiTheme="minorHAnsi" w:cstheme="minorHAnsi"/>
          <w:color w:val="000000"/>
          <w:szCs w:val="24"/>
        </w:rPr>
        <w:t xml:space="preserve">, </w:t>
      </w:r>
      <w:r w:rsidR="00D3141A" w:rsidRPr="00D3141A">
        <w:rPr>
          <w:rFonts w:asciiTheme="minorHAnsi" w:hAnsiTheme="minorHAnsi" w:cstheme="minorHAnsi"/>
          <w:color w:val="000000"/>
          <w:szCs w:val="24"/>
        </w:rPr>
        <w:t>p</w:t>
      </w:r>
      <w:r w:rsidR="00A914FB" w:rsidRPr="00D3141A">
        <w:rPr>
          <w:szCs w:val="24"/>
        </w:rPr>
        <w:t xml:space="preserve">ola opisowe we wniosku należy wypełnić poprzez stosowanie </w:t>
      </w:r>
      <w:r w:rsidR="00A914FB" w:rsidRPr="00841EB7">
        <w:rPr>
          <w:b/>
          <w:bCs/>
          <w:szCs w:val="24"/>
        </w:rPr>
        <w:t>całych wyrazów</w:t>
      </w:r>
      <w:r w:rsidR="00A914FB" w:rsidRPr="00D3141A">
        <w:rPr>
          <w:szCs w:val="24"/>
        </w:rPr>
        <w:t xml:space="preserve"> albo </w:t>
      </w:r>
      <w:r w:rsidR="00A914FB" w:rsidRPr="00841EB7">
        <w:rPr>
          <w:b/>
          <w:bCs/>
          <w:szCs w:val="24"/>
        </w:rPr>
        <w:t xml:space="preserve">ewentualnie skrótów powszechnie obowiązujących </w:t>
      </w:r>
      <w:r w:rsidR="00A914FB" w:rsidRPr="00841EB7">
        <w:rPr>
          <w:szCs w:val="24"/>
        </w:rPr>
        <w:t>w</w:t>
      </w:r>
      <w:r w:rsidR="00A914FB" w:rsidRPr="00841EB7">
        <w:rPr>
          <w:b/>
          <w:bCs/>
          <w:szCs w:val="24"/>
        </w:rPr>
        <w:t xml:space="preserve"> języku polskim</w:t>
      </w:r>
      <w:r w:rsidR="00A914FB" w:rsidRPr="00D3141A">
        <w:rPr>
          <w:szCs w:val="24"/>
        </w:rPr>
        <w:t xml:space="preserve">. </w:t>
      </w:r>
    </w:p>
    <w:p w14:paraId="1FBF6C03" w14:textId="45C23FE4" w:rsidR="00A914FB" w:rsidRPr="00CC749E" w:rsidRDefault="00A914FB" w:rsidP="00264D2E">
      <w:pPr>
        <w:autoSpaceDE w:val="0"/>
        <w:autoSpaceDN w:val="0"/>
        <w:adjustRightInd w:val="0"/>
        <w:spacing w:after="77" w:line="276" w:lineRule="auto"/>
        <w:ind w:left="66"/>
        <w:rPr>
          <w:rFonts w:asciiTheme="minorHAnsi" w:hAnsiTheme="minorHAnsi" w:cstheme="minorHAnsi"/>
          <w:color w:val="000000"/>
          <w:szCs w:val="24"/>
        </w:rPr>
      </w:pPr>
      <w:r w:rsidRPr="00D3141A">
        <w:rPr>
          <w:szCs w:val="24"/>
        </w:rPr>
        <w:t xml:space="preserve">Umożliwi to osobom dokonującym oceny właściwe zrozumienie zapisów </w:t>
      </w:r>
      <w:r w:rsidR="00264D2E">
        <w:rPr>
          <w:szCs w:val="24"/>
        </w:rPr>
        <w:t xml:space="preserve">we </w:t>
      </w:r>
      <w:r w:rsidRPr="00D3141A">
        <w:rPr>
          <w:szCs w:val="24"/>
        </w:rPr>
        <w:t>wniosku.</w:t>
      </w:r>
    </w:p>
    <w:p w14:paraId="43C95742" w14:textId="60277E4D" w:rsidR="00AD1A66" w:rsidRPr="00A852A6" w:rsidRDefault="009154E4" w:rsidP="00CB144C">
      <w:pPr>
        <w:pBdr>
          <w:top w:val="single" w:sz="4" w:space="1" w:color="auto"/>
          <w:left w:val="single" w:sz="4" w:space="4" w:color="auto"/>
          <w:bottom w:val="single" w:sz="4" w:space="1" w:color="auto"/>
          <w:right w:val="single" w:sz="4" w:space="4" w:color="auto"/>
        </w:pBdr>
        <w:spacing w:after="120" w:line="276" w:lineRule="auto"/>
        <w:rPr>
          <w:rFonts w:asciiTheme="minorHAnsi" w:hAnsiTheme="minorHAnsi" w:cstheme="minorHAnsi"/>
          <w:szCs w:val="24"/>
        </w:rPr>
      </w:pPr>
      <w:r w:rsidRPr="009154E4">
        <w:rPr>
          <w:rFonts w:asciiTheme="minorHAnsi" w:hAnsiTheme="minorHAnsi" w:cstheme="minorHAnsi"/>
          <w:b/>
          <w:bCs/>
          <w:szCs w:val="24"/>
        </w:rPr>
        <w:t>Uwaga:</w:t>
      </w:r>
      <w:r>
        <w:rPr>
          <w:rFonts w:asciiTheme="minorHAnsi" w:hAnsiTheme="minorHAnsi" w:cstheme="minorHAnsi"/>
          <w:szCs w:val="24"/>
        </w:rPr>
        <w:t xml:space="preserve"> Przed przystąpieniem do wypełniania wniosku należy uzupełnić </w:t>
      </w:r>
      <w:r w:rsidR="00907F9D">
        <w:rPr>
          <w:rFonts w:asciiTheme="minorHAnsi" w:hAnsiTheme="minorHAnsi" w:cstheme="minorHAnsi"/>
          <w:szCs w:val="24"/>
        </w:rPr>
        <w:t xml:space="preserve">sekcję </w:t>
      </w:r>
      <w:r>
        <w:rPr>
          <w:rFonts w:asciiTheme="minorHAnsi" w:hAnsiTheme="minorHAnsi" w:cstheme="minorHAnsi"/>
          <w:szCs w:val="24"/>
        </w:rPr>
        <w:t>„</w:t>
      </w:r>
      <w:r w:rsidRPr="00D37FEE">
        <w:rPr>
          <w:rFonts w:asciiTheme="minorHAnsi" w:hAnsiTheme="minorHAnsi" w:cstheme="minorHAnsi"/>
          <w:szCs w:val="24"/>
        </w:rPr>
        <w:t>Organizacja</w:t>
      </w:r>
      <w:r>
        <w:rPr>
          <w:rFonts w:asciiTheme="minorHAnsi" w:hAnsiTheme="minorHAnsi" w:cstheme="minorHAnsi"/>
          <w:szCs w:val="24"/>
        </w:rPr>
        <w:t xml:space="preserve">” </w:t>
      </w:r>
      <w:r w:rsidRPr="00D37FEE">
        <w:rPr>
          <w:rFonts w:asciiTheme="minorHAnsi" w:hAnsiTheme="minorHAnsi" w:cstheme="minorHAnsi"/>
          <w:szCs w:val="24"/>
        </w:rPr>
        <w:t>w SOWA EFS.</w:t>
      </w:r>
      <w:r>
        <w:rPr>
          <w:rFonts w:asciiTheme="minorHAnsi" w:hAnsiTheme="minorHAnsi" w:cstheme="minorHAnsi"/>
          <w:szCs w:val="24"/>
        </w:rPr>
        <w:t xml:space="preserve"> </w:t>
      </w:r>
      <w:r w:rsidRPr="009B0819">
        <w:rPr>
          <w:rFonts w:asciiTheme="minorHAnsi" w:hAnsiTheme="minorHAnsi" w:cstheme="minorHAnsi"/>
          <w:szCs w:val="24"/>
        </w:rPr>
        <w:t xml:space="preserve">Należy podać </w:t>
      </w:r>
      <w:r w:rsidRPr="009B0819">
        <w:rPr>
          <w:rFonts w:asciiTheme="minorHAnsi" w:hAnsiTheme="minorHAnsi" w:cstheme="minorHAnsi"/>
          <w:b/>
          <w:bCs/>
          <w:szCs w:val="24"/>
        </w:rPr>
        <w:t>pełną nazwę</w:t>
      </w:r>
      <w:r w:rsidRPr="009B0819">
        <w:rPr>
          <w:rFonts w:asciiTheme="minorHAnsi" w:hAnsiTheme="minorHAnsi" w:cstheme="minorHAnsi"/>
          <w:szCs w:val="24"/>
        </w:rPr>
        <w:t xml:space="preserve"> Wnioskodawcy (zgodnie z wpisem do </w:t>
      </w:r>
      <w:r w:rsidRPr="009B0819">
        <w:rPr>
          <w:rFonts w:asciiTheme="minorHAnsi" w:hAnsiTheme="minorHAnsi" w:cstheme="minorHAnsi"/>
          <w:b/>
          <w:bCs/>
          <w:szCs w:val="24"/>
        </w:rPr>
        <w:t>rejestru</w:t>
      </w:r>
      <w:r w:rsidRPr="009B0819">
        <w:rPr>
          <w:rFonts w:asciiTheme="minorHAnsi" w:hAnsiTheme="minorHAnsi" w:cstheme="minorHAnsi"/>
          <w:szCs w:val="24"/>
        </w:rPr>
        <w:t xml:space="preserve"> albo </w:t>
      </w:r>
      <w:r w:rsidRPr="009B0819">
        <w:rPr>
          <w:rFonts w:asciiTheme="minorHAnsi" w:hAnsiTheme="minorHAnsi" w:cstheme="minorHAnsi"/>
          <w:b/>
          <w:bCs/>
          <w:szCs w:val="24"/>
        </w:rPr>
        <w:t>ewidencji</w:t>
      </w:r>
      <w:r w:rsidRPr="009B0819">
        <w:rPr>
          <w:rFonts w:asciiTheme="minorHAnsi" w:hAnsiTheme="minorHAnsi" w:cstheme="minorHAnsi"/>
          <w:szCs w:val="24"/>
        </w:rPr>
        <w:t xml:space="preserve"> właściwych dla formy organizacyjnej Wnioskodawcy)</w:t>
      </w:r>
      <w:r>
        <w:rPr>
          <w:rFonts w:asciiTheme="minorHAnsi" w:hAnsiTheme="minorHAnsi" w:cstheme="minorHAnsi"/>
          <w:szCs w:val="24"/>
        </w:rPr>
        <w:t xml:space="preserve">, nr identyfikatora np. NIP, typ Wnioskodawcy, formę własności, dane adresowe, wielkość przedsiębiorstwa, itd. </w:t>
      </w:r>
      <w:r w:rsidR="00A90EC8">
        <w:rPr>
          <w:rFonts w:asciiTheme="minorHAnsi" w:hAnsiTheme="minorHAnsi" w:cstheme="minorHAnsi"/>
          <w:szCs w:val="24"/>
        </w:rPr>
        <w:t>oraz zapisać zmiany.</w:t>
      </w:r>
    </w:p>
    <w:p w14:paraId="47F12D44" w14:textId="77777777" w:rsidR="00065B96" w:rsidRPr="00A852A6" w:rsidRDefault="00065B96" w:rsidP="00B93896">
      <w:pPr>
        <w:spacing w:line="276" w:lineRule="auto"/>
        <w:ind w:firstLine="709"/>
        <w:rPr>
          <w:rFonts w:asciiTheme="minorHAnsi" w:hAnsiTheme="minorHAnsi" w:cstheme="minorHAnsi"/>
          <w:szCs w:val="24"/>
        </w:rPr>
      </w:pPr>
    </w:p>
    <w:p w14:paraId="6D74F6BF" w14:textId="544A782D" w:rsidR="00065B96" w:rsidRPr="00A852A6" w:rsidRDefault="00065B96" w:rsidP="00B93896">
      <w:pPr>
        <w:spacing w:line="276" w:lineRule="auto"/>
        <w:ind w:firstLine="709"/>
        <w:rPr>
          <w:rFonts w:asciiTheme="minorHAnsi" w:hAnsiTheme="minorHAnsi" w:cstheme="minorHAnsi"/>
          <w:szCs w:val="24"/>
        </w:rPr>
        <w:sectPr w:rsidR="00065B96" w:rsidRPr="00A852A6" w:rsidSect="00E1694A">
          <w:pgSz w:w="11906" w:h="16838"/>
          <w:pgMar w:top="1079" w:right="1417" w:bottom="1417" w:left="1417" w:header="708" w:footer="708" w:gutter="0"/>
          <w:cols w:space="708"/>
          <w:titlePg/>
          <w:docGrid w:linePitch="360"/>
        </w:sectPr>
      </w:pPr>
    </w:p>
    <w:p w14:paraId="3B2ADF05" w14:textId="1A0D001B" w:rsidR="00327BC0" w:rsidRPr="009B0819" w:rsidRDefault="00327BC0" w:rsidP="00B93896">
      <w:pPr>
        <w:pStyle w:val="Nagwek1"/>
      </w:pPr>
      <w:bookmarkStart w:id="29" w:name="_Toc124431745"/>
      <w:bookmarkStart w:id="30" w:name="_Toc124862858"/>
      <w:bookmarkStart w:id="31" w:name="_Toc124864317"/>
      <w:bookmarkStart w:id="32" w:name="_Toc124865200"/>
      <w:bookmarkStart w:id="33" w:name="_Toc124922327"/>
      <w:bookmarkStart w:id="34" w:name="_Toc133325059"/>
      <w:r w:rsidRPr="009B0819">
        <w:lastRenderedPageBreak/>
        <w:t>INFORMACJE O PROJEKCIE</w:t>
      </w:r>
      <w:bookmarkEnd w:id="25"/>
      <w:bookmarkEnd w:id="26"/>
      <w:bookmarkEnd w:id="27"/>
      <w:bookmarkEnd w:id="28"/>
      <w:bookmarkEnd w:id="29"/>
      <w:bookmarkEnd w:id="30"/>
      <w:bookmarkEnd w:id="31"/>
      <w:bookmarkEnd w:id="32"/>
      <w:bookmarkEnd w:id="33"/>
      <w:bookmarkEnd w:id="34"/>
    </w:p>
    <w:p w14:paraId="432DB613" w14:textId="77777777" w:rsidR="00217DB9" w:rsidRPr="00A113EA" w:rsidRDefault="00217DB9" w:rsidP="00B93896">
      <w:pPr>
        <w:pStyle w:val="Nagwek2"/>
        <w:rPr>
          <w:rFonts w:asciiTheme="minorHAnsi" w:hAnsiTheme="minorHAnsi" w:cstheme="minorHAnsi"/>
          <w:b w:val="0"/>
        </w:rPr>
      </w:pPr>
      <w:bookmarkStart w:id="35" w:name="_Toc124862953"/>
      <w:bookmarkStart w:id="36" w:name="_Toc124864412"/>
      <w:bookmarkStart w:id="37" w:name="_Toc124865295"/>
      <w:bookmarkStart w:id="38" w:name="_Toc124922394"/>
      <w:bookmarkStart w:id="39" w:name="_Toc133325060"/>
      <w:bookmarkStart w:id="40" w:name="_Toc124431746"/>
      <w:bookmarkStart w:id="41" w:name="_Toc124862859"/>
      <w:bookmarkStart w:id="42" w:name="_Toc124864318"/>
      <w:bookmarkStart w:id="43" w:name="_Toc124865201"/>
      <w:bookmarkStart w:id="44" w:name="_Toc124922328"/>
      <w:r w:rsidRPr="00A113EA">
        <w:rPr>
          <w:rFonts w:asciiTheme="minorHAnsi" w:hAnsiTheme="minorHAnsi" w:cstheme="minorHAnsi"/>
        </w:rPr>
        <w:t>Zakres interwencji</w:t>
      </w:r>
      <w:bookmarkEnd w:id="35"/>
      <w:bookmarkEnd w:id="36"/>
      <w:bookmarkEnd w:id="37"/>
      <w:bookmarkEnd w:id="38"/>
      <w:bookmarkEnd w:id="39"/>
    </w:p>
    <w:p w14:paraId="4BAEBDC9" w14:textId="1E0A8515" w:rsidR="00217DB9" w:rsidRDefault="00217DB9" w:rsidP="00AB3C76">
      <w:pPr>
        <w:spacing w:after="120" w:line="276" w:lineRule="auto"/>
        <w:rPr>
          <w:rFonts w:asciiTheme="minorHAnsi" w:hAnsiTheme="minorHAnsi" w:cstheme="minorHAnsi"/>
          <w:szCs w:val="24"/>
        </w:rPr>
      </w:pPr>
      <w:bookmarkStart w:id="45" w:name="_Toc124862954"/>
      <w:bookmarkStart w:id="46" w:name="_Toc124864413"/>
      <w:bookmarkStart w:id="47" w:name="_Toc124865296"/>
      <w:bookmarkStart w:id="48" w:name="_Toc124922395"/>
      <w:r w:rsidRPr="00A113EA">
        <w:rPr>
          <w:rFonts w:asciiTheme="minorHAnsi" w:hAnsiTheme="minorHAnsi" w:cstheme="minorHAnsi"/>
          <w:szCs w:val="24"/>
        </w:rPr>
        <w:t>Należy wybrać z listy rozwijanej zakres interwencji (zgodnie z właściwym SZOP lub/i Regulaminem wyboru projektów).</w:t>
      </w:r>
      <w:bookmarkEnd w:id="45"/>
      <w:bookmarkEnd w:id="46"/>
      <w:bookmarkEnd w:id="47"/>
      <w:bookmarkEnd w:id="48"/>
      <w:r w:rsidRPr="00A113EA">
        <w:rPr>
          <w:rFonts w:asciiTheme="minorHAnsi" w:hAnsiTheme="minorHAnsi" w:cstheme="minorHAnsi"/>
          <w:szCs w:val="24"/>
        </w:rPr>
        <w:t xml:space="preserve"> </w:t>
      </w:r>
    </w:p>
    <w:p w14:paraId="56405F05" w14:textId="3DFB614F" w:rsidR="003466CB" w:rsidRPr="009B0819" w:rsidRDefault="003466CB" w:rsidP="00B93896">
      <w:pPr>
        <w:pStyle w:val="Nagwek2"/>
        <w:pBdr>
          <w:top w:val="single" w:sz="4" w:space="1" w:color="auto"/>
          <w:bottom w:val="single" w:sz="4" w:space="1" w:color="auto"/>
        </w:pBdr>
        <w:rPr>
          <w:rFonts w:asciiTheme="minorHAnsi" w:hAnsiTheme="minorHAnsi" w:cstheme="minorHAnsi"/>
        </w:rPr>
      </w:pPr>
      <w:bookmarkStart w:id="49" w:name="_Toc133325061"/>
      <w:r w:rsidRPr="009B0819">
        <w:rPr>
          <w:rFonts w:asciiTheme="minorHAnsi" w:hAnsiTheme="minorHAnsi" w:cstheme="minorHAnsi"/>
        </w:rPr>
        <w:t>Data rozpoczęcia realizacji projektu – Data zakończenia realizacji projektu</w:t>
      </w:r>
      <w:bookmarkEnd w:id="40"/>
      <w:bookmarkEnd w:id="41"/>
      <w:bookmarkEnd w:id="42"/>
      <w:bookmarkEnd w:id="43"/>
      <w:bookmarkEnd w:id="44"/>
      <w:bookmarkEnd w:id="49"/>
    </w:p>
    <w:p w14:paraId="3F3FA608" w14:textId="77777777" w:rsidR="00E016C7" w:rsidRPr="002547B1" w:rsidRDefault="00751D49" w:rsidP="00A06AF1">
      <w:pPr>
        <w:pStyle w:val="MjNagwekTrezwyka"/>
      </w:pPr>
      <w:r w:rsidRPr="009B0819">
        <w:t>N</w:t>
      </w:r>
      <w:r w:rsidR="004E12BF" w:rsidRPr="009B0819">
        <w:t xml:space="preserve">ależy wybrać okres realizacji projektu w ramach odpowiednich dat z kalendarza. </w:t>
      </w:r>
    </w:p>
    <w:p w14:paraId="57282EB5" w14:textId="55F8A786" w:rsidR="00996812" w:rsidRPr="002547B1" w:rsidRDefault="004E12BF" w:rsidP="00A06AF1">
      <w:pPr>
        <w:pStyle w:val="MjNagwekTrezwyka"/>
      </w:pPr>
      <w:r w:rsidRPr="009B0819">
        <w:t xml:space="preserve">Okres realizacji projektu jest okresem realizacji zarówno rzeczowym, jak i finansowym, data jego rozpoczęcia </w:t>
      </w:r>
      <w:r w:rsidRPr="009C1108">
        <w:rPr>
          <w:b/>
          <w:bCs/>
        </w:rPr>
        <w:t>nie może</w:t>
      </w:r>
      <w:r w:rsidRPr="009C1108">
        <w:t xml:space="preserve"> być</w:t>
      </w:r>
      <w:r w:rsidRPr="009C1108">
        <w:rPr>
          <w:b/>
          <w:bCs/>
        </w:rPr>
        <w:t xml:space="preserve"> wcześniejsza niż 1 stycznia 2021 r</w:t>
      </w:r>
      <w:r w:rsidRPr="009B0819">
        <w:t xml:space="preserve">., a data jego zakończenia </w:t>
      </w:r>
      <w:r w:rsidRPr="009C1108">
        <w:rPr>
          <w:b/>
          <w:bCs/>
        </w:rPr>
        <w:t>późniejsza</w:t>
      </w:r>
      <w:r w:rsidRPr="009B0819">
        <w:t xml:space="preserve"> </w:t>
      </w:r>
      <w:r w:rsidRPr="009C1108">
        <w:t xml:space="preserve">niż </w:t>
      </w:r>
      <w:r w:rsidRPr="009C1108">
        <w:rPr>
          <w:b/>
          <w:bCs/>
        </w:rPr>
        <w:t>31 grudnia 2029 r.</w:t>
      </w:r>
      <w:r w:rsidRPr="009B0819">
        <w:t xml:space="preserve"> </w:t>
      </w:r>
    </w:p>
    <w:p w14:paraId="500A832A" w14:textId="77777777" w:rsidR="0032334F" w:rsidRDefault="004E12BF" w:rsidP="00A06AF1">
      <w:pPr>
        <w:pStyle w:val="MjNagwekTrezwyka"/>
      </w:pPr>
      <w:r w:rsidRPr="009B0819">
        <w:t xml:space="preserve">Przy czym okres realizacji projektu musi odpowiadać warunkom podanym w Regulaminie wyboru projektów. </w:t>
      </w:r>
    </w:p>
    <w:p w14:paraId="47ADF1C6" w14:textId="73DCD1E5" w:rsidR="003466CB" w:rsidRDefault="0032334F" w:rsidP="00A06AF1">
      <w:pPr>
        <w:pStyle w:val="MjNagwekTrezwyka"/>
      </w:pPr>
      <w:r w:rsidRPr="0032334F">
        <w:t>Wypełnienie okresu realizacji projektu jest warunkiem niezbędnym do dalszej edycji wniosku – na podstawie dat wpisanych jako okres realizacji projektu tworzone są w systemie ramy czasowe projektu. Na podstawie okresu realizacji system pozwala na dodanie zadań oraz określenie ich dat rozpoczęcia i zakończenia. Dodatkowo na podstawie okresu realizacji projektu w sekcji Harmonogram system tworzy tabelę uwzględniającą podział projektu na lata w ujęciu kwartalnym.</w:t>
      </w:r>
    </w:p>
    <w:p w14:paraId="796D24EA" w14:textId="491ED093" w:rsidR="00A06AF1" w:rsidRPr="00A06AF1" w:rsidRDefault="00A06AF1" w:rsidP="00A06AF1">
      <w:pPr>
        <w:pStyle w:val="MjNagwekTrezwyka"/>
      </w:pPr>
      <w:r w:rsidRPr="00A06AF1">
        <w:t>W przypadku edycji wcześniej zapisanego wniosku, przy zmianie okresu realizacji projektu część danych w sekcji Zadania lub Harmonogram może zostać zmieniona lub utracona. Sytuacja taka występuje, gdy zmieniona zostanie data rozpoczęcia realizacji projektu na późniejszą lub data zakończenia realizacji projektu zostanie zmieniona na wcześniejszą.</w:t>
      </w:r>
    </w:p>
    <w:p w14:paraId="2210E7E9" w14:textId="39423CDD" w:rsidR="003466CB" w:rsidRPr="009B0819" w:rsidRDefault="003466CB" w:rsidP="00B93896">
      <w:pPr>
        <w:pStyle w:val="Nagwek2"/>
        <w:pBdr>
          <w:top w:val="single" w:sz="4" w:space="1" w:color="auto"/>
          <w:bottom w:val="single" w:sz="4" w:space="1" w:color="auto"/>
        </w:pBdr>
        <w:rPr>
          <w:rFonts w:asciiTheme="minorHAnsi" w:hAnsiTheme="minorHAnsi" w:cstheme="minorHAnsi"/>
        </w:rPr>
      </w:pPr>
      <w:bookmarkStart w:id="50" w:name="_Toc124431747"/>
      <w:bookmarkStart w:id="51" w:name="_Toc124862860"/>
      <w:bookmarkStart w:id="52" w:name="_Toc124864319"/>
      <w:bookmarkStart w:id="53" w:name="_Toc124865202"/>
      <w:bookmarkStart w:id="54" w:name="_Toc124922329"/>
      <w:bookmarkStart w:id="55" w:name="_Toc133325062"/>
      <w:r w:rsidRPr="009B0819">
        <w:rPr>
          <w:rFonts w:asciiTheme="minorHAnsi" w:hAnsiTheme="minorHAnsi" w:cstheme="minorHAnsi"/>
        </w:rPr>
        <w:t>Tytuł projektu</w:t>
      </w:r>
      <w:bookmarkEnd w:id="50"/>
      <w:bookmarkEnd w:id="51"/>
      <w:bookmarkEnd w:id="52"/>
      <w:bookmarkEnd w:id="53"/>
      <w:bookmarkEnd w:id="54"/>
      <w:bookmarkEnd w:id="55"/>
    </w:p>
    <w:p w14:paraId="3E1A5F79" w14:textId="393EF2C7" w:rsidR="00004304" w:rsidRDefault="00622805" w:rsidP="00A06AF1">
      <w:pPr>
        <w:pStyle w:val="MjNagwekTrezwyka"/>
      </w:pPr>
      <w:r w:rsidRPr="002547B1">
        <w:t>T</w:t>
      </w:r>
      <w:r w:rsidR="00996812" w:rsidRPr="009B0819">
        <w:t xml:space="preserve">ytuł projektu nie może być tożsamy z nazwą Programu tj. </w:t>
      </w:r>
      <w:r w:rsidR="008A26F3">
        <w:t>„</w:t>
      </w:r>
      <w:r w:rsidR="00996812" w:rsidRPr="009B0819">
        <w:t>Fundusze Europejskie dla Warmii i Mazur (</w:t>
      </w:r>
      <w:proofErr w:type="spellStart"/>
      <w:r w:rsidR="00996812" w:rsidRPr="009B0819">
        <w:t>FEWiM</w:t>
      </w:r>
      <w:proofErr w:type="spellEnd"/>
      <w:r w:rsidR="001014FE">
        <w:t>)</w:t>
      </w:r>
      <w:r w:rsidR="00996812" w:rsidRPr="009B0819">
        <w:t xml:space="preserve"> 2021-2027</w:t>
      </w:r>
      <w:r w:rsidR="008A26F3">
        <w:t>”</w:t>
      </w:r>
      <w:r w:rsidR="00996812" w:rsidRPr="009B0819">
        <w:t xml:space="preserve">, ani nazwami Priorytetów/Działań w ramach ww. Programu. </w:t>
      </w:r>
    </w:p>
    <w:p w14:paraId="25CB6B87" w14:textId="09439945" w:rsidR="00037EA0" w:rsidRPr="002547B1" w:rsidRDefault="005D0CEE" w:rsidP="00A06AF1">
      <w:pPr>
        <w:pStyle w:val="MjNagwekTrezwyka"/>
      </w:pPr>
      <w:r w:rsidRPr="005D0CEE">
        <w:t>Pierwszym znakiem w tytule projektu nie mogą być takie znaki jak:</w:t>
      </w:r>
      <w:r w:rsidR="00996812" w:rsidRPr="009B0819">
        <w:t xml:space="preserve"> </w:t>
      </w:r>
      <w:r w:rsidR="00996812" w:rsidRPr="002547B1">
        <w:rPr>
          <w:b/>
          <w:bCs/>
        </w:rPr>
        <w:t>cudzysłów, myślnik, nawias</w:t>
      </w:r>
      <w:r w:rsidR="00996812" w:rsidRPr="005B1798">
        <w:rPr>
          <w:b/>
          <w:bCs/>
        </w:rPr>
        <w:t xml:space="preserve">, </w:t>
      </w:r>
      <w:r w:rsidR="005B1798" w:rsidRPr="005B1798">
        <w:rPr>
          <w:b/>
          <w:bCs/>
        </w:rPr>
        <w:t>cyfra arabska,</w:t>
      </w:r>
      <w:r w:rsidR="005B1798">
        <w:t xml:space="preserve"> </w:t>
      </w:r>
      <w:r w:rsidR="00996812" w:rsidRPr="009B0819">
        <w:t>itp., ani znak</w:t>
      </w:r>
      <w:r w:rsidR="00F3374E">
        <w:t>i</w:t>
      </w:r>
      <w:r w:rsidR="00996812" w:rsidRPr="009B0819">
        <w:t xml:space="preserve"> specjaln</w:t>
      </w:r>
      <w:r w:rsidR="00F3374E">
        <w:t xml:space="preserve">e </w:t>
      </w:r>
      <w:r w:rsidR="00996812" w:rsidRPr="009B0819">
        <w:t xml:space="preserve">np. </w:t>
      </w:r>
      <w:r w:rsidR="00996812" w:rsidRPr="002547B1">
        <w:rPr>
          <w:b/>
          <w:bCs/>
        </w:rPr>
        <w:t>„^” „%” „&amp;”,</w:t>
      </w:r>
      <w:r w:rsidR="00996812" w:rsidRPr="009B0819">
        <w:t xml:space="preserve"> </w:t>
      </w:r>
      <w:r w:rsidR="008D0BCD">
        <w:t>„!”</w:t>
      </w:r>
      <w:r w:rsidR="00BA635A">
        <w:t xml:space="preserve">, </w:t>
      </w:r>
      <w:r w:rsidR="00996812" w:rsidRPr="009B0819">
        <w:t xml:space="preserve">itp. </w:t>
      </w:r>
    </w:p>
    <w:p w14:paraId="5F62F347" w14:textId="596A64D3" w:rsidR="00996812" w:rsidRDefault="00996812" w:rsidP="00A06AF1">
      <w:pPr>
        <w:pStyle w:val="MjNagwekTrezwyka"/>
      </w:pPr>
      <w:r w:rsidRPr="009B0819">
        <w:t xml:space="preserve">Tytuł może nawiązywać </w:t>
      </w:r>
      <w:r w:rsidR="005941F7">
        <w:t xml:space="preserve">np. </w:t>
      </w:r>
      <w:r w:rsidRPr="009B0819">
        <w:t>do typu projektu, realizowanych zadań i grupy docelowej, która zostanie objęta wsparciem.</w:t>
      </w:r>
    </w:p>
    <w:p w14:paraId="0B0320B0" w14:textId="737E4D3E" w:rsidR="004435F3" w:rsidRPr="002547B1" w:rsidRDefault="004435F3" w:rsidP="00A06AF1">
      <w:pPr>
        <w:pStyle w:val="MjNagwekTrezwyka"/>
      </w:pPr>
      <w:r w:rsidRPr="00431960">
        <w:t>Rekomenduje się</w:t>
      </w:r>
      <w:r w:rsidR="008A5BC9" w:rsidRPr="00431960">
        <w:t>,</w:t>
      </w:r>
      <w:r w:rsidRPr="00431960">
        <w:t xml:space="preserve"> aby tytuł projektu składał się </w:t>
      </w:r>
      <w:r w:rsidRPr="0062535B">
        <w:t>maksymalnie ze 150 znaków.</w:t>
      </w:r>
      <w:r w:rsidRPr="004435F3">
        <w:t xml:space="preserve"> </w:t>
      </w:r>
    </w:p>
    <w:p w14:paraId="10A872DE" w14:textId="6653F3DB" w:rsidR="00404D62" w:rsidRPr="009B0819" w:rsidRDefault="00404D62" w:rsidP="00B93896">
      <w:pPr>
        <w:pStyle w:val="Nagwek2"/>
        <w:pBdr>
          <w:top w:val="single" w:sz="4" w:space="1" w:color="auto"/>
          <w:bottom w:val="single" w:sz="4" w:space="1" w:color="auto"/>
        </w:pBdr>
        <w:rPr>
          <w:rFonts w:asciiTheme="minorHAnsi" w:hAnsiTheme="minorHAnsi" w:cstheme="minorHAnsi"/>
        </w:rPr>
      </w:pPr>
      <w:bookmarkStart w:id="56" w:name="_Toc124862861"/>
      <w:bookmarkStart w:id="57" w:name="_Toc124864320"/>
      <w:bookmarkStart w:id="58" w:name="_Toc124865203"/>
      <w:bookmarkStart w:id="59" w:name="_Toc124922330"/>
      <w:bookmarkStart w:id="60" w:name="_Toc133325063"/>
      <w:r w:rsidRPr="009B0819">
        <w:rPr>
          <w:rFonts w:asciiTheme="minorHAnsi" w:hAnsiTheme="minorHAnsi" w:cstheme="minorHAnsi"/>
        </w:rPr>
        <w:t>Opis projektu</w:t>
      </w:r>
      <w:bookmarkEnd w:id="56"/>
      <w:bookmarkEnd w:id="57"/>
      <w:bookmarkEnd w:id="58"/>
      <w:bookmarkEnd w:id="59"/>
      <w:bookmarkEnd w:id="60"/>
    </w:p>
    <w:p w14:paraId="12F2177F" w14:textId="17EDAC1D" w:rsidR="00404D62" w:rsidRPr="009F5B01" w:rsidRDefault="00404D62" w:rsidP="0080064E">
      <w:pPr>
        <w:pStyle w:val="MjNagwekTrezwyka"/>
        <w:pBdr>
          <w:top w:val="single" w:sz="4" w:space="1" w:color="auto"/>
          <w:left w:val="single" w:sz="4" w:space="4" w:color="auto"/>
          <w:bottom w:val="single" w:sz="4" w:space="1" w:color="auto"/>
          <w:right w:val="single" w:sz="4" w:space="4" w:color="auto"/>
        </w:pBdr>
        <w:rPr>
          <w:b/>
        </w:rPr>
      </w:pPr>
      <w:r w:rsidRPr="00A852A6">
        <w:rPr>
          <w:b/>
        </w:rPr>
        <w:t>Uwaga</w:t>
      </w:r>
      <w:r w:rsidRPr="00A852A6">
        <w:t>: Jeśli Regulamin wyboru projektów</w:t>
      </w:r>
      <w:r w:rsidR="00DB3B82">
        <w:t xml:space="preserve"> </w:t>
      </w:r>
      <w:r w:rsidRPr="00A852A6">
        <w:t>wymaga podania w tym polu innych informacji niż wskazane poniżej, wówczas należy zastosować się w pierwszej kolejności do zapisów tego Regulaminu.</w:t>
      </w:r>
    </w:p>
    <w:p w14:paraId="6C7C0B98" w14:textId="58657A4E" w:rsidR="00404D62" w:rsidRPr="00603800" w:rsidRDefault="00404D62" w:rsidP="00B767F6">
      <w:pPr>
        <w:pStyle w:val="Akapitzlist"/>
        <w:numPr>
          <w:ilvl w:val="0"/>
          <w:numId w:val="39"/>
        </w:numPr>
        <w:spacing w:after="120" w:line="276" w:lineRule="auto"/>
        <w:rPr>
          <w:rFonts w:asciiTheme="minorHAnsi" w:hAnsiTheme="minorHAnsi" w:cstheme="minorHAnsi"/>
          <w:b/>
          <w:bCs/>
          <w:sz w:val="24"/>
        </w:rPr>
      </w:pPr>
      <w:r w:rsidRPr="00603800">
        <w:rPr>
          <w:rFonts w:asciiTheme="minorHAnsi" w:hAnsiTheme="minorHAnsi" w:cstheme="minorHAnsi"/>
          <w:b/>
          <w:bCs/>
          <w:sz w:val="24"/>
        </w:rPr>
        <w:lastRenderedPageBreak/>
        <w:t>Sytuacja problemowa w projekcie</w:t>
      </w:r>
    </w:p>
    <w:p w14:paraId="6DD5C9B7" w14:textId="13284FE6" w:rsidR="00404D62" w:rsidRPr="009B0819" w:rsidRDefault="00404D62" w:rsidP="00B93896">
      <w:pPr>
        <w:spacing w:after="120" w:line="276" w:lineRule="auto"/>
        <w:rPr>
          <w:rFonts w:asciiTheme="minorHAnsi" w:hAnsiTheme="minorHAnsi" w:cstheme="minorHAnsi"/>
          <w:bCs/>
          <w:szCs w:val="24"/>
        </w:rPr>
      </w:pPr>
      <w:r w:rsidRPr="009B0819">
        <w:rPr>
          <w:rFonts w:asciiTheme="minorHAnsi" w:hAnsiTheme="minorHAnsi" w:cstheme="minorHAnsi"/>
          <w:bCs/>
          <w:szCs w:val="24"/>
        </w:rPr>
        <w:t xml:space="preserve">Należy </w:t>
      </w:r>
      <w:r w:rsidRPr="009B0819">
        <w:rPr>
          <w:rFonts w:asciiTheme="minorHAnsi" w:hAnsiTheme="minorHAnsi" w:cstheme="minorHAnsi"/>
          <w:szCs w:val="24"/>
        </w:rPr>
        <w:t xml:space="preserve">opisać </w:t>
      </w:r>
      <w:r w:rsidRPr="009B0819">
        <w:rPr>
          <w:rFonts w:asciiTheme="minorHAnsi" w:hAnsiTheme="minorHAnsi" w:cstheme="minorHAnsi"/>
          <w:b/>
          <w:szCs w:val="24"/>
        </w:rPr>
        <w:t xml:space="preserve">sytuację problemową </w:t>
      </w:r>
      <w:r w:rsidRPr="009B0819">
        <w:rPr>
          <w:rFonts w:asciiTheme="minorHAnsi" w:hAnsiTheme="minorHAnsi" w:cstheme="minorHAnsi"/>
          <w:bCs/>
          <w:szCs w:val="24"/>
        </w:rPr>
        <w:t xml:space="preserve">dotyczącą </w:t>
      </w:r>
      <w:r w:rsidRPr="009B0819">
        <w:rPr>
          <w:rFonts w:asciiTheme="minorHAnsi" w:hAnsiTheme="minorHAnsi" w:cstheme="minorHAnsi"/>
          <w:b/>
          <w:szCs w:val="24"/>
        </w:rPr>
        <w:t>grupy docelowej</w:t>
      </w:r>
      <w:r w:rsidRPr="009B0819">
        <w:rPr>
          <w:rFonts w:asciiTheme="minorHAnsi" w:hAnsiTheme="minorHAnsi" w:cstheme="minorHAnsi"/>
          <w:bCs/>
          <w:szCs w:val="24"/>
        </w:rPr>
        <w:t xml:space="preserve"> </w:t>
      </w:r>
      <w:r w:rsidRPr="009B0819">
        <w:rPr>
          <w:rFonts w:asciiTheme="minorHAnsi" w:hAnsiTheme="minorHAnsi" w:cstheme="minorHAnsi"/>
          <w:b/>
          <w:szCs w:val="24"/>
        </w:rPr>
        <w:t>(osób lub podmiotów</w:t>
      </w:r>
      <w:r w:rsidRPr="009B0819">
        <w:rPr>
          <w:rFonts w:asciiTheme="minorHAnsi" w:hAnsiTheme="minorHAnsi" w:cstheme="minorHAnsi"/>
          <w:bCs/>
          <w:szCs w:val="24"/>
        </w:rPr>
        <w:t xml:space="preserve"> - o ile dotyczy) </w:t>
      </w:r>
      <w:r w:rsidR="007E031C">
        <w:rPr>
          <w:rFonts w:asciiTheme="minorHAnsi" w:hAnsiTheme="minorHAnsi" w:cstheme="minorHAnsi"/>
          <w:bCs/>
          <w:szCs w:val="24"/>
        </w:rPr>
        <w:t xml:space="preserve">na </w:t>
      </w:r>
      <w:r w:rsidRPr="009B0819">
        <w:rPr>
          <w:rFonts w:asciiTheme="minorHAnsi" w:hAnsiTheme="minorHAnsi" w:cstheme="minorHAnsi"/>
          <w:b/>
          <w:bCs/>
          <w:szCs w:val="24"/>
        </w:rPr>
        <w:t>obszar</w:t>
      </w:r>
      <w:r w:rsidR="007E031C">
        <w:rPr>
          <w:rFonts w:asciiTheme="minorHAnsi" w:hAnsiTheme="minorHAnsi" w:cstheme="minorHAnsi"/>
          <w:b/>
          <w:bCs/>
          <w:szCs w:val="24"/>
        </w:rPr>
        <w:t>ze</w:t>
      </w:r>
      <w:r w:rsidR="00182E1E">
        <w:rPr>
          <w:rFonts w:asciiTheme="minorHAnsi" w:hAnsiTheme="minorHAnsi" w:cstheme="minorHAnsi"/>
          <w:b/>
          <w:bCs/>
          <w:szCs w:val="24"/>
        </w:rPr>
        <w:t xml:space="preserve"> </w:t>
      </w:r>
      <w:r w:rsidR="007E031C">
        <w:rPr>
          <w:rFonts w:asciiTheme="minorHAnsi" w:hAnsiTheme="minorHAnsi" w:cstheme="minorHAnsi"/>
          <w:b/>
          <w:bCs/>
          <w:szCs w:val="24"/>
        </w:rPr>
        <w:t>realizacji projektu</w:t>
      </w:r>
      <w:r w:rsidR="00182E1E">
        <w:rPr>
          <w:rStyle w:val="Odwoanieprzypisudolnego"/>
          <w:rFonts w:asciiTheme="minorHAnsi" w:hAnsiTheme="minorHAnsi" w:cstheme="minorHAnsi"/>
          <w:b/>
          <w:bCs/>
          <w:szCs w:val="24"/>
        </w:rPr>
        <w:footnoteReference w:id="2"/>
      </w:r>
      <w:r w:rsidR="00182E1E">
        <w:rPr>
          <w:rFonts w:asciiTheme="minorHAnsi" w:hAnsiTheme="minorHAnsi" w:cstheme="minorHAnsi"/>
          <w:b/>
          <w:bCs/>
          <w:szCs w:val="24"/>
        </w:rPr>
        <w:t xml:space="preserve"> </w:t>
      </w:r>
      <w:r w:rsidRPr="009B0819">
        <w:rPr>
          <w:rFonts w:asciiTheme="minorHAnsi" w:hAnsiTheme="minorHAnsi" w:cstheme="minorHAnsi"/>
          <w:szCs w:val="24"/>
        </w:rPr>
        <w:t xml:space="preserve">oraz </w:t>
      </w:r>
      <w:r w:rsidRPr="009B0819">
        <w:rPr>
          <w:rFonts w:asciiTheme="minorHAnsi" w:hAnsiTheme="minorHAnsi" w:cstheme="minorHAnsi"/>
          <w:bCs/>
          <w:szCs w:val="24"/>
        </w:rPr>
        <w:t xml:space="preserve">podać </w:t>
      </w:r>
      <w:r w:rsidRPr="009B0819">
        <w:rPr>
          <w:rFonts w:asciiTheme="minorHAnsi" w:hAnsiTheme="minorHAnsi" w:cstheme="minorHAnsi"/>
          <w:b/>
          <w:szCs w:val="24"/>
        </w:rPr>
        <w:t>cel projektu</w:t>
      </w:r>
      <w:r w:rsidRPr="009B0819">
        <w:rPr>
          <w:rFonts w:asciiTheme="minorHAnsi" w:hAnsiTheme="minorHAnsi" w:cstheme="minorHAnsi"/>
          <w:b/>
          <w:bCs/>
          <w:szCs w:val="24"/>
        </w:rPr>
        <w:t>.</w:t>
      </w:r>
      <w:r w:rsidRPr="009B0819">
        <w:rPr>
          <w:rFonts w:asciiTheme="minorHAnsi" w:hAnsiTheme="minorHAnsi" w:cstheme="minorHAnsi"/>
          <w:szCs w:val="24"/>
        </w:rPr>
        <w:t xml:space="preserve"> Obszar realizacji projektu powinien być dokładnie określony, co umożliwi precyzyjne opisanie problemów, na które napotykają odbiorcy wsparcia. Należy unikać ogólnych sformułowań, mówiących o</w:t>
      </w:r>
      <w:r w:rsidR="00DC7ACD">
        <w:rPr>
          <w:rFonts w:asciiTheme="minorHAnsi" w:hAnsiTheme="minorHAnsi" w:cstheme="minorHAnsi"/>
          <w:szCs w:val="24"/>
        </w:rPr>
        <w:t xml:space="preserve"> </w:t>
      </w:r>
      <w:r w:rsidRPr="009B0819">
        <w:rPr>
          <w:rFonts w:asciiTheme="minorHAnsi" w:hAnsiTheme="minorHAnsi" w:cstheme="minorHAnsi"/>
          <w:szCs w:val="24"/>
        </w:rPr>
        <w:t>ogólnej sytuacji w województwie, niezwiązanych z grupą docelową przewidzianą do wsparcia, ani obszarem realizacji projektu.</w:t>
      </w:r>
      <w:r w:rsidR="005A231A" w:rsidRPr="005A231A">
        <w:t xml:space="preserve"> </w:t>
      </w:r>
      <w:r w:rsidR="005A231A">
        <w:t>Z</w:t>
      </w:r>
      <w:r w:rsidR="005A231A" w:rsidRPr="005A231A">
        <w:rPr>
          <w:rFonts w:asciiTheme="minorHAnsi" w:hAnsiTheme="minorHAnsi" w:cstheme="minorHAnsi"/>
          <w:szCs w:val="24"/>
        </w:rPr>
        <w:t xml:space="preserve"> opisu powinno </w:t>
      </w:r>
      <w:r w:rsidR="005C1DC1">
        <w:rPr>
          <w:rFonts w:asciiTheme="minorHAnsi" w:hAnsiTheme="minorHAnsi" w:cstheme="minorHAnsi"/>
          <w:szCs w:val="24"/>
        </w:rPr>
        <w:t xml:space="preserve">jasno </w:t>
      </w:r>
      <w:r w:rsidR="005A231A" w:rsidRPr="005A231A">
        <w:rPr>
          <w:rFonts w:asciiTheme="minorHAnsi" w:hAnsiTheme="minorHAnsi" w:cstheme="minorHAnsi"/>
          <w:szCs w:val="24"/>
        </w:rPr>
        <w:t>wynikać, dlaczego Wnioskodawca wybrał konkretną grupę docelową, spośród wskazanych w dokumentach dotyczących naboru</w:t>
      </w:r>
      <w:r w:rsidR="00285026">
        <w:rPr>
          <w:rFonts w:asciiTheme="minorHAnsi" w:hAnsiTheme="minorHAnsi" w:cstheme="minorHAnsi"/>
          <w:szCs w:val="24"/>
        </w:rPr>
        <w:t>.</w:t>
      </w:r>
    </w:p>
    <w:p w14:paraId="3DA8694B" w14:textId="453D8387" w:rsidR="00404D62" w:rsidRPr="009B0819" w:rsidRDefault="00404D62" w:rsidP="00B93896">
      <w:pPr>
        <w:spacing w:after="120" w:line="276" w:lineRule="auto"/>
        <w:rPr>
          <w:rFonts w:asciiTheme="minorHAnsi" w:hAnsiTheme="minorHAnsi" w:cstheme="minorHAnsi"/>
          <w:szCs w:val="24"/>
        </w:rPr>
      </w:pPr>
      <w:r w:rsidRPr="009B0819">
        <w:rPr>
          <w:rFonts w:asciiTheme="minorHAnsi" w:hAnsiTheme="minorHAnsi" w:cstheme="minorHAnsi"/>
          <w:b/>
          <w:bCs/>
          <w:szCs w:val="24"/>
        </w:rPr>
        <w:t>Sytuacja problemowa w kontekście grupy docelowej</w:t>
      </w:r>
      <w:r w:rsidRPr="009B0819">
        <w:rPr>
          <w:rFonts w:asciiTheme="minorHAnsi" w:hAnsiTheme="minorHAnsi" w:cstheme="minorHAnsi"/>
          <w:szCs w:val="24"/>
        </w:rPr>
        <w:t xml:space="preserve">, do której odnosi się projekt, powinna być opisana z uwzględnieniem </w:t>
      </w:r>
      <w:r w:rsidRPr="009B0819">
        <w:rPr>
          <w:rFonts w:asciiTheme="minorHAnsi" w:hAnsiTheme="minorHAnsi" w:cstheme="minorHAnsi"/>
          <w:b/>
          <w:bCs/>
          <w:szCs w:val="24"/>
        </w:rPr>
        <w:t>zasady równości szans i niedyskryminacji</w:t>
      </w:r>
      <w:r w:rsidRPr="009B0819">
        <w:rPr>
          <w:rFonts w:asciiTheme="minorHAnsi" w:hAnsiTheme="minorHAnsi" w:cstheme="minorHAnsi"/>
          <w:szCs w:val="24"/>
        </w:rPr>
        <w:t xml:space="preserve">, a także </w:t>
      </w:r>
      <w:r w:rsidRPr="009B0819">
        <w:rPr>
          <w:rFonts w:asciiTheme="minorHAnsi" w:hAnsiTheme="minorHAnsi" w:cstheme="minorHAnsi"/>
          <w:b/>
          <w:bCs/>
          <w:szCs w:val="24"/>
        </w:rPr>
        <w:t>zasady równości kobiet i mężczyzn</w:t>
      </w:r>
      <w:r w:rsidRPr="009B0819">
        <w:rPr>
          <w:rFonts w:asciiTheme="minorHAnsi" w:hAnsiTheme="minorHAnsi" w:cstheme="minorHAnsi"/>
          <w:szCs w:val="24"/>
        </w:rPr>
        <w:t xml:space="preserve"> oraz być potwierdzona </w:t>
      </w:r>
      <w:r w:rsidR="00EB57D8" w:rsidRPr="009B0819">
        <w:rPr>
          <w:rFonts w:asciiTheme="minorHAnsi" w:hAnsiTheme="minorHAnsi" w:cstheme="minorHAnsi"/>
          <w:b/>
          <w:bCs/>
          <w:szCs w:val="24"/>
        </w:rPr>
        <w:t>aktualnymi danymi liczbowymi i/lub danymi jakościowymi</w:t>
      </w:r>
      <w:r w:rsidRPr="009B0819">
        <w:rPr>
          <w:rFonts w:asciiTheme="minorHAnsi" w:hAnsiTheme="minorHAnsi" w:cstheme="minorHAnsi"/>
          <w:szCs w:val="24"/>
        </w:rPr>
        <w:t xml:space="preserve"> wraz z podaniem </w:t>
      </w:r>
      <w:r w:rsidRPr="009B0819">
        <w:rPr>
          <w:rFonts w:asciiTheme="minorHAnsi" w:hAnsiTheme="minorHAnsi" w:cstheme="minorHAnsi"/>
          <w:b/>
          <w:bCs/>
          <w:szCs w:val="24"/>
        </w:rPr>
        <w:t>źródeł ich pochodzenia</w:t>
      </w:r>
      <w:r w:rsidRPr="009B0819">
        <w:rPr>
          <w:rFonts w:asciiTheme="minorHAnsi" w:hAnsiTheme="minorHAnsi" w:cstheme="minorHAnsi"/>
          <w:szCs w:val="24"/>
        </w:rPr>
        <w:t>. Jako aktualne dane liczbowe</w:t>
      </w:r>
      <w:r w:rsidR="00424A4A" w:rsidRPr="009B0819">
        <w:rPr>
          <w:rFonts w:asciiTheme="minorHAnsi" w:hAnsiTheme="minorHAnsi" w:cstheme="minorHAnsi"/>
          <w:szCs w:val="24"/>
        </w:rPr>
        <w:t xml:space="preserve"> lub/i </w:t>
      </w:r>
      <w:r w:rsidR="00424A4A" w:rsidRPr="007D6E81">
        <w:rPr>
          <w:rFonts w:asciiTheme="minorHAnsi" w:hAnsiTheme="minorHAnsi" w:cstheme="minorHAnsi"/>
          <w:szCs w:val="24"/>
        </w:rPr>
        <w:t>dane jakościowe</w:t>
      </w:r>
      <w:r w:rsidRPr="009B0819">
        <w:rPr>
          <w:rFonts w:asciiTheme="minorHAnsi" w:hAnsiTheme="minorHAnsi" w:cstheme="minorHAnsi"/>
          <w:szCs w:val="24"/>
        </w:rPr>
        <w:t xml:space="preserve"> należy rozumieć dane pochodzące </w:t>
      </w:r>
      <w:r w:rsidRPr="009B0819">
        <w:rPr>
          <w:rFonts w:asciiTheme="minorHAnsi" w:hAnsiTheme="minorHAnsi" w:cstheme="minorHAnsi"/>
          <w:b/>
          <w:bCs/>
          <w:szCs w:val="24"/>
        </w:rPr>
        <w:t>z okresu ostatnich 3 lat</w:t>
      </w:r>
      <w:r w:rsidRPr="009B0819">
        <w:rPr>
          <w:rFonts w:asciiTheme="minorHAnsi" w:hAnsiTheme="minorHAnsi" w:cstheme="minorHAnsi"/>
          <w:szCs w:val="24"/>
        </w:rPr>
        <w:t xml:space="preserve"> w stosunku do miesiąca i roku, w którym składany jest wniosek. Jeżeli nie jest możliwe skorzystanie z danych aktualnych, wówczas należy tę sytuację odnotować w treści wniosku. </w:t>
      </w:r>
    </w:p>
    <w:p w14:paraId="00DC26CF" w14:textId="0C11F9B0" w:rsidR="00404D62" w:rsidRPr="009B0819" w:rsidRDefault="00404D62" w:rsidP="00B93896">
      <w:pPr>
        <w:spacing w:after="120" w:line="276" w:lineRule="auto"/>
        <w:rPr>
          <w:rFonts w:asciiTheme="minorHAnsi" w:hAnsiTheme="minorHAnsi" w:cstheme="minorHAnsi"/>
          <w:szCs w:val="24"/>
        </w:rPr>
      </w:pPr>
      <w:r w:rsidRPr="009B0819">
        <w:rPr>
          <w:rFonts w:asciiTheme="minorHAnsi" w:hAnsiTheme="minorHAnsi" w:cstheme="minorHAnsi"/>
          <w:szCs w:val="24"/>
        </w:rPr>
        <w:t>W sytuacji, gdy obok rozwiązywania/łagodzenia problemów osób, projekt będzie nastawiony na wsparcie</w:t>
      </w:r>
      <w:r w:rsidRPr="009B0819">
        <w:rPr>
          <w:rFonts w:asciiTheme="minorHAnsi" w:hAnsiTheme="minorHAnsi" w:cstheme="minorHAnsi"/>
          <w:b/>
          <w:bCs/>
          <w:szCs w:val="24"/>
        </w:rPr>
        <w:t xml:space="preserve"> instytucji</w:t>
      </w:r>
      <w:r w:rsidRPr="009B0819">
        <w:rPr>
          <w:rFonts w:asciiTheme="minorHAnsi" w:hAnsiTheme="minorHAnsi" w:cstheme="minorHAnsi"/>
          <w:szCs w:val="24"/>
        </w:rPr>
        <w:t xml:space="preserve"> (np. szkoleniowych, edukacyjnych, rynku pracy, pomocy społecznej, itp.) należy:</w:t>
      </w:r>
    </w:p>
    <w:p w14:paraId="18C98E65" w14:textId="77777777" w:rsidR="00404D62" w:rsidRPr="009B0819" w:rsidRDefault="00404D62" w:rsidP="004B170B">
      <w:pPr>
        <w:numPr>
          <w:ilvl w:val="0"/>
          <w:numId w:val="9"/>
        </w:numPr>
        <w:spacing w:after="120" w:line="276" w:lineRule="auto"/>
        <w:ind w:left="357" w:hanging="357"/>
        <w:rPr>
          <w:rFonts w:asciiTheme="minorHAnsi" w:hAnsiTheme="minorHAnsi" w:cstheme="minorHAnsi"/>
          <w:szCs w:val="24"/>
        </w:rPr>
      </w:pPr>
      <w:r w:rsidRPr="009B0819">
        <w:rPr>
          <w:rFonts w:asciiTheme="minorHAnsi" w:hAnsiTheme="minorHAnsi" w:cstheme="minorHAnsi"/>
          <w:szCs w:val="24"/>
        </w:rPr>
        <w:t xml:space="preserve">opisać jakie </w:t>
      </w:r>
      <w:r w:rsidRPr="009B0819">
        <w:rPr>
          <w:rFonts w:asciiTheme="minorHAnsi" w:hAnsiTheme="minorHAnsi" w:cstheme="minorHAnsi"/>
          <w:b/>
          <w:bCs/>
          <w:szCs w:val="24"/>
        </w:rPr>
        <w:t xml:space="preserve">problemy </w:t>
      </w:r>
      <w:r w:rsidRPr="009B0819">
        <w:rPr>
          <w:rFonts w:asciiTheme="minorHAnsi" w:hAnsiTheme="minorHAnsi" w:cstheme="minorHAnsi"/>
          <w:szCs w:val="24"/>
        </w:rPr>
        <w:t>występują w </w:t>
      </w:r>
      <w:r w:rsidRPr="009B0819">
        <w:rPr>
          <w:rFonts w:asciiTheme="minorHAnsi" w:hAnsiTheme="minorHAnsi" w:cstheme="minorHAnsi"/>
          <w:b/>
          <w:bCs/>
          <w:szCs w:val="24"/>
        </w:rPr>
        <w:t>zdefiniowanym obszarze,</w:t>
      </w:r>
    </w:p>
    <w:p w14:paraId="07687F34" w14:textId="3F38ADD1" w:rsidR="00404D62" w:rsidRPr="009B0819" w:rsidRDefault="00404D62" w:rsidP="004B170B">
      <w:pPr>
        <w:numPr>
          <w:ilvl w:val="0"/>
          <w:numId w:val="9"/>
        </w:numPr>
        <w:spacing w:after="120" w:line="276" w:lineRule="auto"/>
        <w:ind w:left="357" w:hanging="357"/>
        <w:rPr>
          <w:rFonts w:asciiTheme="minorHAnsi" w:hAnsiTheme="minorHAnsi" w:cstheme="minorHAnsi"/>
          <w:szCs w:val="24"/>
        </w:rPr>
      </w:pPr>
      <w:r w:rsidRPr="009B0819">
        <w:rPr>
          <w:rFonts w:asciiTheme="minorHAnsi" w:hAnsiTheme="minorHAnsi" w:cstheme="minorHAnsi"/>
          <w:szCs w:val="24"/>
        </w:rPr>
        <w:t xml:space="preserve">uzasadnić za pomocą </w:t>
      </w:r>
      <w:r w:rsidRPr="009B0819">
        <w:rPr>
          <w:rFonts w:asciiTheme="minorHAnsi" w:hAnsiTheme="minorHAnsi" w:cstheme="minorHAnsi"/>
          <w:b/>
          <w:bCs/>
          <w:szCs w:val="24"/>
        </w:rPr>
        <w:t>danych</w:t>
      </w:r>
      <w:r w:rsidRPr="009B0819">
        <w:rPr>
          <w:rFonts w:asciiTheme="minorHAnsi" w:hAnsiTheme="minorHAnsi" w:cstheme="minorHAnsi"/>
          <w:szCs w:val="24"/>
        </w:rPr>
        <w:t xml:space="preserve"> </w:t>
      </w:r>
      <w:r w:rsidRPr="009B0819">
        <w:rPr>
          <w:rFonts w:asciiTheme="minorHAnsi" w:hAnsiTheme="minorHAnsi" w:cstheme="minorHAnsi"/>
          <w:b/>
          <w:bCs/>
          <w:szCs w:val="24"/>
        </w:rPr>
        <w:t>liczbowych</w:t>
      </w:r>
      <w:r w:rsidR="00FE7098">
        <w:rPr>
          <w:rFonts w:asciiTheme="minorHAnsi" w:hAnsiTheme="minorHAnsi" w:cstheme="minorHAnsi"/>
          <w:b/>
          <w:bCs/>
          <w:szCs w:val="24"/>
        </w:rPr>
        <w:t xml:space="preserve"> </w:t>
      </w:r>
      <w:r w:rsidR="00FE7098" w:rsidRPr="009B0819">
        <w:rPr>
          <w:rFonts w:asciiTheme="minorHAnsi" w:hAnsiTheme="minorHAnsi" w:cstheme="minorHAnsi"/>
          <w:b/>
          <w:bCs/>
          <w:szCs w:val="24"/>
        </w:rPr>
        <w:t xml:space="preserve">i/lub </w:t>
      </w:r>
      <w:r w:rsidR="00587B2F" w:rsidRPr="00965072">
        <w:rPr>
          <w:rFonts w:asciiTheme="minorHAnsi" w:hAnsiTheme="minorHAnsi" w:cstheme="minorHAnsi"/>
          <w:b/>
          <w:bCs/>
          <w:szCs w:val="24"/>
        </w:rPr>
        <w:t>jakościow</w:t>
      </w:r>
      <w:r w:rsidR="00965072" w:rsidRPr="00965072">
        <w:rPr>
          <w:rFonts w:asciiTheme="minorHAnsi" w:hAnsiTheme="minorHAnsi" w:cstheme="minorHAnsi"/>
          <w:b/>
          <w:bCs/>
          <w:szCs w:val="24"/>
        </w:rPr>
        <w:t>ych</w:t>
      </w:r>
      <w:r w:rsidR="00965072">
        <w:rPr>
          <w:rFonts w:asciiTheme="minorHAnsi" w:hAnsiTheme="minorHAnsi" w:cstheme="minorHAnsi"/>
          <w:b/>
          <w:bCs/>
          <w:szCs w:val="24"/>
        </w:rPr>
        <w:t xml:space="preserve"> </w:t>
      </w:r>
      <w:r w:rsidRPr="009B0819">
        <w:rPr>
          <w:rFonts w:asciiTheme="minorHAnsi" w:hAnsiTheme="minorHAnsi" w:cstheme="minorHAnsi"/>
          <w:szCs w:val="24"/>
        </w:rPr>
        <w:t>potrzebę objęcia wsparciem instytucji wskazanych we wniosku.</w:t>
      </w:r>
    </w:p>
    <w:p w14:paraId="4EE4A9F2" w14:textId="763FE145" w:rsidR="00404D62" w:rsidRPr="00603800" w:rsidRDefault="00404D62" w:rsidP="00B767F6">
      <w:pPr>
        <w:pStyle w:val="Akapitzlist"/>
        <w:numPr>
          <w:ilvl w:val="0"/>
          <w:numId w:val="39"/>
        </w:numPr>
        <w:spacing w:after="120" w:line="276" w:lineRule="auto"/>
        <w:rPr>
          <w:rFonts w:asciiTheme="minorHAnsi" w:hAnsiTheme="minorHAnsi" w:cstheme="minorHAnsi"/>
          <w:b/>
          <w:bCs/>
          <w:sz w:val="24"/>
        </w:rPr>
      </w:pPr>
      <w:r w:rsidRPr="00603800">
        <w:rPr>
          <w:rFonts w:asciiTheme="minorHAnsi" w:hAnsiTheme="minorHAnsi" w:cstheme="minorHAnsi"/>
          <w:b/>
          <w:bCs/>
          <w:sz w:val="24"/>
        </w:rPr>
        <w:t>Cel projektu</w:t>
      </w:r>
    </w:p>
    <w:p w14:paraId="716B44A7" w14:textId="5AC309F3" w:rsidR="009504DE" w:rsidRDefault="00A56FA3" w:rsidP="00B93896">
      <w:pPr>
        <w:tabs>
          <w:tab w:val="left" w:pos="2886"/>
        </w:tabs>
        <w:spacing w:after="120" w:line="276" w:lineRule="auto"/>
        <w:rPr>
          <w:rFonts w:asciiTheme="minorHAnsi" w:hAnsiTheme="minorHAnsi" w:cstheme="minorHAnsi"/>
          <w:bCs/>
          <w:szCs w:val="24"/>
        </w:rPr>
      </w:pPr>
      <w:r w:rsidRPr="00A56FA3">
        <w:rPr>
          <w:rFonts w:asciiTheme="minorHAnsi" w:hAnsiTheme="minorHAnsi" w:cstheme="minorHAnsi"/>
          <w:bCs/>
          <w:szCs w:val="24"/>
        </w:rPr>
        <w:t>W opisie projektu należy wskazać cel projektu.</w:t>
      </w:r>
      <w:r>
        <w:rPr>
          <w:rFonts w:asciiTheme="minorHAnsi" w:hAnsiTheme="minorHAnsi" w:cstheme="minorHAnsi"/>
          <w:bCs/>
          <w:szCs w:val="24"/>
        </w:rPr>
        <w:t xml:space="preserve"> </w:t>
      </w:r>
    </w:p>
    <w:p w14:paraId="35588603" w14:textId="3B35A717" w:rsidR="00404D62" w:rsidRPr="009B0819" w:rsidRDefault="00404D62" w:rsidP="00B93896">
      <w:pPr>
        <w:tabs>
          <w:tab w:val="left" w:pos="2886"/>
        </w:tabs>
        <w:spacing w:after="120" w:line="276" w:lineRule="auto"/>
        <w:rPr>
          <w:rFonts w:asciiTheme="minorHAnsi" w:hAnsiTheme="minorHAnsi" w:cstheme="minorHAnsi"/>
          <w:bCs/>
          <w:szCs w:val="24"/>
        </w:rPr>
      </w:pPr>
      <w:r w:rsidRPr="009B0819">
        <w:rPr>
          <w:rFonts w:asciiTheme="minorHAnsi" w:hAnsiTheme="minorHAnsi" w:cstheme="minorHAnsi"/>
          <w:bCs/>
          <w:szCs w:val="24"/>
        </w:rPr>
        <w:t xml:space="preserve">Cel projektu powinien: </w:t>
      </w:r>
      <w:r w:rsidR="00587B2F">
        <w:rPr>
          <w:rFonts w:asciiTheme="minorHAnsi" w:hAnsiTheme="minorHAnsi" w:cstheme="minorHAnsi"/>
          <w:bCs/>
          <w:szCs w:val="24"/>
        </w:rPr>
        <w:tab/>
      </w:r>
    </w:p>
    <w:p w14:paraId="201A0233" w14:textId="6F516489" w:rsidR="00404D62" w:rsidRPr="009B0819" w:rsidRDefault="00404D62" w:rsidP="004B170B">
      <w:pPr>
        <w:numPr>
          <w:ilvl w:val="0"/>
          <w:numId w:val="9"/>
        </w:numPr>
        <w:spacing w:after="120" w:line="276" w:lineRule="auto"/>
        <w:ind w:left="357" w:hanging="357"/>
        <w:rPr>
          <w:rFonts w:asciiTheme="minorHAnsi" w:hAnsiTheme="minorHAnsi" w:cstheme="minorHAnsi"/>
          <w:szCs w:val="24"/>
        </w:rPr>
      </w:pPr>
      <w:r w:rsidRPr="009B0819">
        <w:rPr>
          <w:rFonts w:asciiTheme="minorHAnsi" w:hAnsiTheme="minorHAnsi" w:cstheme="minorHAnsi"/>
          <w:szCs w:val="24"/>
        </w:rPr>
        <w:t>wynikać bezpośrednio ze zdiagnozowanego/</w:t>
      </w:r>
      <w:proofErr w:type="spellStart"/>
      <w:r w:rsidRPr="009B0819">
        <w:rPr>
          <w:rFonts w:asciiTheme="minorHAnsi" w:hAnsiTheme="minorHAnsi" w:cstheme="minorHAnsi"/>
          <w:szCs w:val="24"/>
        </w:rPr>
        <w:t>ych</w:t>
      </w:r>
      <w:proofErr w:type="spellEnd"/>
      <w:r w:rsidRPr="009B0819">
        <w:rPr>
          <w:rFonts w:asciiTheme="minorHAnsi" w:hAnsiTheme="minorHAnsi" w:cstheme="minorHAnsi"/>
          <w:szCs w:val="24"/>
        </w:rPr>
        <w:t xml:space="preserve"> w</w:t>
      </w:r>
      <w:r w:rsidR="00213738">
        <w:rPr>
          <w:rFonts w:asciiTheme="minorHAnsi" w:hAnsiTheme="minorHAnsi" w:cstheme="minorHAnsi"/>
          <w:szCs w:val="24"/>
        </w:rPr>
        <w:t xml:space="preserve">e </w:t>
      </w:r>
      <w:r w:rsidRPr="009B0819">
        <w:rPr>
          <w:rFonts w:asciiTheme="minorHAnsi" w:hAnsiTheme="minorHAnsi" w:cstheme="minorHAnsi"/>
          <w:szCs w:val="24"/>
        </w:rPr>
        <w:t>wniosku problemu/ów, jaki/e Wnioskodawca chce rozwiązać lub złagodzić poprzez realizację projektu,</w:t>
      </w:r>
    </w:p>
    <w:p w14:paraId="2AB9BF66" w14:textId="20F357B9" w:rsidR="008F7921" w:rsidRPr="009B0819" w:rsidRDefault="008F7921" w:rsidP="004B170B">
      <w:pPr>
        <w:numPr>
          <w:ilvl w:val="0"/>
          <w:numId w:val="9"/>
        </w:numPr>
        <w:spacing w:after="120" w:line="276" w:lineRule="auto"/>
        <w:ind w:left="357" w:hanging="357"/>
        <w:rPr>
          <w:rFonts w:asciiTheme="minorHAnsi" w:hAnsiTheme="minorHAnsi" w:cstheme="minorHAnsi"/>
          <w:szCs w:val="24"/>
        </w:rPr>
      </w:pPr>
      <w:r w:rsidRPr="009B0819">
        <w:rPr>
          <w:rFonts w:asciiTheme="minorHAnsi" w:hAnsiTheme="minorHAnsi" w:cstheme="minorHAnsi"/>
          <w:szCs w:val="24"/>
        </w:rPr>
        <w:t xml:space="preserve">być spójny z </w:t>
      </w:r>
      <w:r w:rsidRPr="007145ED">
        <w:rPr>
          <w:rFonts w:asciiTheme="minorHAnsi" w:hAnsiTheme="minorHAnsi" w:cstheme="minorHAnsi"/>
          <w:szCs w:val="24"/>
        </w:rPr>
        <w:t>właściwym</w:t>
      </w:r>
      <w:r w:rsidRPr="009B0819">
        <w:rPr>
          <w:rFonts w:asciiTheme="minorHAnsi" w:hAnsiTheme="minorHAnsi" w:cstheme="minorHAnsi"/>
          <w:szCs w:val="24"/>
        </w:rPr>
        <w:t xml:space="preserve"> celem szczegółowym </w:t>
      </w:r>
      <w:r>
        <w:rPr>
          <w:rFonts w:asciiTheme="minorHAnsi" w:hAnsiTheme="minorHAnsi" w:cstheme="minorHAnsi"/>
          <w:szCs w:val="24"/>
        </w:rPr>
        <w:t xml:space="preserve">wskazanym </w:t>
      </w:r>
      <w:r w:rsidRPr="009B0819">
        <w:rPr>
          <w:rFonts w:asciiTheme="minorHAnsi" w:hAnsiTheme="minorHAnsi" w:cstheme="minorHAnsi"/>
          <w:szCs w:val="24"/>
        </w:rPr>
        <w:t xml:space="preserve">dla danego Działania </w:t>
      </w:r>
      <w:r>
        <w:rPr>
          <w:rFonts w:asciiTheme="minorHAnsi" w:hAnsiTheme="minorHAnsi" w:cstheme="minorHAnsi"/>
          <w:szCs w:val="24"/>
        </w:rPr>
        <w:t xml:space="preserve">w </w:t>
      </w:r>
      <w:r w:rsidRPr="009B0819">
        <w:rPr>
          <w:rFonts w:asciiTheme="minorHAnsi" w:hAnsiTheme="minorHAnsi" w:cstheme="minorHAnsi"/>
          <w:szCs w:val="24"/>
        </w:rPr>
        <w:t>SZOP</w:t>
      </w:r>
      <w:r w:rsidR="00EC6107">
        <w:rPr>
          <w:rFonts w:asciiTheme="minorHAnsi" w:hAnsiTheme="minorHAnsi" w:cstheme="minorHAnsi"/>
          <w:szCs w:val="24"/>
        </w:rPr>
        <w:t>,</w:t>
      </w:r>
      <w:r w:rsidRPr="009B0819">
        <w:rPr>
          <w:rFonts w:asciiTheme="minorHAnsi" w:hAnsiTheme="minorHAnsi" w:cstheme="minorHAnsi"/>
          <w:szCs w:val="24"/>
        </w:rPr>
        <w:t xml:space="preserve"> </w:t>
      </w:r>
      <w:proofErr w:type="spellStart"/>
      <w:r w:rsidRPr="007145ED">
        <w:rPr>
          <w:rFonts w:asciiTheme="minorHAnsi" w:hAnsiTheme="minorHAnsi" w:cstheme="minorHAnsi"/>
          <w:szCs w:val="24"/>
        </w:rPr>
        <w:t>FEWiM</w:t>
      </w:r>
      <w:proofErr w:type="spellEnd"/>
      <w:r w:rsidR="007F0487">
        <w:rPr>
          <w:rFonts w:asciiTheme="minorHAnsi" w:hAnsiTheme="minorHAnsi" w:cstheme="minorHAnsi"/>
          <w:szCs w:val="24"/>
        </w:rPr>
        <w:t xml:space="preserve"> oraz </w:t>
      </w:r>
      <w:r w:rsidR="007F0487" w:rsidRPr="007F0487">
        <w:rPr>
          <w:rFonts w:asciiTheme="minorHAnsi" w:hAnsiTheme="minorHAnsi" w:cstheme="minorHAnsi"/>
          <w:szCs w:val="24"/>
        </w:rPr>
        <w:t>Regulaminem wyboru projektów</w:t>
      </w:r>
      <w:r w:rsidR="007F0487">
        <w:rPr>
          <w:rFonts w:asciiTheme="minorHAnsi" w:hAnsiTheme="minorHAnsi" w:cstheme="minorHAnsi"/>
          <w:szCs w:val="24"/>
        </w:rPr>
        <w:t>,</w:t>
      </w:r>
    </w:p>
    <w:p w14:paraId="5EBC6722" w14:textId="1DEBADD7" w:rsidR="00404D62" w:rsidRDefault="00404D62" w:rsidP="004B170B">
      <w:pPr>
        <w:numPr>
          <w:ilvl w:val="0"/>
          <w:numId w:val="9"/>
        </w:numPr>
        <w:spacing w:after="120" w:line="276" w:lineRule="auto"/>
        <w:ind w:left="357" w:hanging="357"/>
        <w:rPr>
          <w:rFonts w:asciiTheme="minorHAnsi" w:hAnsiTheme="minorHAnsi" w:cstheme="minorHAnsi"/>
          <w:szCs w:val="24"/>
        </w:rPr>
      </w:pPr>
      <w:r w:rsidRPr="009B0819">
        <w:rPr>
          <w:rFonts w:asciiTheme="minorHAnsi" w:hAnsiTheme="minorHAnsi" w:cstheme="minorHAnsi"/>
          <w:szCs w:val="24"/>
        </w:rPr>
        <w:t>opisywać stan docelowy (stanowić odzwierciedlenie sytuacji pożądanej w przyszłości, która zostanie osiągnięta poprzez realizację projektu np. Zwiększenie …, Podniesienie….,</w:t>
      </w:r>
      <w:r w:rsidR="00C62F42">
        <w:rPr>
          <w:rFonts w:asciiTheme="minorHAnsi" w:hAnsiTheme="minorHAnsi" w:cstheme="minorHAnsi"/>
          <w:szCs w:val="24"/>
        </w:rPr>
        <w:t xml:space="preserve"> Wzrost…</w:t>
      </w:r>
      <w:r w:rsidRPr="009B0819">
        <w:rPr>
          <w:rFonts w:asciiTheme="minorHAnsi" w:hAnsiTheme="minorHAnsi" w:cstheme="minorHAnsi"/>
          <w:szCs w:val="24"/>
        </w:rPr>
        <w:t xml:space="preserve"> itp.), a nie zadania do realizacji (celem projektu nie powinien być środek do jego osiągnięcia, np. przeszkolenie…, objęcie wsparciem…, pomoc…),</w:t>
      </w:r>
    </w:p>
    <w:p w14:paraId="7CCD75EA" w14:textId="0BE1ED45" w:rsidR="00404D62" w:rsidRDefault="00404D62" w:rsidP="004B170B">
      <w:pPr>
        <w:numPr>
          <w:ilvl w:val="0"/>
          <w:numId w:val="9"/>
        </w:numPr>
        <w:spacing w:after="120" w:line="276" w:lineRule="auto"/>
        <w:ind w:left="357" w:hanging="357"/>
        <w:rPr>
          <w:rFonts w:asciiTheme="minorHAnsi" w:hAnsiTheme="minorHAnsi" w:cstheme="minorHAnsi"/>
          <w:szCs w:val="24"/>
        </w:rPr>
      </w:pPr>
      <w:r w:rsidRPr="009B0819">
        <w:rPr>
          <w:rFonts w:asciiTheme="minorHAnsi" w:hAnsiTheme="minorHAnsi" w:cstheme="minorHAnsi"/>
          <w:szCs w:val="24"/>
        </w:rPr>
        <w:t>bezpośrednio przekładać się na zadania wskazane we wniosku,</w:t>
      </w:r>
    </w:p>
    <w:p w14:paraId="4F3635BD" w14:textId="77777777" w:rsidR="00C62F42" w:rsidRPr="009B0819" w:rsidRDefault="00C62F42" w:rsidP="004B170B">
      <w:pPr>
        <w:numPr>
          <w:ilvl w:val="0"/>
          <w:numId w:val="9"/>
        </w:numPr>
        <w:spacing w:after="120" w:line="276" w:lineRule="auto"/>
        <w:ind w:left="357" w:hanging="357"/>
        <w:rPr>
          <w:rFonts w:asciiTheme="minorHAnsi" w:hAnsiTheme="minorHAnsi" w:cstheme="minorHAnsi"/>
          <w:szCs w:val="24"/>
        </w:rPr>
      </w:pPr>
      <w:r>
        <w:rPr>
          <w:rFonts w:asciiTheme="minorHAnsi" w:hAnsiTheme="minorHAnsi" w:cstheme="minorHAnsi"/>
          <w:szCs w:val="24"/>
        </w:rPr>
        <w:t xml:space="preserve">być </w:t>
      </w:r>
      <w:r w:rsidRPr="00C62F42">
        <w:rPr>
          <w:rFonts w:asciiTheme="minorHAnsi" w:hAnsiTheme="minorHAnsi" w:cstheme="minorHAnsi"/>
          <w:szCs w:val="24"/>
        </w:rPr>
        <w:t>spójny z planowanymi do osiągniecia wskaźnikami rezultatu,</w:t>
      </w:r>
    </w:p>
    <w:p w14:paraId="0B6EA8D7" w14:textId="6738248B" w:rsidR="005A696D" w:rsidRPr="009B0819" w:rsidRDefault="005A696D" w:rsidP="004B170B">
      <w:pPr>
        <w:numPr>
          <w:ilvl w:val="0"/>
          <w:numId w:val="9"/>
        </w:numPr>
        <w:spacing w:after="120" w:line="276" w:lineRule="auto"/>
        <w:ind w:left="357" w:hanging="357"/>
        <w:rPr>
          <w:rFonts w:asciiTheme="minorHAnsi" w:hAnsiTheme="minorHAnsi" w:cstheme="minorHAnsi"/>
          <w:szCs w:val="24"/>
        </w:rPr>
      </w:pPr>
      <w:r>
        <w:rPr>
          <w:rFonts w:asciiTheme="minorHAnsi" w:hAnsiTheme="minorHAnsi" w:cstheme="minorHAnsi"/>
          <w:szCs w:val="24"/>
        </w:rPr>
        <w:lastRenderedPageBreak/>
        <w:t>by</w:t>
      </w:r>
      <w:r w:rsidR="00F11662">
        <w:rPr>
          <w:rFonts w:asciiTheme="minorHAnsi" w:hAnsiTheme="minorHAnsi" w:cstheme="minorHAnsi"/>
          <w:szCs w:val="24"/>
        </w:rPr>
        <w:t>ć</w:t>
      </w:r>
      <w:r>
        <w:rPr>
          <w:rFonts w:asciiTheme="minorHAnsi" w:hAnsiTheme="minorHAnsi" w:cstheme="minorHAnsi"/>
          <w:szCs w:val="24"/>
        </w:rPr>
        <w:t xml:space="preserve"> określony w czasie,</w:t>
      </w:r>
    </w:p>
    <w:p w14:paraId="713187CB" w14:textId="77777777" w:rsidR="00404D62" w:rsidRPr="009B0819" w:rsidRDefault="00404D62" w:rsidP="004B170B">
      <w:pPr>
        <w:numPr>
          <w:ilvl w:val="0"/>
          <w:numId w:val="9"/>
        </w:numPr>
        <w:spacing w:after="120" w:line="276" w:lineRule="auto"/>
        <w:ind w:left="357" w:hanging="357"/>
        <w:rPr>
          <w:rFonts w:asciiTheme="minorHAnsi" w:hAnsiTheme="minorHAnsi" w:cstheme="minorHAnsi"/>
          <w:szCs w:val="24"/>
        </w:rPr>
      </w:pPr>
      <w:r w:rsidRPr="009B0819">
        <w:rPr>
          <w:rFonts w:asciiTheme="minorHAnsi" w:hAnsiTheme="minorHAnsi" w:cstheme="minorHAnsi"/>
          <w:szCs w:val="24"/>
        </w:rPr>
        <w:t>być realny do osiągnięcia.</w:t>
      </w:r>
    </w:p>
    <w:p w14:paraId="14336545" w14:textId="0BB21446" w:rsidR="00404D62" w:rsidRPr="009B0819" w:rsidRDefault="00404D62" w:rsidP="00447034">
      <w:pPr>
        <w:pBdr>
          <w:top w:val="single" w:sz="4" w:space="1" w:color="auto"/>
          <w:left w:val="single" w:sz="4" w:space="4" w:color="auto"/>
          <w:bottom w:val="single" w:sz="4" w:space="1" w:color="auto"/>
          <w:right w:val="single" w:sz="4" w:space="4" w:color="auto"/>
        </w:pBdr>
        <w:spacing w:after="120" w:line="276" w:lineRule="auto"/>
        <w:rPr>
          <w:rFonts w:asciiTheme="minorHAnsi" w:hAnsiTheme="minorHAnsi" w:cstheme="minorHAnsi"/>
          <w:b/>
          <w:bCs/>
          <w:szCs w:val="24"/>
        </w:rPr>
      </w:pPr>
      <w:r w:rsidRPr="009B0819">
        <w:rPr>
          <w:rFonts w:asciiTheme="minorHAnsi" w:hAnsiTheme="minorHAnsi" w:cstheme="minorHAnsi"/>
          <w:b/>
          <w:bCs/>
          <w:szCs w:val="24"/>
        </w:rPr>
        <w:t xml:space="preserve">Przykład 1 </w:t>
      </w:r>
    </w:p>
    <w:p w14:paraId="12C0B88C" w14:textId="1B52CFEC" w:rsidR="00404D62" w:rsidRPr="009B0819" w:rsidRDefault="00404D62" w:rsidP="00447034">
      <w:pPr>
        <w:pBdr>
          <w:top w:val="single" w:sz="4" w:space="1" w:color="auto"/>
          <w:left w:val="single" w:sz="4" w:space="4" w:color="auto"/>
          <w:bottom w:val="single" w:sz="4" w:space="1" w:color="auto"/>
          <w:right w:val="single" w:sz="4" w:space="4" w:color="auto"/>
        </w:pBdr>
        <w:spacing w:after="120" w:line="276" w:lineRule="auto"/>
        <w:rPr>
          <w:rFonts w:asciiTheme="minorHAnsi" w:hAnsiTheme="minorHAnsi" w:cstheme="minorHAnsi"/>
          <w:szCs w:val="24"/>
        </w:rPr>
      </w:pPr>
      <w:r w:rsidRPr="009B0819">
        <w:rPr>
          <w:rFonts w:asciiTheme="minorHAnsi" w:hAnsiTheme="minorHAnsi" w:cstheme="minorHAnsi"/>
          <w:szCs w:val="24"/>
        </w:rPr>
        <w:t>„</w:t>
      </w:r>
      <w:r w:rsidR="00681A36" w:rsidRPr="00681A36">
        <w:rPr>
          <w:rFonts w:asciiTheme="minorHAnsi" w:hAnsiTheme="minorHAnsi" w:cstheme="minorHAnsi"/>
          <w:szCs w:val="24"/>
        </w:rPr>
        <w:t>Nabycie kompetencji i umiejętności zawodowych oraz podniesienie kwalifikacji zawodowych przez 76 uczniów (40 K, 36 M) (w tym 3 os. z niepełnosprawnością) oraz 10 n-cieli (6K, 4M) kształcenia zawodowego i instruktorów praktycznej nauki zawodu z Zespołu Szkół w X poprzez realizację kursów zawodowych, staży uczniowskich oraz studiów podyplomowych</w:t>
      </w:r>
      <w:r w:rsidR="00681A36">
        <w:rPr>
          <w:rFonts w:asciiTheme="minorHAnsi" w:hAnsiTheme="minorHAnsi" w:cstheme="minorHAnsi"/>
          <w:szCs w:val="24"/>
        </w:rPr>
        <w:t xml:space="preserve"> </w:t>
      </w:r>
      <w:r w:rsidR="00681A36" w:rsidRPr="00681A36">
        <w:rPr>
          <w:rFonts w:asciiTheme="minorHAnsi" w:hAnsiTheme="minorHAnsi" w:cstheme="minorHAnsi"/>
          <w:szCs w:val="24"/>
        </w:rPr>
        <w:t>od 1.08.2023 r. do 30.09.2025 r.</w:t>
      </w:r>
      <w:r w:rsidR="00681A36">
        <w:rPr>
          <w:rFonts w:asciiTheme="minorHAnsi" w:hAnsiTheme="minorHAnsi" w:cstheme="minorHAnsi"/>
          <w:szCs w:val="24"/>
        </w:rPr>
        <w:t>”</w:t>
      </w:r>
    </w:p>
    <w:p w14:paraId="06749A58" w14:textId="761B47EB" w:rsidR="00404D62" w:rsidRDefault="00404D62" w:rsidP="00447034">
      <w:pPr>
        <w:pBdr>
          <w:top w:val="single" w:sz="4" w:space="1" w:color="auto"/>
          <w:left w:val="single" w:sz="4" w:space="4" w:color="auto"/>
          <w:bottom w:val="single" w:sz="4" w:space="1" w:color="auto"/>
          <w:right w:val="single" w:sz="4" w:space="4" w:color="auto"/>
        </w:pBdr>
        <w:spacing w:after="120" w:line="276" w:lineRule="auto"/>
        <w:rPr>
          <w:rFonts w:asciiTheme="minorHAnsi" w:hAnsiTheme="minorHAnsi" w:cstheme="minorHAnsi"/>
          <w:b/>
          <w:bCs/>
          <w:szCs w:val="24"/>
        </w:rPr>
      </w:pPr>
      <w:r w:rsidRPr="009B0819">
        <w:rPr>
          <w:rFonts w:asciiTheme="minorHAnsi" w:hAnsiTheme="minorHAnsi" w:cstheme="minorHAnsi"/>
          <w:b/>
          <w:bCs/>
          <w:szCs w:val="24"/>
        </w:rPr>
        <w:t>Przykład 2</w:t>
      </w:r>
    </w:p>
    <w:p w14:paraId="3623946F" w14:textId="68A22666" w:rsidR="00A17621" w:rsidRDefault="00A17621" w:rsidP="00447034">
      <w:pPr>
        <w:pBdr>
          <w:top w:val="single" w:sz="4" w:space="1" w:color="auto"/>
          <w:left w:val="single" w:sz="4" w:space="4" w:color="auto"/>
          <w:bottom w:val="single" w:sz="4" w:space="1" w:color="auto"/>
          <w:right w:val="single" w:sz="4" w:space="4" w:color="auto"/>
        </w:pBdr>
        <w:spacing w:after="120" w:line="276" w:lineRule="auto"/>
        <w:rPr>
          <w:rFonts w:asciiTheme="minorHAnsi" w:hAnsiTheme="minorHAnsi" w:cstheme="minorHAnsi"/>
          <w:szCs w:val="24"/>
        </w:rPr>
      </w:pPr>
      <w:r w:rsidRPr="009B0819">
        <w:rPr>
          <w:rFonts w:asciiTheme="minorHAnsi" w:hAnsiTheme="minorHAnsi" w:cstheme="minorHAnsi"/>
          <w:szCs w:val="24"/>
        </w:rPr>
        <w:t xml:space="preserve">„Podniesienie kompetencji kluczowych, umiejętności podstawowych i przekrojowych wynikających z indywidualnych potrzeb u 53 uczniów [28DZ, 25CH, w tym 4 os. z niepełnosprawnością ze Szkoły Podstawowej w Y poprzez: realizację atrakcyjnych zajęć pozalekcyjnych dla uczniów, studiów podyplomowych dla 15 n-cieli [12K,3M] z zakresu doskonalenia ich umiejętności, kompetencji i kwalifikacji oraz rozwoju osobistego,  realizację kompleksowego programu rozwojowego w SP, warsztaty dla 27 rodziców [26K,1M] w okresie </w:t>
      </w:r>
      <w:r w:rsidR="00E20B11">
        <w:rPr>
          <w:rFonts w:asciiTheme="minorHAnsi" w:hAnsiTheme="minorHAnsi" w:cstheme="minorHAnsi"/>
          <w:szCs w:val="24"/>
        </w:rPr>
        <w:t xml:space="preserve">od </w:t>
      </w:r>
      <w:r w:rsidR="000047B8">
        <w:rPr>
          <w:rFonts w:asciiTheme="minorHAnsi" w:hAnsiTheme="minorHAnsi" w:cstheme="minorHAnsi"/>
          <w:szCs w:val="24"/>
        </w:rPr>
        <w:t>1.09</w:t>
      </w:r>
      <w:r w:rsidRPr="009B0819">
        <w:rPr>
          <w:rFonts w:asciiTheme="minorHAnsi" w:hAnsiTheme="minorHAnsi" w:cstheme="minorHAnsi"/>
          <w:szCs w:val="24"/>
        </w:rPr>
        <w:t>.2023 r</w:t>
      </w:r>
      <w:r w:rsidR="00E20B11">
        <w:rPr>
          <w:rFonts w:asciiTheme="minorHAnsi" w:hAnsiTheme="minorHAnsi" w:cstheme="minorHAnsi"/>
          <w:szCs w:val="24"/>
        </w:rPr>
        <w:t xml:space="preserve">. do </w:t>
      </w:r>
      <w:r w:rsidR="000047B8">
        <w:rPr>
          <w:rFonts w:asciiTheme="minorHAnsi" w:hAnsiTheme="minorHAnsi" w:cstheme="minorHAnsi"/>
          <w:szCs w:val="24"/>
        </w:rPr>
        <w:t>1.06</w:t>
      </w:r>
      <w:r w:rsidRPr="009B0819">
        <w:rPr>
          <w:rFonts w:asciiTheme="minorHAnsi" w:hAnsiTheme="minorHAnsi" w:cstheme="minorHAnsi"/>
          <w:szCs w:val="24"/>
        </w:rPr>
        <w:t>.2025 r.”</w:t>
      </w:r>
    </w:p>
    <w:p w14:paraId="5AE7FACF" w14:textId="77777777" w:rsidR="00EC4EFC" w:rsidRPr="00306CFF" w:rsidRDefault="00EC4EFC" w:rsidP="00B767F6">
      <w:pPr>
        <w:pStyle w:val="Akapitzlist"/>
        <w:numPr>
          <w:ilvl w:val="0"/>
          <w:numId w:val="39"/>
        </w:numPr>
        <w:spacing w:after="120" w:line="276" w:lineRule="auto"/>
        <w:rPr>
          <w:rFonts w:asciiTheme="minorHAnsi" w:hAnsiTheme="minorHAnsi" w:cstheme="minorHAnsi"/>
          <w:b/>
          <w:bCs/>
          <w:sz w:val="24"/>
        </w:rPr>
      </w:pPr>
      <w:r w:rsidRPr="00306CFF">
        <w:rPr>
          <w:rFonts w:asciiTheme="minorHAnsi" w:hAnsiTheme="minorHAnsi" w:cstheme="minorHAnsi"/>
          <w:b/>
          <w:bCs/>
          <w:sz w:val="24"/>
        </w:rPr>
        <w:t>Bariery udziału uczestników w projekcie oraz planowany sposób ich niwelowania</w:t>
      </w:r>
    </w:p>
    <w:p w14:paraId="25253C49" w14:textId="77777777" w:rsidR="004F7F17" w:rsidRPr="00DC4431" w:rsidRDefault="004F7F17" w:rsidP="004F7F17">
      <w:pPr>
        <w:spacing w:after="120" w:line="276" w:lineRule="auto"/>
        <w:rPr>
          <w:rFonts w:asciiTheme="minorHAnsi" w:hAnsiTheme="minorHAnsi" w:cstheme="minorHAnsi"/>
          <w:szCs w:val="24"/>
        </w:rPr>
      </w:pPr>
      <w:r w:rsidRPr="001B177B">
        <w:rPr>
          <w:rFonts w:asciiTheme="minorHAnsi" w:hAnsiTheme="minorHAnsi" w:cstheme="minorHAnsi"/>
          <w:szCs w:val="24"/>
        </w:rPr>
        <w:t xml:space="preserve">Bariery powinny być opisane osobno w odniesieniu do </w:t>
      </w:r>
      <w:r w:rsidRPr="00004304">
        <w:rPr>
          <w:rFonts w:asciiTheme="minorHAnsi" w:hAnsiTheme="minorHAnsi" w:cstheme="minorHAnsi"/>
          <w:b/>
          <w:bCs/>
          <w:szCs w:val="24"/>
        </w:rPr>
        <w:t>każdej grupy odbiorców wsparcia</w:t>
      </w:r>
      <w:r w:rsidRPr="00DC4431">
        <w:rPr>
          <w:rFonts w:asciiTheme="minorHAnsi" w:hAnsiTheme="minorHAnsi" w:cstheme="minorHAnsi"/>
          <w:szCs w:val="24"/>
        </w:rPr>
        <w:t xml:space="preserve"> (np. oddzielnie dla uczniów, nauczycieli, itd.).</w:t>
      </w:r>
    </w:p>
    <w:p w14:paraId="2086771E" w14:textId="6AD53BB5" w:rsidR="004F7F17" w:rsidRPr="00DC4431" w:rsidRDefault="00FA2126" w:rsidP="004F7F17">
      <w:pPr>
        <w:spacing w:after="120" w:line="276" w:lineRule="auto"/>
        <w:rPr>
          <w:rFonts w:asciiTheme="minorHAnsi" w:hAnsiTheme="minorHAnsi" w:cstheme="minorHAnsi"/>
          <w:szCs w:val="24"/>
        </w:rPr>
      </w:pPr>
      <w:r w:rsidRPr="00DC4431">
        <w:rPr>
          <w:rFonts w:asciiTheme="minorHAnsi" w:hAnsiTheme="minorHAnsi" w:cstheme="minorHAnsi"/>
          <w:szCs w:val="24"/>
        </w:rPr>
        <w:t xml:space="preserve">Zidentyfikowane </w:t>
      </w:r>
      <w:r w:rsidRPr="00E06306">
        <w:rPr>
          <w:rFonts w:asciiTheme="minorHAnsi" w:hAnsiTheme="minorHAnsi" w:cstheme="minorHAnsi"/>
          <w:b/>
          <w:szCs w:val="24"/>
        </w:rPr>
        <w:t>bariery uczestnictwa w projekcie</w:t>
      </w:r>
      <w:r w:rsidRPr="00DC4431">
        <w:rPr>
          <w:rFonts w:asciiTheme="minorHAnsi" w:hAnsiTheme="minorHAnsi" w:cstheme="minorHAnsi"/>
          <w:szCs w:val="24"/>
        </w:rPr>
        <w:t xml:space="preserve"> </w:t>
      </w:r>
      <w:r w:rsidR="004F7F17" w:rsidRPr="00DC4431">
        <w:rPr>
          <w:rFonts w:asciiTheme="minorHAnsi" w:hAnsiTheme="minorHAnsi" w:cstheme="minorHAnsi"/>
          <w:szCs w:val="24"/>
        </w:rPr>
        <w:t>i problemy potencjalnych uczestników projektu muszą mieć odzwierciedlenie w działaniach zaplanowanych w projekcie, np. podczas formułowania kryteriów rekrutacji, planowania dodatkowego wsparcia, itp.</w:t>
      </w:r>
    </w:p>
    <w:p w14:paraId="61946F05" w14:textId="77777777" w:rsidR="004F7F17" w:rsidRPr="00DC4431" w:rsidRDefault="004F7F17" w:rsidP="004F7F17">
      <w:pPr>
        <w:pStyle w:val="Default"/>
        <w:spacing w:after="120" w:line="276" w:lineRule="auto"/>
        <w:rPr>
          <w:rFonts w:asciiTheme="minorHAnsi" w:hAnsiTheme="minorHAnsi" w:cstheme="minorHAnsi"/>
        </w:rPr>
      </w:pPr>
      <w:r w:rsidRPr="00DC4431">
        <w:rPr>
          <w:rFonts w:asciiTheme="minorHAnsi" w:hAnsiTheme="minorHAnsi" w:cstheme="minorHAnsi"/>
        </w:rPr>
        <w:t xml:space="preserve">Przy opisie barier należy określić również planowany </w:t>
      </w:r>
      <w:r w:rsidRPr="003E1A6C">
        <w:rPr>
          <w:rFonts w:asciiTheme="minorHAnsi" w:hAnsiTheme="minorHAnsi" w:cstheme="minorHAnsi"/>
          <w:b/>
          <w:bCs/>
        </w:rPr>
        <w:t xml:space="preserve">sposób </w:t>
      </w:r>
      <w:r w:rsidRPr="00DC4431">
        <w:rPr>
          <w:rFonts w:asciiTheme="minorHAnsi" w:hAnsiTheme="minorHAnsi" w:cstheme="minorHAnsi"/>
        </w:rPr>
        <w:t xml:space="preserve">ich </w:t>
      </w:r>
      <w:r w:rsidRPr="003E1A6C">
        <w:rPr>
          <w:rFonts w:asciiTheme="minorHAnsi" w:hAnsiTheme="minorHAnsi" w:cstheme="minorHAnsi"/>
          <w:b/>
          <w:bCs/>
        </w:rPr>
        <w:t>niwelowania w projekcie</w:t>
      </w:r>
      <w:r w:rsidRPr="00DC4431">
        <w:rPr>
          <w:rFonts w:asciiTheme="minorHAnsi" w:hAnsiTheme="minorHAnsi" w:cstheme="minorHAnsi"/>
        </w:rPr>
        <w:t>.</w:t>
      </w:r>
    </w:p>
    <w:p w14:paraId="108DB157" w14:textId="42CDDA67" w:rsidR="00EC4EFC" w:rsidRDefault="00951A1D" w:rsidP="00B93896">
      <w:pPr>
        <w:spacing w:after="120" w:line="276" w:lineRule="auto"/>
        <w:rPr>
          <w:rFonts w:asciiTheme="minorHAnsi" w:hAnsiTheme="minorHAnsi" w:cstheme="minorHAnsi"/>
          <w:szCs w:val="24"/>
        </w:rPr>
      </w:pPr>
      <w:r>
        <w:rPr>
          <w:rFonts w:asciiTheme="minorHAnsi" w:hAnsiTheme="minorHAnsi" w:cstheme="minorHAnsi"/>
          <w:szCs w:val="24"/>
        </w:rPr>
        <w:t>N</w:t>
      </w:r>
      <w:r w:rsidR="00EC4EFC" w:rsidRPr="001B177B">
        <w:rPr>
          <w:rFonts w:asciiTheme="minorHAnsi" w:hAnsiTheme="minorHAnsi" w:cstheme="minorHAnsi"/>
          <w:szCs w:val="24"/>
        </w:rPr>
        <w:t xml:space="preserve">ależy wziąć pod uwagę </w:t>
      </w:r>
      <w:r>
        <w:rPr>
          <w:rFonts w:asciiTheme="minorHAnsi" w:hAnsiTheme="minorHAnsi" w:cstheme="minorHAnsi"/>
          <w:szCs w:val="24"/>
        </w:rPr>
        <w:t xml:space="preserve">również </w:t>
      </w:r>
      <w:r w:rsidR="00EC4EFC" w:rsidRPr="00AD4A62">
        <w:rPr>
          <w:rFonts w:asciiTheme="minorHAnsi" w:hAnsiTheme="minorHAnsi" w:cstheme="minorHAnsi"/>
          <w:b/>
          <w:bCs/>
          <w:szCs w:val="24"/>
        </w:rPr>
        <w:t>bariery równościowe</w:t>
      </w:r>
      <w:r w:rsidR="00054C44">
        <w:rPr>
          <w:rStyle w:val="Odwoanieprzypisudolnego"/>
          <w:rFonts w:asciiTheme="minorHAnsi" w:hAnsiTheme="minorHAnsi" w:cstheme="minorHAnsi"/>
          <w:b/>
          <w:bCs/>
          <w:szCs w:val="24"/>
        </w:rPr>
        <w:footnoteReference w:id="3"/>
      </w:r>
      <w:r w:rsidR="00EC4EFC" w:rsidRPr="001B177B">
        <w:rPr>
          <w:rFonts w:asciiTheme="minorHAnsi" w:hAnsiTheme="minorHAnsi" w:cstheme="minorHAnsi"/>
          <w:szCs w:val="24"/>
        </w:rPr>
        <w:t xml:space="preserve">, czyli czynniki, które zniechęcają </w:t>
      </w:r>
      <w:r w:rsidR="00EC4EFC" w:rsidRPr="00E01530">
        <w:rPr>
          <w:rFonts w:asciiTheme="minorHAnsi" w:hAnsiTheme="minorHAnsi" w:cstheme="minorHAnsi"/>
          <w:b/>
          <w:bCs/>
          <w:szCs w:val="24"/>
        </w:rPr>
        <w:t>kobiety/mężczyzn</w:t>
      </w:r>
      <w:r w:rsidR="00EC4EFC" w:rsidRPr="001B177B">
        <w:rPr>
          <w:rFonts w:asciiTheme="minorHAnsi" w:hAnsiTheme="minorHAnsi" w:cstheme="minorHAnsi"/>
          <w:szCs w:val="24"/>
        </w:rPr>
        <w:t xml:space="preserve"> </w:t>
      </w:r>
      <w:r w:rsidR="00EC4EFC" w:rsidRPr="00A113EA">
        <w:rPr>
          <w:rFonts w:asciiTheme="minorHAnsi" w:hAnsiTheme="minorHAnsi" w:cstheme="minorHAnsi"/>
          <w:b/>
          <w:szCs w:val="24"/>
        </w:rPr>
        <w:t>do wzięcia udziału w projekcie</w:t>
      </w:r>
      <w:r w:rsidR="00EC4EFC" w:rsidRPr="001B177B">
        <w:rPr>
          <w:rFonts w:asciiTheme="minorHAnsi" w:hAnsiTheme="minorHAnsi" w:cstheme="minorHAnsi"/>
          <w:szCs w:val="24"/>
        </w:rPr>
        <w:t xml:space="preserve"> lub uniemożliwiają im udział w projekcie</w:t>
      </w:r>
      <w:r w:rsidR="00F64681">
        <w:rPr>
          <w:rFonts w:asciiTheme="minorHAnsi" w:hAnsiTheme="minorHAnsi" w:cstheme="minorHAnsi"/>
          <w:szCs w:val="24"/>
        </w:rPr>
        <w:t xml:space="preserve"> (patrz: </w:t>
      </w:r>
      <w:hyperlink w:anchor="_Toc124922882" w:history="1">
        <w:r w:rsidR="00F64681" w:rsidRPr="00F64681">
          <w:rPr>
            <w:rStyle w:val="Hipercze"/>
            <w:rFonts w:asciiTheme="minorHAnsi" w:hAnsiTheme="minorHAnsi" w:cstheme="minorHAnsi"/>
            <w:szCs w:val="24"/>
          </w:rPr>
          <w:t>Zasada równości kobiet i mężczyzn</w:t>
        </w:r>
      </w:hyperlink>
      <w:r w:rsidR="00F64681">
        <w:rPr>
          <w:rFonts w:asciiTheme="minorHAnsi" w:hAnsiTheme="minorHAnsi" w:cstheme="minorHAnsi"/>
          <w:szCs w:val="24"/>
        </w:rPr>
        <w:t>).</w:t>
      </w:r>
    </w:p>
    <w:p w14:paraId="3A438C51" w14:textId="5C145D41" w:rsidR="00AD4A62" w:rsidRDefault="00EC4EFC" w:rsidP="00B93896">
      <w:pPr>
        <w:spacing w:after="120" w:line="276" w:lineRule="auto"/>
        <w:rPr>
          <w:rFonts w:asciiTheme="minorHAnsi" w:hAnsiTheme="minorHAnsi" w:cstheme="minorHAnsi"/>
          <w:szCs w:val="24"/>
        </w:rPr>
      </w:pPr>
      <w:r w:rsidRPr="001B177B">
        <w:rPr>
          <w:rFonts w:asciiTheme="minorHAnsi" w:hAnsiTheme="minorHAnsi" w:cstheme="minorHAnsi"/>
          <w:szCs w:val="24"/>
        </w:rPr>
        <w:t xml:space="preserve">Przy opisie barier należy uwzględniać także </w:t>
      </w:r>
      <w:r w:rsidRPr="003E1A6C">
        <w:rPr>
          <w:rFonts w:asciiTheme="minorHAnsi" w:hAnsiTheme="minorHAnsi" w:cstheme="minorHAnsi"/>
          <w:b/>
          <w:bCs/>
          <w:szCs w:val="24"/>
        </w:rPr>
        <w:t>bariery</w:t>
      </w:r>
      <w:r w:rsidRPr="001B177B">
        <w:rPr>
          <w:rFonts w:asciiTheme="minorHAnsi" w:hAnsiTheme="minorHAnsi" w:cstheme="minorHAnsi"/>
          <w:szCs w:val="24"/>
        </w:rPr>
        <w:t xml:space="preserve"> utrudniające lub uniemożliwiające udział w projekcie </w:t>
      </w:r>
      <w:r w:rsidRPr="00AD4A62">
        <w:rPr>
          <w:rFonts w:asciiTheme="minorHAnsi" w:hAnsiTheme="minorHAnsi" w:cstheme="minorHAnsi"/>
          <w:b/>
          <w:bCs/>
          <w:szCs w:val="24"/>
        </w:rPr>
        <w:t>osobom z niepełnosprawnościami</w:t>
      </w:r>
      <w:r w:rsidRPr="001B177B">
        <w:rPr>
          <w:rFonts w:asciiTheme="minorHAnsi" w:hAnsiTheme="minorHAnsi" w:cstheme="minorHAnsi"/>
          <w:szCs w:val="24"/>
        </w:rPr>
        <w:t>. Są to w szczególności wszelkie bariery z</w:t>
      </w:r>
      <w:r w:rsidR="005C7183">
        <w:rPr>
          <w:rFonts w:asciiTheme="minorHAnsi" w:hAnsiTheme="minorHAnsi" w:cstheme="minorHAnsi"/>
          <w:szCs w:val="24"/>
        </w:rPr>
        <w:t xml:space="preserve">wiązane z </w:t>
      </w:r>
      <w:r w:rsidRPr="001B177B">
        <w:rPr>
          <w:rFonts w:asciiTheme="minorHAnsi" w:hAnsiTheme="minorHAnsi" w:cstheme="minorHAnsi"/>
          <w:szCs w:val="24"/>
        </w:rPr>
        <w:t xml:space="preserve">różnymi rodzajami niepełnosprawności (inne </w:t>
      </w:r>
      <w:r w:rsidR="00043BD7">
        <w:rPr>
          <w:rFonts w:asciiTheme="minorHAnsi" w:hAnsiTheme="minorHAnsi" w:cstheme="minorHAnsi"/>
          <w:szCs w:val="24"/>
        </w:rPr>
        <w:t>bariery dot.</w:t>
      </w:r>
      <w:r w:rsidRPr="001B177B">
        <w:rPr>
          <w:rFonts w:asciiTheme="minorHAnsi" w:hAnsiTheme="minorHAnsi" w:cstheme="minorHAnsi"/>
          <w:szCs w:val="24"/>
        </w:rPr>
        <w:t xml:space="preserve"> os</w:t>
      </w:r>
      <w:r w:rsidR="00043BD7">
        <w:rPr>
          <w:rFonts w:asciiTheme="minorHAnsi" w:hAnsiTheme="minorHAnsi" w:cstheme="minorHAnsi"/>
          <w:szCs w:val="24"/>
        </w:rPr>
        <w:t>ó</w:t>
      </w:r>
      <w:r w:rsidRPr="001B177B">
        <w:rPr>
          <w:rFonts w:asciiTheme="minorHAnsi" w:hAnsiTheme="minorHAnsi" w:cstheme="minorHAnsi"/>
          <w:szCs w:val="24"/>
        </w:rPr>
        <w:t>b z niepełnosprawnością motoryczną, inne os</w:t>
      </w:r>
      <w:r w:rsidR="00043BD7">
        <w:rPr>
          <w:rFonts w:asciiTheme="minorHAnsi" w:hAnsiTheme="minorHAnsi" w:cstheme="minorHAnsi"/>
          <w:szCs w:val="24"/>
        </w:rPr>
        <w:t>ó</w:t>
      </w:r>
      <w:r w:rsidRPr="001B177B">
        <w:rPr>
          <w:rFonts w:asciiTheme="minorHAnsi" w:hAnsiTheme="minorHAnsi" w:cstheme="minorHAnsi"/>
          <w:szCs w:val="24"/>
        </w:rPr>
        <w:t>b niewidom</w:t>
      </w:r>
      <w:r w:rsidR="00043BD7">
        <w:rPr>
          <w:rFonts w:asciiTheme="minorHAnsi" w:hAnsiTheme="minorHAnsi" w:cstheme="minorHAnsi"/>
          <w:szCs w:val="24"/>
        </w:rPr>
        <w:t>ych</w:t>
      </w:r>
      <w:r w:rsidRPr="001B177B">
        <w:rPr>
          <w:rFonts w:asciiTheme="minorHAnsi" w:hAnsiTheme="minorHAnsi" w:cstheme="minorHAnsi"/>
          <w:szCs w:val="24"/>
        </w:rPr>
        <w:t xml:space="preserve"> czy niesłysząc</w:t>
      </w:r>
      <w:r w:rsidR="00043BD7">
        <w:rPr>
          <w:rFonts w:asciiTheme="minorHAnsi" w:hAnsiTheme="minorHAnsi" w:cstheme="minorHAnsi"/>
          <w:szCs w:val="24"/>
        </w:rPr>
        <w:t>ych</w:t>
      </w:r>
      <w:r w:rsidRPr="001B177B">
        <w:rPr>
          <w:rFonts w:asciiTheme="minorHAnsi" w:hAnsiTheme="minorHAnsi" w:cstheme="minorHAnsi"/>
          <w:szCs w:val="24"/>
        </w:rPr>
        <w:t>, a jeszcze inne os</w:t>
      </w:r>
      <w:r w:rsidR="00043BD7">
        <w:rPr>
          <w:rFonts w:asciiTheme="minorHAnsi" w:hAnsiTheme="minorHAnsi" w:cstheme="minorHAnsi"/>
          <w:szCs w:val="24"/>
        </w:rPr>
        <w:t>ó</w:t>
      </w:r>
      <w:r w:rsidRPr="001B177B">
        <w:rPr>
          <w:rFonts w:asciiTheme="minorHAnsi" w:hAnsiTheme="minorHAnsi" w:cstheme="minorHAnsi"/>
          <w:szCs w:val="24"/>
        </w:rPr>
        <w:t>b z niepełnosprawnością intelektualną)</w:t>
      </w:r>
      <w:r w:rsidR="002E792D">
        <w:rPr>
          <w:rFonts w:asciiTheme="minorHAnsi" w:hAnsiTheme="minorHAnsi" w:cstheme="minorHAnsi"/>
          <w:szCs w:val="24"/>
        </w:rPr>
        <w:t xml:space="preserve">; </w:t>
      </w:r>
      <w:r w:rsidR="00190AD0">
        <w:rPr>
          <w:rFonts w:asciiTheme="minorHAnsi" w:hAnsiTheme="minorHAnsi" w:cstheme="minorHAnsi"/>
          <w:szCs w:val="24"/>
        </w:rPr>
        <w:t xml:space="preserve">bariery związane z </w:t>
      </w:r>
      <w:r w:rsidRPr="001B177B">
        <w:rPr>
          <w:rFonts w:asciiTheme="minorHAnsi" w:hAnsiTheme="minorHAnsi" w:cstheme="minorHAnsi"/>
          <w:szCs w:val="24"/>
        </w:rPr>
        <w:t>brak</w:t>
      </w:r>
      <w:r w:rsidR="00190AD0">
        <w:rPr>
          <w:rFonts w:asciiTheme="minorHAnsi" w:hAnsiTheme="minorHAnsi" w:cstheme="minorHAnsi"/>
          <w:szCs w:val="24"/>
        </w:rPr>
        <w:t>iem</w:t>
      </w:r>
      <w:r w:rsidR="002E792D">
        <w:rPr>
          <w:rFonts w:asciiTheme="minorHAnsi" w:hAnsiTheme="minorHAnsi" w:cstheme="minorHAnsi"/>
          <w:szCs w:val="24"/>
        </w:rPr>
        <w:t>:</w:t>
      </w:r>
      <w:r w:rsidRPr="001B177B">
        <w:rPr>
          <w:rFonts w:asciiTheme="minorHAnsi" w:hAnsiTheme="minorHAnsi" w:cstheme="minorHAnsi"/>
          <w:szCs w:val="24"/>
        </w:rPr>
        <w:t xml:space="preserve"> dostępności, w szczególności środków transportu, przestrzeni publicznej i budynków (np. brak podjazdów, wind, sygnalizacji dźwiękowej dla osób niewidzących), materiałów dydaktycznych, zasobów cyfrowych (np. strony internetowe lub usługi internetowe, takie jak e-learning niedostosowane do potrzeb osób niewidzących i niedowidzących), niektórych środków </w:t>
      </w:r>
      <w:r w:rsidRPr="001B177B">
        <w:rPr>
          <w:rFonts w:asciiTheme="minorHAnsi" w:hAnsiTheme="minorHAnsi" w:cstheme="minorHAnsi"/>
          <w:szCs w:val="24"/>
        </w:rPr>
        <w:lastRenderedPageBreak/>
        <w:t>masowego przekazu dla konkretnych grup osób z niepełnosprawnościami np. radio dla niesłyszących</w:t>
      </w:r>
      <w:r w:rsidR="002035D2">
        <w:rPr>
          <w:rFonts w:asciiTheme="minorHAnsi" w:hAnsiTheme="minorHAnsi" w:cstheme="minorHAnsi"/>
          <w:szCs w:val="24"/>
        </w:rPr>
        <w:t xml:space="preserve"> (patrz:</w:t>
      </w:r>
      <w:r w:rsidR="002035D2" w:rsidRPr="002035D2">
        <w:t xml:space="preserve"> </w:t>
      </w:r>
      <w:hyperlink w:anchor="_Toc124922890" w:history="1">
        <w:r w:rsidR="002035D2" w:rsidRPr="002035D2">
          <w:rPr>
            <w:rStyle w:val="Hipercze"/>
            <w:rFonts w:asciiTheme="minorHAnsi" w:hAnsiTheme="minorHAnsi" w:cstheme="minorHAnsi"/>
            <w:szCs w:val="24"/>
          </w:rPr>
          <w:t>Zasada równości szans i niedyskryminacji</w:t>
        </w:r>
      </w:hyperlink>
      <w:r w:rsidR="002035D2">
        <w:rPr>
          <w:rFonts w:asciiTheme="minorHAnsi" w:hAnsiTheme="minorHAnsi" w:cstheme="minorHAnsi"/>
          <w:szCs w:val="24"/>
        </w:rPr>
        <w:t>)</w:t>
      </w:r>
      <w:r w:rsidRPr="001B177B">
        <w:rPr>
          <w:rFonts w:asciiTheme="minorHAnsi" w:hAnsiTheme="minorHAnsi" w:cstheme="minorHAnsi"/>
          <w:szCs w:val="24"/>
        </w:rPr>
        <w:t xml:space="preserve">. </w:t>
      </w:r>
    </w:p>
    <w:p w14:paraId="57003B56" w14:textId="5E762347" w:rsidR="00EC4EFC" w:rsidRPr="00A113EA" w:rsidRDefault="00EC4EFC" w:rsidP="00B93896">
      <w:pPr>
        <w:pStyle w:val="Default"/>
        <w:spacing w:after="120" w:line="276" w:lineRule="auto"/>
        <w:rPr>
          <w:rFonts w:asciiTheme="minorHAnsi" w:hAnsiTheme="minorHAnsi" w:cstheme="minorHAnsi"/>
        </w:rPr>
      </w:pPr>
      <w:r w:rsidRPr="00A113EA">
        <w:rPr>
          <w:rFonts w:asciiTheme="minorHAnsi" w:hAnsiTheme="minorHAnsi" w:cstheme="minorHAnsi"/>
          <w:b/>
          <w:bCs/>
        </w:rPr>
        <w:t xml:space="preserve">Przykład </w:t>
      </w:r>
    </w:p>
    <w:p w14:paraId="3EF13EE3" w14:textId="77777777" w:rsidR="00EC4EFC" w:rsidRPr="00A113EA" w:rsidRDefault="00EC4EFC" w:rsidP="00B93896">
      <w:pPr>
        <w:pStyle w:val="Default"/>
        <w:spacing w:after="120" w:line="276" w:lineRule="auto"/>
        <w:rPr>
          <w:rFonts w:asciiTheme="minorHAnsi" w:hAnsiTheme="minorHAnsi" w:cstheme="minorHAnsi"/>
        </w:rPr>
      </w:pPr>
      <w:r w:rsidRPr="00A113EA">
        <w:rPr>
          <w:rFonts w:asciiTheme="minorHAnsi" w:hAnsiTheme="minorHAnsi" w:cstheme="minorHAnsi"/>
        </w:rPr>
        <w:t xml:space="preserve">Często spotykanymi barierami </w:t>
      </w:r>
      <w:r w:rsidRPr="007F3A6D">
        <w:rPr>
          <w:rFonts w:asciiTheme="minorHAnsi" w:hAnsiTheme="minorHAnsi" w:cstheme="minorHAnsi"/>
        </w:rPr>
        <w:t xml:space="preserve">w projektach </w:t>
      </w:r>
      <w:r w:rsidRPr="00A113EA">
        <w:rPr>
          <w:rFonts w:asciiTheme="minorHAnsi" w:hAnsiTheme="minorHAnsi" w:cstheme="minorHAnsi"/>
        </w:rPr>
        <w:t xml:space="preserve">są: </w:t>
      </w:r>
    </w:p>
    <w:p w14:paraId="480672D7" w14:textId="77777777" w:rsidR="00EC4EFC" w:rsidRPr="00A113EA" w:rsidRDefault="00EC4EFC" w:rsidP="004B170B">
      <w:pPr>
        <w:numPr>
          <w:ilvl w:val="1"/>
          <w:numId w:val="28"/>
        </w:numPr>
        <w:spacing w:after="120" w:line="276" w:lineRule="auto"/>
        <w:ind w:left="357" w:hanging="357"/>
        <w:rPr>
          <w:rFonts w:asciiTheme="minorHAnsi" w:hAnsiTheme="minorHAnsi" w:cstheme="minorHAnsi"/>
        </w:rPr>
      </w:pPr>
      <w:r w:rsidRPr="00A113EA">
        <w:rPr>
          <w:rFonts w:asciiTheme="minorHAnsi" w:hAnsiTheme="minorHAnsi" w:cstheme="minorHAnsi"/>
          <w:szCs w:val="24"/>
        </w:rPr>
        <w:t>ograniczone środki finansowe uczestników (niwelowanie: bezpłatne formy wsparcia /częściowa refundacja kosztów uczestnictwa, itp.),</w:t>
      </w:r>
    </w:p>
    <w:p w14:paraId="3A707CEB" w14:textId="77777777" w:rsidR="00EC4EFC" w:rsidRPr="00A113EA" w:rsidRDefault="00EC4EFC" w:rsidP="004B170B">
      <w:pPr>
        <w:numPr>
          <w:ilvl w:val="1"/>
          <w:numId w:val="28"/>
        </w:numPr>
        <w:spacing w:after="120" w:line="276" w:lineRule="auto"/>
        <w:ind w:left="357" w:hanging="357"/>
        <w:rPr>
          <w:rFonts w:asciiTheme="minorHAnsi" w:hAnsiTheme="minorHAnsi" w:cstheme="minorHAnsi"/>
        </w:rPr>
      </w:pPr>
      <w:r w:rsidRPr="00A113EA">
        <w:rPr>
          <w:rFonts w:asciiTheme="minorHAnsi" w:hAnsiTheme="minorHAnsi" w:cstheme="minorHAnsi"/>
          <w:szCs w:val="24"/>
        </w:rPr>
        <w:t>trudności z dojazdem do miejsc realizacji projektu</w:t>
      </w:r>
      <w:r>
        <w:rPr>
          <w:rFonts w:asciiTheme="minorHAnsi" w:hAnsiTheme="minorHAnsi" w:cstheme="minorHAnsi"/>
          <w:szCs w:val="24"/>
        </w:rPr>
        <w:t>, w tym osób z niepełnosprawnościami</w:t>
      </w:r>
      <w:r w:rsidRPr="00A113EA">
        <w:rPr>
          <w:rFonts w:asciiTheme="minorHAnsi" w:hAnsiTheme="minorHAnsi" w:cstheme="minorHAnsi"/>
          <w:szCs w:val="24"/>
        </w:rPr>
        <w:t xml:space="preserve"> (niwelowanie: zapewnienie specjalistycznego transportu, zwrot kosztów dojazdu np. za bilety, realizacja projektu blisko miejsca zamieszkania uczestników, itp.), </w:t>
      </w:r>
    </w:p>
    <w:p w14:paraId="312FA994" w14:textId="77777777" w:rsidR="009D2EA6" w:rsidRPr="00A113EA" w:rsidRDefault="009D2EA6" w:rsidP="009D2EA6">
      <w:pPr>
        <w:numPr>
          <w:ilvl w:val="1"/>
          <w:numId w:val="28"/>
        </w:numPr>
        <w:spacing w:after="120" w:line="276" w:lineRule="auto"/>
        <w:ind w:left="357" w:hanging="357"/>
        <w:jc w:val="both"/>
        <w:rPr>
          <w:rFonts w:asciiTheme="minorHAnsi" w:hAnsiTheme="minorHAnsi" w:cstheme="minorHAnsi"/>
        </w:rPr>
      </w:pPr>
      <w:r w:rsidRPr="00A113EA">
        <w:rPr>
          <w:rFonts w:asciiTheme="minorHAnsi" w:hAnsiTheme="minorHAnsi" w:cstheme="minorHAnsi"/>
          <w:szCs w:val="24"/>
        </w:rPr>
        <w:t xml:space="preserve">niska motywacja do udziału w projekcie (niwelowanie: realizacja wsparcia w atrakcyjnych formach dla uczestników np. wyjazdy, nagrody, nowoczesne metody, </w:t>
      </w:r>
      <w:r>
        <w:rPr>
          <w:rFonts w:asciiTheme="minorHAnsi" w:hAnsiTheme="minorHAnsi" w:cstheme="minorHAnsi"/>
          <w:szCs w:val="24"/>
        </w:rPr>
        <w:t>wsparcie psychologiczno-</w:t>
      </w:r>
      <w:proofErr w:type="spellStart"/>
      <w:r>
        <w:rPr>
          <w:rFonts w:asciiTheme="minorHAnsi" w:hAnsiTheme="minorHAnsi" w:cstheme="minorHAnsi"/>
          <w:szCs w:val="24"/>
        </w:rPr>
        <w:t>coachingowe</w:t>
      </w:r>
      <w:proofErr w:type="spellEnd"/>
      <w:r>
        <w:rPr>
          <w:rFonts w:asciiTheme="minorHAnsi" w:hAnsiTheme="minorHAnsi" w:cstheme="minorHAnsi"/>
          <w:szCs w:val="24"/>
        </w:rPr>
        <w:t xml:space="preserve">, </w:t>
      </w:r>
      <w:r w:rsidRPr="00A113EA">
        <w:rPr>
          <w:rFonts w:asciiTheme="minorHAnsi" w:hAnsiTheme="minorHAnsi" w:cstheme="minorHAnsi"/>
          <w:szCs w:val="24"/>
        </w:rPr>
        <w:t>itp.),</w:t>
      </w:r>
    </w:p>
    <w:p w14:paraId="10C8E877" w14:textId="77777777" w:rsidR="00EC4EFC" w:rsidRPr="00A113EA" w:rsidRDefault="00EC4EFC" w:rsidP="004B170B">
      <w:pPr>
        <w:numPr>
          <w:ilvl w:val="1"/>
          <w:numId w:val="28"/>
        </w:numPr>
        <w:spacing w:after="120" w:line="276" w:lineRule="auto"/>
        <w:ind w:left="357" w:hanging="357"/>
        <w:rPr>
          <w:rFonts w:asciiTheme="minorHAnsi" w:hAnsiTheme="minorHAnsi" w:cstheme="minorHAnsi"/>
        </w:rPr>
      </w:pPr>
      <w:r w:rsidRPr="00A113EA">
        <w:rPr>
          <w:rFonts w:asciiTheme="minorHAnsi" w:hAnsiTheme="minorHAnsi" w:cstheme="minorHAnsi"/>
          <w:szCs w:val="24"/>
        </w:rPr>
        <w:t xml:space="preserve">zbyt duża liczba godzin </w:t>
      </w:r>
      <w:r>
        <w:rPr>
          <w:rFonts w:asciiTheme="minorHAnsi" w:hAnsiTheme="minorHAnsi" w:cstheme="minorHAnsi"/>
          <w:szCs w:val="24"/>
        </w:rPr>
        <w:t xml:space="preserve">wsparcia np. </w:t>
      </w:r>
      <w:r w:rsidRPr="00A113EA">
        <w:rPr>
          <w:rFonts w:asciiTheme="minorHAnsi" w:hAnsiTheme="minorHAnsi" w:cstheme="minorHAnsi"/>
          <w:szCs w:val="24"/>
        </w:rPr>
        <w:t>szkoleń/kursów/itp. (niwelowanie: krótkie formy wsparcia),</w:t>
      </w:r>
    </w:p>
    <w:p w14:paraId="1572CD11" w14:textId="34962BFC" w:rsidR="00EC4EFC" w:rsidRDefault="00EC4EFC" w:rsidP="004B170B">
      <w:pPr>
        <w:numPr>
          <w:ilvl w:val="1"/>
          <w:numId w:val="28"/>
        </w:numPr>
        <w:spacing w:after="120" w:line="276" w:lineRule="auto"/>
        <w:ind w:left="357" w:hanging="357"/>
        <w:rPr>
          <w:rFonts w:asciiTheme="minorHAnsi" w:hAnsiTheme="minorHAnsi" w:cstheme="minorHAnsi"/>
          <w:szCs w:val="24"/>
        </w:rPr>
      </w:pPr>
      <w:r w:rsidRPr="00A113EA">
        <w:rPr>
          <w:rFonts w:asciiTheme="minorHAnsi" w:hAnsiTheme="minorHAnsi" w:cstheme="minorHAnsi"/>
          <w:szCs w:val="24"/>
        </w:rPr>
        <w:t>niedogodne terminy realizacji projektu (niwelowanie: realizacja form wsparcia w dniach/godzinach odpowiednich dla uczestników</w:t>
      </w:r>
      <w:r>
        <w:rPr>
          <w:rFonts w:asciiTheme="minorHAnsi" w:hAnsiTheme="minorHAnsi" w:cstheme="minorHAnsi"/>
          <w:szCs w:val="24"/>
        </w:rPr>
        <w:t xml:space="preserve"> np. w weekendy, po pracy, itp.</w:t>
      </w:r>
      <w:r w:rsidRPr="00A113EA">
        <w:rPr>
          <w:rFonts w:asciiTheme="minorHAnsi" w:hAnsiTheme="minorHAnsi" w:cstheme="minorHAnsi"/>
          <w:szCs w:val="24"/>
        </w:rPr>
        <w:t>).</w:t>
      </w:r>
    </w:p>
    <w:p w14:paraId="43D40148" w14:textId="3EEB74C7" w:rsidR="006375EA" w:rsidRPr="006375EA" w:rsidRDefault="006375EA" w:rsidP="00B93896">
      <w:pPr>
        <w:pStyle w:val="Nagwek2"/>
        <w:rPr>
          <w:rFonts w:asciiTheme="minorHAnsi" w:hAnsiTheme="minorHAnsi" w:cstheme="minorHAnsi"/>
        </w:rPr>
      </w:pPr>
      <w:bookmarkStart w:id="61" w:name="_Toc133325064"/>
      <w:r w:rsidRPr="006375EA">
        <w:rPr>
          <w:rFonts w:asciiTheme="minorHAnsi" w:hAnsiTheme="minorHAnsi" w:cstheme="minorHAnsi"/>
        </w:rPr>
        <w:t>Grupy docelowe</w:t>
      </w:r>
      <w:bookmarkEnd w:id="61"/>
    </w:p>
    <w:p w14:paraId="42CF2C6E" w14:textId="77777777" w:rsidR="006375EA" w:rsidRPr="009F5B01" w:rsidRDefault="006375EA" w:rsidP="00F050B3">
      <w:pPr>
        <w:pStyle w:val="MjNagwekTrezwyka"/>
        <w:pBdr>
          <w:top w:val="single" w:sz="4" w:space="1" w:color="auto"/>
          <w:left w:val="single" w:sz="4" w:space="4" w:color="auto"/>
          <w:bottom w:val="single" w:sz="4" w:space="1" w:color="auto"/>
          <w:right w:val="single" w:sz="4" w:space="4" w:color="auto"/>
        </w:pBdr>
        <w:rPr>
          <w:b/>
        </w:rPr>
      </w:pPr>
      <w:r w:rsidRPr="00A852A6">
        <w:rPr>
          <w:b/>
        </w:rPr>
        <w:t>Uwaga</w:t>
      </w:r>
      <w:r w:rsidRPr="00A852A6">
        <w:t>: Jeśli Regulamin wyboru projektów wymaga podania w tym polu innych informacji niż wskazane poniżej, wówczas należy zastosować się w pierwszej kolejności do zapisów tego Regulaminu.</w:t>
      </w:r>
    </w:p>
    <w:p w14:paraId="0DBEDE51" w14:textId="77777777" w:rsidR="006375EA" w:rsidRPr="003F53E5" w:rsidRDefault="006375EA" w:rsidP="00B93896">
      <w:pPr>
        <w:spacing w:after="120" w:line="276" w:lineRule="auto"/>
        <w:ind w:left="-113"/>
        <w:rPr>
          <w:rFonts w:asciiTheme="minorHAnsi" w:hAnsiTheme="minorHAnsi" w:cstheme="minorHAnsi"/>
          <w:szCs w:val="24"/>
        </w:rPr>
      </w:pPr>
      <w:r w:rsidRPr="00096C21">
        <w:rPr>
          <w:rFonts w:asciiTheme="minorHAnsi" w:hAnsiTheme="minorHAnsi" w:cstheme="minorHAnsi"/>
          <w:szCs w:val="24"/>
        </w:rPr>
        <w:t xml:space="preserve">Wnioskodawca powinien opisać grupę docelową w sposób pozwalający osobie oceniającej wniosek jednoznacznie stwierdzić, czy projekt jest </w:t>
      </w:r>
      <w:r w:rsidRPr="00096C21">
        <w:rPr>
          <w:rFonts w:asciiTheme="minorHAnsi" w:hAnsiTheme="minorHAnsi" w:cstheme="minorHAnsi"/>
          <w:b/>
          <w:bCs/>
          <w:szCs w:val="24"/>
        </w:rPr>
        <w:t xml:space="preserve">skierowany </w:t>
      </w:r>
      <w:r w:rsidRPr="00096C21">
        <w:rPr>
          <w:rFonts w:asciiTheme="minorHAnsi" w:hAnsiTheme="minorHAnsi" w:cstheme="minorHAnsi"/>
          <w:szCs w:val="24"/>
        </w:rPr>
        <w:t xml:space="preserve">do </w:t>
      </w:r>
      <w:r w:rsidRPr="00096C21">
        <w:rPr>
          <w:rFonts w:asciiTheme="minorHAnsi" w:hAnsiTheme="minorHAnsi" w:cstheme="minorHAnsi"/>
          <w:b/>
          <w:bCs/>
          <w:szCs w:val="24"/>
        </w:rPr>
        <w:t>grupy kwalifikującej</w:t>
      </w:r>
      <w:r w:rsidRPr="00096C21">
        <w:rPr>
          <w:rFonts w:asciiTheme="minorHAnsi" w:hAnsiTheme="minorHAnsi" w:cstheme="minorHAnsi"/>
          <w:szCs w:val="24"/>
        </w:rPr>
        <w:t xml:space="preserve"> się do </w:t>
      </w:r>
      <w:r w:rsidRPr="00096C21">
        <w:rPr>
          <w:rFonts w:asciiTheme="minorHAnsi" w:hAnsiTheme="minorHAnsi" w:cstheme="minorHAnsi"/>
          <w:b/>
          <w:bCs/>
          <w:szCs w:val="24"/>
        </w:rPr>
        <w:t>otrzymania wsparcia</w:t>
      </w:r>
      <w:r w:rsidRPr="00096C21">
        <w:rPr>
          <w:rFonts w:asciiTheme="minorHAnsi" w:hAnsiTheme="minorHAnsi" w:cstheme="minorHAnsi"/>
          <w:szCs w:val="24"/>
        </w:rPr>
        <w:t xml:space="preserve"> zgodnie z zapisami zawartymi we właściwym SZOP i Regulaminie wyboru projektów.</w:t>
      </w:r>
    </w:p>
    <w:p w14:paraId="6E638AD6" w14:textId="77777777" w:rsidR="006375EA" w:rsidRDefault="006375EA" w:rsidP="00B93896">
      <w:pPr>
        <w:spacing w:after="120" w:line="276" w:lineRule="auto"/>
        <w:ind w:left="-113"/>
        <w:rPr>
          <w:rFonts w:asciiTheme="minorHAnsi" w:hAnsiTheme="minorHAnsi" w:cstheme="minorHAnsi"/>
          <w:szCs w:val="24"/>
        </w:rPr>
      </w:pPr>
      <w:r w:rsidRPr="009B0819">
        <w:rPr>
          <w:rFonts w:asciiTheme="minorHAnsi" w:hAnsiTheme="minorHAnsi" w:cstheme="minorHAnsi"/>
          <w:szCs w:val="24"/>
        </w:rPr>
        <w:t xml:space="preserve">Wnioskodawca wskazuje </w:t>
      </w:r>
      <w:r w:rsidRPr="009B0819">
        <w:rPr>
          <w:rFonts w:asciiTheme="minorHAnsi" w:hAnsiTheme="minorHAnsi" w:cstheme="minorHAnsi"/>
          <w:b/>
          <w:bCs/>
          <w:szCs w:val="24"/>
        </w:rPr>
        <w:t xml:space="preserve">planowaną liczbę osób </w:t>
      </w:r>
      <w:r w:rsidRPr="009B0819">
        <w:rPr>
          <w:rFonts w:asciiTheme="minorHAnsi" w:hAnsiTheme="minorHAnsi" w:cstheme="minorHAnsi"/>
          <w:szCs w:val="24"/>
        </w:rPr>
        <w:t xml:space="preserve">oraz </w:t>
      </w:r>
      <w:r w:rsidRPr="009B0819">
        <w:rPr>
          <w:rFonts w:asciiTheme="minorHAnsi" w:hAnsiTheme="minorHAnsi" w:cstheme="minorHAnsi"/>
          <w:b/>
          <w:bCs/>
          <w:szCs w:val="24"/>
        </w:rPr>
        <w:t>podmiotów (jeśli dotyczy)</w:t>
      </w:r>
      <w:r w:rsidRPr="009B0819">
        <w:rPr>
          <w:rFonts w:asciiTheme="minorHAnsi" w:hAnsiTheme="minorHAnsi" w:cstheme="minorHAnsi"/>
          <w:szCs w:val="24"/>
        </w:rPr>
        <w:t xml:space="preserve"> objętych wsparciem w ramach projektu. Należy pamiętać, iż w przypadku objęcia wsparciem jednego uczestnika lub podmiotu kilkoma rodzajami wsparcia, Wnioskodawca zobligowany jest wykazać ww. osobę/podmiot tylko jeden raz.</w:t>
      </w:r>
    </w:p>
    <w:p w14:paraId="7BD22388" w14:textId="77777777" w:rsidR="006375EA" w:rsidRPr="007A5733" w:rsidRDefault="006375EA" w:rsidP="00B767F6">
      <w:pPr>
        <w:pStyle w:val="Akapitzlist"/>
        <w:numPr>
          <w:ilvl w:val="0"/>
          <w:numId w:val="41"/>
        </w:numPr>
        <w:spacing w:after="120" w:line="276" w:lineRule="auto"/>
        <w:rPr>
          <w:rFonts w:asciiTheme="minorHAnsi" w:hAnsiTheme="minorHAnsi" w:cstheme="minorHAnsi"/>
          <w:b/>
          <w:bCs/>
          <w:sz w:val="24"/>
        </w:rPr>
      </w:pPr>
      <w:r w:rsidRPr="002A7E90">
        <w:rPr>
          <w:rFonts w:asciiTheme="minorHAnsi" w:hAnsiTheme="minorHAnsi" w:cstheme="minorHAnsi"/>
          <w:b/>
          <w:bCs/>
          <w:sz w:val="24"/>
        </w:rPr>
        <w:t>Istotne cechy uczestników</w:t>
      </w:r>
    </w:p>
    <w:p w14:paraId="47AA18E8" w14:textId="3C9E7645" w:rsidR="006375EA" w:rsidRPr="003F53E5" w:rsidRDefault="006375EA" w:rsidP="00B93896">
      <w:pPr>
        <w:spacing w:after="120" w:line="276" w:lineRule="auto"/>
        <w:ind w:left="-113"/>
        <w:rPr>
          <w:rFonts w:asciiTheme="minorHAnsi" w:hAnsiTheme="minorHAnsi" w:cstheme="minorHAnsi"/>
          <w:szCs w:val="24"/>
        </w:rPr>
      </w:pPr>
      <w:r w:rsidRPr="009B0819">
        <w:rPr>
          <w:rFonts w:asciiTheme="minorHAnsi" w:hAnsiTheme="minorHAnsi" w:cstheme="minorHAnsi"/>
          <w:bCs/>
          <w:szCs w:val="24"/>
        </w:rPr>
        <w:t>Należy również op</w:t>
      </w:r>
      <w:r w:rsidRPr="009B0819">
        <w:rPr>
          <w:rFonts w:asciiTheme="minorHAnsi" w:hAnsiTheme="minorHAnsi" w:cstheme="minorHAnsi"/>
          <w:szCs w:val="24"/>
        </w:rPr>
        <w:t xml:space="preserve">isać </w:t>
      </w:r>
      <w:r w:rsidRPr="009B0819">
        <w:rPr>
          <w:rFonts w:asciiTheme="minorHAnsi" w:hAnsiTheme="minorHAnsi" w:cstheme="minorHAnsi"/>
          <w:b/>
          <w:bCs/>
          <w:szCs w:val="24"/>
        </w:rPr>
        <w:t>istotne cechy uczestników</w:t>
      </w:r>
      <w:r w:rsidR="00B50973">
        <w:rPr>
          <w:rFonts w:asciiTheme="minorHAnsi" w:hAnsiTheme="minorHAnsi" w:cstheme="minorHAnsi"/>
          <w:b/>
          <w:bCs/>
          <w:szCs w:val="24"/>
        </w:rPr>
        <w:t xml:space="preserve"> (osób/podmiotów)</w:t>
      </w:r>
      <w:r w:rsidRPr="009B0819">
        <w:rPr>
          <w:rFonts w:asciiTheme="minorHAnsi" w:hAnsiTheme="minorHAnsi" w:cstheme="minorHAnsi"/>
          <w:szCs w:val="24"/>
        </w:rPr>
        <w:t xml:space="preserve">, aby oceniający mógł jednoznacznie stwierdzić czy wybrana grupa docelowa jest zgodna z założeniami </w:t>
      </w:r>
      <w:r w:rsidRPr="003F53E5">
        <w:rPr>
          <w:rFonts w:asciiTheme="minorHAnsi" w:hAnsiTheme="minorHAnsi" w:cstheme="minorHAnsi"/>
          <w:szCs w:val="24"/>
        </w:rPr>
        <w:t xml:space="preserve">danego </w:t>
      </w:r>
      <w:r w:rsidRPr="009B0819">
        <w:rPr>
          <w:rFonts w:asciiTheme="minorHAnsi" w:hAnsiTheme="minorHAnsi" w:cstheme="minorHAnsi"/>
          <w:szCs w:val="24"/>
        </w:rPr>
        <w:t>naboru.</w:t>
      </w:r>
    </w:p>
    <w:p w14:paraId="572E0E56" w14:textId="1CBCE826" w:rsidR="006A46DF" w:rsidRPr="006A46DF" w:rsidRDefault="006A46DF" w:rsidP="006A46DF">
      <w:pPr>
        <w:spacing w:line="276" w:lineRule="auto"/>
        <w:ind w:left="-113"/>
        <w:rPr>
          <w:rFonts w:asciiTheme="minorHAnsi" w:hAnsiTheme="minorHAnsi" w:cstheme="minorHAnsi"/>
          <w:szCs w:val="24"/>
        </w:rPr>
      </w:pPr>
      <w:r w:rsidRPr="004136BF">
        <w:rPr>
          <w:rFonts w:asciiTheme="minorHAnsi" w:hAnsiTheme="minorHAnsi" w:cstheme="minorHAnsi"/>
          <w:b/>
          <w:szCs w:val="24"/>
        </w:rPr>
        <w:t>Uczestnikiem projektu</w:t>
      </w:r>
      <w:r w:rsidRPr="006A46DF">
        <w:rPr>
          <w:rFonts w:asciiTheme="minorHAnsi" w:hAnsiTheme="minorHAnsi" w:cstheme="minorHAnsi"/>
          <w:szCs w:val="24"/>
        </w:rPr>
        <w:t xml:space="preserve"> jest </w:t>
      </w:r>
      <w:r w:rsidRPr="004136BF">
        <w:rPr>
          <w:rFonts w:asciiTheme="minorHAnsi" w:hAnsiTheme="minorHAnsi" w:cstheme="minorHAnsi"/>
          <w:b/>
          <w:szCs w:val="24"/>
        </w:rPr>
        <w:t>osoba fizyczna</w:t>
      </w:r>
      <w:r w:rsidRPr="006A46DF">
        <w:rPr>
          <w:rFonts w:asciiTheme="minorHAnsi" w:hAnsiTheme="minorHAnsi" w:cstheme="minorHAnsi"/>
          <w:szCs w:val="24"/>
        </w:rPr>
        <w:t>, bez względu na wiek, bezpośrednio</w:t>
      </w:r>
      <w:r w:rsidR="004136BF">
        <w:rPr>
          <w:rFonts w:asciiTheme="minorHAnsi" w:hAnsiTheme="minorHAnsi" w:cstheme="minorHAnsi"/>
          <w:szCs w:val="24"/>
        </w:rPr>
        <w:t xml:space="preserve"> </w:t>
      </w:r>
      <w:r w:rsidRPr="006A46DF">
        <w:rPr>
          <w:rFonts w:asciiTheme="minorHAnsi" w:hAnsiTheme="minorHAnsi" w:cstheme="minorHAnsi"/>
          <w:szCs w:val="24"/>
        </w:rPr>
        <w:t>korzystająca z interwencji EFS+. Osoby korzystające bezpośrednio ze wsparcia</w:t>
      </w:r>
      <w:r w:rsidR="004136BF">
        <w:rPr>
          <w:rFonts w:asciiTheme="minorHAnsi" w:hAnsiTheme="minorHAnsi" w:cstheme="minorHAnsi"/>
          <w:szCs w:val="24"/>
        </w:rPr>
        <w:t xml:space="preserve"> </w:t>
      </w:r>
      <w:r w:rsidRPr="006A46DF">
        <w:rPr>
          <w:rFonts w:asciiTheme="minorHAnsi" w:hAnsiTheme="minorHAnsi" w:cstheme="minorHAnsi"/>
          <w:szCs w:val="24"/>
        </w:rPr>
        <w:t>EFS+ to osoby, które ta interwencja ma na celu wesprzeć. Jako uczestników</w:t>
      </w:r>
      <w:r w:rsidR="004136BF">
        <w:rPr>
          <w:rFonts w:asciiTheme="minorHAnsi" w:hAnsiTheme="minorHAnsi" w:cstheme="minorHAnsi"/>
          <w:szCs w:val="24"/>
        </w:rPr>
        <w:t xml:space="preserve"> </w:t>
      </w:r>
      <w:r w:rsidRPr="006A46DF">
        <w:rPr>
          <w:rFonts w:asciiTheme="minorHAnsi" w:hAnsiTheme="minorHAnsi" w:cstheme="minorHAnsi"/>
          <w:szCs w:val="24"/>
        </w:rPr>
        <w:t>wykazuje się wyłącznie te osoby, które można zidentyfikować i uzyskać od nich</w:t>
      </w:r>
      <w:r w:rsidR="004136BF">
        <w:rPr>
          <w:rFonts w:asciiTheme="minorHAnsi" w:hAnsiTheme="minorHAnsi" w:cstheme="minorHAnsi"/>
          <w:szCs w:val="24"/>
        </w:rPr>
        <w:t xml:space="preserve"> </w:t>
      </w:r>
      <w:r w:rsidRPr="006A46DF">
        <w:rPr>
          <w:rFonts w:asciiTheme="minorHAnsi" w:hAnsiTheme="minorHAnsi" w:cstheme="minorHAnsi"/>
          <w:szCs w:val="24"/>
        </w:rPr>
        <w:t xml:space="preserve">dane niezbędne do określenia między innymi </w:t>
      </w:r>
      <w:r w:rsidRPr="006A46DF">
        <w:rPr>
          <w:rFonts w:asciiTheme="minorHAnsi" w:hAnsiTheme="minorHAnsi" w:cstheme="minorHAnsi"/>
          <w:szCs w:val="24"/>
        </w:rPr>
        <w:lastRenderedPageBreak/>
        <w:t>wspólnych wskaźników produktu</w:t>
      </w:r>
      <w:r w:rsidR="004136BF">
        <w:rPr>
          <w:rFonts w:asciiTheme="minorHAnsi" w:hAnsiTheme="minorHAnsi" w:cstheme="minorHAnsi"/>
          <w:szCs w:val="24"/>
        </w:rPr>
        <w:t xml:space="preserve"> </w:t>
      </w:r>
      <w:r w:rsidRPr="006A46DF">
        <w:rPr>
          <w:rFonts w:asciiTheme="minorHAnsi" w:hAnsiTheme="minorHAnsi" w:cstheme="minorHAnsi"/>
          <w:szCs w:val="24"/>
        </w:rPr>
        <w:t>(dotyczących co najmniej płci, statusu na rynku pracy, wieku, wykształcenia) i dla</w:t>
      </w:r>
      <w:r w:rsidR="004136BF">
        <w:rPr>
          <w:rFonts w:asciiTheme="minorHAnsi" w:hAnsiTheme="minorHAnsi" w:cstheme="minorHAnsi"/>
          <w:szCs w:val="24"/>
        </w:rPr>
        <w:t xml:space="preserve"> </w:t>
      </w:r>
      <w:r w:rsidRPr="006A46DF">
        <w:rPr>
          <w:rFonts w:asciiTheme="minorHAnsi" w:hAnsiTheme="minorHAnsi" w:cstheme="minorHAnsi"/>
          <w:szCs w:val="24"/>
        </w:rPr>
        <w:t>których planowane jest poniesienie określonego wydatku. Osób niekorzystających</w:t>
      </w:r>
      <w:r w:rsidR="004136BF">
        <w:rPr>
          <w:rFonts w:asciiTheme="minorHAnsi" w:hAnsiTheme="minorHAnsi" w:cstheme="minorHAnsi"/>
          <w:szCs w:val="24"/>
        </w:rPr>
        <w:t xml:space="preserve"> </w:t>
      </w:r>
      <w:r w:rsidRPr="006A46DF">
        <w:rPr>
          <w:rFonts w:asciiTheme="minorHAnsi" w:hAnsiTheme="minorHAnsi" w:cstheme="minorHAnsi"/>
          <w:szCs w:val="24"/>
        </w:rPr>
        <w:t>z bezpośredniego wsparcia nie należy wykazywać jako uczestników.</w:t>
      </w:r>
    </w:p>
    <w:p w14:paraId="1B657944" w14:textId="3BAAA1BF" w:rsidR="006A46DF" w:rsidRDefault="006A46DF" w:rsidP="004136BF">
      <w:pPr>
        <w:spacing w:after="120" w:line="276" w:lineRule="auto"/>
        <w:ind w:left="-113"/>
        <w:rPr>
          <w:rFonts w:asciiTheme="minorHAnsi" w:hAnsiTheme="minorHAnsi" w:cstheme="minorHAnsi"/>
          <w:szCs w:val="24"/>
        </w:rPr>
      </w:pPr>
      <w:r w:rsidRPr="006A46DF">
        <w:rPr>
          <w:rFonts w:asciiTheme="minorHAnsi" w:hAnsiTheme="minorHAnsi" w:cstheme="minorHAnsi"/>
          <w:szCs w:val="24"/>
        </w:rPr>
        <w:t>Bezpośrednie wsparcie uczestnika to wsparcie, na które zostały przeznaczone</w:t>
      </w:r>
      <w:r w:rsidR="004136BF">
        <w:rPr>
          <w:rFonts w:asciiTheme="minorHAnsi" w:hAnsiTheme="minorHAnsi" w:cstheme="minorHAnsi"/>
          <w:szCs w:val="24"/>
        </w:rPr>
        <w:t xml:space="preserve"> </w:t>
      </w:r>
      <w:r w:rsidRPr="006A46DF">
        <w:rPr>
          <w:rFonts w:asciiTheme="minorHAnsi" w:hAnsiTheme="minorHAnsi" w:cstheme="minorHAnsi"/>
          <w:szCs w:val="24"/>
        </w:rPr>
        <w:t>określone środki, świadczone na rzecz konkretnej osoby, mające doprowadzić do</w:t>
      </w:r>
      <w:r w:rsidR="004136BF">
        <w:rPr>
          <w:rFonts w:asciiTheme="minorHAnsi" w:hAnsiTheme="minorHAnsi" w:cstheme="minorHAnsi"/>
          <w:szCs w:val="24"/>
        </w:rPr>
        <w:t xml:space="preserve"> </w:t>
      </w:r>
      <w:r w:rsidRPr="006A46DF">
        <w:rPr>
          <w:rFonts w:asciiTheme="minorHAnsi" w:hAnsiTheme="minorHAnsi" w:cstheme="minorHAnsi"/>
          <w:szCs w:val="24"/>
        </w:rPr>
        <w:t>uzyskania korzyści przez uczestnika (np. nabycia kompetencji, podjęcia</w:t>
      </w:r>
      <w:r w:rsidR="004136BF">
        <w:rPr>
          <w:rFonts w:asciiTheme="minorHAnsi" w:hAnsiTheme="minorHAnsi" w:cstheme="minorHAnsi"/>
          <w:szCs w:val="24"/>
        </w:rPr>
        <w:t xml:space="preserve"> </w:t>
      </w:r>
      <w:r w:rsidRPr="006A46DF">
        <w:rPr>
          <w:rFonts w:asciiTheme="minorHAnsi" w:hAnsiTheme="minorHAnsi" w:cstheme="minorHAnsi"/>
          <w:szCs w:val="24"/>
        </w:rPr>
        <w:t>zatrudnienia)</w:t>
      </w:r>
      <w:r w:rsidR="004136BF">
        <w:rPr>
          <w:rFonts w:asciiTheme="minorHAnsi" w:hAnsiTheme="minorHAnsi" w:cstheme="minorHAnsi"/>
          <w:szCs w:val="24"/>
        </w:rPr>
        <w:t>.</w:t>
      </w:r>
    </w:p>
    <w:p w14:paraId="13D1EB26" w14:textId="06B0731A" w:rsidR="004136BF" w:rsidRDefault="004136BF" w:rsidP="004136BF">
      <w:pPr>
        <w:spacing w:after="120" w:line="276" w:lineRule="auto"/>
        <w:ind w:left="-113"/>
        <w:rPr>
          <w:rFonts w:asciiTheme="minorHAnsi" w:hAnsiTheme="minorHAnsi" w:cstheme="minorHAnsi"/>
          <w:szCs w:val="24"/>
        </w:rPr>
      </w:pPr>
      <w:r w:rsidRPr="0002741E">
        <w:rPr>
          <w:rFonts w:asciiTheme="minorHAnsi" w:hAnsiTheme="minorHAnsi" w:cstheme="minorHAnsi"/>
          <w:b/>
          <w:szCs w:val="24"/>
        </w:rPr>
        <w:t>Podmioty</w:t>
      </w:r>
      <w:r w:rsidRPr="004136BF">
        <w:rPr>
          <w:rFonts w:asciiTheme="minorHAnsi" w:hAnsiTheme="minorHAnsi" w:cstheme="minorHAnsi"/>
          <w:szCs w:val="24"/>
        </w:rPr>
        <w:t xml:space="preserve"> korzystające bezpośrednio ze wsparcia EFS+ to podmioty, które ta</w:t>
      </w:r>
      <w:r>
        <w:rPr>
          <w:rFonts w:asciiTheme="minorHAnsi" w:hAnsiTheme="minorHAnsi" w:cstheme="minorHAnsi"/>
          <w:szCs w:val="24"/>
        </w:rPr>
        <w:t xml:space="preserve"> </w:t>
      </w:r>
      <w:r w:rsidRPr="004136BF">
        <w:rPr>
          <w:rFonts w:asciiTheme="minorHAnsi" w:hAnsiTheme="minorHAnsi" w:cstheme="minorHAnsi"/>
          <w:szCs w:val="24"/>
        </w:rPr>
        <w:t>interwencja ma na celu wesprzeć. Wsparciem bezpośrednim dla podmiotu jest</w:t>
      </w:r>
      <w:r>
        <w:rPr>
          <w:rFonts w:asciiTheme="minorHAnsi" w:hAnsiTheme="minorHAnsi" w:cstheme="minorHAnsi"/>
          <w:szCs w:val="24"/>
        </w:rPr>
        <w:t xml:space="preserve"> </w:t>
      </w:r>
      <w:r w:rsidRPr="004136BF">
        <w:rPr>
          <w:rFonts w:asciiTheme="minorHAnsi" w:hAnsiTheme="minorHAnsi" w:cstheme="minorHAnsi"/>
          <w:szCs w:val="24"/>
        </w:rPr>
        <w:t>wsparcie realizowane na rzecz jego funkcjonowania (np. w formie stworzenia</w:t>
      </w:r>
      <w:r>
        <w:rPr>
          <w:rFonts w:asciiTheme="minorHAnsi" w:hAnsiTheme="minorHAnsi" w:cstheme="minorHAnsi"/>
          <w:szCs w:val="24"/>
        </w:rPr>
        <w:t xml:space="preserve"> </w:t>
      </w:r>
      <w:r w:rsidRPr="004136BF">
        <w:rPr>
          <w:rFonts w:asciiTheme="minorHAnsi" w:hAnsiTheme="minorHAnsi" w:cstheme="minorHAnsi"/>
          <w:szCs w:val="24"/>
        </w:rPr>
        <w:t>dodatkowego miejsca pracy, wprowadzenia zmiany jakościowej w jego</w:t>
      </w:r>
      <w:r>
        <w:rPr>
          <w:rFonts w:asciiTheme="minorHAnsi" w:hAnsiTheme="minorHAnsi" w:cstheme="minorHAnsi"/>
          <w:szCs w:val="24"/>
        </w:rPr>
        <w:t xml:space="preserve"> </w:t>
      </w:r>
      <w:r w:rsidRPr="004136BF">
        <w:rPr>
          <w:rFonts w:asciiTheme="minorHAnsi" w:hAnsiTheme="minorHAnsi" w:cstheme="minorHAnsi"/>
          <w:szCs w:val="24"/>
        </w:rPr>
        <w:t>funkcjonowaniu, oddelegowania pracownika przez pracodawcę na szkolenie/staż</w:t>
      </w:r>
      <w:r>
        <w:rPr>
          <w:rFonts w:asciiTheme="minorHAnsi" w:hAnsiTheme="minorHAnsi" w:cstheme="minorHAnsi"/>
          <w:szCs w:val="24"/>
        </w:rPr>
        <w:t xml:space="preserve"> </w:t>
      </w:r>
      <w:r w:rsidRPr="004136BF">
        <w:rPr>
          <w:rFonts w:asciiTheme="minorHAnsi" w:hAnsiTheme="minorHAnsi" w:cstheme="minorHAnsi"/>
          <w:szCs w:val="24"/>
        </w:rPr>
        <w:t>zagraniczny) lub promowania zmiany organizacyjnej i innowacji w tym</w:t>
      </w:r>
      <w:r w:rsidR="000A4FAE">
        <w:rPr>
          <w:rFonts w:asciiTheme="minorHAnsi" w:hAnsiTheme="minorHAnsi" w:cstheme="minorHAnsi"/>
          <w:szCs w:val="24"/>
        </w:rPr>
        <w:t xml:space="preserve"> </w:t>
      </w:r>
      <w:r w:rsidRPr="004136BF">
        <w:rPr>
          <w:rFonts w:asciiTheme="minorHAnsi" w:hAnsiTheme="minorHAnsi" w:cstheme="minorHAnsi"/>
          <w:szCs w:val="24"/>
        </w:rPr>
        <w:t>podmiocie.</w:t>
      </w:r>
      <w:r>
        <w:rPr>
          <w:rFonts w:asciiTheme="minorHAnsi" w:hAnsiTheme="minorHAnsi" w:cstheme="minorHAnsi"/>
          <w:szCs w:val="24"/>
        </w:rPr>
        <w:t xml:space="preserve"> </w:t>
      </w:r>
      <w:r w:rsidRPr="004136BF">
        <w:rPr>
          <w:rFonts w:asciiTheme="minorHAnsi" w:hAnsiTheme="minorHAnsi" w:cstheme="minorHAnsi"/>
          <w:szCs w:val="24"/>
        </w:rPr>
        <w:t>Wsparciem bezpośrednim dla danego podmiotu nie jest przeszkolenie lub inna</w:t>
      </w:r>
      <w:r>
        <w:rPr>
          <w:rFonts w:asciiTheme="minorHAnsi" w:hAnsiTheme="minorHAnsi" w:cstheme="minorHAnsi"/>
          <w:szCs w:val="24"/>
        </w:rPr>
        <w:t xml:space="preserve"> </w:t>
      </w:r>
      <w:r w:rsidRPr="004136BF">
        <w:rPr>
          <w:rFonts w:asciiTheme="minorHAnsi" w:hAnsiTheme="minorHAnsi" w:cstheme="minorHAnsi"/>
          <w:szCs w:val="24"/>
        </w:rPr>
        <w:t>forma wsparcia jego pracownika w sytuacji, gdy nie wynika to z potrzeb tego</w:t>
      </w:r>
      <w:r>
        <w:rPr>
          <w:rFonts w:asciiTheme="minorHAnsi" w:hAnsiTheme="minorHAnsi" w:cstheme="minorHAnsi"/>
          <w:szCs w:val="24"/>
        </w:rPr>
        <w:t xml:space="preserve"> </w:t>
      </w:r>
      <w:r w:rsidRPr="004136BF">
        <w:rPr>
          <w:rFonts w:asciiTheme="minorHAnsi" w:hAnsiTheme="minorHAnsi" w:cstheme="minorHAnsi"/>
          <w:szCs w:val="24"/>
        </w:rPr>
        <w:t>podmiotu (np. pracownik zgłasza się na szkolenie z własnej inicjatywy). Podmioty</w:t>
      </w:r>
      <w:r>
        <w:rPr>
          <w:rFonts w:asciiTheme="minorHAnsi" w:hAnsiTheme="minorHAnsi" w:cstheme="minorHAnsi"/>
          <w:szCs w:val="24"/>
        </w:rPr>
        <w:t xml:space="preserve"> </w:t>
      </w:r>
      <w:r w:rsidRPr="004136BF">
        <w:rPr>
          <w:rFonts w:asciiTheme="minorHAnsi" w:hAnsiTheme="minorHAnsi" w:cstheme="minorHAnsi"/>
          <w:szCs w:val="24"/>
        </w:rPr>
        <w:t>będące beneficjentami nie są co do zasady wykazywane jako podmioty objęte</w:t>
      </w:r>
      <w:r>
        <w:rPr>
          <w:rFonts w:asciiTheme="minorHAnsi" w:hAnsiTheme="minorHAnsi" w:cstheme="minorHAnsi"/>
          <w:szCs w:val="24"/>
        </w:rPr>
        <w:t xml:space="preserve"> </w:t>
      </w:r>
      <w:r w:rsidRPr="004136BF">
        <w:rPr>
          <w:rFonts w:asciiTheme="minorHAnsi" w:hAnsiTheme="minorHAnsi" w:cstheme="minorHAnsi"/>
          <w:szCs w:val="24"/>
        </w:rPr>
        <w:t>wsparciem oraz we wskaźnikach produktu i rezultatu, jeśli nie są adresatami</w:t>
      </w:r>
      <w:r>
        <w:rPr>
          <w:rFonts w:asciiTheme="minorHAnsi" w:hAnsiTheme="minorHAnsi" w:cstheme="minorHAnsi"/>
          <w:szCs w:val="24"/>
        </w:rPr>
        <w:t xml:space="preserve"> </w:t>
      </w:r>
      <w:r w:rsidRPr="004136BF">
        <w:rPr>
          <w:rFonts w:asciiTheme="minorHAnsi" w:hAnsiTheme="minorHAnsi" w:cstheme="minorHAnsi"/>
          <w:szCs w:val="24"/>
        </w:rPr>
        <w:t>wsparcia bezpośredniego</w:t>
      </w:r>
    </w:p>
    <w:p w14:paraId="638A69E6" w14:textId="23E4887A" w:rsidR="006375EA" w:rsidRPr="003F53E5" w:rsidRDefault="006375EA" w:rsidP="00B93896">
      <w:pPr>
        <w:spacing w:after="120" w:line="276" w:lineRule="auto"/>
        <w:ind w:left="-113"/>
        <w:rPr>
          <w:rFonts w:asciiTheme="minorHAnsi" w:hAnsiTheme="minorHAnsi" w:cstheme="minorHAnsi"/>
          <w:szCs w:val="24"/>
        </w:rPr>
      </w:pPr>
      <w:r w:rsidRPr="003F53E5">
        <w:rPr>
          <w:rFonts w:asciiTheme="minorHAnsi" w:hAnsiTheme="minorHAnsi" w:cstheme="minorHAnsi"/>
          <w:szCs w:val="24"/>
        </w:rPr>
        <w:t>Osoby, które zostaną objęte wsparciem, należy opisać z punktu widzenia istotnych dla realizacji projektu cech takich jak np.</w:t>
      </w:r>
      <w:r w:rsidR="00A82CA4">
        <w:rPr>
          <w:rFonts w:asciiTheme="minorHAnsi" w:hAnsiTheme="minorHAnsi" w:cstheme="minorHAnsi"/>
          <w:szCs w:val="24"/>
        </w:rPr>
        <w:t>:</w:t>
      </w:r>
      <w:r w:rsidRPr="003F53E5">
        <w:rPr>
          <w:rFonts w:asciiTheme="minorHAnsi" w:hAnsiTheme="minorHAnsi" w:cstheme="minorHAnsi"/>
          <w:szCs w:val="24"/>
        </w:rPr>
        <w:t xml:space="preserve"> </w:t>
      </w:r>
    </w:p>
    <w:p w14:paraId="500D92CA" w14:textId="77777777" w:rsidR="006375EA" w:rsidRPr="009B0819" w:rsidRDefault="006375EA" w:rsidP="004B170B">
      <w:pPr>
        <w:numPr>
          <w:ilvl w:val="1"/>
          <w:numId w:val="28"/>
        </w:numPr>
        <w:spacing w:after="120" w:line="276" w:lineRule="auto"/>
        <w:ind w:left="313" w:hanging="357"/>
        <w:rPr>
          <w:rFonts w:asciiTheme="minorHAnsi" w:hAnsiTheme="minorHAnsi" w:cstheme="minorHAnsi"/>
          <w:lang w:eastAsia="en-US"/>
        </w:rPr>
      </w:pPr>
      <w:r w:rsidRPr="009B0819">
        <w:rPr>
          <w:rFonts w:asciiTheme="minorHAnsi" w:hAnsiTheme="minorHAnsi" w:cstheme="minorHAnsi"/>
          <w:szCs w:val="24"/>
          <w:lang w:eastAsia="en-US"/>
        </w:rPr>
        <w:t xml:space="preserve">wiek, </w:t>
      </w:r>
    </w:p>
    <w:p w14:paraId="33C5415A" w14:textId="77777777" w:rsidR="006375EA" w:rsidRPr="009B0819" w:rsidRDefault="006375EA" w:rsidP="004B170B">
      <w:pPr>
        <w:numPr>
          <w:ilvl w:val="1"/>
          <w:numId w:val="28"/>
        </w:numPr>
        <w:spacing w:after="120" w:line="276" w:lineRule="auto"/>
        <w:ind w:left="313" w:hanging="357"/>
        <w:rPr>
          <w:rFonts w:asciiTheme="minorHAnsi" w:hAnsiTheme="minorHAnsi" w:cstheme="minorHAnsi"/>
          <w:lang w:eastAsia="en-US"/>
        </w:rPr>
      </w:pPr>
      <w:r w:rsidRPr="009B0819">
        <w:rPr>
          <w:rFonts w:asciiTheme="minorHAnsi" w:hAnsiTheme="minorHAnsi" w:cstheme="minorHAnsi"/>
          <w:szCs w:val="24"/>
          <w:lang w:eastAsia="en-US"/>
        </w:rPr>
        <w:t xml:space="preserve">staż pracy, </w:t>
      </w:r>
    </w:p>
    <w:p w14:paraId="3168D7BD" w14:textId="77777777" w:rsidR="006375EA" w:rsidRPr="009B0819" w:rsidRDefault="006375EA" w:rsidP="004B170B">
      <w:pPr>
        <w:numPr>
          <w:ilvl w:val="1"/>
          <w:numId w:val="28"/>
        </w:numPr>
        <w:spacing w:after="120" w:line="276" w:lineRule="auto"/>
        <w:ind w:left="313" w:hanging="357"/>
        <w:rPr>
          <w:rFonts w:asciiTheme="minorHAnsi" w:hAnsiTheme="minorHAnsi" w:cstheme="minorHAnsi"/>
          <w:lang w:eastAsia="en-US"/>
        </w:rPr>
      </w:pPr>
      <w:r w:rsidRPr="009B0819">
        <w:rPr>
          <w:rFonts w:asciiTheme="minorHAnsi" w:hAnsiTheme="minorHAnsi" w:cstheme="minorHAnsi"/>
          <w:szCs w:val="24"/>
          <w:lang w:eastAsia="en-US"/>
        </w:rPr>
        <w:t xml:space="preserve">wykształcenie, </w:t>
      </w:r>
    </w:p>
    <w:p w14:paraId="1E29306C" w14:textId="77777777" w:rsidR="006375EA" w:rsidRPr="009B0819" w:rsidRDefault="006375EA" w:rsidP="004B170B">
      <w:pPr>
        <w:numPr>
          <w:ilvl w:val="1"/>
          <w:numId w:val="28"/>
        </w:numPr>
        <w:spacing w:after="120" w:line="276" w:lineRule="auto"/>
        <w:ind w:left="313" w:hanging="357"/>
        <w:rPr>
          <w:rFonts w:asciiTheme="minorHAnsi" w:hAnsiTheme="minorHAnsi" w:cstheme="minorHAnsi"/>
          <w:lang w:eastAsia="en-US"/>
        </w:rPr>
      </w:pPr>
      <w:r w:rsidRPr="009B0819">
        <w:rPr>
          <w:rFonts w:asciiTheme="minorHAnsi" w:hAnsiTheme="minorHAnsi" w:cstheme="minorHAnsi"/>
          <w:szCs w:val="24"/>
          <w:lang w:eastAsia="en-US"/>
        </w:rPr>
        <w:t xml:space="preserve">płeć, </w:t>
      </w:r>
    </w:p>
    <w:p w14:paraId="2D337301" w14:textId="77777777" w:rsidR="006375EA" w:rsidRPr="009B0819" w:rsidRDefault="006375EA" w:rsidP="004B170B">
      <w:pPr>
        <w:numPr>
          <w:ilvl w:val="1"/>
          <w:numId w:val="28"/>
        </w:numPr>
        <w:spacing w:after="120" w:line="276" w:lineRule="auto"/>
        <w:ind w:left="313" w:hanging="357"/>
        <w:rPr>
          <w:rFonts w:asciiTheme="minorHAnsi" w:hAnsiTheme="minorHAnsi" w:cstheme="minorHAnsi"/>
          <w:lang w:eastAsia="en-US"/>
        </w:rPr>
      </w:pPr>
      <w:r w:rsidRPr="009B0819">
        <w:rPr>
          <w:rFonts w:asciiTheme="minorHAnsi" w:hAnsiTheme="minorHAnsi" w:cstheme="minorHAnsi"/>
          <w:szCs w:val="24"/>
          <w:lang w:eastAsia="en-US"/>
        </w:rPr>
        <w:t xml:space="preserve">niepełnosprawność, </w:t>
      </w:r>
    </w:p>
    <w:p w14:paraId="29CFCA0D" w14:textId="77777777" w:rsidR="006375EA" w:rsidRPr="009B0819" w:rsidRDefault="006375EA" w:rsidP="004B170B">
      <w:pPr>
        <w:numPr>
          <w:ilvl w:val="1"/>
          <w:numId w:val="28"/>
        </w:numPr>
        <w:spacing w:after="120" w:line="276" w:lineRule="auto"/>
        <w:ind w:left="313" w:hanging="357"/>
        <w:rPr>
          <w:rFonts w:asciiTheme="minorHAnsi" w:hAnsiTheme="minorHAnsi" w:cstheme="minorHAnsi"/>
          <w:lang w:eastAsia="en-US"/>
        </w:rPr>
      </w:pPr>
      <w:r w:rsidRPr="009B0819">
        <w:rPr>
          <w:rFonts w:asciiTheme="minorHAnsi" w:hAnsiTheme="minorHAnsi" w:cstheme="minorHAnsi"/>
          <w:szCs w:val="24"/>
          <w:lang w:eastAsia="en-US"/>
        </w:rPr>
        <w:t xml:space="preserve">stopień awansu zawodowego – dot. nauczycieli, </w:t>
      </w:r>
    </w:p>
    <w:p w14:paraId="238722A6" w14:textId="77777777" w:rsidR="006375EA" w:rsidRPr="009B0819" w:rsidRDefault="006375EA" w:rsidP="004B170B">
      <w:pPr>
        <w:numPr>
          <w:ilvl w:val="1"/>
          <w:numId w:val="28"/>
        </w:numPr>
        <w:spacing w:after="120" w:line="276" w:lineRule="auto"/>
        <w:ind w:left="313" w:hanging="357"/>
        <w:rPr>
          <w:rFonts w:asciiTheme="minorHAnsi" w:hAnsiTheme="minorHAnsi" w:cstheme="minorHAnsi"/>
          <w:lang w:eastAsia="en-US"/>
        </w:rPr>
      </w:pPr>
      <w:r w:rsidRPr="009B0819">
        <w:rPr>
          <w:rFonts w:asciiTheme="minorHAnsi" w:hAnsiTheme="minorHAnsi" w:cstheme="minorHAnsi"/>
          <w:szCs w:val="24"/>
          <w:lang w:eastAsia="en-US"/>
        </w:rPr>
        <w:t xml:space="preserve">miejsce zamieszkania (np. nazwa Gminy/Powiatu/Województwa), </w:t>
      </w:r>
    </w:p>
    <w:p w14:paraId="1249108D" w14:textId="77777777" w:rsidR="006375EA" w:rsidRPr="009B0819" w:rsidRDefault="006375EA" w:rsidP="004B170B">
      <w:pPr>
        <w:numPr>
          <w:ilvl w:val="1"/>
          <w:numId w:val="28"/>
        </w:numPr>
        <w:spacing w:after="120" w:line="276" w:lineRule="auto"/>
        <w:ind w:left="312" w:hanging="357"/>
        <w:rPr>
          <w:rFonts w:asciiTheme="minorHAnsi" w:hAnsiTheme="minorHAnsi" w:cstheme="minorHAnsi"/>
          <w:lang w:eastAsia="en-US"/>
        </w:rPr>
      </w:pPr>
      <w:r w:rsidRPr="009B0819">
        <w:rPr>
          <w:rFonts w:asciiTheme="minorHAnsi" w:hAnsiTheme="minorHAnsi" w:cstheme="minorHAnsi"/>
          <w:szCs w:val="24"/>
          <w:lang w:eastAsia="en-US"/>
        </w:rPr>
        <w:t xml:space="preserve">sytuacja materialna, </w:t>
      </w:r>
    </w:p>
    <w:p w14:paraId="180CA753" w14:textId="77777777" w:rsidR="006375EA" w:rsidRPr="009B0819" w:rsidRDefault="006375EA" w:rsidP="004B170B">
      <w:pPr>
        <w:numPr>
          <w:ilvl w:val="1"/>
          <w:numId w:val="28"/>
        </w:numPr>
        <w:spacing w:after="120" w:line="276" w:lineRule="auto"/>
        <w:ind w:left="313" w:hanging="357"/>
        <w:rPr>
          <w:rFonts w:asciiTheme="minorHAnsi" w:hAnsiTheme="minorHAnsi" w:cstheme="minorHAnsi"/>
          <w:lang w:eastAsia="en-US"/>
        </w:rPr>
      </w:pPr>
      <w:r w:rsidRPr="009B0819">
        <w:rPr>
          <w:rFonts w:asciiTheme="minorHAnsi" w:hAnsiTheme="minorHAnsi" w:cstheme="minorHAnsi"/>
          <w:szCs w:val="24"/>
          <w:lang w:eastAsia="en-US"/>
        </w:rPr>
        <w:t>inne istotne cechy (np. nazwy kierunków kształcenia, nazwy wspieranych zawodów, wyniki egzaminów uczniów, itp.).</w:t>
      </w:r>
    </w:p>
    <w:p w14:paraId="387BD42C" w14:textId="77777777" w:rsidR="006375EA" w:rsidRPr="003F53E5" w:rsidRDefault="006375EA" w:rsidP="00B93896">
      <w:pPr>
        <w:spacing w:after="120" w:line="276" w:lineRule="auto"/>
        <w:ind w:left="-113"/>
        <w:rPr>
          <w:rFonts w:asciiTheme="minorHAnsi" w:hAnsiTheme="minorHAnsi" w:cstheme="minorHAnsi"/>
          <w:szCs w:val="24"/>
        </w:rPr>
      </w:pPr>
      <w:r w:rsidRPr="009B0819">
        <w:rPr>
          <w:rFonts w:asciiTheme="minorHAnsi" w:hAnsiTheme="minorHAnsi" w:cstheme="minorHAnsi"/>
          <w:szCs w:val="24"/>
        </w:rPr>
        <w:t xml:space="preserve">W przypadku, gdy dana cecha osób, do których skierowane jest wsparcie, </w:t>
      </w:r>
      <w:r w:rsidRPr="009B0819">
        <w:rPr>
          <w:rFonts w:asciiTheme="minorHAnsi" w:hAnsiTheme="minorHAnsi" w:cstheme="minorHAnsi"/>
          <w:b/>
          <w:bCs/>
          <w:szCs w:val="24"/>
        </w:rPr>
        <w:t>nie ma znaczenia</w:t>
      </w:r>
      <w:r w:rsidRPr="003F53E5">
        <w:rPr>
          <w:rFonts w:asciiTheme="minorHAnsi" w:hAnsiTheme="minorHAnsi" w:cstheme="minorHAnsi"/>
          <w:szCs w:val="24"/>
        </w:rPr>
        <w:t xml:space="preserve"> w kontekście planowanego do realizacji projektu, Wnioskodawca nie musi jej uwzględniać w opisie. </w:t>
      </w:r>
    </w:p>
    <w:p w14:paraId="01877E98" w14:textId="77777777" w:rsidR="006375EA" w:rsidRPr="003F53E5" w:rsidRDefault="006375EA" w:rsidP="00B93896">
      <w:pPr>
        <w:spacing w:after="120" w:line="276" w:lineRule="auto"/>
        <w:ind w:left="-113"/>
        <w:rPr>
          <w:rFonts w:asciiTheme="minorHAnsi" w:hAnsiTheme="minorHAnsi" w:cstheme="minorHAnsi"/>
          <w:szCs w:val="24"/>
        </w:rPr>
      </w:pPr>
      <w:r w:rsidRPr="003F53E5">
        <w:rPr>
          <w:rFonts w:asciiTheme="minorHAnsi" w:hAnsiTheme="minorHAnsi" w:cstheme="minorHAnsi"/>
          <w:szCs w:val="24"/>
        </w:rPr>
        <w:t xml:space="preserve">Powyższe informacje należy poprzeć </w:t>
      </w:r>
      <w:r w:rsidRPr="003F53E5">
        <w:rPr>
          <w:rFonts w:asciiTheme="minorHAnsi" w:hAnsiTheme="minorHAnsi" w:cstheme="minorHAnsi"/>
          <w:b/>
          <w:bCs/>
          <w:szCs w:val="24"/>
        </w:rPr>
        <w:t>danymi liczbowymi.</w:t>
      </w:r>
    </w:p>
    <w:p w14:paraId="46104231" w14:textId="24B808E7" w:rsidR="006375EA" w:rsidRPr="009B0819" w:rsidRDefault="006375EA" w:rsidP="00B93896">
      <w:pPr>
        <w:spacing w:after="120" w:line="276" w:lineRule="auto"/>
        <w:ind w:left="-113"/>
        <w:rPr>
          <w:rFonts w:asciiTheme="minorHAnsi" w:hAnsiTheme="minorHAnsi" w:cstheme="minorHAnsi"/>
          <w:b/>
          <w:bCs/>
        </w:rPr>
      </w:pPr>
      <w:r w:rsidRPr="009B0819">
        <w:rPr>
          <w:rFonts w:asciiTheme="minorHAnsi" w:hAnsiTheme="minorHAnsi" w:cstheme="minorHAnsi"/>
          <w:szCs w:val="24"/>
        </w:rPr>
        <w:t>W sytuacji gdy projekt będzie nastawiony na wsparcie</w:t>
      </w:r>
      <w:r w:rsidRPr="009B0819">
        <w:rPr>
          <w:rFonts w:asciiTheme="minorHAnsi" w:hAnsiTheme="minorHAnsi" w:cstheme="minorHAnsi"/>
          <w:b/>
          <w:bCs/>
          <w:szCs w:val="24"/>
        </w:rPr>
        <w:t xml:space="preserve"> instytucji</w:t>
      </w:r>
      <w:r w:rsidRPr="009B0819">
        <w:rPr>
          <w:rFonts w:asciiTheme="minorHAnsi" w:hAnsiTheme="minorHAnsi" w:cstheme="minorHAnsi"/>
          <w:szCs w:val="24"/>
        </w:rPr>
        <w:t xml:space="preserve"> (np. szkoleniowych, edukacyjnych, rynku pracy, pomocy społecznej, itp.) należy podać </w:t>
      </w:r>
      <w:r w:rsidRPr="009B0819">
        <w:rPr>
          <w:rFonts w:asciiTheme="minorHAnsi" w:hAnsiTheme="minorHAnsi" w:cstheme="minorHAnsi"/>
          <w:b/>
          <w:bCs/>
          <w:szCs w:val="24"/>
        </w:rPr>
        <w:t>nazwy</w:t>
      </w:r>
      <w:r w:rsidR="00201E3B">
        <w:rPr>
          <w:rFonts w:asciiTheme="minorHAnsi" w:hAnsiTheme="minorHAnsi" w:cstheme="minorHAnsi"/>
          <w:b/>
          <w:bCs/>
          <w:szCs w:val="24"/>
        </w:rPr>
        <w:t xml:space="preserve"> </w:t>
      </w:r>
      <w:r w:rsidRPr="009B0819">
        <w:rPr>
          <w:rFonts w:asciiTheme="minorHAnsi" w:hAnsiTheme="minorHAnsi" w:cstheme="minorHAnsi"/>
          <w:b/>
          <w:bCs/>
          <w:szCs w:val="24"/>
        </w:rPr>
        <w:t xml:space="preserve">podmiotów </w:t>
      </w:r>
      <w:r w:rsidRPr="009B0819">
        <w:rPr>
          <w:rFonts w:asciiTheme="minorHAnsi" w:hAnsiTheme="minorHAnsi" w:cstheme="minorHAnsi"/>
          <w:szCs w:val="24"/>
        </w:rPr>
        <w:t>objętych wsparciem</w:t>
      </w:r>
      <w:r w:rsidR="00201E3B">
        <w:rPr>
          <w:rFonts w:asciiTheme="minorHAnsi" w:hAnsiTheme="minorHAnsi" w:cstheme="minorHAnsi"/>
          <w:szCs w:val="24"/>
        </w:rPr>
        <w:t xml:space="preserve"> (</w:t>
      </w:r>
      <w:r w:rsidR="00201E3B">
        <w:rPr>
          <w:rFonts w:asciiTheme="minorHAnsi" w:hAnsiTheme="minorHAnsi" w:cstheme="minorHAnsi"/>
        </w:rPr>
        <w:t>o</w:t>
      </w:r>
      <w:r w:rsidR="00201E3B" w:rsidRPr="00F940E9">
        <w:rPr>
          <w:rFonts w:asciiTheme="minorHAnsi" w:hAnsiTheme="minorHAnsi" w:cstheme="minorHAnsi"/>
        </w:rPr>
        <w:t xml:space="preserve"> ile jest to możliwe na etapie wnioskowania o dofinansowanie</w:t>
      </w:r>
      <w:r w:rsidR="00201E3B">
        <w:rPr>
          <w:rFonts w:asciiTheme="minorHAnsi" w:hAnsiTheme="minorHAnsi" w:cstheme="minorHAnsi"/>
        </w:rPr>
        <w:t>)</w:t>
      </w:r>
      <w:r w:rsidRPr="009B0819">
        <w:rPr>
          <w:rFonts w:asciiTheme="minorHAnsi" w:hAnsiTheme="minorHAnsi" w:cstheme="minorHAnsi"/>
          <w:szCs w:val="24"/>
        </w:rPr>
        <w:t xml:space="preserve">. W przypadku gdy w skład danej instytucji wchodzi kilka jednostek, wówczas należy podać </w:t>
      </w:r>
      <w:r w:rsidRPr="009B0819">
        <w:rPr>
          <w:rFonts w:asciiTheme="minorHAnsi" w:hAnsiTheme="minorHAnsi" w:cstheme="minorHAnsi"/>
          <w:szCs w:val="24"/>
        </w:rPr>
        <w:lastRenderedPageBreak/>
        <w:t xml:space="preserve">również nazwy tych jednostek (jeśli są objęte wsparciem) np. </w:t>
      </w:r>
      <w:r w:rsidRPr="009B0819">
        <w:rPr>
          <w:rFonts w:asciiTheme="minorHAnsi" w:hAnsiTheme="minorHAnsi" w:cstheme="minorHAnsi"/>
          <w:b/>
          <w:bCs/>
          <w:szCs w:val="24"/>
        </w:rPr>
        <w:t>Zespół Szkół nr 1 w…. /Szkoła Branżowa I stopnia nr 1</w:t>
      </w:r>
      <w:r>
        <w:rPr>
          <w:rFonts w:asciiTheme="minorHAnsi" w:hAnsiTheme="minorHAnsi" w:cstheme="minorHAnsi"/>
          <w:b/>
          <w:bCs/>
          <w:szCs w:val="24"/>
        </w:rPr>
        <w:t>.</w:t>
      </w:r>
    </w:p>
    <w:p w14:paraId="78C83BBF" w14:textId="77777777" w:rsidR="006375EA" w:rsidRDefault="006375EA" w:rsidP="00B93896">
      <w:pPr>
        <w:spacing w:after="120" w:line="276" w:lineRule="auto"/>
        <w:ind w:left="-113"/>
        <w:rPr>
          <w:rFonts w:asciiTheme="minorHAnsi" w:hAnsiTheme="minorHAnsi" w:cstheme="minorHAnsi"/>
          <w:szCs w:val="24"/>
        </w:rPr>
      </w:pPr>
      <w:r w:rsidRPr="009B0819">
        <w:rPr>
          <w:rFonts w:asciiTheme="minorHAnsi" w:hAnsiTheme="minorHAnsi" w:cstheme="minorHAnsi"/>
          <w:szCs w:val="24"/>
        </w:rPr>
        <w:t xml:space="preserve">Jako uczestników wykazuje się wyłącznie te </w:t>
      </w:r>
      <w:r w:rsidRPr="009B0819">
        <w:rPr>
          <w:rFonts w:asciiTheme="minorHAnsi" w:hAnsiTheme="minorHAnsi" w:cstheme="minorHAnsi"/>
          <w:b/>
          <w:bCs/>
          <w:szCs w:val="24"/>
        </w:rPr>
        <w:t>osoby i podmioty</w:t>
      </w:r>
      <w:r w:rsidRPr="009B0819">
        <w:rPr>
          <w:rFonts w:asciiTheme="minorHAnsi" w:hAnsiTheme="minorHAnsi" w:cstheme="minorHAnsi"/>
          <w:szCs w:val="24"/>
        </w:rPr>
        <w:t>, które można zidentyfikować i uzyskać od nich dane niezbędne do określenia między innymi wspólnych wskaźników produktu i dla których planowane jest poniesienie określonego wydatku. Osób lub podmiotów niekorzystających z bezpośredniego wsparcia nie należy wykazywać jako uczestników. Bezpośrednie wsparcie uczestnika to wsparcie, na które zostały przeznaczone określone środki finansowe/rzeczowe, świadczone na rzecz konkretnej osoby/podmiotu, prowadzące do uzyskania korzyści przez uczestnika (np. nabycia kompetencji, podjęcia zatrudnienia, itp.).</w:t>
      </w:r>
    </w:p>
    <w:p w14:paraId="34A913E9" w14:textId="77777777" w:rsidR="006375EA" w:rsidRPr="00F3039F" w:rsidRDefault="006375EA" w:rsidP="00B767F6">
      <w:pPr>
        <w:pStyle w:val="Akapitzlist"/>
        <w:numPr>
          <w:ilvl w:val="0"/>
          <w:numId w:val="41"/>
        </w:numPr>
        <w:spacing w:after="120" w:line="276" w:lineRule="auto"/>
        <w:rPr>
          <w:rFonts w:asciiTheme="minorHAnsi" w:hAnsiTheme="minorHAnsi" w:cstheme="minorHAnsi"/>
          <w:b/>
          <w:bCs/>
          <w:sz w:val="24"/>
        </w:rPr>
      </w:pPr>
      <w:r w:rsidRPr="00F3039F">
        <w:rPr>
          <w:rFonts w:asciiTheme="minorHAnsi" w:hAnsiTheme="minorHAnsi" w:cstheme="minorHAnsi"/>
          <w:b/>
          <w:bCs/>
          <w:sz w:val="24"/>
        </w:rPr>
        <w:t xml:space="preserve">Potrzeby potencjalnych uczestników </w:t>
      </w:r>
    </w:p>
    <w:p w14:paraId="5348B9D6" w14:textId="77777777" w:rsidR="00591FE0" w:rsidRDefault="00591FE0" w:rsidP="00B93896">
      <w:pPr>
        <w:spacing w:after="120" w:line="276" w:lineRule="auto"/>
        <w:ind w:left="-113"/>
        <w:rPr>
          <w:rFonts w:asciiTheme="minorHAnsi" w:hAnsiTheme="minorHAnsi" w:cstheme="minorHAnsi"/>
          <w:szCs w:val="24"/>
        </w:rPr>
      </w:pPr>
      <w:r w:rsidRPr="00591FE0">
        <w:rPr>
          <w:rFonts w:asciiTheme="minorHAnsi" w:hAnsiTheme="minorHAnsi" w:cstheme="minorHAnsi"/>
          <w:szCs w:val="24"/>
        </w:rPr>
        <w:t>Potrzeby uczestników muszą wynikać z opisu sytuacji problemowej i/lub zidentyfikowanych barier uczestnictwa w projekcie.</w:t>
      </w:r>
    </w:p>
    <w:p w14:paraId="698C9A69" w14:textId="280E1E69" w:rsidR="006375EA" w:rsidRPr="003F53E5" w:rsidRDefault="006375EA" w:rsidP="00B93896">
      <w:pPr>
        <w:spacing w:after="120" w:line="276" w:lineRule="auto"/>
        <w:ind w:left="-113"/>
        <w:rPr>
          <w:rFonts w:asciiTheme="minorHAnsi" w:hAnsiTheme="minorHAnsi" w:cstheme="minorHAnsi"/>
          <w:szCs w:val="24"/>
        </w:rPr>
      </w:pPr>
      <w:r w:rsidRPr="009B0819">
        <w:rPr>
          <w:rFonts w:asciiTheme="minorHAnsi" w:hAnsiTheme="minorHAnsi" w:cstheme="minorHAnsi"/>
          <w:szCs w:val="24"/>
        </w:rPr>
        <w:t xml:space="preserve">Należy wskazać, jakie są </w:t>
      </w:r>
      <w:r w:rsidRPr="003F53E5">
        <w:rPr>
          <w:rFonts w:asciiTheme="minorHAnsi" w:hAnsiTheme="minorHAnsi" w:cstheme="minorHAnsi"/>
          <w:szCs w:val="24"/>
        </w:rPr>
        <w:t xml:space="preserve">potrzeby potencjalnych uczestników (osób, podmiotów – o ile dotyczy) w zakresie </w:t>
      </w:r>
      <w:r>
        <w:rPr>
          <w:rFonts w:asciiTheme="minorHAnsi" w:hAnsiTheme="minorHAnsi" w:cstheme="minorHAnsi"/>
          <w:szCs w:val="24"/>
        </w:rPr>
        <w:t xml:space="preserve">i sposobie realizacji </w:t>
      </w:r>
      <w:r w:rsidRPr="003F53E5">
        <w:rPr>
          <w:rFonts w:asciiTheme="minorHAnsi" w:hAnsiTheme="minorHAnsi" w:cstheme="minorHAnsi"/>
          <w:szCs w:val="24"/>
        </w:rPr>
        <w:t>wsparcia, które ma być udzielane w ramach projektu np.:</w:t>
      </w:r>
    </w:p>
    <w:p w14:paraId="520C8EBA" w14:textId="77777777" w:rsidR="006375EA" w:rsidRPr="009B0819" w:rsidRDefault="006375EA" w:rsidP="004B170B">
      <w:pPr>
        <w:numPr>
          <w:ilvl w:val="1"/>
          <w:numId w:val="28"/>
        </w:numPr>
        <w:spacing w:after="120" w:line="276" w:lineRule="auto"/>
        <w:ind w:left="357" w:hanging="357"/>
        <w:rPr>
          <w:rFonts w:asciiTheme="minorHAnsi" w:hAnsiTheme="minorHAnsi" w:cstheme="minorHAnsi"/>
          <w:szCs w:val="24"/>
        </w:rPr>
      </w:pPr>
      <w:r w:rsidRPr="009B0819">
        <w:rPr>
          <w:rFonts w:asciiTheme="minorHAnsi" w:hAnsiTheme="minorHAnsi" w:cstheme="minorHAnsi"/>
          <w:szCs w:val="24"/>
        </w:rPr>
        <w:t>potrzeby szkoleniowe,</w:t>
      </w:r>
    </w:p>
    <w:p w14:paraId="46CC5494" w14:textId="77777777" w:rsidR="006375EA" w:rsidRPr="009B0819" w:rsidRDefault="006375EA" w:rsidP="004B170B">
      <w:pPr>
        <w:numPr>
          <w:ilvl w:val="1"/>
          <w:numId w:val="28"/>
        </w:numPr>
        <w:spacing w:after="120" w:line="276" w:lineRule="auto"/>
        <w:ind w:left="357" w:hanging="357"/>
        <w:rPr>
          <w:rFonts w:asciiTheme="minorHAnsi" w:hAnsiTheme="minorHAnsi" w:cstheme="minorHAnsi"/>
          <w:szCs w:val="24"/>
        </w:rPr>
      </w:pPr>
      <w:r w:rsidRPr="009B0819">
        <w:rPr>
          <w:rFonts w:asciiTheme="minorHAnsi" w:hAnsiTheme="minorHAnsi" w:cstheme="minorHAnsi"/>
          <w:szCs w:val="24"/>
        </w:rPr>
        <w:t xml:space="preserve">specjalne potrzeby edukacyjne, </w:t>
      </w:r>
    </w:p>
    <w:p w14:paraId="27D597E5" w14:textId="77777777" w:rsidR="006375EA" w:rsidRPr="009B0819" w:rsidRDefault="006375EA" w:rsidP="004B170B">
      <w:pPr>
        <w:numPr>
          <w:ilvl w:val="1"/>
          <w:numId w:val="28"/>
        </w:numPr>
        <w:spacing w:after="120" w:line="276" w:lineRule="auto"/>
        <w:ind w:left="357" w:hanging="357"/>
        <w:rPr>
          <w:rFonts w:asciiTheme="minorHAnsi" w:hAnsiTheme="minorHAnsi" w:cstheme="minorHAnsi"/>
          <w:szCs w:val="24"/>
        </w:rPr>
      </w:pPr>
      <w:r w:rsidRPr="009B0819">
        <w:rPr>
          <w:rFonts w:asciiTheme="minorHAnsi" w:hAnsiTheme="minorHAnsi" w:cstheme="minorHAnsi"/>
          <w:szCs w:val="24"/>
        </w:rPr>
        <w:t xml:space="preserve">wyjazdy edukacyjne (wycieczki), </w:t>
      </w:r>
    </w:p>
    <w:p w14:paraId="4830F5C5" w14:textId="77777777" w:rsidR="006375EA" w:rsidRPr="009B0819" w:rsidRDefault="006375EA" w:rsidP="004B170B">
      <w:pPr>
        <w:numPr>
          <w:ilvl w:val="1"/>
          <w:numId w:val="28"/>
        </w:numPr>
        <w:spacing w:after="120" w:line="276" w:lineRule="auto"/>
        <w:ind w:left="357" w:hanging="357"/>
        <w:rPr>
          <w:rFonts w:asciiTheme="minorHAnsi" w:hAnsiTheme="minorHAnsi" w:cstheme="minorHAnsi"/>
          <w:szCs w:val="24"/>
        </w:rPr>
      </w:pPr>
      <w:r w:rsidRPr="009B0819">
        <w:rPr>
          <w:rFonts w:asciiTheme="minorHAnsi" w:hAnsiTheme="minorHAnsi" w:cstheme="minorHAnsi"/>
          <w:szCs w:val="24"/>
        </w:rPr>
        <w:t xml:space="preserve">wyżywienie, </w:t>
      </w:r>
    </w:p>
    <w:p w14:paraId="19516EA5" w14:textId="77777777" w:rsidR="006375EA" w:rsidRPr="009B0819" w:rsidRDefault="006375EA" w:rsidP="004B170B">
      <w:pPr>
        <w:numPr>
          <w:ilvl w:val="1"/>
          <w:numId w:val="28"/>
        </w:numPr>
        <w:spacing w:after="120" w:line="276" w:lineRule="auto"/>
        <w:ind w:left="357" w:hanging="357"/>
        <w:rPr>
          <w:rFonts w:asciiTheme="minorHAnsi" w:hAnsiTheme="minorHAnsi" w:cstheme="minorHAnsi"/>
          <w:szCs w:val="24"/>
        </w:rPr>
      </w:pPr>
      <w:r w:rsidRPr="009B0819">
        <w:rPr>
          <w:rFonts w:asciiTheme="minorHAnsi" w:hAnsiTheme="minorHAnsi" w:cstheme="minorHAnsi"/>
          <w:szCs w:val="24"/>
        </w:rPr>
        <w:t xml:space="preserve">dojazd (dowóz), </w:t>
      </w:r>
    </w:p>
    <w:p w14:paraId="640E6EE1" w14:textId="77777777" w:rsidR="006375EA" w:rsidRPr="009B0819" w:rsidRDefault="006375EA" w:rsidP="004B170B">
      <w:pPr>
        <w:numPr>
          <w:ilvl w:val="1"/>
          <w:numId w:val="28"/>
        </w:numPr>
        <w:spacing w:after="120" w:line="276" w:lineRule="auto"/>
        <w:ind w:left="357" w:hanging="357"/>
        <w:rPr>
          <w:rFonts w:asciiTheme="minorHAnsi" w:hAnsiTheme="minorHAnsi" w:cstheme="minorHAnsi"/>
          <w:szCs w:val="24"/>
        </w:rPr>
      </w:pPr>
      <w:r w:rsidRPr="009B0819">
        <w:rPr>
          <w:rFonts w:asciiTheme="minorHAnsi" w:hAnsiTheme="minorHAnsi" w:cstheme="minorHAnsi"/>
          <w:szCs w:val="24"/>
        </w:rPr>
        <w:t xml:space="preserve">zakwaterowanie (nocleg), </w:t>
      </w:r>
    </w:p>
    <w:p w14:paraId="18C09DC2" w14:textId="77777777" w:rsidR="006375EA" w:rsidRPr="009B0819" w:rsidRDefault="006375EA" w:rsidP="004B170B">
      <w:pPr>
        <w:numPr>
          <w:ilvl w:val="1"/>
          <w:numId w:val="28"/>
        </w:numPr>
        <w:spacing w:after="120" w:line="276" w:lineRule="auto"/>
        <w:ind w:left="357" w:hanging="357"/>
        <w:rPr>
          <w:rFonts w:asciiTheme="minorHAnsi" w:hAnsiTheme="minorHAnsi" w:cstheme="minorHAnsi"/>
          <w:szCs w:val="24"/>
        </w:rPr>
      </w:pPr>
      <w:r w:rsidRPr="009B0819">
        <w:rPr>
          <w:rFonts w:asciiTheme="minorHAnsi" w:hAnsiTheme="minorHAnsi" w:cstheme="minorHAnsi"/>
          <w:szCs w:val="24"/>
        </w:rPr>
        <w:t xml:space="preserve">doposażenie w pomoce dydaktyczne, </w:t>
      </w:r>
    </w:p>
    <w:p w14:paraId="3070E429" w14:textId="77777777" w:rsidR="006375EA" w:rsidRPr="009B0819" w:rsidRDefault="006375EA" w:rsidP="004B170B">
      <w:pPr>
        <w:numPr>
          <w:ilvl w:val="1"/>
          <w:numId w:val="28"/>
        </w:numPr>
        <w:spacing w:after="120" w:line="276" w:lineRule="auto"/>
        <w:ind w:left="357" w:hanging="357"/>
        <w:rPr>
          <w:rFonts w:asciiTheme="minorHAnsi" w:hAnsiTheme="minorHAnsi" w:cstheme="minorHAnsi"/>
          <w:szCs w:val="24"/>
        </w:rPr>
      </w:pPr>
      <w:r w:rsidRPr="003F53E5">
        <w:rPr>
          <w:rFonts w:asciiTheme="minorHAnsi" w:hAnsiTheme="minorHAnsi" w:cstheme="minorHAnsi"/>
          <w:szCs w:val="24"/>
        </w:rPr>
        <w:t>adaptacja pomieszczeń,</w:t>
      </w:r>
      <w:r>
        <w:rPr>
          <w:rFonts w:asciiTheme="minorHAnsi" w:hAnsiTheme="minorHAnsi" w:cstheme="minorHAnsi"/>
          <w:szCs w:val="24"/>
        </w:rPr>
        <w:t xml:space="preserve"> itp.,</w:t>
      </w:r>
    </w:p>
    <w:p w14:paraId="75EDB3B6" w14:textId="77777777" w:rsidR="006375EA" w:rsidRPr="003F53E5" w:rsidRDefault="006375EA" w:rsidP="004B170B">
      <w:pPr>
        <w:numPr>
          <w:ilvl w:val="1"/>
          <w:numId w:val="28"/>
        </w:numPr>
        <w:spacing w:after="120" w:line="276" w:lineRule="auto"/>
        <w:ind w:left="357" w:hanging="357"/>
        <w:rPr>
          <w:rFonts w:asciiTheme="minorHAnsi" w:hAnsiTheme="minorHAnsi" w:cstheme="minorHAnsi"/>
          <w:szCs w:val="24"/>
        </w:rPr>
      </w:pPr>
      <w:r>
        <w:rPr>
          <w:rFonts w:asciiTheme="minorHAnsi" w:hAnsiTheme="minorHAnsi" w:cstheme="minorHAnsi"/>
          <w:szCs w:val="24"/>
        </w:rPr>
        <w:t>specjalne potrzeby osób z niepełnosprawnościami,</w:t>
      </w:r>
    </w:p>
    <w:p w14:paraId="3B143D83" w14:textId="77777777" w:rsidR="006375EA" w:rsidRPr="009B0819" w:rsidRDefault="006375EA" w:rsidP="004B170B">
      <w:pPr>
        <w:numPr>
          <w:ilvl w:val="1"/>
          <w:numId w:val="28"/>
        </w:numPr>
        <w:spacing w:after="120" w:line="276" w:lineRule="auto"/>
        <w:ind w:left="357" w:hanging="357"/>
        <w:rPr>
          <w:rFonts w:asciiTheme="minorHAnsi" w:hAnsiTheme="minorHAnsi" w:cstheme="minorHAnsi"/>
          <w:szCs w:val="24"/>
        </w:rPr>
      </w:pPr>
      <w:r w:rsidRPr="003F53E5">
        <w:rPr>
          <w:rFonts w:asciiTheme="minorHAnsi" w:hAnsiTheme="minorHAnsi" w:cstheme="minorHAnsi"/>
          <w:szCs w:val="24"/>
        </w:rPr>
        <w:t>inne potrzeby uczestników projektu wynikające ze specyfiki projektu.</w:t>
      </w:r>
    </w:p>
    <w:p w14:paraId="638B4C5B" w14:textId="77777777" w:rsidR="006375EA" w:rsidRPr="009B0819" w:rsidRDefault="006375EA" w:rsidP="00B93896">
      <w:pPr>
        <w:pStyle w:val="Nagwek2"/>
        <w:rPr>
          <w:rFonts w:asciiTheme="minorHAnsi" w:hAnsiTheme="minorHAnsi" w:cstheme="minorHAnsi"/>
          <w:b w:val="0"/>
        </w:rPr>
      </w:pPr>
      <w:bookmarkStart w:id="62" w:name="_Toc133325065"/>
      <w:r w:rsidRPr="009B0819">
        <w:rPr>
          <w:rFonts w:asciiTheme="minorHAnsi" w:hAnsiTheme="minorHAnsi" w:cstheme="minorHAnsi"/>
        </w:rPr>
        <w:t>Obszar realizacji projektu</w:t>
      </w:r>
      <w:bookmarkEnd w:id="62"/>
    </w:p>
    <w:p w14:paraId="71FD2DA7" w14:textId="77777777" w:rsidR="006375EA" w:rsidRPr="003F53E5" w:rsidRDefault="006375EA" w:rsidP="00B93896">
      <w:pPr>
        <w:spacing w:after="120" w:line="276" w:lineRule="auto"/>
        <w:rPr>
          <w:rFonts w:asciiTheme="minorHAnsi" w:hAnsiTheme="minorHAnsi" w:cstheme="minorHAnsi"/>
          <w:szCs w:val="24"/>
        </w:rPr>
      </w:pPr>
      <w:r w:rsidRPr="009B0819">
        <w:rPr>
          <w:rFonts w:asciiTheme="minorHAnsi" w:hAnsiTheme="minorHAnsi" w:cstheme="minorHAnsi"/>
          <w:szCs w:val="24"/>
        </w:rPr>
        <w:t>Należy wskazać odpowiedni obszar realizacji projektu. Należy wybrać: „województwo”, „powiat”, „gmina”. Opcję można wybierać wielokrotnie tzn. kilka województw, powiatów, gmin.</w:t>
      </w:r>
    </w:p>
    <w:p w14:paraId="18CD48DF" w14:textId="77777777" w:rsidR="006375EA" w:rsidRPr="009B0819" w:rsidRDefault="006375EA" w:rsidP="00B93896">
      <w:pPr>
        <w:spacing w:after="120" w:line="276" w:lineRule="auto"/>
        <w:rPr>
          <w:rFonts w:asciiTheme="minorHAnsi" w:hAnsiTheme="minorHAnsi" w:cstheme="minorHAnsi"/>
          <w:szCs w:val="24"/>
        </w:rPr>
      </w:pPr>
      <w:r w:rsidRPr="009B0819">
        <w:rPr>
          <w:rFonts w:asciiTheme="minorHAnsi" w:hAnsiTheme="minorHAnsi" w:cstheme="minorHAnsi"/>
          <w:szCs w:val="24"/>
        </w:rPr>
        <w:t>W sytuacji gdy obszar realizacji projektu obejmuje obszar całego województwa albo całego powiatu, wskazywanie odpowiednio poszczególnych powiatów albo gmin składających się na obszar realizacji projektu nie jest wymagane.</w:t>
      </w:r>
    </w:p>
    <w:p w14:paraId="16714764" w14:textId="77777777" w:rsidR="006375EA" w:rsidRPr="009B0819" w:rsidRDefault="006375EA" w:rsidP="00B93896">
      <w:pPr>
        <w:spacing w:after="120" w:line="276" w:lineRule="auto"/>
        <w:rPr>
          <w:rFonts w:asciiTheme="minorHAnsi" w:hAnsiTheme="minorHAnsi" w:cstheme="minorHAnsi"/>
          <w:szCs w:val="24"/>
        </w:rPr>
      </w:pPr>
      <w:r w:rsidRPr="009B0819">
        <w:rPr>
          <w:rFonts w:asciiTheme="minorHAnsi" w:hAnsiTheme="minorHAnsi" w:cstheme="minorHAnsi"/>
          <w:szCs w:val="24"/>
        </w:rPr>
        <w:t xml:space="preserve">Jako „obszar realizacji projektu” należy rozumieć obszar, </w:t>
      </w:r>
      <w:r>
        <w:rPr>
          <w:rFonts w:asciiTheme="minorHAnsi" w:hAnsiTheme="minorHAnsi" w:cstheme="minorHAnsi"/>
          <w:szCs w:val="24"/>
        </w:rPr>
        <w:t xml:space="preserve">z którego rekrutowana jest grupa docelowa </w:t>
      </w:r>
      <w:r w:rsidRPr="003F53E5">
        <w:rPr>
          <w:rFonts w:asciiTheme="minorHAnsi" w:hAnsiTheme="minorHAnsi" w:cstheme="minorHAnsi"/>
          <w:szCs w:val="24"/>
        </w:rPr>
        <w:t xml:space="preserve">projektu (chyba że Regulamin wyboru projektów </w:t>
      </w:r>
      <w:r w:rsidRPr="009B0819">
        <w:rPr>
          <w:rFonts w:asciiTheme="minorHAnsi" w:hAnsiTheme="minorHAnsi" w:cstheme="minorHAnsi"/>
          <w:bCs/>
          <w:szCs w:val="24"/>
        </w:rPr>
        <w:t>definiuje obszar realizacji projektu inaczej)</w:t>
      </w:r>
      <w:r w:rsidRPr="003F53E5">
        <w:rPr>
          <w:rFonts w:asciiTheme="minorHAnsi" w:hAnsiTheme="minorHAnsi" w:cstheme="minorHAnsi"/>
          <w:szCs w:val="24"/>
        </w:rPr>
        <w:t>.</w:t>
      </w:r>
      <w:r w:rsidRPr="009B0819">
        <w:rPr>
          <w:rFonts w:asciiTheme="minorHAnsi" w:hAnsiTheme="minorHAnsi" w:cstheme="minorHAnsi"/>
          <w:szCs w:val="24"/>
        </w:rPr>
        <w:t xml:space="preserve"> </w:t>
      </w:r>
    </w:p>
    <w:p w14:paraId="6623BB0D" w14:textId="77777777" w:rsidR="006375EA" w:rsidRPr="009B0819" w:rsidRDefault="006375EA" w:rsidP="00B93896">
      <w:pPr>
        <w:pStyle w:val="Nagwek1"/>
      </w:pPr>
      <w:bookmarkStart w:id="63" w:name="_Toc133325066"/>
      <w:r w:rsidRPr="009B0819">
        <w:lastRenderedPageBreak/>
        <w:t>WNIOSKODAWCA I REALIZATORZY</w:t>
      </w:r>
      <w:bookmarkEnd w:id="63"/>
    </w:p>
    <w:p w14:paraId="03CBD9D6" w14:textId="77777777" w:rsidR="006375EA" w:rsidRPr="009B0819" w:rsidRDefault="006375EA" w:rsidP="00B93896">
      <w:pPr>
        <w:pBdr>
          <w:top w:val="single" w:sz="4" w:space="0" w:color="auto"/>
          <w:left w:val="single" w:sz="4" w:space="4" w:color="auto"/>
          <w:bottom w:val="single" w:sz="4" w:space="0" w:color="auto"/>
          <w:right w:val="single" w:sz="4" w:space="4" w:color="auto"/>
        </w:pBdr>
        <w:spacing w:line="276" w:lineRule="auto"/>
        <w:ind w:right="31"/>
        <w:rPr>
          <w:rFonts w:asciiTheme="minorHAnsi" w:hAnsiTheme="minorHAnsi" w:cstheme="minorHAnsi"/>
          <w:bCs/>
          <w:szCs w:val="24"/>
        </w:rPr>
      </w:pPr>
      <w:r w:rsidRPr="009B0819">
        <w:rPr>
          <w:rFonts w:asciiTheme="minorHAnsi" w:hAnsiTheme="minorHAnsi" w:cstheme="minorHAnsi"/>
          <w:b/>
          <w:szCs w:val="24"/>
        </w:rPr>
        <w:t xml:space="preserve">Uwaga: </w:t>
      </w:r>
      <w:r w:rsidRPr="009B0819">
        <w:rPr>
          <w:rFonts w:asciiTheme="minorHAnsi" w:hAnsiTheme="minorHAnsi" w:cstheme="minorHAnsi"/>
          <w:szCs w:val="24"/>
        </w:rPr>
        <w:t>W celu nawiązania szybkiego kontaktu z Wnioskodawcą przez właściwą instytucję informacje w tej części</w:t>
      </w:r>
      <w:r w:rsidRPr="003F53E5">
        <w:rPr>
          <w:rFonts w:asciiTheme="minorHAnsi" w:hAnsiTheme="minorHAnsi" w:cstheme="minorHAnsi"/>
          <w:szCs w:val="24"/>
        </w:rPr>
        <w:t xml:space="preserve"> wniosku</w:t>
      </w:r>
      <w:r w:rsidRPr="009B0819">
        <w:rPr>
          <w:rFonts w:asciiTheme="minorHAnsi" w:hAnsiTheme="minorHAnsi" w:cstheme="minorHAnsi"/>
          <w:szCs w:val="24"/>
        </w:rPr>
        <w:t xml:space="preserve"> powinny być jak </w:t>
      </w:r>
      <w:r w:rsidRPr="0036401C">
        <w:rPr>
          <w:rFonts w:asciiTheme="minorHAnsi" w:hAnsiTheme="minorHAnsi" w:cstheme="minorHAnsi"/>
          <w:b/>
          <w:szCs w:val="24"/>
        </w:rPr>
        <w:t xml:space="preserve">najbardziej aktualne </w:t>
      </w:r>
      <w:r w:rsidRPr="0036401C">
        <w:rPr>
          <w:rFonts w:asciiTheme="minorHAnsi" w:hAnsiTheme="minorHAnsi" w:cstheme="minorHAnsi"/>
          <w:bCs/>
          <w:szCs w:val="24"/>
        </w:rPr>
        <w:t>(na moment składania wniosku).</w:t>
      </w:r>
    </w:p>
    <w:p w14:paraId="3E70A0BD" w14:textId="77777777" w:rsidR="006375EA" w:rsidRPr="009B0819" w:rsidRDefault="006375EA" w:rsidP="00B93896">
      <w:pPr>
        <w:pStyle w:val="Nagwek2"/>
        <w:pBdr>
          <w:top w:val="single" w:sz="4" w:space="1" w:color="auto"/>
        </w:pBdr>
        <w:rPr>
          <w:rFonts w:asciiTheme="minorHAnsi" w:hAnsiTheme="minorHAnsi" w:cstheme="minorHAnsi"/>
          <w:b w:val="0"/>
        </w:rPr>
      </w:pPr>
      <w:bookmarkStart w:id="64" w:name="_Toc133325067"/>
      <w:r w:rsidRPr="009B0819">
        <w:rPr>
          <w:rFonts w:asciiTheme="minorHAnsi" w:hAnsiTheme="minorHAnsi" w:cstheme="minorHAnsi"/>
        </w:rPr>
        <w:t>Wnioskodawca</w:t>
      </w:r>
      <w:bookmarkEnd w:id="64"/>
    </w:p>
    <w:p w14:paraId="1FCEF755" w14:textId="4163D18B" w:rsidR="006375EA" w:rsidRDefault="001956A5" w:rsidP="00B93896">
      <w:pPr>
        <w:spacing w:after="120" w:line="276" w:lineRule="auto"/>
        <w:rPr>
          <w:rFonts w:asciiTheme="minorHAnsi" w:hAnsiTheme="minorHAnsi" w:cstheme="minorHAnsi"/>
          <w:szCs w:val="24"/>
        </w:rPr>
      </w:pPr>
      <w:r>
        <w:rPr>
          <w:rFonts w:asciiTheme="minorHAnsi" w:hAnsiTheme="minorHAnsi" w:cstheme="minorHAnsi"/>
          <w:szCs w:val="24"/>
        </w:rPr>
        <w:t>P</w:t>
      </w:r>
      <w:r w:rsidR="006375EA">
        <w:rPr>
          <w:rFonts w:asciiTheme="minorHAnsi" w:hAnsiTheme="minorHAnsi" w:cstheme="minorHAnsi"/>
          <w:szCs w:val="24"/>
        </w:rPr>
        <w:t xml:space="preserve">odczas wypełniania wniosku w </w:t>
      </w:r>
      <w:r w:rsidR="00C9233A">
        <w:rPr>
          <w:rFonts w:asciiTheme="minorHAnsi" w:hAnsiTheme="minorHAnsi" w:cstheme="minorHAnsi"/>
          <w:szCs w:val="24"/>
        </w:rPr>
        <w:t>sekcji</w:t>
      </w:r>
      <w:r w:rsidR="006375EA">
        <w:rPr>
          <w:rFonts w:asciiTheme="minorHAnsi" w:hAnsiTheme="minorHAnsi" w:cstheme="minorHAnsi"/>
          <w:szCs w:val="24"/>
        </w:rPr>
        <w:t xml:space="preserve"> „Wnioskodawca i Realizatorzy” z listy rozwijanej należy wybrać właściwego </w:t>
      </w:r>
      <w:r w:rsidR="006375EA" w:rsidRPr="00D37FEE">
        <w:rPr>
          <w:rFonts w:asciiTheme="minorHAnsi" w:hAnsiTheme="minorHAnsi" w:cstheme="minorHAnsi"/>
          <w:szCs w:val="24"/>
        </w:rPr>
        <w:t>Wnioskodawc</w:t>
      </w:r>
      <w:r w:rsidR="006375EA">
        <w:rPr>
          <w:rFonts w:asciiTheme="minorHAnsi" w:hAnsiTheme="minorHAnsi" w:cstheme="minorHAnsi"/>
          <w:szCs w:val="24"/>
        </w:rPr>
        <w:t>ę. Dane zostaną automatycznie uzupełnione w tej części wniosku</w:t>
      </w:r>
      <w:r w:rsidR="00C12FD7">
        <w:rPr>
          <w:rFonts w:asciiTheme="minorHAnsi" w:hAnsiTheme="minorHAnsi" w:cstheme="minorHAnsi"/>
          <w:szCs w:val="24"/>
        </w:rPr>
        <w:t xml:space="preserve"> na podstawie informacji podanych w </w:t>
      </w:r>
      <w:r w:rsidR="00C9233A">
        <w:rPr>
          <w:rFonts w:asciiTheme="minorHAnsi" w:hAnsiTheme="minorHAnsi" w:cstheme="minorHAnsi"/>
          <w:szCs w:val="24"/>
        </w:rPr>
        <w:t>sekcji</w:t>
      </w:r>
      <w:r w:rsidR="00C12FD7">
        <w:rPr>
          <w:rFonts w:asciiTheme="minorHAnsi" w:hAnsiTheme="minorHAnsi" w:cstheme="minorHAnsi"/>
          <w:szCs w:val="24"/>
        </w:rPr>
        <w:t xml:space="preserve"> „Organizacja”</w:t>
      </w:r>
      <w:r w:rsidR="006375EA">
        <w:rPr>
          <w:rFonts w:asciiTheme="minorHAnsi" w:hAnsiTheme="minorHAnsi" w:cstheme="minorHAnsi"/>
          <w:szCs w:val="24"/>
        </w:rPr>
        <w:t xml:space="preserve">. </w:t>
      </w:r>
    </w:p>
    <w:p w14:paraId="61F34056" w14:textId="77777777" w:rsidR="006375EA" w:rsidRDefault="006375EA" w:rsidP="00B93896">
      <w:pPr>
        <w:spacing w:after="120" w:line="276" w:lineRule="auto"/>
        <w:rPr>
          <w:rFonts w:asciiTheme="minorHAnsi" w:hAnsiTheme="minorHAnsi" w:cstheme="minorHAnsi"/>
          <w:szCs w:val="24"/>
        </w:rPr>
      </w:pPr>
      <w:r w:rsidRPr="009B0819">
        <w:rPr>
          <w:rFonts w:asciiTheme="minorHAnsi" w:hAnsiTheme="minorHAnsi" w:cstheme="minorHAnsi"/>
          <w:szCs w:val="24"/>
        </w:rPr>
        <w:t xml:space="preserve">W przypadku, jeśli za realizację projektu będzie odpowiadać jednostka organizacyjna samorządu terytorialnego </w:t>
      </w:r>
      <w:r w:rsidRPr="009B0819">
        <w:rPr>
          <w:rFonts w:asciiTheme="minorHAnsi" w:hAnsiTheme="minorHAnsi" w:cstheme="minorHAnsi"/>
          <w:b/>
          <w:bCs/>
          <w:szCs w:val="24"/>
        </w:rPr>
        <w:t>nieposiadająca osobowości prawnej</w:t>
      </w:r>
      <w:r w:rsidRPr="009B0819">
        <w:rPr>
          <w:rFonts w:asciiTheme="minorHAnsi" w:hAnsiTheme="minorHAnsi" w:cstheme="minorHAnsi"/>
          <w:szCs w:val="24"/>
        </w:rPr>
        <w:t xml:space="preserve"> np. </w:t>
      </w:r>
      <w:r w:rsidRPr="007B3CA7">
        <w:rPr>
          <w:rFonts w:asciiTheme="minorHAnsi" w:hAnsiTheme="minorHAnsi" w:cstheme="minorHAnsi"/>
          <w:b/>
          <w:bCs/>
          <w:szCs w:val="24"/>
        </w:rPr>
        <w:t>OPS, PCPR, PUP, szkoła</w:t>
      </w:r>
      <w:r>
        <w:rPr>
          <w:rFonts w:asciiTheme="minorHAnsi" w:hAnsiTheme="minorHAnsi" w:cstheme="minorHAnsi"/>
          <w:szCs w:val="24"/>
        </w:rPr>
        <w:t>,</w:t>
      </w:r>
      <w:r w:rsidRPr="009B0819">
        <w:rPr>
          <w:rFonts w:asciiTheme="minorHAnsi" w:hAnsiTheme="minorHAnsi" w:cstheme="minorHAnsi"/>
          <w:szCs w:val="24"/>
        </w:rPr>
        <w:t xml:space="preserve"> itp. jako dane Wnioskodawcy należy podać dane nadrzędnej jednostki samorządu terytorialnego np. </w:t>
      </w:r>
      <w:r w:rsidRPr="009B0819">
        <w:rPr>
          <w:rFonts w:asciiTheme="minorHAnsi" w:hAnsiTheme="minorHAnsi" w:cstheme="minorHAnsi"/>
          <w:b/>
          <w:bCs/>
          <w:szCs w:val="24"/>
        </w:rPr>
        <w:t xml:space="preserve">Gmina X czy Powiat Y </w:t>
      </w:r>
      <w:r w:rsidRPr="009B0819">
        <w:rPr>
          <w:rFonts w:asciiTheme="minorHAnsi" w:hAnsiTheme="minorHAnsi" w:cstheme="minorHAnsi"/>
          <w:szCs w:val="24"/>
        </w:rPr>
        <w:t>(chyba że Regulamin wyboru projektów określa inaczej).</w:t>
      </w:r>
      <w:r>
        <w:rPr>
          <w:rFonts w:asciiTheme="minorHAnsi" w:hAnsiTheme="minorHAnsi" w:cstheme="minorHAnsi"/>
          <w:szCs w:val="24"/>
        </w:rPr>
        <w:t xml:space="preserve"> </w:t>
      </w:r>
    </w:p>
    <w:p w14:paraId="4A4AFD61" w14:textId="25D07A6F" w:rsidR="00190881" w:rsidRDefault="006375EA" w:rsidP="00B93896">
      <w:pPr>
        <w:spacing w:after="120" w:line="276" w:lineRule="auto"/>
      </w:pPr>
      <w:r w:rsidRPr="00A0755D">
        <w:rPr>
          <w:rFonts w:asciiTheme="minorHAnsi" w:hAnsiTheme="minorHAnsi" w:cstheme="minorHAnsi"/>
          <w:szCs w:val="24"/>
        </w:rPr>
        <w:t>Natomiast dane jednost</w:t>
      </w:r>
      <w:r>
        <w:rPr>
          <w:rFonts w:asciiTheme="minorHAnsi" w:hAnsiTheme="minorHAnsi" w:cstheme="minorHAnsi"/>
          <w:szCs w:val="24"/>
        </w:rPr>
        <w:t>e</w:t>
      </w:r>
      <w:r w:rsidRPr="00A0755D">
        <w:rPr>
          <w:rFonts w:asciiTheme="minorHAnsi" w:hAnsiTheme="minorHAnsi" w:cstheme="minorHAnsi"/>
          <w:szCs w:val="24"/>
        </w:rPr>
        <w:t>k organizacyjn</w:t>
      </w:r>
      <w:r>
        <w:rPr>
          <w:rFonts w:asciiTheme="minorHAnsi" w:hAnsiTheme="minorHAnsi" w:cstheme="minorHAnsi"/>
          <w:szCs w:val="24"/>
        </w:rPr>
        <w:t>ych</w:t>
      </w:r>
      <w:r w:rsidRPr="00A0755D">
        <w:rPr>
          <w:rFonts w:asciiTheme="minorHAnsi" w:hAnsiTheme="minorHAnsi" w:cstheme="minorHAnsi"/>
          <w:b/>
          <w:bCs/>
          <w:szCs w:val="24"/>
        </w:rPr>
        <w:t xml:space="preserve"> Wnioskodawcy, któr</w:t>
      </w:r>
      <w:r>
        <w:rPr>
          <w:rFonts w:asciiTheme="minorHAnsi" w:hAnsiTheme="minorHAnsi" w:cstheme="minorHAnsi"/>
          <w:b/>
          <w:bCs/>
          <w:szCs w:val="24"/>
        </w:rPr>
        <w:t>e</w:t>
      </w:r>
      <w:r w:rsidRPr="00A0755D">
        <w:rPr>
          <w:rFonts w:asciiTheme="minorHAnsi" w:hAnsiTheme="minorHAnsi" w:cstheme="minorHAnsi"/>
          <w:b/>
          <w:bCs/>
          <w:szCs w:val="24"/>
        </w:rPr>
        <w:t xml:space="preserve"> nie posiada</w:t>
      </w:r>
      <w:r>
        <w:rPr>
          <w:rFonts w:asciiTheme="minorHAnsi" w:hAnsiTheme="minorHAnsi" w:cstheme="minorHAnsi"/>
          <w:b/>
          <w:bCs/>
          <w:szCs w:val="24"/>
        </w:rPr>
        <w:t>ją</w:t>
      </w:r>
      <w:r w:rsidRPr="00A0755D">
        <w:rPr>
          <w:rFonts w:asciiTheme="minorHAnsi" w:hAnsiTheme="minorHAnsi" w:cstheme="minorHAnsi"/>
          <w:b/>
          <w:bCs/>
          <w:szCs w:val="24"/>
        </w:rPr>
        <w:t xml:space="preserve"> osobowości prawnej podawane są w odrębnym polu pn. </w:t>
      </w:r>
      <w:hyperlink w:anchor="_Dane_jednostek_organizacyjnych" w:history="1">
        <w:r w:rsidRPr="00A0755D">
          <w:rPr>
            <w:rStyle w:val="Hipercze"/>
            <w:rFonts w:asciiTheme="minorHAnsi" w:hAnsiTheme="minorHAnsi" w:cstheme="minorHAnsi"/>
            <w:b/>
            <w:bCs/>
            <w:szCs w:val="24"/>
          </w:rPr>
          <w:t>„Dane jednostek organizacyjnych Wnioskodawcy/Partnera”.</w:t>
        </w:r>
      </w:hyperlink>
    </w:p>
    <w:p w14:paraId="38AA0E84" w14:textId="1DFFF68D" w:rsidR="001E323F" w:rsidRPr="009F5B01" w:rsidRDefault="001E323F" w:rsidP="00B93896">
      <w:pPr>
        <w:pStyle w:val="Nagwek2"/>
        <w:pBdr>
          <w:top w:val="single" w:sz="4" w:space="1" w:color="auto"/>
        </w:pBdr>
      </w:pPr>
      <w:bookmarkStart w:id="65" w:name="_Toc124861640"/>
      <w:bookmarkStart w:id="66" w:name="_Toc124862235"/>
      <w:bookmarkStart w:id="67" w:name="_Toc124862862"/>
      <w:bookmarkStart w:id="68" w:name="_Toc124863591"/>
      <w:bookmarkStart w:id="69" w:name="_Toc124864321"/>
      <w:bookmarkStart w:id="70" w:name="_Toc124865204"/>
      <w:bookmarkStart w:id="71" w:name="_Toc124922331"/>
      <w:bookmarkStart w:id="72" w:name="_Toc125010452"/>
      <w:bookmarkStart w:id="73" w:name="_Toc125010950"/>
      <w:bookmarkStart w:id="74" w:name="_Toc125011449"/>
      <w:bookmarkStart w:id="75" w:name="_Toc125014924"/>
      <w:bookmarkStart w:id="76" w:name="_Toc125015420"/>
      <w:bookmarkStart w:id="77" w:name="_Toc125017401"/>
      <w:bookmarkStart w:id="78" w:name="_Toc125017962"/>
      <w:bookmarkStart w:id="79" w:name="_Toc125032041"/>
      <w:bookmarkStart w:id="80" w:name="_Toc125032596"/>
      <w:bookmarkStart w:id="81" w:name="_Toc125034271"/>
      <w:bookmarkStart w:id="82" w:name="_Toc125459439"/>
      <w:bookmarkStart w:id="83" w:name="_Toc125460013"/>
      <w:bookmarkStart w:id="84" w:name="_Toc125634107"/>
      <w:bookmarkStart w:id="85" w:name="_Toc125634678"/>
      <w:bookmarkStart w:id="86" w:name="_Toc125635261"/>
      <w:bookmarkStart w:id="87" w:name="_Toc125635845"/>
      <w:bookmarkStart w:id="88" w:name="_Toc125636415"/>
      <w:bookmarkStart w:id="89" w:name="_Toc125708163"/>
      <w:bookmarkStart w:id="90" w:name="_Toc125708749"/>
      <w:bookmarkStart w:id="91" w:name="_Toc125709319"/>
      <w:bookmarkStart w:id="92" w:name="_Toc125710460"/>
      <w:bookmarkStart w:id="93" w:name="_Toc125711617"/>
      <w:bookmarkStart w:id="94" w:name="_Toc125712187"/>
      <w:bookmarkStart w:id="95" w:name="_Toc125712757"/>
      <w:bookmarkStart w:id="96" w:name="_Toc125975466"/>
      <w:bookmarkStart w:id="97" w:name="_Toc125976034"/>
      <w:bookmarkStart w:id="98" w:name="_Toc126759967"/>
      <w:bookmarkStart w:id="99" w:name="_Toc127262071"/>
      <w:bookmarkStart w:id="100" w:name="_Toc127262690"/>
      <w:bookmarkStart w:id="101" w:name="_Toc124424935"/>
      <w:bookmarkStart w:id="102" w:name="_Toc124430477"/>
      <w:bookmarkStart w:id="103" w:name="_Toc124430905"/>
      <w:bookmarkStart w:id="104" w:name="_Toc124431331"/>
      <w:bookmarkStart w:id="105" w:name="_Toc124431756"/>
      <w:bookmarkStart w:id="106" w:name="_Toc124432188"/>
      <w:bookmarkStart w:id="107" w:name="_Toc124492586"/>
      <w:bookmarkStart w:id="108" w:name="_Toc124493018"/>
      <w:bookmarkStart w:id="109" w:name="_Toc124515920"/>
      <w:bookmarkStart w:id="110" w:name="_Toc124516411"/>
      <w:bookmarkStart w:id="111" w:name="_Toc124861647"/>
      <w:bookmarkStart w:id="112" w:name="_Toc124862242"/>
      <w:bookmarkStart w:id="113" w:name="_Toc124862869"/>
      <w:bookmarkStart w:id="114" w:name="_Toc124863598"/>
      <w:bookmarkStart w:id="115" w:name="_Toc124864328"/>
      <w:bookmarkStart w:id="116" w:name="_Toc124865211"/>
      <w:bookmarkStart w:id="117" w:name="_Toc124922338"/>
      <w:bookmarkStart w:id="118" w:name="_Toc125010459"/>
      <w:bookmarkStart w:id="119" w:name="_Toc125010957"/>
      <w:bookmarkStart w:id="120" w:name="_Toc125011456"/>
      <w:bookmarkStart w:id="121" w:name="_Toc125014931"/>
      <w:bookmarkStart w:id="122" w:name="_Toc125015427"/>
      <w:bookmarkStart w:id="123" w:name="_Toc125017408"/>
      <w:bookmarkStart w:id="124" w:name="_Toc125017969"/>
      <w:bookmarkStart w:id="125" w:name="_Toc125032048"/>
      <w:bookmarkStart w:id="126" w:name="_Toc125032603"/>
      <w:bookmarkStart w:id="127" w:name="_Toc125034278"/>
      <w:bookmarkStart w:id="128" w:name="_Toc125459446"/>
      <w:bookmarkStart w:id="129" w:name="_Toc125460020"/>
      <w:bookmarkStart w:id="130" w:name="_Toc125634114"/>
      <w:bookmarkStart w:id="131" w:name="_Toc125634685"/>
      <w:bookmarkStart w:id="132" w:name="_Toc125635268"/>
      <w:bookmarkStart w:id="133" w:name="_Toc125635852"/>
      <w:bookmarkStart w:id="134" w:name="_Toc125636422"/>
      <w:bookmarkStart w:id="135" w:name="_Toc125708170"/>
      <w:bookmarkStart w:id="136" w:name="_Toc125708756"/>
      <w:bookmarkStart w:id="137" w:name="_Toc125709326"/>
      <w:bookmarkStart w:id="138" w:name="_Toc125710467"/>
      <w:bookmarkStart w:id="139" w:name="_Toc125711624"/>
      <w:bookmarkStart w:id="140" w:name="_Toc125712194"/>
      <w:bookmarkStart w:id="141" w:name="_Toc125712764"/>
      <w:bookmarkStart w:id="142" w:name="_Toc125975473"/>
      <w:bookmarkStart w:id="143" w:name="_Toc125976041"/>
      <w:bookmarkStart w:id="144" w:name="_Toc126759974"/>
      <w:bookmarkStart w:id="145" w:name="_Toc127262078"/>
      <w:bookmarkStart w:id="146" w:name="_Toc127262697"/>
      <w:bookmarkStart w:id="147" w:name="_Toc124424940"/>
      <w:bookmarkStart w:id="148" w:name="_Toc124430482"/>
      <w:bookmarkStart w:id="149" w:name="_Toc124430910"/>
      <w:bookmarkStart w:id="150" w:name="_Toc124431336"/>
      <w:bookmarkStart w:id="151" w:name="_Toc124431761"/>
      <w:bookmarkStart w:id="152" w:name="_Toc124432193"/>
      <w:bookmarkStart w:id="153" w:name="_Toc124492591"/>
      <w:bookmarkStart w:id="154" w:name="_Toc124493023"/>
      <w:bookmarkStart w:id="155" w:name="_Toc124515925"/>
      <w:bookmarkStart w:id="156" w:name="_Toc124516416"/>
      <w:bookmarkStart w:id="157" w:name="_Toc124861652"/>
      <w:bookmarkStart w:id="158" w:name="_Toc124862247"/>
      <w:bookmarkStart w:id="159" w:name="_Toc124862874"/>
      <w:bookmarkStart w:id="160" w:name="_Toc124863603"/>
      <w:bookmarkStart w:id="161" w:name="_Toc124864333"/>
      <w:bookmarkStart w:id="162" w:name="_Toc124865216"/>
      <w:bookmarkStart w:id="163" w:name="_Toc124922343"/>
      <w:bookmarkStart w:id="164" w:name="_Toc125010464"/>
      <w:bookmarkStart w:id="165" w:name="_Toc125010962"/>
      <w:bookmarkStart w:id="166" w:name="_Toc125011461"/>
      <w:bookmarkStart w:id="167" w:name="_Toc125014936"/>
      <w:bookmarkStart w:id="168" w:name="_Toc125015432"/>
      <w:bookmarkStart w:id="169" w:name="_Toc125017413"/>
      <w:bookmarkStart w:id="170" w:name="_Toc125017974"/>
      <w:bookmarkStart w:id="171" w:name="_Toc125032053"/>
      <w:bookmarkStart w:id="172" w:name="_Toc125032608"/>
      <w:bookmarkStart w:id="173" w:name="_Toc125034283"/>
      <w:bookmarkStart w:id="174" w:name="_Toc125459451"/>
      <w:bookmarkStart w:id="175" w:name="_Toc125460025"/>
      <w:bookmarkStart w:id="176" w:name="_Toc125634119"/>
      <w:bookmarkStart w:id="177" w:name="_Toc125634690"/>
      <w:bookmarkStart w:id="178" w:name="_Toc125635273"/>
      <w:bookmarkStart w:id="179" w:name="_Toc125635857"/>
      <w:bookmarkStart w:id="180" w:name="_Toc125636427"/>
      <w:bookmarkStart w:id="181" w:name="_Toc125708175"/>
      <w:bookmarkStart w:id="182" w:name="_Toc125708761"/>
      <w:bookmarkStart w:id="183" w:name="_Toc125709331"/>
      <w:bookmarkStart w:id="184" w:name="_Toc125710472"/>
      <w:bookmarkStart w:id="185" w:name="_Toc125711629"/>
      <w:bookmarkStart w:id="186" w:name="_Toc125712199"/>
      <w:bookmarkStart w:id="187" w:name="_Toc125712769"/>
      <w:bookmarkStart w:id="188" w:name="_Toc125975478"/>
      <w:bookmarkStart w:id="189" w:name="_Toc125976046"/>
      <w:bookmarkStart w:id="190" w:name="_Toc126759979"/>
      <w:bookmarkStart w:id="191" w:name="_Toc127262083"/>
      <w:bookmarkStart w:id="192" w:name="_Toc127262702"/>
      <w:bookmarkStart w:id="193" w:name="_Toc125014985"/>
      <w:bookmarkStart w:id="194" w:name="_Toc125015481"/>
      <w:bookmarkStart w:id="195" w:name="_Toc125017462"/>
      <w:bookmarkStart w:id="196" w:name="_Toc125018023"/>
      <w:bookmarkStart w:id="197" w:name="_Toc125032102"/>
      <w:bookmarkStart w:id="198" w:name="_Toc125032657"/>
      <w:bookmarkStart w:id="199" w:name="_Toc125034332"/>
      <w:bookmarkStart w:id="200" w:name="_Toc125459500"/>
      <w:bookmarkStart w:id="201" w:name="_Toc125460074"/>
      <w:bookmarkStart w:id="202" w:name="_Toc125634168"/>
      <w:bookmarkStart w:id="203" w:name="_Toc125634739"/>
      <w:bookmarkStart w:id="204" w:name="_Toc125635322"/>
      <w:bookmarkStart w:id="205" w:name="_Toc125635906"/>
      <w:bookmarkStart w:id="206" w:name="_Toc125636476"/>
      <w:bookmarkStart w:id="207" w:name="_Toc125708224"/>
      <w:bookmarkStart w:id="208" w:name="_Toc125708810"/>
      <w:bookmarkStart w:id="209" w:name="_Toc125709380"/>
      <w:bookmarkStart w:id="210" w:name="_Toc125710521"/>
      <w:bookmarkStart w:id="211" w:name="_Toc125711678"/>
      <w:bookmarkStart w:id="212" w:name="_Toc125712248"/>
      <w:bookmarkStart w:id="213" w:name="_Toc125712818"/>
      <w:bookmarkStart w:id="214" w:name="_Toc125975527"/>
      <w:bookmarkStart w:id="215" w:name="_Toc125976095"/>
      <w:bookmarkStart w:id="216" w:name="_Toc126760028"/>
      <w:bookmarkStart w:id="217" w:name="_Toc127262132"/>
      <w:bookmarkStart w:id="218" w:name="_Toc127262751"/>
      <w:bookmarkStart w:id="219" w:name="_Toc124424993"/>
      <w:bookmarkStart w:id="220" w:name="_Toc124430535"/>
      <w:bookmarkStart w:id="221" w:name="_Toc124430963"/>
      <w:bookmarkStart w:id="222" w:name="_Toc124431389"/>
      <w:bookmarkStart w:id="223" w:name="_Toc124431814"/>
      <w:bookmarkStart w:id="224" w:name="_Toc124432246"/>
      <w:bookmarkStart w:id="225" w:name="_Toc124492644"/>
      <w:bookmarkStart w:id="226" w:name="_Toc124493076"/>
      <w:bookmarkStart w:id="227" w:name="_Toc124515981"/>
      <w:bookmarkStart w:id="228" w:name="_Toc124516472"/>
      <w:bookmarkStart w:id="229" w:name="_Toc124861745"/>
      <w:bookmarkStart w:id="230" w:name="_Toc124862340"/>
      <w:bookmarkStart w:id="231" w:name="_Toc124862967"/>
      <w:bookmarkStart w:id="232" w:name="_Toc124863696"/>
      <w:bookmarkStart w:id="233" w:name="_Toc124864426"/>
      <w:bookmarkStart w:id="234" w:name="_Toc124865309"/>
      <w:bookmarkStart w:id="235" w:name="_Toc124922406"/>
      <w:bookmarkStart w:id="236" w:name="_Toc125010556"/>
      <w:bookmarkStart w:id="237" w:name="_Toc125011054"/>
      <w:bookmarkStart w:id="238" w:name="_Toc125011553"/>
      <w:bookmarkStart w:id="239" w:name="_Toc125013281"/>
      <w:bookmarkStart w:id="240" w:name="_Toc125015025"/>
      <w:bookmarkStart w:id="241" w:name="_Toc125015521"/>
      <w:bookmarkStart w:id="242" w:name="_Toc125017484"/>
      <w:bookmarkStart w:id="243" w:name="_Toc125018045"/>
      <w:bookmarkStart w:id="244" w:name="_Toc125032119"/>
      <w:bookmarkStart w:id="245" w:name="_Toc125032673"/>
      <w:bookmarkStart w:id="246" w:name="_Toc125034340"/>
      <w:bookmarkStart w:id="247" w:name="_Toc125459508"/>
      <w:bookmarkStart w:id="248" w:name="_Toc125460082"/>
      <w:bookmarkStart w:id="249" w:name="_Toc125634176"/>
      <w:bookmarkStart w:id="250" w:name="_Toc125634747"/>
      <w:bookmarkStart w:id="251" w:name="_Toc125635330"/>
      <w:bookmarkStart w:id="252" w:name="_Toc125635914"/>
      <w:bookmarkStart w:id="253" w:name="_Toc125636484"/>
      <w:bookmarkStart w:id="254" w:name="_Toc125708232"/>
      <w:bookmarkStart w:id="255" w:name="_Toc125708818"/>
      <w:bookmarkStart w:id="256" w:name="_Toc125709388"/>
      <w:bookmarkStart w:id="257" w:name="_Toc125710529"/>
      <w:bookmarkStart w:id="258" w:name="_Toc125711686"/>
      <w:bookmarkStart w:id="259" w:name="_Toc125712256"/>
      <w:bookmarkStart w:id="260" w:name="_Toc125712826"/>
      <w:bookmarkStart w:id="261" w:name="_Toc125975535"/>
      <w:bookmarkStart w:id="262" w:name="_Toc125976103"/>
      <w:bookmarkStart w:id="263" w:name="_Toc126760036"/>
      <w:bookmarkStart w:id="264" w:name="_Toc127262140"/>
      <w:bookmarkStart w:id="265" w:name="_Toc127262759"/>
      <w:bookmarkStart w:id="266" w:name="_Toc124431818"/>
      <w:bookmarkStart w:id="267" w:name="_Toc124862971"/>
      <w:bookmarkStart w:id="268" w:name="_Toc124864430"/>
      <w:bookmarkStart w:id="269" w:name="_Toc124865313"/>
      <w:bookmarkStart w:id="270" w:name="_Toc124922410"/>
      <w:bookmarkStart w:id="271" w:name="_Toc133325068"/>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r w:rsidRPr="009F5B01">
        <w:t>Realizator</w:t>
      </w:r>
      <w:bookmarkEnd w:id="266"/>
      <w:bookmarkEnd w:id="267"/>
      <w:bookmarkEnd w:id="268"/>
      <w:bookmarkEnd w:id="269"/>
      <w:bookmarkEnd w:id="270"/>
      <w:r w:rsidR="00CF0EFA">
        <w:t>zy</w:t>
      </w:r>
      <w:bookmarkEnd w:id="271"/>
    </w:p>
    <w:p w14:paraId="78FB007A" w14:textId="77777777" w:rsidR="00245AC4" w:rsidRPr="0066560B" w:rsidRDefault="00245AC4" w:rsidP="00E20997">
      <w:pPr>
        <w:pStyle w:val="Nagwek"/>
        <w:tabs>
          <w:tab w:val="clear" w:pos="4536"/>
          <w:tab w:val="clear" w:pos="9072"/>
          <w:tab w:val="num" w:pos="1534"/>
        </w:tabs>
        <w:spacing w:before="120" w:after="120" w:line="276" w:lineRule="auto"/>
        <w:rPr>
          <w:rFonts w:asciiTheme="minorHAnsi" w:hAnsiTheme="minorHAnsi" w:cstheme="minorHAnsi"/>
          <w:sz w:val="24"/>
          <w:szCs w:val="24"/>
          <w:lang w:val="pl-PL"/>
        </w:rPr>
      </w:pPr>
      <w:bookmarkStart w:id="272" w:name="_Toc124922411"/>
      <w:r w:rsidRPr="00245AC4">
        <w:rPr>
          <w:rFonts w:asciiTheme="minorHAnsi" w:hAnsiTheme="minorHAnsi" w:cstheme="minorHAnsi"/>
          <w:sz w:val="24"/>
          <w:szCs w:val="24"/>
          <w:lang w:val="pl-PL"/>
        </w:rPr>
        <w:t>Jako Realizatora projektu należy rozumieć Partnera/Partnerów projektu. Istnieje możliwość dodania wielu podmiotów.</w:t>
      </w:r>
    </w:p>
    <w:p w14:paraId="60207F42" w14:textId="00D30FC8" w:rsidR="00BC75AE" w:rsidRPr="0066560B" w:rsidRDefault="00CF0EFA" w:rsidP="00E20997">
      <w:pPr>
        <w:pStyle w:val="Nagwek"/>
        <w:tabs>
          <w:tab w:val="clear" w:pos="4536"/>
          <w:tab w:val="clear" w:pos="9072"/>
          <w:tab w:val="num" w:pos="1534"/>
        </w:tabs>
        <w:spacing w:before="120" w:after="120" w:line="276" w:lineRule="auto"/>
        <w:rPr>
          <w:rFonts w:asciiTheme="minorHAnsi" w:hAnsiTheme="minorHAnsi" w:cstheme="minorHAnsi"/>
          <w:sz w:val="24"/>
          <w:szCs w:val="24"/>
          <w:lang w:val="pl-PL"/>
        </w:rPr>
      </w:pPr>
      <w:r>
        <w:rPr>
          <w:rFonts w:asciiTheme="minorHAnsi" w:hAnsiTheme="minorHAnsi" w:cstheme="minorHAnsi"/>
          <w:sz w:val="24"/>
          <w:szCs w:val="24"/>
          <w:lang w:val="pl-PL"/>
        </w:rPr>
        <w:t xml:space="preserve">Jeśli Wnioskodawca przewiduje udział innych podmiotów </w:t>
      </w:r>
      <w:r w:rsidRPr="00CF0EFA">
        <w:rPr>
          <w:rFonts w:asciiTheme="minorHAnsi" w:hAnsiTheme="minorHAnsi" w:cstheme="minorHAnsi"/>
          <w:sz w:val="24"/>
          <w:szCs w:val="24"/>
          <w:lang w:val="pl-PL"/>
        </w:rPr>
        <w:t>w realizacji projektu</w:t>
      </w:r>
      <w:r>
        <w:rPr>
          <w:rFonts w:asciiTheme="minorHAnsi" w:hAnsiTheme="minorHAnsi" w:cstheme="minorHAnsi"/>
          <w:sz w:val="24"/>
          <w:szCs w:val="24"/>
          <w:lang w:val="pl-PL"/>
        </w:rPr>
        <w:t xml:space="preserve"> wówczas zaznacza opcję „TAK”</w:t>
      </w:r>
      <w:r w:rsidR="00021F7B">
        <w:rPr>
          <w:rFonts w:asciiTheme="minorHAnsi" w:hAnsiTheme="minorHAnsi" w:cstheme="minorHAnsi"/>
          <w:sz w:val="24"/>
          <w:szCs w:val="24"/>
          <w:lang w:val="pl-PL"/>
        </w:rPr>
        <w:t xml:space="preserve"> oraz podaje </w:t>
      </w:r>
      <w:r w:rsidR="00021F7B" w:rsidRPr="002547B1">
        <w:rPr>
          <w:rFonts w:asciiTheme="minorHAnsi" w:hAnsiTheme="minorHAnsi" w:cstheme="minorHAnsi"/>
          <w:sz w:val="24"/>
          <w:szCs w:val="24"/>
          <w:lang w:val="pl-PL"/>
        </w:rPr>
        <w:t>informacje dotyczące</w:t>
      </w:r>
      <w:r w:rsidR="00021F7B" w:rsidRPr="00A852A6" w:rsidDel="00382A02">
        <w:rPr>
          <w:rFonts w:asciiTheme="minorHAnsi" w:hAnsiTheme="minorHAnsi" w:cstheme="minorHAnsi"/>
          <w:sz w:val="24"/>
          <w:szCs w:val="24"/>
          <w:lang w:val="pl-PL"/>
        </w:rPr>
        <w:t xml:space="preserve"> </w:t>
      </w:r>
      <w:r w:rsidR="00F14665">
        <w:rPr>
          <w:rFonts w:asciiTheme="minorHAnsi" w:hAnsiTheme="minorHAnsi" w:cstheme="minorHAnsi"/>
          <w:sz w:val="24"/>
          <w:szCs w:val="24"/>
          <w:lang w:val="pl-PL"/>
        </w:rPr>
        <w:t>R</w:t>
      </w:r>
      <w:r w:rsidR="00021F7B" w:rsidRPr="00A852A6">
        <w:rPr>
          <w:rFonts w:asciiTheme="minorHAnsi" w:hAnsiTheme="minorHAnsi" w:cstheme="minorHAnsi"/>
          <w:sz w:val="24"/>
          <w:szCs w:val="24"/>
          <w:lang w:val="pl-PL"/>
        </w:rPr>
        <w:t>ealizatorów projektu</w:t>
      </w:r>
      <w:r w:rsidR="007B2A81">
        <w:rPr>
          <w:rFonts w:asciiTheme="minorHAnsi" w:hAnsiTheme="minorHAnsi" w:cstheme="minorHAnsi"/>
          <w:sz w:val="24"/>
          <w:szCs w:val="24"/>
          <w:lang w:val="pl-PL"/>
        </w:rPr>
        <w:t xml:space="preserve"> (analogicznie jak</w:t>
      </w:r>
      <w:r w:rsidR="007B2A81" w:rsidRPr="0066560B">
        <w:rPr>
          <w:rFonts w:asciiTheme="minorHAnsi" w:hAnsiTheme="minorHAnsi" w:cstheme="minorHAnsi"/>
          <w:sz w:val="24"/>
          <w:szCs w:val="24"/>
          <w:lang w:val="pl-PL"/>
        </w:rPr>
        <w:t xml:space="preserve"> w przypadku </w:t>
      </w:r>
      <w:r w:rsidR="00BC75AE" w:rsidRPr="0066560B">
        <w:rPr>
          <w:rFonts w:asciiTheme="minorHAnsi" w:hAnsiTheme="minorHAnsi" w:cstheme="minorHAnsi"/>
          <w:sz w:val="24"/>
          <w:szCs w:val="24"/>
          <w:lang w:val="pl-PL"/>
        </w:rPr>
        <w:t>Wnioskodawcy</w:t>
      </w:r>
      <w:r w:rsidR="007B2A81" w:rsidRPr="0066560B">
        <w:rPr>
          <w:rFonts w:asciiTheme="minorHAnsi" w:hAnsiTheme="minorHAnsi" w:cstheme="minorHAnsi"/>
          <w:sz w:val="24"/>
          <w:szCs w:val="24"/>
          <w:lang w:val="pl-PL"/>
        </w:rPr>
        <w:t>)</w:t>
      </w:r>
      <w:r w:rsidR="00021F7B" w:rsidRPr="0066560B">
        <w:rPr>
          <w:rFonts w:asciiTheme="minorHAnsi" w:hAnsiTheme="minorHAnsi" w:cstheme="minorHAnsi"/>
          <w:sz w:val="24"/>
          <w:szCs w:val="24"/>
          <w:lang w:val="pl-PL"/>
        </w:rPr>
        <w:t>.</w:t>
      </w:r>
      <w:r w:rsidR="008E0258" w:rsidRPr="0066560B">
        <w:rPr>
          <w:rFonts w:asciiTheme="minorHAnsi" w:hAnsiTheme="minorHAnsi" w:cstheme="minorHAnsi"/>
          <w:sz w:val="24"/>
          <w:szCs w:val="24"/>
          <w:lang w:val="pl-PL"/>
        </w:rPr>
        <w:t xml:space="preserve"> </w:t>
      </w:r>
    </w:p>
    <w:bookmarkEnd w:id="272"/>
    <w:p w14:paraId="0B377EC9" w14:textId="05B96727" w:rsidR="0066560B" w:rsidRPr="0066560B" w:rsidRDefault="0066560B" w:rsidP="00E20997">
      <w:pPr>
        <w:pStyle w:val="Nagwek"/>
        <w:tabs>
          <w:tab w:val="clear" w:pos="4536"/>
          <w:tab w:val="clear" w:pos="9072"/>
          <w:tab w:val="num" w:pos="1534"/>
        </w:tabs>
        <w:spacing w:before="120" w:after="120" w:line="276" w:lineRule="auto"/>
        <w:rPr>
          <w:rFonts w:asciiTheme="minorHAnsi" w:hAnsiTheme="minorHAnsi" w:cstheme="minorHAnsi"/>
          <w:sz w:val="24"/>
          <w:szCs w:val="24"/>
          <w:lang w:val="pl-PL"/>
        </w:rPr>
      </w:pPr>
      <w:r w:rsidRPr="0066560B">
        <w:rPr>
          <w:rFonts w:asciiTheme="minorHAnsi" w:hAnsiTheme="minorHAnsi" w:cstheme="minorHAnsi"/>
          <w:sz w:val="24"/>
          <w:szCs w:val="24"/>
          <w:lang w:val="pl-PL"/>
        </w:rPr>
        <w:t>Dane jednost</w:t>
      </w:r>
      <w:r w:rsidR="00702136">
        <w:rPr>
          <w:rFonts w:asciiTheme="minorHAnsi" w:hAnsiTheme="minorHAnsi" w:cstheme="minorHAnsi"/>
          <w:sz w:val="24"/>
          <w:szCs w:val="24"/>
          <w:lang w:val="pl-PL"/>
        </w:rPr>
        <w:t>e</w:t>
      </w:r>
      <w:r w:rsidRPr="0066560B">
        <w:rPr>
          <w:rFonts w:asciiTheme="minorHAnsi" w:hAnsiTheme="minorHAnsi" w:cstheme="minorHAnsi"/>
          <w:sz w:val="24"/>
          <w:szCs w:val="24"/>
          <w:lang w:val="pl-PL"/>
        </w:rPr>
        <w:t>k organizacyj</w:t>
      </w:r>
      <w:r w:rsidR="00702136">
        <w:rPr>
          <w:rFonts w:asciiTheme="minorHAnsi" w:hAnsiTheme="minorHAnsi" w:cstheme="minorHAnsi"/>
          <w:sz w:val="24"/>
          <w:szCs w:val="24"/>
          <w:lang w:val="pl-PL"/>
        </w:rPr>
        <w:t>nych</w:t>
      </w:r>
      <w:r w:rsidR="00843F1B">
        <w:rPr>
          <w:rFonts w:asciiTheme="minorHAnsi" w:hAnsiTheme="minorHAnsi" w:cstheme="minorHAnsi"/>
          <w:sz w:val="24"/>
          <w:szCs w:val="24"/>
          <w:lang w:val="pl-PL"/>
        </w:rPr>
        <w:t xml:space="preserve"> </w:t>
      </w:r>
      <w:r w:rsidRPr="0066560B">
        <w:rPr>
          <w:rFonts w:asciiTheme="minorHAnsi" w:hAnsiTheme="minorHAnsi" w:cstheme="minorHAnsi"/>
          <w:sz w:val="24"/>
          <w:szCs w:val="24"/>
          <w:lang w:val="pl-PL"/>
        </w:rPr>
        <w:t xml:space="preserve">Partnera podawane są </w:t>
      </w:r>
      <w:r w:rsidRPr="008337D0">
        <w:rPr>
          <w:rFonts w:asciiTheme="minorHAnsi" w:eastAsia="Calibri" w:hAnsiTheme="minorHAnsi" w:cstheme="minorHAnsi"/>
          <w:sz w:val="24"/>
          <w:szCs w:val="24"/>
          <w:lang w:val="pl-PL"/>
        </w:rPr>
        <w:t>w odrębnym</w:t>
      </w:r>
      <w:r w:rsidRPr="0066560B">
        <w:rPr>
          <w:rFonts w:asciiTheme="minorHAnsi" w:eastAsia="Calibri" w:hAnsiTheme="minorHAnsi" w:cstheme="minorHAnsi"/>
          <w:sz w:val="24"/>
          <w:szCs w:val="24"/>
          <w:lang w:val="pl-PL"/>
        </w:rPr>
        <w:t xml:space="preserve"> polu pn</w:t>
      </w:r>
      <w:r w:rsidRPr="0066560B">
        <w:rPr>
          <w:rFonts w:asciiTheme="minorHAnsi" w:eastAsia="Calibri" w:hAnsiTheme="minorHAnsi" w:cstheme="minorHAnsi"/>
          <w:b/>
          <w:bCs/>
          <w:sz w:val="24"/>
          <w:szCs w:val="24"/>
          <w:lang w:val="pl-PL"/>
        </w:rPr>
        <w:t xml:space="preserve">. </w:t>
      </w:r>
      <w:hyperlink w:anchor="_Dane_jednostek_organizacyjnych" w:history="1">
        <w:r w:rsidRPr="0066560B">
          <w:rPr>
            <w:rStyle w:val="Hipercze"/>
            <w:rFonts w:asciiTheme="minorHAnsi" w:eastAsia="Calibri" w:hAnsiTheme="minorHAnsi" w:cstheme="minorHAnsi"/>
            <w:b/>
            <w:bCs/>
            <w:sz w:val="24"/>
            <w:szCs w:val="24"/>
            <w:lang w:val="pl-PL"/>
          </w:rPr>
          <w:t>„Dane jednostek organizacyjnych Wnioskodawcy/Partnera”.</w:t>
        </w:r>
      </w:hyperlink>
    </w:p>
    <w:p w14:paraId="40EC22DC" w14:textId="1C4B2DCB" w:rsidR="005A5D7C" w:rsidRPr="009B0819" w:rsidRDefault="005A5D7C" w:rsidP="00B93896">
      <w:pPr>
        <w:pStyle w:val="Nagwek2"/>
        <w:pBdr>
          <w:top w:val="single" w:sz="4" w:space="1" w:color="auto"/>
        </w:pBdr>
        <w:rPr>
          <w:b w:val="0"/>
        </w:rPr>
      </w:pPr>
      <w:bookmarkStart w:id="273" w:name="_Toc124425000"/>
      <w:bookmarkStart w:id="274" w:name="_Toc124430542"/>
      <w:bookmarkStart w:id="275" w:name="_Toc124430970"/>
      <w:bookmarkStart w:id="276" w:name="_Toc124431396"/>
      <w:bookmarkStart w:id="277" w:name="_Toc124431821"/>
      <w:bookmarkStart w:id="278" w:name="_Toc124432253"/>
      <w:bookmarkStart w:id="279" w:name="_Toc124492651"/>
      <w:bookmarkStart w:id="280" w:name="_Toc124493083"/>
      <w:bookmarkStart w:id="281" w:name="_Toc124515988"/>
      <w:bookmarkStart w:id="282" w:name="_Toc124516479"/>
      <w:bookmarkStart w:id="283" w:name="_Toc124861752"/>
      <w:bookmarkStart w:id="284" w:name="_Toc124862347"/>
      <w:bookmarkStart w:id="285" w:name="_Toc124862974"/>
      <w:bookmarkStart w:id="286" w:name="_Toc124863703"/>
      <w:bookmarkStart w:id="287" w:name="_Toc124864433"/>
      <w:bookmarkStart w:id="288" w:name="_Toc124865316"/>
      <w:bookmarkStart w:id="289" w:name="_Toc124922420"/>
      <w:bookmarkStart w:id="290" w:name="_Toc125010563"/>
      <w:bookmarkStart w:id="291" w:name="_Toc125011061"/>
      <w:bookmarkStart w:id="292" w:name="_Toc125011560"/>
      <w:bookmarkStart w:id="293" w:name="_Toc125013288"/>
      <w:bookmarkStart w:id="294" w:name="_Toc125015032"/>
      <w:bookmarkStart w:id="295" w:name="_Toc125015528"/>
      <w:bookmarkStart w:id="296" w:name="_Toc125017491"/>
      <w:bookmarkStart w:id="297" w:name="_Toc125018052"/>
      <w:bookmarkStart w:id="298" w:name="_Toc125032126"/>
      <w:bookmarkStart w:id="299" w:name="_Toc125032680"/>
      <w:bookmarkStart w:id="300" w:name="_Toc125034347"/>
      <w:bookmarkStart w:id="301" w:name="_Toc125459515"/>
      <w:bookmarkStart w:id="302" w:name="_Toc125460089"/>
      <w:bookmarkStart w:id="303" w:name="_Toc125634183"/>
      <w:bookmarkStart w:id="304" w:name="_Toc125634754"/>
      <w:bookmarkStart w:id="305" w:name="_Toc125635337"/>
      <w:bookmarkStart w:id="306" w:name="_Toc125635921"/>
      <w:bookmarkStart w:id="307" w:name="_Toc125636491"/>
      <w:bookmarkStart w:id="308" w:name="_Toc125708239"/>
      <w:bookmarkStart w:id="309" w:name="_Toc125708825"/>
      <w:bookmarkStart w:id="310" w:name="_Toc125709395"/>
      <w:bookmarkStart w:id="311" w:name="_Toc125710536"/>
      <w:bookmarkStart w:id="312" w:name="_Toc125711693"/>
      <w:bookmarkStart w:id="313" w:name="_Toc125712263"/>
      <w:bookmarkStart w:id="314" w:name="_Toc125712833"/>
      <w:bookmarkStart w:id="315" w:name="_Toc125975542"/>
      <w:bookmarkStart w:id="316" w:name="_Toc125976110"/>
      <w:bookmarkStart w:id="317" w:name="_Toc126760043"/>
      <w:bookmarkStart w:id="318" w:name="_Toc127262147"/>
      <w:bookmarkStart w:id="319" w:name="_Toc127262766"/>
      <w:bookmarkStart w:id="320" w:name="_Toc124515994"/>
      <w:bookmarkStart w:id="321" w:name="_Toc124516485"/>
      <w:bookmarkStart w:id="322" w:name="_Toc124861758"/>
      <w:bookmarkStart w:id="323" w:name="_Toc124862353"/>
      <w:bookmarkStart w:id="324" w:name="_Toc124862980"/>
      <w:bookmarkStart w:id="325" w:name="_Toc124863709"/>
      <w:bookmarkStart w:id="326" w:name="_Toc124864439"/>
      <w:bookmarkStart w:id="327" w:name="_Toc124865322"/>
      <w:bookmarkStart w:id="328" w:name="_Toc124922426"/>
      <w:bookmarkStart w:id="329" w:name="_Toc125010569"/>
      <w:bookmarkStart w:id="330" w:name="_Toc125011067"/>
      <w:bookmarkStart w:id="331" w:name="_Toc125011566"/>
      <w:bookmarkStart w:id="332" w:name="_Toc125013294"/>
      <w:bookmarkStart w:id="333" w:name="_Toc125015038"/>
      <w:bookmarkStart w:id="334" w:name="_Toc125015534"/>
      <w:bookmarkStart w:id="335" w:name="_Toc125017497"/>
      <w:bookmarkStart w:id="336" w:name="_Toc125018058"/>
      <w:bookmarkStart w:id="337" w:name="_Toc125032132"/>
      <w:bookmarkStart w:id="338" w:name="_Toc125032686"/>
      <w:bookmarkStart w:id="339" w:name="_Toc125034353"/>
      <w:bookmarkStart w:id="340" w:name="_Toc125459521"/>
      <w:bookmarkStart w:id="341" w:name="_Toc125460095"/>
      <w:bookmarkStart w:id="342" w:name="_Toc125634189"/>
      <w:bookmarkStart w:id="343" w:name="_Toc125634760"/>
      <w:bookmarkStart w:id="344" w:name="_Toc125635343"/>
      <w:bookmarkStart w:id="345" w:name="_Toc125635927"/>
      <w:bookmarkStart w:id="346" w:name="_Toc125636497"/>
      <w:bookmarkStart w:id="347" w:name="_Toc125708245"/>
      <w:bookmarkStart w:id="348" w:name="_Toc125708831"/>
      <w:bookmarkStart w:id="349" w:name="_Toc125709401"/>
      <w:bookmarkStart w:id="350" w:name="_Toc125710542"/>
      <w:bookmarkStart w:id="351" w:name="_Toc125711699"/>
      <w:bookmarkStart w:id="352" w:name="_Toc125712269"/>
      <w:bookmarkStart w:id="353" w:name="_Toc125712839"/>
      <w:bookmarkStart w:id="354" w:name="_Toc125975548"/>
      <w:bookmarkStart w:id="355" w:name="_Toc125976116"/>
      <w:bookmarkStart w:id="356" w:name="_Toc126760049"/>
      <w:bookmarkStart w:id="357" w:name="_Toc127262153"/>
      <w:bookmarkStart w:id="358" w:name="_Toc127262772"/>
      <w:bookmarkStart w:id="359" w:name="_Toc124431828"/>
      <w:bookmarkStart w:id="360" w:name="_Toc124862991"/>
      <w:bookmarkStart w:id="361" w:name="_Toc124864450"/>
      <w:bookmarkStart w:id="362" w:name="_Toc124865333"/>
      <w:bookmarkStart w:id="363" w:name="_Toc124922437"/>
      <w:bookmarkStart w:id="364" w:name="_Toc133325069"/>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sidRPr="009F5B01">
        <w:t>Możliwość odzyskania VAT</w:t>
      </w:r>
      <w:bookmarkEnd w:id="359"/>
      <w:bookmarkEnd w:id="360"/>
      <w:bookmarkEnd w:id="361"/>
      <w:bookmarkEnd w:id="362"/>
      <w:bookmarkEnd w:id="363"/>
      <w:bookmarkEnd w:id="364"/>
    </w:p>
    <w:p w14:paraId="28B7B40A" w14:textId="74498420" w:rsidR="00251E67" w:rsidRPr="008326DF" w:rsidRDefault="00251E67" w:rsidP="00B767F6">
      <w:pPr>
        <w:pStyle w:val="Akapitzlist"/>
        <w:numPr>
          <w:ilvl w:val="0"/>
          <w:numId w:val="42"/>
        </w:numPr>
        <w:spacing w:line="276" w:lineRule="auto"/>
        <w:ind w:left="714" w:hanging="357"/>
        <w:rPr>
          <w:rFonts w:asciiTheme="minorHAnsi" w:hAnsiTheme="minorHAnsi" w:cstheme="minorHAnsi"/>
          <w:b/>
          <w:bCs/>
          <w:sz w:val="24"/>
        </w:rPr>
      </w:pPr>
      <w:bookmarkStart w:id="365" w:name="_Toc124922438"/>
      <w:r w:rsidRPr="008326DF">
        <w:rPr>
          <w:rFonts w:asciiTheme="minorHAnsi" w:hAnsiTheme="minorHAnsi" w:cstheme="minorHAnsi"/>
          <w:b/>
          <w:bCs/>
          <w:sz w:val="24"/>
        </w:rPr>
        <w:t>Projekty</w:t>
      </w:r>
      <w:r w:rsidR="000066A2" w:rsidRPr="008326DF">
        <w:rPr>
          <w:rFonts w:asciiTheme="minorHAnsi" w:hAnsiTheme="minorHAnsi" w:cstheme="minorHAnsi"/>
          <w:b/>
          <w:bCs/>
          <w:sz w:val="24"/>
        </w:rPr>
        <w:t>,</w:t>
      </w:r>
      <w:r w:rsidRPr="008326DF">
        <w:rPr>
          <w:rFonts w:asciiTheme="minorHAnsi" w:hAnsiTheme="minorHAnsi" w:cstheme="minorHAnsi"/>
          <w:b/>
          <w:bCs/>
          <w:sz w:val="24"/>
        </w:rPr>
        <w:t xml:space="preserve"> któr</w:t>
      </w:r>
      <w:r w:rsidR="000066A2" w:rsidRPr="008326DF">
        <w:rPr>
          <w:rFonts w:asciiTheme="minorHAnsi" w:hAnsiTheme="minorHAnsi" w:cstheme="minorHAnsi"/>
          <w:b/>
          <w:bCs/>
          <w:sz w:val="24"/>
        </w:rPr>
        <w:t>ych</w:t>
      </w:r>
      <w:r w:rsidRPr="008326DF">
        <w:rPr>
          <w:rFonts w:asciiTheme="minorHAnsi" w:hAnsiTheme="minorHAnsi" w:cstheme="minorHAnsi"/>
          <w:b/>
          <w:bCs/>
          <w:sz w:val="24"/>
        </w:rPr>
        <w:t xml:space="preserve"> łączny koszt jest mniejszy niż 5 mln EUR</w:t>
      </w:r>
      <w:r w:rsidR="000066A2" w:rsidRPr="00EF4A3D">
        <w:rPr>
          <w:b/>
          <w:bCs/>
          <w:vertAlign w:val="superscript"/>
        </w:rPr>
        <w:footnoteReference w:id="4"/>
      </w:r>
      <w:r w:rsidR="000066A2" w:rsidRPr="00EF4A3D">
        <w:rPr>
          <w:rFonts w:asciiTheme="minorHAnsi" w:hAnsiTheme="minorHAnsi" w:cstheme="minorHAnsi"/>
          <w:b/>
          <w:bCs/>
          <w:sz w:val="24"/>
        </w:rPr>
        <w:t xml:space="preserve"> </w:t>
      </w:r>
      <w:r w:rsidRPr="008326DF">
        <w:rPr>
          <w:rFonts w:asciiTheme="minorHAnsi" w:hAnsiTheme="minorHAnsi" w:cstheme="minorHAnsi"/>
          <w:b/>
          <w:bCs/>
          <w:sz w:val="24"/>
        </w:rPr>
        <w:t>(włączając VAT)</w:t>
      </w:r>
    </w:p>
    <w:p w14:paraId="763816C3" w14:textId="75062306" w:rsidR="00262954" w:rsidRDefault="00262954" w:rsidP="00B93896">
      <w:pPr>
        <w:pStyle w:val="Nagwek"/>
        <w:spacing w:before="120" w:after="120" w:line="276" w:lineRule="auto"/>
        <w:rPr>
          <w:rFonts w:asciiTheme="minorHAnsi" w:hAnsiTheme="minorHAnsi" w:cstheme="minorHAnsi"/>
          <w:sz w:val="24"/>
          <w:szCs w:val="24"/>
          <w:highlight w:val="yellow"/>
          <w:lang w:val="pl-PL"/>
        </w:rPr>
      </w:pPr>
      <w:bookmarkStart w:id="366" w:name="_Toc124922439"/>
      <w:bookmarkEnd w:id="365"/>
      <w:r>
        <w:rPr>
          <w:rFonts w:asciiTheme="minorHAnsi" w:hAnsiTheme="minorHAnsi" w:cstheme="minorHAnsi"/>
          <w:sz w:val="24"/>
          <w:szCs w:val="24"/>
          <w:lang w:val="pl-PL"/>
        </w:rPr>
        <w:t>W przypadku projektów finansowanych z EFS+</w:t>
      </w:r>
      <w:r w:rsidRPr="00213ECA">
        <w:rPr>
          <w:rFonts w:asciiTheme="minorHAnsi" w:hAnsiTheme="minorHAnsi" w:cstheme="minorHAnsi"/>
          <w:sz w:val="24"/>
          <w:szCs w:val="24"/>
          <w:lang w:val="pl-PL"/>
        </w:rPr>
        <w:t>, któr</w:t>
      </w:r>
      <w:r>
        <w:rPr>
          <w:rFonts w:asciiTheme="minorHAnsi" w:hAnsiTheme="minorHAnsi" w:cstheme="minorHAnsi"/>
          <w:sz w:val="24"/>
          <w:szCs w:val="24"/>
          <w:lang w:val="pl-PL"/>
        </w:rPr>
        <w:t xml:space="preserve">ych </w:t>
      </w:r>
      <w:r w:rsidRPr="00213ECA">
        <w:rPr>
          <w:rFonts w:asciiTheme="minorHAnsi" w:hAnsiTheme="minorHAnsi" w:cstheme="minorHAnsi"/>
          <w:sz w:val="24"/>
          <w:szCs w:val="24"/>
          <w:lang w:val="pl-PL"/>
        </w:rPr>
        <w:t>łączny koszt jest mniejszy niż 5 mln EUR</w:t>
      </w:r>
      <w:r>
        <w:rPr>
          <w:rFonts w:asciiTheme="minorHAnsi" w:hAnsiTheme="minorHAnsi" w:cstheme="minorHAnsi"/>
          <w:sz w:val="24"/>
          <w:szCs w:val="24"/>
          <w:lang w:val="pl-PL"/>
        </w:rPr>
        <w:t xml:space="preserve"> </w:t>
      </w:r>
      <w:r w:rsidRPr="00213ECA">
        <w:rPr>
          <w:rFonts w:asciiTheme="minorHAnsi" w:hAnsiTheme="minorHAnsi" w:cstheme="minorHAnsi"/>
          <w:sz w:val="24"/>
          <w:szCs w:val="24"/>
          <w:lang w:val="pl-PL"/>
        </w:rPr>
        <w:t xml:space="preserve">(włączając VAT) </w:t>
      </w:r>
      <w:r>
        <w:rPr>
          <w:rFonts w:asciiTheme="minorHAnsi" w:hAnsiTheme="minorHAnsi" w:cstheme="minorHAnsi"/>
          <w:sz w:val="24"/>
          <w:szCs w:val="24"/>
          <w:lang w:val="pl-PL"/>
        </w:rPr>
        <w:t>podatek VAT jest</w:t>
      </w:r>
      <w:r w:rsidRPr="00213ECA">
        <w:rPr>
          <w:rFonts w:asciiTheme="minorHAnsi" w:hAnsiTheme="minorHAnsi" w:cstheme="minorHAnsi"/>
          <w:sz w:val="24"/>
          <w:szCs w:val="24"/>
          <w:lang w:val="pl-PL"/>
        </w:rPr>
        <w:t xml:space="preserve"> kwalifikowalny</w:t>
      </w:r>
      <w:r>
        <w:rPr>
          <w:rFonts w:asciiTheme="minorHAnsi" w:hAnsiTheme="minorHAnsi" w:cstheme="minorHAnsi"/>
          <w:sz w:val="24"/>
          <w:szCs w:val="24"/>
          <w:lang w:val="pl-PL"/>
        </w:rPr>
        <w:t>.</w:t>
      </w:r>
    </w:p>
    <w:p w14:paraId="60CE3B03" w14:textId="77777777" w:rsidR="00262954" w:rsidRDefault="00262954" w:rsidP="00B93896">
      <w:pPr>
        <w:pStyle w:val="Nagwek"/>
        <w:tabs>
          <w:tab w:val="clear" w:pos="4536"/>
          <w:tab w:val="clear" w:pos="9072"/>
        </w:tabs>
        <w:spacing w:before="120" w:after="120" w:line="276" w:lineRule="auto"/>
        <w:rPr>
          <w:rFonts w:asciiTheme="minorHAnsi" w:hAnsiTheme="minorHAnsi" w:cstheme="minorHAnsi"/>
          <w:sz w:val="24"/>
          <w:szCs w:val="24"/>
          <w:highlight w:val="yellow"/>
          <w:lang w:val="pl-PL"/>
        </w:rPr>
      </w:pPr>
      <w:r>
        <w:rPr>
          <w:rFonts w:asciiTheme="minorHAnsi" w:hAnsiTheme="minorHAnsi" w:cstheme="minorHAnsi"/>
          <w:sz w:val="24"/>
          <w:szCs w:val="24"/>
          <w:lang w:val="pl-PL"/>
        </w:rPr>
        <w:t>W takiej sytuacji Wnioskodawca wybiera z</w:t>
      </w:r>
      <w:r w:rsidRPr="00F70256">
        <w:rPr>
          <w:rFonts w:asciiTheme="minorHAnsi" w:hAnsiTheme="minorHAnsi" w:cstheme="minorHAnsi"/>
          <w:sz w:val="24"/>
          <w:szCs w:val="24"/>
          <w:lang w:val="pl-PL"/>
        </w:rPr>
        <w:t xml:space="preserve"> listy rozwijanej</w:t>
      </w:r>
      <w:r>
        <w:rPr>
          <w:rFonts w:asciiTheme="minorHAnsi" w:hAnsiTheme="minorHAnsi" w:cstheme="minorHAnsi"/>
          <w:sz w:val="24"/>
          <w:szCs w:val="24"/>
          <w:lang w:val="pl-PL"/>
        </w:rPr>
        <w:t xml:space="preserve"> opcję </w:t>
      </w:r>
      <w:r w:rsidRPr="009B0819">
        <w:rPr>
          <w:rFonts w:asciiTheme="minorHAnsi" w:hAnsiTheme="minorHAnsi" w:cstheme="minorHAnsi"/>
          <w:b/>
          <w:bCs/>
          <w:sz w:val="24"/>
          <w:szCs w:val="24"/>
          <w:lang w:val="pl-PL"/>
        </w:rPr>
        <w:t>„Nie dotyczy”.</w:t>
      </w:r>
    </w:p>
    <w:p w14:paraId="62BACBD0" w14:textId="77777777" w:rsidR="00262954" w:rsidRPr="008326DF" w:rsidRDefault="00262954" w:rsidP="00B767F6">
      <w:pPr>
        <w:pStyle w:val="Akapitzlist"/>
        <w:numPr>
          <w:ilvl w:val="0"/>
          <w:numId w:val="42"/>
        </w:numPr>
        <w:spacing w:line="276" w:lineRule="auto"/>
        <w:ind w:left="714" w:hanging="357"/>
        <w:rPr>
          <w:rFonts w:asciiTheme="minorHAnsi" w:hAnsiTheme="minorHAnsi" w:cstheme="minorHAnsi"/>
          <w:b/>
          <w:bCs/>
          <w:sz w:val="24"/>
        </w:rPr>
      </w:pPr>
      <w:r w:rsidRPr="008326DF">
        <w:rPr>
          <w:rFonts w:asciiTheme="minorHAnsi" w:hAnsiTheme="minorHAnsi" w:cstheme="minorHAnsi"/>
          <w:b/>
          <w:bCs/>
          <w:sz w:val="24"/>
        </w:rPr>
        <w:t>Projekty, których łączny koszt wynosi co najmniej  5 mln EUR (włączając VAT)</w:t>
      </w:r>
    </w:p>
    <w:p w14:paraId="3329CFB8" w14:textId="77777777" w:rsidR="00262954" w:rsidRDefault="00262954" w:rsidP="00B93896">
      <w:pPr>
        <w:pStyle w:val="Nagwek"/>
        <w:spacing w:before="120" w:after="120" w:line="276" w:lineRule="auto"/>
        <w:rPr>
          <w:rFonts w:asciiTheme="minorHAnsi" w:hAnsiTheme="minorHAnsi" w:cstheme="minorHAnsi"/>
          <w:sz w:val="24"/>
          <w:szCs w:val="24"/>
          <w:highlight w:val="yellow"/>
          <w:lang w:val="pl-PL"/>
        </w:rPr>
      </w:pPr>
      <w:r>
        <w:rPr>
          <w:rFonts w:asciiTheme="minorHAnsi" w:hAnsiTheme="minorHAnsi" w:cstheme="minorHAnsi"/>
          <w:sz w:val="24"/>
          <w:szCs w:val="24"/>
          <w:lang w:val="pl-PL"/>
        </w:rPr>
        <w:lastRenderedPageBreak/>
        <w:t>W przypadku projektów finansowanych z EFS+</w:t>
      </w:r>
      <w:r w:rsidRPr="00213ECA">
        <w:rPr>
          <w:rFonts w:asciiTheme="minorHAnsi" w:hAnsiTheme="minorHAnsi" w:cstheme="minorHAnsi"/>
          <w:sz w:val="24"/>
          <w:szCs w:val="24"/>
          <w:lang w:val="pl-PL"/>
        </w:rPr>
        <w:t xml:space="preserve">, </w:t>
      </w:r>
      <w:r>
        <w:rPr>
          <w:rFonts w:asciiTheme="minorHAnsi" w:hAnsiTheme="minorHAnsi" w:cstheme="minorHAnsi"/>
          <w:sz w:val="24"/>
          <w:szCs w:val="24"/>
          <w:lang w:val="pl-PL"/>
        </w:rPr>
        <w:t>których</w:t>
      </w:r>
      <w:r w:rsidRPr="00287833">
        <w:rPr>
          <w:rFonts w:asciiTheme="minorHAnsi" w:hAnsiTheme="minorHAnsi" w:cstheme="minorHAnsi"/>
          <w:sz w:val="24"/>
          <w:szCs w:val="24"/>
          <w:lang w:val="pl-PL"/>
        </w:rPr>
        <w:t xml:space="preserve"> łączny koszt wynosi co najmniej 5 mln EUR</w:t>
      </w:r>
      <w:r>
        <w:rPr>
          <w:rFonts w:asciiTheme="minorHAnsi" w:hAnsiTheme="minorHAnsi" w:cstheme="minorHAnsi"/>
          <w:sz w:val="24"/>
          <w:szCs w:val="24"/>
          <w:lang w:val="pl-PL"/>
        </w:rPr>
        <w:t xml:space="preserve"> </w:t>
      </w:r>
      <w:r w:rsidRPr="00287833">
        <w:rPr>
          <w:rFonts w:asciiTheme="minorHAnsi" w:hAnsiTheme="minorHAnsi" w:cstheme="minorHAnsi"/>
          <w:sz w:val="24"/>
          <w:szCs w:val="24"/>
          <w:lang w:val="pl-PL"/>
        </w:rPr>
        <w:t>(włączając VAT)</w:t>
      </w:r>
      <w:r>
        <w:rPr>
          <w:rFonts w:asciiTheme="minorHAnsi" w:hAnsiTheme="minorHAnsi" w:cstheme="minorHAnsi"/>
          <w:sz w:val="24"/>
          <w:szCs w:val="24"/>
          <w:lang w:val="pl-PL"/>
        </w:rPr>
        <w:t xml:space="preserve"> podatek VAT</w:t>
      </w:r>
      <w:r w:rsidRPr="00287833">
        <w:rPr>
          <w:rFonts w:asciiTheme="minorHAnsi" w:hAnsiTheme="minorHAnsi" w:cstheme="minorHAnsi"/>
          <w:sz w:val="24"/>
          <w:szCs w:val="24"/>
          <w:lang w:val="pl-PL"/>
        </w:rPr>
        <w:t>, może być kwalifikowalny, gdy brak jest prawnej możliwości</w:t>
      </w:r>
      <w:r>
        <w:rPr>
          <w:rFonts w:asciiTheme="minorHAnsi" w:hAnsiTheme="minorHAnsi" w:cstheme="minorHAnsi"/>
          <w:sz w:val="24"/>
          <w:szCs w:val="24"/>
          <w:lang w:val="pl-PL"/>
        </w:rPr>
        <w:t xml:space="preserve"> </w:t>
      </w:r>
      <w:r w:rsidRPr="00287833">
        <w:rPr>
          <w:rFonts w:asciiTheme="minorHAnsi" w:hAnsiTheme="minorHAnsi" w:cstheme="minorHAnsi"/>
          <w:sz w:val="24"/>
          <w:szCs w:val="24"/>
          <w:lang w:val="pl-PL"/>
        </w:rPr>
        <w:t>odzyskania podatku VAT zgodnie z przepisami prawa krajowego</w:t>
      </w:r>
      <w:r>
        <w:rPr>
          <w:rFonts w:asciiTheme="minorHAnsi" w:hAnsiTheme="minorHAnsi" w:cstheme="minorHAnsi"/>
          <w:sz w:val="24"/>
          <w:szCs w:val="24"/>
          <w:lang w:val="pl-PL"/>
        </w:rPr>
        <w:t>.</w:t>
      </w:r>
    </w:p>
    <w:p w14:paraId="44CB58DB" w14:textId="17D15C35" w:rsidR="00094A28" w:rsidRPr="00851CED" w:rsidRDefault="00094A28" w:rsidP="00B93896">
      <w:pPr>
        <w:pStyle w:val="Nagwek"/>
        <w:tabs>
          <w:tab w:val="clear" w:pos="4536"/>
          <w:tab w:val="clear" w:pos="9072"/>
        </w:tabs>
        <w:spacing w:before="120" w:after="120" w:line="276" w:lineRule="auto"/>
        <w:rPr>
          <w:rFonts w:asciiTheme="minorHAnsi" w:hAnsiTheme="minorHAnsi" w:cstheme="minorHAnsi"/>
          <w:sz w:val="24"/>
          <w:szCs w:val="24"/>
          <w:lang w:val="pl-PL"/>
        </w:rPr>
      </w:pPr>
      <w:r w:rsidRPr="00851CED">
        <w:rPr>
          <w:rFonts w:asciiTheme="minorHAnsi" w:hAnsiTheme="minorHAnsi" w:cstheme="minorHAnsi"/>
          <w:sz w:val="24"/>
          <w:szCs w:val="24"/>
          <w:lang w:val="pl-PL"/>
        </w:rPr>
        <w:t>Pole dotyczy możliwości odzyskania przez Wnioskodawcę/Realizatorów projektu</w:t>
      </w:r>
      <w:r w:rsidRPr="00851CED">
        <w:rPr>
          <w:rStyle w:val="Odwoanieprzypisudolnego"/>
          <w:rFonts w:asciiTheme="minorHAnsi" w:hAnsiTheme="minorHAnsi" w:cstheme="minorHAnsi"/>
          <w:sz w:val="24"/>
          <w:szCs w:val="24"/>
          <w:lang w:val="pl-PL"/>
        </w:rPr>
        <w:footnoteReference w:id="5"/>
      </w:r>
      <w:r w:rsidRPr="00851CED">
        <w:rPr>
          <w:rFonts w:asciiTheme="minorHAnsi" w:hAnsiTheme="minorHAnsi" w:cstheme="minorHAnsi"/>
          <w:sz w:val="24"/>
          <w:szCs w:val="24"/>
          <w:lang w:val="pl-PL"/>
        </w:rPr>
        <w:t xml:space="preserve"> podatku VAT w ramach wydatków ponoszonych </w:t>
      </w:r>
      <w:r w:rsidRPr="009B0819">
        <w:rPr>
          <w:rFonts w:asciiTheme="minorHAnsi" w:hAnsiTheme="minorHAnsi" w:cstheme="minorHAnsi"/>
          <w:b/>
          <w:sz w:val="24"/>
          <w:szCs w:val="24"/>
          <w:lang w:val="pl-PL"/>
        </w:rPr>
        <w:t>w projekcie.</w:t>
      </w:r>
      <w:bookmarkEnd w:id="366"/>
      <w:r w:rsidRPr="00851CED">
        <w:rPr>
          <w:rFonts w:asciiTheme="minorHAnsi" w:hAnsiTheme="minorHAnsi" w:cstheme="minorHAnsi"/>
          <w:sz w:val="24"/>
          <w:szCs w:val="24"/>
          <w:lang w:val="pl-PL"/>
        </w:rPr>
        <w:t xml:space="preserve"> </w:t>
      </w:r>
    </w:p>
    <w:p w14:paraId="481CA605" w14:textId="77777777" w:rsidR="00094A28" w:rsidRPr="00851CED" w:rsidRDefault="00094A28" w:rsidP="00B93896">
      <w:pPr>
        <w:pStyle w:val="Nagwek"/>
        <w:tabs>
          <w:tab w:val="clear" w:pos="4536"/>
          <w:tab w:val="clear" w:pos="9072"/>
        </w:tabs>
        <w:spacing w:before="120" w:after="120" w:line="276" w:lineRule="auto"/>
        <w:rPr>
          <w:rFonts w:asciiTheme="minorHAnsi" w:hAnsiTheme="minorHAnsi" w:cstheme="minorHAnsi"/>
          <w:sz w:val="24"/>
          <w:szCs w:val="24"/>
          <w:lang w:val="pl-PL"/>
        </w:rPr>
      </w:pPr>
      <w:bookmarkStart w:id="367" w:name="_Toc124922440"/>
      <w:r w:rsidRPr="00851CED">
        <w:rPr>
          <w:rFonts w:asciiTheme="minorHAnsi" w:hAnsiTheme="minorHAnsi" w:cstheme="minorHAnsi"/>
          <w:sz w:val="24"/>
          <w:szCs w:val="24"/>
          <w:lang w:val="pl-PL"/>
        </w:rPr>
        <w:t>W przypadku gdy dany podmiot (Wnioskodawca i/lub Realizator projektu):</w:t>
      </w:r>
      <w:bookmarkEnd w:id="367"/>
    </w:p>
    <w:p w14:paraId="0E19ED34" w14:textId="72800B1C" w:rsidR="00094A28" w:rsidRPr="009B0819" w:rsidRDefault="00094A28" w:rsidP="004B170B">
      <w:pPr>
        <w:numPr>
          <w:ilvl w:val="1"/>
          <w:numId w:val="28"/>
        </w:numPr>
        <w:spacing w:before="120" w:after="120" w:line="276" w:lineRule="auto"/>
        <w:ind w:left="357" w:hanging="357"/>
        <w:rPr>
          <w:rFonts w:asciiTheme="minorHAnsi" w:hAnsiTheme="minorHAnsi" w:cstheme="minorHAnsi"/>
          <w:szCs w:val="24"/>
        </w:rPr>
      </w:pPr>
      <w:bookmarkStart w:id="368" w:name="_Toc124922441"/>
      <w:r w:rsidRPr="00224F93">
        <w:rPr>
          <w:rFonts w:asciiTheme="minorHAnsi" w:hAnsiTheme="minorHAnsi" w:cstheme="minorHAnsi"/>
          <w:b/>
          <w:bCs/>
          <w:szCs w:val="24"/>
        </w:rPr>
        <w:t>nie figuruje</w:t>
      </w:r>
      <w:r w:rsidRPr="009B0819">
        <w:rPr>
          <w:rFonts w:asciiTheme="minorHAnsi" w:hAnsiTheme="minorHAnsi" w:cstheme="minorHAnsi"/>
          <w:szCs w:val="24"/>
        </w:rPr>
        <w:t xml:space="preserve"> w rejestrze VAT wówczas należy zaznaczyć opcję </w:t>
      </w:r>
      <w:r w:rsidRPr="00224F93">
        <w:rPr>
          <w:rFonts w:asciiTheme="minorHAnsi" w:hAnsiTheme="minorHAnsi" w:cstheme="minorHAnsi"/>
          <w:b/>
          <w:bCs/>
          <w:szCs w:val="24"/>
        </w:rPr>
        <w:t>„Nie dotyczy”</w:t>
      </w:r>
      <w:r w:rsidR="000B0875" w:rsidRPr="00224F93">
        <w:rPr>
          <w:rFonts w:asciiTheme="minorHAnsi" w:hAnsiTheme="minorHAnsi" w:cstheme="minorHAnsi"/>
          <w:b/>
          <w:bCs/>
          <w:szCs w:val="24"/>
        </w:rPr>
        <w:t>,</w:t>
      </w:r>
      <w:bookmarkEnd w:id="368"/>
    </w:p>
    <w:p w14:paraId="13ADA023" w14:textId="58D23CB5" w:rsidR="00094A28" w:rsidRPr="009B0819" w:rsidRDefault="00094A28" w:rsidP="004B170B">
      <w:pPr>
        <w:numPr>
          <w:ilvl w:val="1"/>
          <w:numId w:val="28"/>
        </w:numPr>
        <w:spacing w:before="120" w:after="120" w:line="276" w:lineRule="auto"/>
        <w:ind w:left="357" w:hanging="357"/>
        <w:rPr>
          <w:rFonts w:asciiTheme="minorHAnsi" w:hAnsiTheme="minorHAnsi" w:cstheme="minorHAnsi"/>
          <w:szCs w:val="24"/>
        </w:rPr>
      </w:pPr>
      <w:bookmarkStart w:id="369" w:name="_Toc124922442"/>
      <w:r w:rsidRPr="008A0CB8">
        <w:rPr>
          <w:rFonts w:asciiTheme="minorHAnsi" w:hAnsiTheme="minorHAnsi" w:cstheme="minorHAnsi"/>
          <w:b/>
          <w:bCs/>
          <w:szCs w:val="24"/>
        </w:rPr>
        <w:t>figuruje</w:t>
      </w:r>
      <w:r w:rsidRPr="009B0819">
        <w:rPr>
          <w:rFonts w:asciiTheme="minorHAnsi" w:hAnsiTheme="minorHAnsi" w:cstheme="minorHAnsi"/>
          <w:szCs w:val="24"/>
        </w:rPr>
        <w:t xml:space="preserve"> w rejestrze VAT, ale </w:t>
      </w:r>
      <w:r w:rsidRPr="00601429">
        <w:rPr>
          <w:rFonts w:asciiTheme="minorHAnsi" w:hAnsiTheme="minorHAnsi" w:cstheme="minorHAnsi"/>
          <w:b/>
          <w:bCs/>
          <w:szCs w:val="24"/>
          <w:u w:val="single"/>
        </w:rPr>
        <w:t xml:space="preserve">nie ma możliwości odzyskania </w:t>
      </w:r>
      <w:r w:rsidRPr="009B0819">
        <w:rPr>
          <w:rFonts w:asciiTheme="minorHAnsi" w:hAnsiTheme="minorHAnsi" w:cstheme="minorHAnsi"/>
          <w:szCs w:val="24"/>
        </w:rPr>
        <w:t xml:space="preserve">podatku VAT wówczas zaznacza opcję </w:t>
      </w:r>
      <w:r w:rsidRPr="008A0CB8">
        <w:rPr>
          <w:rFonts w:asciiTheme="minorHAnsi" w:hAnsiTheme="minorHAnsi" w:cstheme="minorHAnsi"/>
          <w:b/>
          <w:bCs/>
          <w:szCs w:val="24"/>
        </w:rPr>
        <w:t>„NIE”</w:t>
      </w:r>
      <w:bookmarkEnd w:id="369"/>
      <w:r w:rsidR="005411B4" w:rsidRPr="008A0CB8">
        <w:rPr>
          <w:rFonts w:asciiTheme="minorHAnsi" w:hAnsiTheme="minorHAnsi" w:cstheme="minorHAnsi"/>
          <w:b/>
          <w:bCs/>
          <w:szCs w:val="24"/>
        </w:rPr>
        <w:t>.</w:t>
      </w:r>
      <w:r w:rsidR="00342DF1">
        <w:rPr>
          <w:rFonts w:asciiTheme="minorHAnsi" w:hAnsiTheme="minorHAnsi" w:cstheme="minorHAnsi"/>
          <w:szCs w:val="24"/>
        </w:rPr>
        <w:t xml:space="preserve"> </w:t>
      </w:r>
    </w:p>
    <w:p w14:paraId="06E513B1" w14:textId="2F2A5891" w:rsidR="00094A28" w:rsidRPr="009B0819" w:rsidRDefault="00094A28" w:rsidP="004B170B">
      <w:pPr>
        <w:numPr>
          <w:ilvl w:val="1"/>
          <w:numId w:val="28"/>
        </w:numPr>
        <w:spacing w:before="120" w:after="120" w:line="276" w:lineRule="auto"/>
        <w:ind w:left="357" w:hanging="357"/>
        <w:rPr>
          <w:rFonts w:asciiTheme="minorHAnsi" w:hAnsiTheme="minorHAnsi" w:cstheme="minorHAnsi"/>
          <w:b/>
          <w:bCs/>
          <w:szCs w:val="24"/>
        </w:rPr>
      </w:pPr>
      <w:bookmarkStart w:id="370" w:name="_Toc124922443"/>
      <w:r w:rsidRPr="009C7E06">
        <w:rPr>
          <w:rFonts w:asciiTheme="minorHAnsi" w:hAnsiTheme="minorHAnsi" w:cstheme="minorHAnsi"/>
          <w:b/>
          <w:bCs/>
          <w:szCs w:val="24"/>
        </w:rPr>
        <w:t xml:space="preserve">figuruje </w:t>
      </w:r>
      <w:r w:rsidRPr="009B0819">
        <w:rPr>
          <w:rFonts w:asciiTheme="minorHAnsi" w:hAnsiTheme="minorHAnsi" w:cstheme="minorHAnsi"/>
          <w:szCs w:val="24"/>
        </w:rPr>
        <w:t xml:space="preserve">w rejestrze VAT (status podatnika: czynny) </w:t>
      </w:r>
      <w:r w:rsidR="00193725" w:rsidRPr="009B0819">
        <w:rPr>
          <w:rFonts w:asciiTheme="minorHAnsi" w:hAnsiTheme="minorHAnsi" w:cstheme="minorHAnsi"/>
          <w:szCs w:val="24"/>
        </w:rPr>
        <w:t xml:space="preserve">oraz posiada </w:t>
      </w:r>
      <w:r w:rsidR="00193725" w:rsidRPr="005B6835">
        <w:rPr>
          <w:rFonts w:asciiTheme="minorHAnsi" w:hAnsiTheme="minorHAnsi" w:cstheme="minorHAnsi"/>
          <w:b/>
          <w:bCs/>
          <w:szCs w:val="24"/>
          <w:u w:val="single"/>
        </w:rPr>
        <w:t>możliwość odzyskania podatku VAT</w:t>
      </w:r>
      <w:r w:rsidR="00193725" w:rsidRPr="005B6835">
        <w:rPr>
          <w:rFonts w:asciiTheme="minorHAnsi" w:hAnsiTheme="minorHAnsi" w:cstheme="minorHAnsi"/>
          <w:szCs w:val="24"/>
          <w:u w:val="single"/>
        </w:rPr>
        <w:t xml:space="preserve"> </w:t>
      </w:r>
      <w:r w:rsidR="00193725" w:rsidRPr="005B6835">
        <w:rPr>
          <w:rFonts w:asciiTheme="minorHAnsi" w:hAnsiTheme="minorHAnsi" w:cstheme="minorHAnsi"/>
          <w:b/>
          <w:bCs/>
          <w:szCs w:val="24"/>
          <w:u w:val="single"/>
        </w:rPr>
        <w:t>w całości</w:t>
      </w:r>
      <w:r w:rsidR="00193725" w:rsidRPr="009B0819">
        <w:rPr>
          <w:rFonts w:asciiTheme="minorHAnsi" w:hAnsiTheme="minorHAnsi" w:cstheme="minorHAnsi"/>
          <w:szCs w:val="24"/>
        </w:rPr>
        <w:t xml:space="preserve"> lub </w:t>
      </w:r>
      <w:r w:rsidR="00193725" w:rsidRPr="00AA1848">
        <w:rPr>
          <w:rFonts w:asciiTheme="minorHAnsi" w:hAnsiTheme="minorHAnsi" w:cstheme="minorHAnsi"/>
          <w:b/>
          <w:bCs/>
          <w:szCs w:val="24"/>
        </w:rPr>
        <w:t xml:space="preserve">w </w:t>
      </w:r>
      <w:r w:rsidR="0022469B" w:rsidRPr="00AA1848">
        <w:rPr>
          <w:rFonts w:asciiTheme="minorHAnsi" w:hAnsiTheme="minorHAnsi" w:cstheme="minorHAnsi"/>
          <w:b/>
          <w:bCs/>
          <w:szCs w:val="24"/>
        </w:rPr>
        <w:t>części</w:t>
      </w:r>
      <w:r w:rsidR="00193725" w:rsidRPr="009B0819">
        <w:rPr>
          <w:rFonts w:asciiTheme="minorHAnsi" w:hAnsiTheme="minorHAnsi" w:cstheme="minorHAnsi"/>
          <w:szCs w:val="24"/>
        </w:rPr>
        <w:t xml:space="preserve">, </w:t>
      </w:r>
      <w:r w:rsidRPr="009B0819">
        <w:rPr>
          <w:rFonts w:asciiTheme="minorHAnsi" w:hAnsiTheme="minorHAnsi" w:cstheme="minorHAnsi"/>
          <w:szCs w:val="24"/>
        </w:rPr>
        <w:t xml:space="preserve">wówczas należy zaznaczyć opcję: </w:t>
      </w:r>
      <w:r w:rsidRPr="00495A93">
        <w:rPr>
          <w:rFonts w:asciiTheme="minorHAnsi" w:hAnsiTheme="minorHAnsi" w:cstheme="minorHAnsi"/>
          <w:b/>
          <w:bCs/>
          <w:szCs w:val="24"/>
        </w:rPr>
        <w:t>,,TAK” lub „CZĘŚCIOWO”.</w:t>
      </w:r>
      <w:r w:rsidRPr="009B0819">
        <w:rPr>
          <w:rFonts w:asciiTheme="minorHAnsi" w:hAnsiTheme="minorHAnsi" w:cstheme="minorHAnsi"/>
          <w:szCs w:val="24"/>
        </w:rPr>
        <w:t xml:space="preserve"> Ponadto wymagane jest dodatkowe uzasadnienie</w:t>
      </w:r>
      <w:r w:rsidR="000B0875" w:rsidRPr="009B0819">
        <w:rPr>
          <w:rFonts w:asciiTheme="minorHAnsi" w:hAnsiTheme="minorHAnsi" w:cstheme="minorHAnsi"/>
          <w:szCs w:val="24"/>
        </w:rPr>
        <w:t xml:space="preserve"> </w:t>
      </w:r>
      <w:r w:rsidR="004C799D" w:rsidRPr="009B0819">
        <w:rPr>
          <w:rFonts w:asciiTheme="minorHAnsi" w:hAnsiTheme="minorHAnsi" w:cstheme="minorHAnsi"/>
          <w:szCs w:val="24"/>
        </w:rPr>
        <w:t>w polu</w:t>
      </w:r>
      <w:r w:rsidR="000B0875" w:rsidRPr="009B0819">
        <w:rPr>
          <w:rFonts w:asciiTheme="minorHAnsi" w:hAnsiTheme="minorHAnsi" w:cstheme="minorHAnsi"/>
          <w:szCs w:val="24"/>
        </w:rPr>
        <w:t>:</w:t>
      </w:r>
      <w:r w:rsidR="000B0875" w:rsidRPr="009B0819">
        <w:rPr>
          <w:rFonts w:asciiTheme="minorHAnsi" w:hAnsiTheme="minorHAnsi" w:cstheme="minorHAnsi"/>
          <w:b/>
          <w:bCs/>
          <w:szCs w:val="24"/>
        </w:rPr>
        <w:t xml:space="preserve"> </w:t>
      </w:r>
      <w:bookmarkEnd w:id="370"/>
      <w:r w:rsidR="00F17FD2" w:rsidRPr="009B0819">
        <w:rPr>
          <w:rFonts w:asciiTheme="minorHAnsi" w:hAnsiTheme="minorHAnsi" w:cstheme="minorHAnsi"/>
          <w:b/>
          <w:bCs/>
          <w:szCs w:val="24"/>
        </w:rPr>
        <w:fldChar w:fldCharType="begin"/>
      </w:r>
      <w:r w:rsidR="00F17FD2" w:rsidRPr="009B0819">
        <w:rPr>
          <w:rFonts w:asciiTheme="minorHAnsi" w:hAnsiTheme="minorHAnsi" w:cstheme="minorHAnsi"/>
          <w:b/>
          <w:bCs/>
          <w:szCs w:val="24"/>
        </w:rPr>
        <w:instrText xml:space="preserve"> HYPERLINK  \l "_Uzasadnienie_dla_kwalifikowalności" </w:instrText>
      </w:r>
      <w:r w:rsidR="00F17FD2" w:rsidRPr="009B0819">
        <w:rPr>
          <w:rFonts w:asciiTheme="minorHAnsi" w:hAnsiTheme="minorHAnsi" w:cstheme="minorHAnsi"/>
          <w:b/>
          <w:bCs/>
          <w:szCs w:val="24"/>
        </w:rPr>
        <w:fldChar w:fldCharType="separate"/>
      </w:r>
      <w:r w:rsidR="00F17FD2" w:rsidRPr="009B0819">
        <w:rPr>
          <w:rStyle w:val="Hipercze"/>
          <w:rFonts w:asciiTheme="minorHAnsi" w:hAnsiTheme="minorHAnsi" w:cstheme="minorHAnsi"/>
          <w:b/>
          <w:bCs/>
          <w:szCs w:val="24"/>
        </w:rPr>
        <w:t>Uzasadnienie dla kwalifikowalności VAT</w:t>
      </w:r>
      <w:r w:rsidR="00F17FD2" w:rsidRPr="009B0819">
        <w:rPr>
          <w:rFonts w:asciiTheme="minorHAnsi" w:hAnsiTheme="minorHAnsi" w:cstheme="minorHAnsi"/>
          <w:b/>
          <w:bCs/>
          <w:szCs w:val="24"/>
        </w:rPr>
        <w:fldChar w:fldCharType="end"/>
      </w:r>
      <w:r w:rsidR="007D4E79">
        <w:rPr>
          <w:rFonts w:asciiTheme="minorHAnsi" w:hAnsiTheme="minorHAnsi" w:cstheme="minorHAnsi"/>
          <w:b/>
          <w:bCs/>
          <w:szCs w:val="24"/>
        </w:rPr>
        <w:t>.</w:t>
      </w:r>
      <w:r w:rsidR="00F17FD2" w:rsidRPr="009B0819">
        <w:rPr>
          <w:rFonts w:asciiTheme="minorHAnsi" w:hAnsiTheme="minorHAnsi" w:cstheme="minorHAnsi"/>
          <w:b/>
          <w:bCs/>
          <w:szCs w:val="24"/>
        </w:rPr>
        <w:t xml:space="preserve"> </w:t>
      </w:r>
    </w:p>
    <w:p w14:paraId="4EFDA246" w14:textId="1D3130E3" w:rsidR="00D73B31" w:rsidRPr="009B0819" w:rsidRDefault="00094A28" w:rsidP="00B93896">
      <w:pPr>
        <w:pStyle w:val="Nagwek"/>
        <w:tabs>
          <w:tab w:val="clear" w:pos="4536"/>
          <w:tab w:val="clear" w:pos="9072"/>
          <w:tab w:val="num" w:pos="1534"/>
        </w:tabs>
        <w:spacing w:before="120" w:after="120" w:line="276" w:lineRule="auto"/>
        <w:rPr>
          <w:rFonts w:asciiTheme="minorHAnsi" w:hAnsiTheme="minorHAnsi" w:cstheme="minorHAnsi"/>
          <w:sz w:val="24"/>
          <w:szCs w:val="24"/>
          <w:lang w:val="pl-PL"/>
        </w:rPr>
      </w:pPr>
      <w:bookmarkStart w:id="371" w:name="_Toc124922444"/>
      <w:r w:rsidRPr="00851CED">
        <w:rPr>
          <w:rFonts w:asciiTheme="minorHAnsi" w:hAnsiTheme="minorHAnsi" w:cstheme="minorHAnsi"/>
          <w:sz w:val="24"/>
          <w:szCs w:val="24"/>
          <w:lang w:val="pl-PL"/>
        </w:rPr>
        <w:t xml:space="preserve">Status Wnioskodawcy/Realizatorów projektu jako podmiotu zarejestrowanego jako czynny podatnik VAT można zweryfikować na stronie internetowej np. </w:t>
      </w:r>
      <w:hyperlink r:id="rId18" w:history="1">
        <w:r w:rsidRPr="00851CED">
          <w:rPr>
            <w:rStyle w:val="Hipercze"/>
            <w:rFonts w:asciiTheme="minorHAnsi" w:hAnsiTheme="minorHAnsi" w:cstheme="minorHAnsi"/>
            <w:sz w:val="24"/>
            <w:szCs w:val="24"/>
            <w:lang w:val="pl-PL"/>
          </w:rPr>
          <w:t>https://www.podatki.gov.pl/wykaz-podatnikow-vat-wyszukiwarka</w:t>
        </w:r>
        <w:bookmarkEnd w:id="371"/>
      </w:hyperlink>
    </w:p>
    <w:p w14:paraId="1A29CB64" w14:textId="4DEB7822" w:rsidR="00BB63AD" w:rsidRPr="009B0819" w:rsidRDefault="00BB63AD" w:rsidP="00B93896">
      <w:pPr>
        <w:pStyle w:val="Nagwek1"/>
      </w:pPr>
      <w:bookmarkStart w:id="372" w:name="_Toc124425009"/>
      <w:bookmarkStart w:id="373" w:name="_Toc124430551"/>
      <w:bookmarkStart w:id="374" w:name="_Toc124430979"/>
      <w:bookmarkStart w:id="375" w:name="_Toc124431405"/>
      <w:bookmarkStart w:id="376" w:name="_Toc124431830"/>
      <w:bookmarkStart w:id="377" w:name="_Toc124432262"/>
      <w:bookmarkStart w:id="378" w:name="_Toc124492660"/>
      <w:bookmarkStart w:id="379" w:name="_Toc124493092"/>
      <w:bookmarkStart w:id="380" w:name="_Toc124516006"/>
      <w:bookmarkStart w:id="381" w:name="_Toc124516497"/>
      <w:bookmarkStart w:id="382" w:name="_Toc124861770"/>
      <w:bookmarkStart w:id="383" w:name="_Toc124862365"/>
      <w:bookmarkStart w:id="384" w:name="_Toc124862992"/>
      <w:bookmarkStart w:id="385" w:name="_Toc124863721"/>
      <w:bookmarkStart w:id="386" w:name="_Toc124864451"/>
      <w:bookmarkStart w:id="387" w:name="_Toc124865334"/>
      <w:bookmarkStart w:id="388" w:name="_Toc124922445"/>
      <w:bookmarkStart w:id="389" w:name="_Toc125017509"/>
      <w:bookmarkStart w:id="390" w:name="_Toc125018070"/>
      <w:bookmarkStart w:id="391" w:name="_Toc125032144"/>
      <w:bookmarkStart w:id="392" w:name="_Toc125032698"/>
      <w:bookmarkStart w:id="393" w:name="_Toc125034365"/>
      <w:bookmarkStart w:id="394" w:name="_Toc125459533"/>
      <w:bookmarkStart w:id="395" w:name="_Toc125460107"/>
      <w:bookmarkStart w:id="396" w:name="_Toc125634201"/>
      <w:bookmarkStart w:id="397" w:name="_Toc125634772"/>
      <w:bookmarkStart w:id="398" w:name="_Toc125635355"/>
      <w:bookmarkStart w:id="399" w:name="_Toc125635939"/>
      <w:bookmarkStart w:id="400" w:name="_Toc125636509"/>
      <w:bookmarkStart w:id="401" w:name="_Toc125708257"/>
      <w:bookmarkStart w:id="402" w:name="_Toc125708843"/>
      <w:bookmarkStart w:id="403" w:name="_Toc125709413"/>
      <w:bookmarkStart w:id="404" w:name="_Toc125710554"/>
      <w:bookmarkStart w:id="405" w:name="_Toc125711711"/>
      <w:bookmarkStart w:id="406" w:name="_Toc125712281"/>
      <w:bookmarkStart w:id="407" w:name="_Toc125712851"/>
      <w:bookmarkStart w:id="408" w:name="_Toc125975560"/>
      <w:bookmarkStart w:id="409" w:name="_Toc125976128"/>
      <w:bookmarkStart w:id="410" w:name="_Toc126760061"/>
      <w:bookmarkStart w:id="411" w:name="_Toc127262165"/>
      <w:bookmarkStart w:id="412" w:name="_Toc127262784"/>
      <w:bookmarkStart w:id="413" w:name="_Toc124425013"/>
      <w:bookmarkStart w:id="414" w:name="_Toc124430555"/>
      <w:bookmarkStart w:id="415" w:name="_Toc124430983"/>
      <w:bookmarkStart w:id="416" w:name="_Toc124431409"/>
      <w:bookmarkStart w:id="417" w:name="_Toc124431834"/>
      <w:bookmarkStart w:id="418" w:name="_Toc124432266"/>
      <w:bookmarkStart w:id="419" w:name="_Toc124492664"/>
      <w:bookmarkStart w:id="420" w:name="_Toc124493096"/>
      <w:bookmarkStart w:id="421" w:name="_Toc124516010"/>
      <w:bookmarkStart w:id="422" w:name="_Toc124516501"/>
      <w:bookmarkStart w:id="423" w:name="_Toc124861774"/>
      <w:bookmarkStart w:id="424" w:name="_Toc124862369"/>
      <w:bookmarkStart w:id="425" w:name="_Toc124862996"/>
      <w:bookmarkStart w:id="426" w:name="_Toc124863725"/>
      <w:bookmarkStart w:id="427" w:name="_Toc124864455"/>
      <w:bookmarkStart w:id="428" w:name="_Toc124865338"/>
      <w:bookmarkStart w:id="429" w:name="_Toc124922449"/>
      <w:bookmarkStart w:id="430" w:name="_Toc125017513"/>
      <w:bookmarkStart w:id="431" w:name="_Toc125018074"/>
      <w:bookmarkStart w:id="432" w:name="_Toc125032148"/>
      <w:bookmarkStart w:id="433" w:name="_Toc125032702"/>
      <w:bookmarkStart w:id="434" w:name="_Toc125034369"/>
      <w:bookmarkStart w:id="435" w:name="_Toc125459537"/>
      <w:bookmarkStart w:id="436" w:name="_Toc125460111"/>
      <w:bookmarkStart w:id="437" w:name="_Toc125634205"/>
      <w:bookmarkStart w:id="438" w:name="_Toc125634776"/>
      <w:bookmarkStart w:id="439" w:name="_Toc125635359"/>
      <w:bookmarkStart w:id="440" w:name="_Toc125635943"/>
      <w:bookmarkStart w:id="441" w:name="_Toc125636513"/>
      <w:bookmarkStart w:id="442" w:name="_Toc125708261"/>
      <w:bookmarkStart w:id="443" w:name="_Toc125708847"/>
      <w:bookmarkStart w:id="444" w:name="_Toc125709417"/>
      <w:bookmarkStart w:id="445" w:name="_Toc125710558"/>
      <w:bookmarkStart w:id="446" w:name="_Toc125711715"/>
      <w:bookmarkStart w:id="447" w:name="_Toc125712285"/>
      <w:bookmarkStart w:id="448" w:name="_Toc125712855"/>
      <w:bookmarkStart w:id="449" w:name="_Toc125975564"/>
      <w:bookmarkStart w:id="450" w:name="_Toc125976132"/>
      <w:bookmarkStart w:id="451" w:name="_Toc126760065"/>
      <w:bookmarkStart w:id="452" w:name="_Toc127262169"/>
      <w:bookmarkStart w:id="453" w:name="_Toc127262788"/>
      <w:bookmarkStart w:id="454" w:name="_Toc124516013"/>
      <w:bookmarkStart w:id="455" w:name="_Toc124516504"/>
      <w:bookmarkStart w:id="456" w:name="_Toc124861777"/>
      <w:bookmarkStart w:id="457" w:name="_Toc124862372"/>
      <w:bookmarkStart w:id="458" w:name="_Toc124862999"/>
      <w:bookmarkStart w:id="459" w:name="_Toc124863728"/>
      <w:bookmarkStart w:id="460" w:name="_Toc124864458"/>
      <w:bookmarkStart w:id="461" w:name="_Toc124865341"/>
      <w:bookmarkStart w:id="462" w:name="_Toc124922452"/>
      <w:bookmarkStart w:id="463" w:name="_Toc125017516"/>
      <w:bookmarkStart w:id="464" w:name="_Toc125018077"/>
      <w:bookmarkStart w:id="465" w:name="_Toc125032151"/>
      <w:bookmarkStart w:id="466" w:name="_Toc125032705"/>
      <w:bookmarkStart w:id="467" w:name="_Toc125034372"/>
      <w:bookmarkStart w:id="468" w:name="_Toc125459540"/>
      <w:bookmarkStart w:id="469" w:name="_Toc125460114"/>
      <w:bookmarkStart w:id="470" w:name="_Toc125634208"/>
      <w:bookmarkStart w:id="471" w:name="_Toc125634779"/>
      <w:bookmarkStart w:id="472" w:name="_Toc125635362"/>
      <w:bookmarkStart w:id="473" w:name="_Toc125635946"/>
      <w:bookmarkStart w:id="474" w:name="_Toc125636516"/>
      <w:bookmarkStart w:id="475" w:name="_Toc125708264"/>
      <w:bookmarkStart w:id="476" w:name="_Toc125708850"/>
      <w:bookmarkStart w:id="477" w:name="_Toc125709420"/>
      <w:bookmarkStart w:id="478" w:name="_Toc125710561"/>
      <w:bookmarkStart w:id="479" w:name="_Toc125711718"/>
      <w:bookmarkStart w:id="480" w:name="_Toc125712288"/>
      <w:bookmarkStart w:id="481" w:name="_Toc125712858"/>
      <w:bookmarkStart w:id="482" w:name="_Toc125975567"/>
      <w:bookmarkStart w:id="483" w:name="_Toc125976135"/>
      <w:bookmarkStart w:id="484" w:name="_Toc126760068"/>
      <w:bookmarkStart w:id="485" w:name="_Toc127262172"/>
      <w:bookmarkStart w:id="486" w:name="_Toc127262791"/>
      <w:bookmarkStart w:id="487" w:name="_ZASADY_HORYZONTALNE"/>
      <w:bookmarkStart w:id="488" w:name="_Toc124516014"/>
      <w:bookmarkStart w:id="489" w:name="_Toc124516505"/>
      <w:bookmarkStart w:id="490" w:name="_Toc124861778"/>
      <w:bookmarkStart w:id="491" w:name="_Toc124862373"/>
      <w:bookmarkStart w:id="492" w:name="_Toc124863000"/>
      <w:bookmarkStart w:id="493" w:name="_Toc124863729"/>
      <w:bookmarkStart w:id="494" w:name="_Toc124864459"/>
      <w:bookmarkStart w:id="495" w:name="_Toc124865342"/>
      <w:bookmarkStart w:id="496" w:name="_Toc124922453"/>
      <w:bookmarkStart w:id="497" w:name="_Toc125017517"/>
      <w:bookmarkStart w:id="498" w:name="_Toc125018078"/>
      <w:bookmarkStart w:id="499" w:name="_Toc125032152"/>
      <w:bookmarkStart w:id="500" w:name="_Toc125032706"/>
      <w:bookmarkStart w:id="501" w:name="_Toc125034373"/>
      <w:bookmarkStart w:id="502" w:name="_Toc125459541"/>
      <w:bookmarkStart w:id="503" w:name="_Toc125460115"/>
      <w:bookmarkStart w:id="504" w:name="_Toc125634209"/>
      <w:bookmarkStart w:id="505" w:name="_Toc125634780"/>
      <w:bookmarkStart w:id="506" w:name="_Toc125635363"/>
      <w:bookmarkStart w:id="507" w:name="_Toc125635947"/>
      <w:bookmarkStart w:id="508" w:name="_Toc125636517"/>
      <w:bookmarkStart w:id="509" w:name="_Toc125708265"/>
      <w:bookmarkStart w:id="510" w:name="_Toc125708851"/>
      <w:bookmarkStart w:id="511" w:name="_Toc125709421"/>
      <w:bookmarkStart w:id="512" w:name="_Toc125710562"/>
      <w:bookmarkStart w:id="513" w:name="_Toc125711719"/>
      <w:bookmarkStart w:id="514" w:name="_Toc125712289"/>
      <w:bookmarkStart w:id="515" w:name="_Toc125712859"/>
      <w:bookmarkStart w:id="516" w:name="_Toc125975568"/>
      <w:bookmarkStart w:id="517" w:name="_Toc125976136"/>
      <w:bookmarkStart w:id="518" w:name="_Toc126760069"/>
      <w:bookmarkStart w:id="519" w:name="_Toc127262173"/>
      <w:bookmarkStart w:id="520" w:name="_Toc127262792"/>
      <w:bookmarkStart w:id="521" w:name="_Toc124516015"/>
      <w:bookmarkStart w:id="522" w:name="_Toc124516506"/>
      <w:bookmarkStart w:id="523" w:name="_Toc124861779"/>
      <w:bookmarkStart w:id="524" w:name="_Toc124862374"/>
      <w:bookmarkStart w:id="525" w:name="_Toc124863001"/>
      <w:bookmarkStart w:id="526" w:name="_Toc124863730"/>
      <w:bookmarkStart w:id="527" w:name="_Toc124864460"/>
      <w:bookmarkStart w:id="528" w:name="_Toc124865343"/>
      <w:bookmarkStart w:id="529" w:name="_Toc124922454"/>
      <w:bookmarkStart w:id="530" w:name="_Toc125017518"/>
      <w:bookmarkStart w:id="531" w:name="_Toc125018079"/>
      <w:bookmarkStart w:id="532" w:name="_Toc125032153"/>
      <w:bookmarkStart w:id="533" w:name="_Toc125032707"/>
      <w:bookmarkStart w:id="534" w:name="_Toc125034374"/>
      <w:bookmarkStart w:id="535" w:name="_Toc125459542"/>
      <w:bookmarkStart w:id="536" w:name="_Toc125460116"/>
      <w:bookmarkStart w:id="537" w:name="_Toc125634210"/>
      <w:bookmarkStart w:id="538" w:name="_Toc125634781"/>
      <w:bookmarkStart w:id="539" w:name="_Toc125635364"/>
      <w:bookmarkStart w:id="540" w:name="_Toc125635948"/>
      <w:bookmarkStart w:id="541" w:name="_Toc125636518"/>
      <w:bookmarkStart w:id="542" w:name="_Toc125708266"/>
      <w:bookmarkStart w:id="543" w:name="_Toc125708852"/>
      <w:bookmarkStart w:id="544" w:name="_Toc125709422"/>
      <w:bookmarkStart w:id="545" w:name="_Toc125710563"/>
      <w:bookmarkStart w:id="546" w:name="_Toc125711720"/>
      <w:bookmarkStart w:id="547" w:name="_Toc125712290"/>
      <w:bookmarkStart w:id="548" w:name="_Toc125712860"/>
      <w:bookmarkStart w:id="549" w:name="_Toc125975569"/>
      <w:bookmarkStart w:id="550" w:name="_Toc125976137"/>
      <w:bookmarkStart w:id="551" w:name="_Toc126760070"/>
      <w:bookmarkStart w:id="552" w:name="_Toc127262174"/>
      <w:bookmarkStart w:id="553" w:name="_Toc127262793"/>
      <w:bookmarkStart w:id="554" w:name="_Toc124516016"/>
      <w:bookmarkStart w:id="555" w:name="_Toc124516507"/>
      <w:bookmarkStart w:id="556" w:name="_Toc124861780"/>
      <w:bookmarkStart w:id="557" w:name="_Toc124862375"/>
      <w:bookmarkStart w:id="558" w:name="_Toc124863002"/>
      <w:bookmarkStart w:id="559" w:name="_Toc124863731"/>
      <w:bookmarkStart w:id="560" w:name="_Toc124864461"/>
      <w:bookmarkStart w:id="561" w:name="_Toc124865344"/>
      <w:bookmarkStart w:id="562" w:name="_Toc124922455"/>
      <w:bookmarkStart w:id="563" w:name="_Toc125017519"/>
      <w:bookmarkStart w:id="564" w:name="_Toc125018080"/>
      <w:bookmarkStart w:id="565" w:name="_Toc125032154"/>
      <w:bookmarkStart w:id="566" w:name="_Toc125032708"/>
      <w:bookmarkStart w:id="567" w:name="_Toc125034375"/>
      <w:bookmarkStart w:id="568" w:name="_Toc125459543"/>
      <w:bookmarkStart w:id="569" w:name="_Toc125460117"/>
      <w:bookmarkStart w:id="570" w:name="_Toc125634211"/>
      <w:bookmarkStart w:id="571" w:name="_Toc125634782"/>
      <w:bookmarkStart w:id="572" w:name="_Toc125635365"/>
      <w:bookmarkStart w:id="573" w:name="_Toc125635949"/>
      <w:bookmarkStart w:id="574" w:name="_Toc125636519"/>
      <w:bookmarkStart w:id="575" w:name="_Toc125708267"/>
      <w:bookmarkStart w:id="576" w:name="_Toc125708853"/>
      <w:bookmarkStart w:id="577" w:name="_Toc125709423"/>
      <w:bookmarkStart w:id="578" w:name="_Toc125710564"/>
      <w:bookmarkStart w:id="579" w:name="_Toc125711721"/>
      <w:bookmarkStart w:id="580" w:name="_Toc125712291"/>
      <w:bookmarkStart w:id="581" w:name="_Toc125712861"/>
      <w:bookmarkStart w:id="582" w:name="_Toc125975570"/>
      <w:bookmarkStart w:id="583" w:name="_Toc125976138"/>
      <w:bookmarkStart w:id="584" w:name="_Toc126760071"/>
      <w:bookmarkStart w:id="585" w:name="_Toc127262175"/>
      <w:bookmarkStart w:id="586" w:name="_Toc127262794"/>
      <w:bookmarkStart w:id="587" w:name="_Toc124516017"/>
      <w:bookmarkStart w:id="588" w:name="_Toc124516508"/>
      <w:bookmarkStart w:id="589" w:name="_Toc124861781"/>
      <w:bookmarkStart w:id="590" w:name="_Toc124862376"/>
      <w:bookmarkStart w:id="591" w:name="_Toc124863003"/>
      <w:bookmarkStart w:id="592" w:name="_Toc124863732"/>
      <w:bookmarkStart w:id="593" w:name="_Toc124864462"/>
      <w:bookmarkStart w:id="594" w:name="_Toc124865345"/>
      <w:bookmarkStart w:id="595" w:name="_Toc124922456"/>
      <w:bookmarkStart w:id="596" w:name="_Toc125017520"/>
      <w:bookmarkStart w:id="597" w:name="_Toc125018081"/>
      <w:bookmarkStart w:id="598" w:name="_Toc125032155"/>
      <w:bookmarkStart w:id="599" w:name="_Toc125032709"/>
      <w:bookmarkStart w:id="600" w:name="_Toc125034376"/>
      <w:bookmarkStart w:id="601" w:name="_Toc125459544"/>
      <w:bookmarkStart w:id="602" w:name="_Toc125460118"/>
      <w:bookmarkStart w:id="603" w:name="_Toc125634212"/>
      <w:bookmarkStart w:id="604" w:name="_Toc125634783"/>
      <w:bookmarkStart w:id="605" w:name="_Toc125635366"/>
      <w:bookmarkStart w:id="606" w:name="_Toc125635950"/>
      <w:bookmarkStart w:id="607" w:name="_Toc125636520"/>
      <w:bookmarkStart w:id="608" w:name="_Toc125708268"/>
      <w:bookmarkStart w:id="609" w:name="_Toc125708854"/>
      <w:bookmarkStart w:id="610" w:name="_Toc125709424"/>
      <w:bookmarkStart w:id="611" w:name="_Toc125710565"/>
      <w:bookmarkStart w:id="612" w:name="_Toc125711722"/>
      <w:bookmarkStart w:id="613" w:name="_Toc125712292"/>
      <w:bookmarkStart w:id="614" w:name="_Toc125712862"/>
      <w:bookmarkStart w:id="615" w:name="_Toc125975571"/>
      <w:bookmarkStart w:id="616" w:name="_Toc125976139"/>
      <w:bookmarkStart w:id="617" w:name="_Toc126760072"/>
      <w:bookmarkStart w:id="618" w:name="_Toc127262176"/>
      <w:bookmarkStart w:id="619" w:name="_Toc127262795"/>
      <w:bookmarkStart w:id="620" w:name="_Toc124516018"/>
      <w:bookmarkStart w:id="621" w:name="_Toc124516509"/>
      <w:bookmarkStart w:id="622" w:name="_Toc124861782"/>
      <w:bookmarkStart w:id="623" w:name="_Toc124862377"/>
      <w:bookmarkStart w:id="624" w:name="_Toc124863004"/>
      <w:bookmarkStart w:id="625" w:name="_Toc124863733"/>
      <w:bookmarkStart w:id="626" w:name="_Toc124864463"/>
      <w:bookmarkStart w:id="627" w:name="_Toc124865346"/>
      <w:bookmarkStart w:id="628" w:name="_Toc124922457"/>
      <w:bookmarkStart w:id="629" w:name="_Toc125017521"/>
      <w:bookmarkStart w:id="630" w:name="_Toc125018082"/>
      <w:bookmarkStart w:id="631" w:name="_Toc125032156"/>
      <w:bookmarkStart w:id="632" w:name="_Toc125032710"/>
      <w:bookmarkStart w:id="633" w:name="_Toc125034377"/>
      <w:bookmarkStart w:id="634" w:name="_Toc125459545"/>
      <w:bookmarkStart w:id="635" w:name="_Toc125460119"/>
      <w:bookmarkStart w:id="636" w:name="_Toc125634213"/>
      <w:bookmarkStart w:id="637" w:name="_Toc125634784"/>
      <w:bookmarkStart w:id="638" w:name="_Toc125635367"/>
      <w:bookmarkStart w:id="639" w:name="_Toc125635951"/>
      <w:bookmarkStart w:id="640" w:name="_Toc125636521"/>
      <w:bookmarkStart w:id="641" w:name="_Toc125708269"/>
      <w:bookmarkStart w:id="642" w:name="_Toc125708855"/>
      <w:bookmarkStart w:id="643" w:name="_Toc125709425"/>
      <w:bookmarkStart w:id="644" w:name="_Toc125710566"/>
      <w:bookmarkStart w:id="645" w:name="_Toc125711723"/>
      <w:bookmarkStart w:id="646" w:name="_Toc125712293"/>
      <w:bookmarkStart w:id="647" w:name="_Toc125712863"/>
      <w:bookmarkStart w:id="648" w:name="_Toc125975572"/>
      <w:bookmarkStart w:id="649" w:name="_Toc125976140"/>
      <w:bookmarkStart w:id="650" w:name="_Toc126760073"/>
      <w:bookmarkStart w:id="651" w:name="_Toc127262177"/>
      <w:bookmarkStart w:id="652" w:name="_Toc127262796"/>
      <w:bookmarkStart w:id="653" w:name="_Toc124516019"/>
      <w:bookmarkStart w:id="654" w:name="_Toc124516510"/>
      <w:bookmarkStart w:id="655" w:name="_Toc124861783"/>
      <w:bookmarkStart w:id="656" w:name="_Toc124862378"/>
      <w:bookmarkStart w:id="657" w:name="_Toc124863005"/>
      <w:bookmarkStart w:id="658" w:name="_Toc124863734"/>
      <w:bookmarkStart w:id="659" w:name="_Toc124864464"/>
      <w:bookmarkStart w:id="660" w:name="_Toc124865347"/>
      <w:bookmarkStart w:id="661" w:name="_Toc124922458"/>
      <w:bookmarkStart w:id="662" w:name="_Toc125017522"/>
      <w:bookmarkStart w:id="663" w:name="_Toc125018083"/>
      <w:bookmarkStart w:id="664" w:name="_Toc125032157"/>
      <w:bookmarkStart w:id="665" w:name="_Toc125032711"/>
      <w:bookmarkStart w:id="666" w:name="_Toc125034378"/>
      <w:bookmarkStart w:id="667" w:name="_Toc125459546"/>
      <w:bookmarkStart w:id="668" w:name="_Toc125460120"/>
      <w:bookmarkStart w:id="669" w:name="_Toc125634214"/>
      <w:bookmarkStart w:id="670" w:name="_Toc125634785"/>
      <w:bookmarkStart w:id="671" w:name="_Toc125635368"/>
      <w:bookmarkStart w:id="672" w:name="_Toc125635952"/>
      <w:bookmarkStart w:id="673" w:name="_Toc125636522"/>
      <w:bookmarkStart w:id="674" w:name="_Toc125708270"/>
      <w:bookmarkStart w:id="675" w:name="_Toc125708856"/>
      <w:bookmarkStart w:id="676" w:name="_Toc125709426"/>
      <w:bookmarkStart w:id="677" w:name="_Toc125710567"/>
      <w:bookmarkStart w:id="678" w:name="_Toc125711724"/>
      <w:bookmarkStart w:id="679" w:name="_Toc125712294"/>
      <w:bookmarkStart w:id="680" w:name="_Toc125712864"/>
      <w:bookmarkStart w:id="681" w:name="_Toc125975573"/>
      <w:bookmarkStart w:id="682" w:name="_Toc125976141"/>
      <w:bookmarkStart w:id="683" w:name="_Toc126760074"/>
      <w:bookmarkStart w:id="684" w:name="_Toc127262178"/>
      <w:bookmarkStart w:id="685" w:name="_Toc127262797"/>
      <w:bookmarkStart w:id="686" w:name="_Toc124516020"/>
      <w:bookmarkStart w:id="687" w:name="_Toc124516511"/>
      <w:bookmarkStart w:id="688" w:name="_Toc124861784"/>
      <w:bookmarkStart w:id="689" w:name="_Toc124862379"/>
      <w:bookmarkStart w:id="690" w:name="_Toc124863006"/>
      <w:bookmarkStart w:id="691" w:name="_Toc124863735"/>
      <w:bookmarkStart w:id="692" w:name="_Toc124864465"/>
      <w:bookmarkStart w:id="693" w:name="_Toc124865348"/>
      <w:bookmarkStart w:id="694" w:name="_Toc124922459"/>
      <w:bookmarkStart w:id="695" w:name="_Toc125017523"/>
      <w:bookmarkStart w:id="696" w:name="_Toc125018084"/>
      <w:bookmarkStart w:id="697" w:name="_Toc125032158"/>
      <w:bookmarkStart w:id="698" w:name="_Toc125032712"/>
      <w:bookmarkStart w:id="699" w:name="_Toc125034379"/>
      <w:bookmarkStart w:id="700" w:name="_Toc125459547"/>
      <w:bookmarkStart w:id="701" w:name="_Toc125460121"/>
      <w:bookmarkStart w:id="702" w:name="_Toc125634215"/>
      <w:bookmarkStart w:id="703" w:name="_Toc125634786"/>
      <w:bookmarkStart w:id="704" w:name="_Toc125635369"/>
      <w:bookmarkStart w:id="705" w:name="_Toc125635953"/>
      <w:bookmarkStart w:id="706" w:name="_Toc125636523"/>
      <w:bookmarkStart w:id="707" w:name="_Toc125708271"/>
      <w:bookmarkStart w:id="708" w:name="_Toc125708857"/>
      <w:bookmarkStart w:id="709" w:name="_Toc125709427"/>
      <w:bookmarkStart w:id="710" w:name="_Toc125710568"/>
      <w:bookmarkStart w:id="711" w:name="_Toc125711725"/>
      <w:bookmarkStart w:id="712" w:name="_Toc125712295"/>
      <w:bookmarkStart w:id="713" w:name="_Toc125712865"/>
      <w:bookmarkStart w:id="714" w:name="_Toc125975574"/>
      <w:bookmarkStart w:id="715" w:name="_Toc125976142"/>
      <w:bookmarkStart w:id="716" w:name="_Toc126760075"/>
      <w:bookmarkStart w:id="717" w:name="_Toc127262179"/>
      <w:bookmarkStart w:id="718" w:name="_Toc127262798"/>
      <w:bookmarkStart w:id="719" w:name="_Toc124516021"/>
      <w:bookmarkStart w:id="720" w:name="_Toc124516512"/>
      <w:bookmarkStart w:id="721" w:name="_Toc124861785"/>
      <w:bookmarkStart w:id="722" w:name="_Toc124862380"/>
      <w:bookmarkStart w:id="723" w:name="_Toc124863007"/>
      <w:bookmarkStart w:id="724" w:name="_Toc124863736"/>
      <w:bookmarkStart w:id="725" w:name="_Toc124864466"/>
      <w:bookmarkStart w:id="726" w:name="_Toc124865349"/>
      <w:bookmarkStart w:id="727" w:name="_Toc124922460"/>
      <w:bookmarkStart w:id="728" w:name="_Toc125017524"/>
      <w:bookmarkStart w:id="729" w:name="_Toc125018085"/>
      <w:bookmarkStart w:id="730" w:name="_Toc125032159"/>
      <w:bookmarkStart w:id="731" w:name="_Toc125032713"/>
      <w:bookmarkStart w:id="732" w:name="_Toc125034380"/>
      <w:bookmarkStart w:id="733" w:name="_Toc125459548"/>
      <w:bookmarkStart w:id="734" w:name="_Toc125460122"/>
      <w:bookmarkStart w:id="735" w:name="_Toc125634216"/>
      <w:bookmarkStart w:id="736" w:name="_Toc125634787"/>
      <w:bookmarkStart w:id="737" w:name="_Toc125635370"/>
      <w:bookmarkStart w:id="738" w:name="_Toc125635954"/>
      <w:bookmarkStart w:id="739" w:name="_Toc125636524"/>
      <w:bookmarkStart w:id="740" w:name="_Toc125708272"/>
      <w:bookmarkStart w:id="741" w:name="_Toc125708858"/>
      <w:bookmarkStart w:id="742" w:name="_Toc125709428"/>
      <w:bookmarkStart w:id="743" w:name="_Toc125710569"/>
      <w:bookmarkStart w:id="744" w:name="_Toc125711726"/>
      <w:bookmarkStart w:id="745" w:name="_Toc125712296"/>
      <w:bookmarkStart w:id="746" w:name="_Toc125712866"/>
      <w:bookmarkStart w:id="747" w:name="_Toc125975575"/>
      <w:bookmarkStart w:id="748" w:name="_Toc125976143"/>
      <w:bookmarkStart w:id="749" w:name="_Toc126760076"/>
      <w:bookmarkStart w:id="750" w:name="_Toc127262180"/>
      <w:bookmarkStart w:id="751" w:name="_Toc127262799"/>
      <w:bookmarkStart w:id="752" w:name="_Toc124516022"/>
      <w:bookmarkStart w:id="753" w:name="_Toc124516513"/>
      <w:bookmarkStart w:id="754" w:name="_Toc124861786"/>
      <w:bookmarkStart w:id="755" w:name="_Toc124862381"/>
      <w:bookmarkStart w:id="756" w:name="_Toc124863008"/>
      <w:bookmarkStart w:id="757" w:name="_Toc124863737"/>
      <w:bookmarkStart w:id="758" w:name="_Toc124864467"/>
      <w:bookmarkStart w:id="759" w:name="_Toc124865350"/>
      <w:bookmarkStart w:id="760" w:name="_Toc124922461"/>
      <w:bookmarkStart w:id="761" w:name="_Toc125017525"/>
      <w:bookmarkStart w:id="762" w:name="_Toc125018086"/>
      <w:bookmarkStart w:id="763" w:name="_Toc125032160"/>
      <w:bookmarkStart w:id="764" w:name="_Toc125032714"/>
      <w:bookmarkStart w:id="765" w:name="_Toc125034381"/>
      <w:bookmarkStart w:id="766" w:name="_Toc125459549"/>
      <w:bookmarkStart w:id="767" w:name="_Toc125460123"/>
      <w:bookmarkStart w:id="768" w:name="_Toc125634217"/>
      <w:bookmarkStart w:id="769" w:name="_Toc125634788"/>
      <w:bookmarkStart w:id="770" w:name="_Toc125635371"/>
      <w:bookmarkStart w:id="771" w:name="_Toc125635955"/>
      <w:bookmarkStart w:id="772" w:name="_Toc125636525"/>
      <w:bookmarkStart w:id="773" w:name="_Toc125708273"/>
      <w:bookmarkStart w:id="774" w:name="_Toc125708859"/>
      <w:bookmarkStart w:id="775" w:name="_Toc125709429"/>
      <w:bookmarkStart w:id="776" w:name="_Toc125710570"/>
      <w:bookmarkStart w:id="777" w:name="_Toc125711727"/>
      <w:bookmarkStart w:id="778" w:name="_Toc125712297"/>
      <w:bookmarkStart w:id="779" w:name="_Toc125712867"/>
      <w:bookmarkStart w:id="780" w:name="_Toc125975576"/>
      <w:bookmarkStart w:id="781" w:name="_Toc125976144"/>
      <w:bookmarkStart w:id="782" w:name="_Toc126760077"/>
      <w:bookmarkStart w:id="783" w:name="_Toc127262181"/>
      <w:bookmarkStart w:id="784" w:name="_Toc127262800"/>
      <w:bookmarkStart w:id="785" w:name="_Toc124516023"/>
      <w:bookmarkStart w:id="786" w:name="_Toc124516514"/>
      <w:bookmarkStart w:id="787" w:name="_Toc124861787"/>
      <w:bookmarkStart w:id="788" w:name="_Toc124862382"/>
      <w:bookmarkStart w:id="789" w:name="_Toc124863009"/>
      <w:bookmarkStart w:id="790" w:name="_Toc124863738"/>
      <w:bookmarkStart w:id="791" w:name="_Toc124864468"/>
      <w:bookmarkStart w:id="792" w:name="_Toc124865351"/>
      <w:bookmarkStart w:id="793" w:name="_Toc124922462"/>
      <w:bookmarkStart w:id="794" w:name="_Toc125017526"/>
      <w:bookmarkStart w:id="795" w:name="_Toc125018087"/>
      <w:bookmarkStart w:id="796" w:name="_Toc125032161"/>
      <w:bookmarkStart w:id="797" w:name="_Toc125032715"/>
      <w:bookmarkStart w:id="798" w:name="_Toc125034382"/>
      <w:bookmarkStart w:id="799" w:name="_Toc125459550"/>
      <w:bookmarkStart w:id="800" w:name="_Toc125460124"/>
      <w:bookmarkStart w:id="801" w:name="_Toc125634218"/>
      <w:bookmarkStart w:id="802" w:name="_Toc125634789"/>
      <w:bookmarkStart w:id="803" w:name="_Toc125635372"/>
      <w:bookmarkStart w:id="804" w:name="_Toc125635956"/>
      <w:bookmarkStart w:id="805" w:name="_Toc125636526"/>
      <w:bookmarkStart w:id="806" w:name="_Toc125708274"/>
      <w:bookmarkStart w:id="807" w:name="_Toc125708860"/>
      <w:bookmarkStart w:id="808" w:name="_Toc125709430"/>
      <w:bookmarkStart w:id="809" w:name="_Toc125710571"/>
      <w:bookmarkStart w:id="810" w:name="_Toc125711728"/>
      <w:bookmarkStart w:id="811" w:name="_Toc125712298"/>
      <w:bookmarkStart w:id="812" w:name="_Toc125712868"/>
      <w:bookmarkStart w:id="813" w:name="_Toc125975577"/>
      <w:bookmarkStart w:id="814" w:name="_Toc125976145"/>
      <w:bookmarkStart w:id="815" w:name="_Toc126760078"/>
      <w:bookmarkStart w:id="816" w:name="_Toc127262182"/>
      <w:bookmarkStart w:id="817" w:name="_Toc127262801"/>
      <w:bookmarkStart w:id="818" w:name="_Toc124516024"/>
      <w:bookmarkStart w:id="819" w:name="_Toc124516515"/>
      <w:bookmarkStart w:id="820" w:name="_Toc124861788"/>
      <w:bookmarkStart w:id="821" w:name="_Toc124862383"/>
      <w:bookmarkStart w:id="822" w:name="_Toc124863010"/>
      <w:bookmarkStart w:id="823" w:name="_Toc124863739"/>
      <w:bookmarkStart w:id="824" w:name="_Toc124864469"/>
      <w:bookmarkStart w:id="825" w:name="_Toc124865352"/>
      <w:bookmarkStart w:id="826" w:name="_Toc124922463"/>
      <w:bookmarkStart w:id="827" w:name="_Toc125017527"/>
      <w:bookmarkStart w:id="828" w:name="_Toc125018088"/>
      <w:bookmarkStart w:id="829" w:name="_Toc125032162"/>
      <w:bookmarkStart w:id="830" w:name="_Toc125032716"/>
      <w:bookmarkStart w:id="831" w:name="_Toc125034383"/>
      <w:bookmarkStart w:id="832" w:name="_Toc125459551"/>
      <w:bookmarkStart w:id="833" w:name="_Toc125460125"/>
      <w:bookmarkStart w:id="834" w:name="_Toc125634219"/>
      <w:bookmarkStart w:id="835" w:name="_Toc125634790"/>
      <w:bookmarkStart w:id="836" w:name="_Toc125635373"/>
      <w:bookmarkStart w:id="837" w:name="_Toc125635957"/>
      <w:bookmarkStart w:id="838" w:name="_Toc125636527"/>
      <w:bookmarkStart w:id="839" w:name="_Toc125708275"/>
      <w:bookmarkStart w:id="840" w:name="_Toc125708861"/>
      <w:bookmarkStart w:id="841" w:name="_Toc125709431"/>
      <w:bookmarkStart w:id="842" w:name="_Toc125710572"/>
      <w:bookmarkStart w:id="843" w:name="_Toc125711729"/>
      <w:bookmarkStart w:id="844" w:name="_Toc125712299"/>
      <w:bookmarkStart w:id="845" w:name="_Toc125712869"/>
      <w:bookmarkStart w:id="846" w:name="_Toc125975578"/>
      <w:bookmarkStart w:id="847" w:name="_Toc125976146"/>
      <w:bookmarkStart w:id="848" w:name="_Toc126760079"/>
      <w:bookmarkStart w:id="849" w:name="_Toc127262183"/>
      <w:bookmarkStart w:id="850" w:name="_Toc127262802"/>
      <w:bookmarkStart w:id="851" w:name="_Toc124516025"/>
      <w:bookmarkStart w:id="852" w:name="_Toc124516516"/>
      <w:bookmarkStart w:id="853" w:name="_Toc124861789"/>
      <w:bookmarkStart w:id="854" w:name="_Toc124862384"/>
      <w:bookmarkStart w:id="855" w:name="_Toc124863011"/>
      <w:bookmarkStart w:id="856" w:name="_Toc124863740"/>
      <w:bookmarkStart w:id="857" w:name="_Toc124864470"/>
      <w:bookmarkStart w:id="858" w:name="_Toc124865353"/>
      <w:bookmarkStart w:id="859" w:name="_Toc124922464"/>
      <w:bookmarkStart w:id="860" w:name="_Toc125017528"/>
      <w:bookmarkStart w:id="861" w:name="_Toc125018089"/>
      <w:bookmarkStart w:id="862" w:name="_Toc125032163"/>
      <w:bookmarkStart w:id="863" w:name="_Toc125032717"/>
      <w:bookmarkStart w:id="864" w:name="_Toc125034384"/>
      <w:bookmarkStart w:id="865" w:name="_Toc125459552"/>
      <w:bookmarkStart w:id="866" w:name="_Toc125460126"/>
      <w:bookmarkStart w:id="867" w:name="_Toc125634220"/>
      <w:bookmarkStart w:id="868" w:name="_Toc125634791"/>
      <w:bookmarkStart w:id="869" w:name="_Toc125635374"/>
      <w:bookmarkStart w:id="870" w:name="_Toc125635958"/>
      <w:bookmarkStart w:id="871" w:name="_Toc125636528"/>
      <w:bookmarkStart w:id="872" w:name="_Toc125708276"/>
      <w:bookmarkStart w:id="873" w:name="_Toc125708862"/>
      <w:bookmarkStart w:id="874" w:name="_Toc125709432"/>
      <w:bookmarkStart w:id="875" w:name="_Toc125710573"/>
      <w:bookmarkStart w:id="876" w:name="_Toc125711730"/>
      <w:bookmarkStart w:id="877" w:name="_Toc125712300"/>
      <w:bookmarkStart w:id="878" w:name="_Toc125712870"/>
      <w:bookmarkStart w:id="879" w:name="_Toc125975579"/>
      <w:bookmarkStart w:id="880" w:name="_Toc125976147"/>
      <w:bookmarkStart w:id="881" w:name="_Toc126760080"/>
      <w:bookmarkStart w:id="882" w:name="_Toc127262184"/>
      <w:bookmarkStart w:id="883" w:name="_Toc127262803"/>
      <w:bookmarkStart w:id="884" w:name="_Toc124516026"/>
      <w:bookmarkStart w:id="885" w:name="_Toc124516517"/>
      <w:bookmarkStart w:id="886" w:name="_Toc124861790"/>
      <w:bookmarkStart w:id="887" w:name="_Toc124862385"/>
      <w:bookmarkStart w:id="888" w:name="_Toc124863012"/>
      <w:bookmarkStart w:id="889" w:name="_Toc124863741"/>
      <w:bookmarkStart w:id="890" w:name="_Toc124864471"/>
      <w:bookmarkStart w:id="891" w:name="_Toc124865354"/>
      <w:bookmarkStart w:id="892" w:name="_Toc124922465"/>
      <w:bookmarkStart w:id="893" w:name="_Toc125017529"/>
      <w:bookmarkStart w:id="894" w:name="_Toc125018090"/>
      <w:bookmarkStart w:id="895" w:name="_Toc125032164"/>
      <w:bookmarkStart w:id="896" w:name="_Toc125032718"/>
      <w:bookmarkStart w:id="897" w:name="_Toc125034385"/>
      <w:bookmarkStart w:id="898" w:name="_Toc125459553"/>
      <w:bookmarkStart w:id="899" w:name="_Toc125460127"/>
      <w:bookmarkStart w:id="900" w:name="_Toc125634221"/>
      <w:bookmarkStart w:id="901" w:name="_Toc125634792"/>
      <w:bookmarkStart w:id="902" w:name="_Toc125635375"/>
      <w:bookmarkStart w:id="903" w:name="_Toc125635959"/>
      <w:bookmarkStart w:id="904" w:name="_Toc125636529"/>
      <w:bookmarkStart w:id="905" w:name="_Toc125708277"/>
      <w:bookmarkStart w:id="906" w:name="_Toc125708863"/>
      <w:bookmarkStart w:id="907" w:name="_Toc125709433"/>
      <w:bookmarkStart w:id="908" w:name="_Toc125710574"/>
      <w:bookmarkStart w:id="909" w:name="_Toc125711731"/>
      <w:bookmarkStart w:id="910" w:name="_Toc125712301"/>
      <w:bookmarkStart w:id="911" w:name="_Toc125712871"/>
      <w:bookmarkStart w:id="912" w:name="_Toc125975580"/>
      <w:bookmarkStart w:id="913" w:name="_Toc125976148"/>
      <w:bookmarkStart w:id="914" w:name="_Toc126760081"/>
      <w:bookmarkStart w:id="915" w:name="_Toc127262185"/>
      <w:bookmarkStart w:id="916" w:name="_Toc127262804"/>
      <w:bookmarkStart w:id="917" w:name="_Toc124516027"/>
      <w:bookmarkStart w:id="918" w:name="_Toc124516518"/>
      <w:bookmarkStart w:id="919" w:name="_Toc124861791"/>
      <w:bookmarkStart w:id="920" w:name="_Toc124862386"/>
      <w:bookmarkStart w:id="921" w:name="_Toc124863013"/>
      <w:bookmarkStart w:id="922" w:name="_Toc124863742"/>
      <w:bookmarkStart w:id="923" w:name="_Toc124864472"/>
      <w:bookmarkStart w:id="924" w:name="_Toc124865355"/>
      <w:bookmarkStart w:id="925" w:name="_Toc124922466"/>
      <w:bookmarkStart w:id="926" w:name="_Toc125017530"/>
      <w:bookmarkStart w:id="927" w:name="_Toc125018091"/>
      <w:bookmarkStart w:id="928" w:name="_Toc125032165"/>
      <w:bookmarkStart w:id="929" w:name="_Toc125032719"/>
      <w:bookmarkStart w:id="930" w:name="_Toc125034386"/>
      <w:bookmarkStart w:id="931" w:name="_Toc125459554"/>
      <w:bookmarkStart w:id="932" w:name="_Toc125460128"/>
      <w:bookmarkStart w:id="933" w:name="_Toc125634222"/>
      <w:bookmarkStart w:id="934" w:name="_Toc125634793"/>
      <w:bookmarkStart w:id="935" w:name="_Toc125635376"/>
      <w:bookmarkStart w:id="936" w:name="_Toc125635960"/>
      <w:bookmarkStart w:id="937" w:name="_Toc125636530"/>
      <w:bookmarkStart w:id="938" w:name="_Toc125708278"/>
      <w:bookmarkStart w:id="939" w:name="_Toc125708864"/>
      <w:bookmarkStart w:id="940" w:name="_Toc125709434"/>
      <w:bookmarkStart w:id="941" w:name="_Toc125710575"/>
      <w:bookmarkStart w:id="942" w:name="_Toc125711732"/>
      <w:bookmarkStart w:id="943" w:name="_Toc125712302"/>
      <w:bookmarkStart w:id="944" w:name="_Toc125712872"/>
      <w:bookmarkStart w:id="945" w:name="_Toc125975581"/>
      <w:bookmarkStart w:id="946" w:name="_Toc125976149"/>
      <w:bookmarkStart w:id="947" w:name="_Toc126760082"/>
      <w:bookmarkStart w:id="948" w:name="_Toc127262186"/>
      <w:bookmarkStart w:id="949" w:name="_Toc127262805"/>
      <w:bookmarkStart w:id="950" w:name="_Toc124516029"/>
      <w:bookmarkStart w:id="951" w:name="_Toc124516520"/>
      <w:bookmarkStart w:id="952" w:name="_Toc124861793"/>
      <w:bookmarkStart w:id="953" w:name="_Toc124862388"/>
      <w:bookmarkStart w:id="954" w:name="_Toc124863015"/>
      <w:bookmarkStart w:id="955" w:name="_Toc124863744"/>
      <w:bookmarkStart w:id="956" w:name="_Toc124864474"/>
      <w:bookmarkStart w:id="957" w:name="_Toc124865357"/>
      <w:bookmarkStart w:id="958" w:name="_Toc124922468"/>
      <w:bookmarkStart w:id="959" w:name="_Toc125017532"/>
      <w:bookmarkStart w:id="960" w:name="_Toc125018093"/>
      <w:bookmarkStart w:id="961" w:name="_Toc125032167"/>
      <w:bookmarkStart w:id="962" w:name="_Toc125032721"/>
      <w:bookmarkStart w:id="963" w:name="_Toc125034388"/>
      <w:bookmarkStart w:id="964" w:name="_Toc125459556"/>
      <w:bookmarkStart w:id="965" w:name="_Toc125460130"/>
      <w:bookmarkStart w:id="966" w:name="_Toc125634224"/>
      <w:bookmarkStart w:id="967" w:name="_Toc125634795"/>
      <w:bookmarkStart w:id="968" w:name="_Toc125635378"/>
      <w:bookmarkStart w:id="969" w:name="_Toc125635962"/>
      <w:bookmarkStart w:id="970" w:name="_Toc125636532"/>
      <w:bookmarkStart w:id="971" w:name="_Toc125708280"/>
      <w:bookmarkStart w:id="972" w:name="_Toc125708866"/>
      <w:bookmarkStart w:id="973" w:name="_Toc125709436"/>
      <w:bookmarkStart w:id="974" w:name="_Toc125710577"/>
      <w:bookmarkStart w:id="975" w:name="_Toc125711734"/>
      <w:bookmarkStart w:id="976" w:name="_Toc125712304"/>
      <w:bookmarkStart w:id="977" w:name="_Toc125712874"/>
      <w:bookmarkStart w:id="978" w:name="_Toc125975583"/>
      <w:bookmarkStart w:id="979" w:name="_Toc125976151"/>
      <w:bookmarkStart w:id="980" w:name="_Toc126760084"/>
      <w:bookmarkStart w:id="981" w:name="_Toc127262188"/>
      <w:bookmarkStart w:id="982" w:name="_Toc127262807"/>
      <w:bookmarkStart w:id="983" w:name="_Toc124516030"/>
      <w:bookmarkStart w:id="984" w:name="_Toc124516521"/>
      <w:bookmarkStart w:id="985" w:name="_Toc124861794"/>
      <w:bookmarkStart w:id="986" w:name="_Toc124862389"/>
      <w:bookmarkStart w:id="987" w:name="_Toc124863016"/>
      <w:bookmarkStart w:id="988" w:name="_Toc124863745"/>
      <w:bookmarkStart w:id="989" w:name="_Toc124864475"/>
      <w:bookmarkStart w:id="990" w:name="_Toc124865358"/>
      <w:bookmarkStart w:id="991" w:name="_Toc124922469"/>
      <w:bookmarkStart w:id="992" w:name="_Toc125017533"/>
      <w:bookmarkStart w:id="993" w:name="_Toc125018094"/>
      <w:bookmarkStart w:id="994" w:name="_Toc125032168"/>
      <w:bookmarkStart w:id="995" w:name="_Toc125032722"/>
      <w:bookmarkStart w:id="996" w:name="_Toc125034389"/>
      <w:bookmarkStart w:id="997" w:name="_Toc125459557"/>
      <w:bookmarkStart w:id="998" w:name="_Toc125460131"/>
      <w:bookmarkStart w:id="999" w:name="_Toc125634225"/>
      <w:bookmarkStart w:id="1000" w:name="_Toc125634796"/>
      <w:bookmarkStart w:id="1001" w:name="_Toc125635379"/>
      <w:bookmarkStart w:id="1002" w:name="_Toc125635963"/>
      <w:bookmarkStart w:id="1003" w:name="_Toc125636533"/>
      <w:bookmarkStart w:id="1004" w:name="_Toc125708281"/>
      <w:bookmarkStart w:id="1005" w:name="_Toc125708867"/>
      <w:bookmarkStart w:id="1006" w:name="_Toc125709437"/>
      <w:bookmarkStart w:id="1007" w:name="_Toc125710578"/>
      <w:bookmarkStart w:id="1008" w:name="_Toc125711735"/>
      <w:bookmarkStart w:id="1009" w:name="_Toc125712305"/>
      <w:bookmarkStart w:id="1010" w:name="_Toc125712875"/>
      <w:bookmarkStart w:id="1011" w:name="_Toc125975584"/>
      <w:bookmarkStart w:id="1012" w:name="_Toc125976152"/>
      <w:bookmarkStart w:id="1013" w:name="_Toc126760085"/>
      <w:bookmarkStart w:id="1014" w:name="_Toc127262189"/>
      <w:bookmarkStart w:id="1015" w:name="_Toc127262808"/>
      <w:bookmarkStart w:id="1016" w:name="_Toc124516031"/>
      <w:bookmarkStart w:id="1017" w:name="_Toc124516522"/>
      <w:bookmarkStart w:id="1018" w:name="_Toc124861795"/>
      <w:bookmarkStart w:id="1019" w:name="_Toc124862390"/>
      <w:bookmarkStart w:id="1020" w:name="_Toc124863017"/>
      <w:bookmarkStart w:id="1021" w:name="_Toc124863746"/>
      <w:bookmarkStart w:id="1022" w:name="_Toc124864476"/>
      <w:bookmarkStart w:id="1023" w:name="_Toc124865359"/>
      <w:bookmarkStart w:id="1024" w:name="_Toc124922470"/>
      <w:bookmarkStart w:id="1025" w:name="_Toc125017534"/>
      <w:bookmarkStart w:id="1026" w:name="_Toc125018095"/>
      <w:bookmarkStart w:id="1027" w:name="_Toc125032169"/>
      <w:bookmarkStart w:id="1028" w:name="_Toc125032723"/>
      <w:bookmarkStart w:id="1029" w:name="_Toc125034390"/>
      <w:bookmarkStart w:id="1030" w:name="_Toc125459558"/>
      <w:bookmarkStart w:id="1031" w:name="_Toc125460132"/>
      <w:bookmarkStart w:id="1032" w:name="_Toc125634226"/>
      <w:bookmarkStart w:id="1033" w:name="_Toc125634797"/>
      <w:bookmarkStart w:id="1034" w:name="_Toc125635380"/>
      <w:bookmarkStart w:id="1035" w:name="_Toc125635964"/>
      <w:bookmarkStart w:id="1036" w:name="_Toc125636534"/>
      <w:bookmarkStart w:id="1037" w:name="_Toc125708282"/>
      <w:bookmarkStart w:id="1038" w:name="_Toc125708868"/>
      <w:bookmarkStart w:id="1039" w:name="_Toc125709438"/>
      <w:bookmarkStart w:id="1040" w:name="_Toc125710579"/>
      <w:bookmarkStart w:id="1041" w:name="_Toc125711736"/>
      <w:bookmarkStart w:id="1042" w:name="_Toc125712306"/>
      <w:bookmarkStart w:id="1043" w:name="_Toc125712876"/>
      <w:bookmarkStart w:id="1044" w:name="_Toc125975585"/>
      <w:bookmarkStart w:id="1045" w:name="_Toc125976153"/>
      <w:bookmarkStart w:id="1046" w:name="_Toc126760086"/>
      <w:bookmarkStart w:id="1047" w:name="_Toc127262190"/>
      <w:bookmarkStart w:id="1048" w:name="_Toc127262809"/>
      <w:bookmarkStart w:id="1049" w:name="_Toc124516032"/>
      <w:bookmarkStart w:id="1050" w:name="_Toc124516523"/>
      <w:bookmarkStart w:id="1051" w:name="_Toc124861796"/>
      <w:bookmarkStart w:id="1052" w:name="_Toc124862391"/>
      <w:bookmarkStart w:id="1053" w:name="_Toc124863018"/>
      <w:bookmarkStart w:id="1054" w:name="_Toc124863747"/>
      <w:bookmarkStart w:id="1055" w:name="_Toc124864477"/>
      <w:bookmarkStart w:id="1056" w:name="_Toc124865360"/>
      <w:bookmarkStart w:id="1057" w:name="_Toc124922471"/>
      <w:bookmarkStart w:id="1058" w:name="_Toc125017535"/>
      <w:bookmarkStart w:id="1059" w:name="_Toc125018096"/>
      <w:bookmarkStart w:id="1060" w:name="_Toc125032170"/>
      <w:bookmarkStart w:id="1061" w:name="_Toc125032724"/>
      <w:bookmarkStart w:id="1062" w:name="_Toc125034391"/>
      <w:bookmarkStart w:id="1063" w:name="_Toc125459559"/>
      <w:bookmarkStart w:id="1064" w:name="_Toc125460133"/>
      <w:bookmarkStart w:id="1065" w:name="_Toc125634227"/>
      <w:bookmarkStart w:id="1066" w:name="_Toc125634798"/>
      <w:bookmarkStart w:id="1067" w:name="_Toc125635381"/>
      <w:bookmarkStart w:id="1068" w:name="_Toc125635965"/>
      <w:bookmarkStart w:id="1069" w:name="_Toc125636535"/>
      <w:bookmarkStart w:id="1070" w:name="_Toc125708283"/>
      <w:bookmarkStart w:id="1071" w:name="_Toc125708869"/>
      <w:bookmarkStart w:id="1072" w:name="_Toc125709439"/>
      <w:bookmarkStart w:id="1073" w:name="_Toc125710580"/>
      <w:bookmarkStart w:id="1074" w:name="_Toc125711737"/>
      <w:bookmarkStart w:id="1075" w:name="_Toc125712307"/>
      <w:bookmarkStart w:id="1076" w:name="_Toc125712877"/>
      <w:bookmarkStart w:id="1077" w:name="_Toc125975586"/>
      <w:bookmarkStart w:id="1078" w:name="_Toc125976154"/>
      <w:bookmarkStart w:id="1079" w:name="_Toc126760087"/>
      <w:bookmarkStart w:id="1080" w:name="_Toc127262191"/>
      <w:bookmarkStart w:id="1081" w:name="_Toc127262810"/>
      <w:bookmarkStart w:id="1082" w:name="_Toc124516033"/>
      <w:bookmarkStart w:id="1083" w:name="_Toc124516524"/>
      <w:bookmarkStart w:id="1084" w:name="_Toc124861797"/>
      <w:bookmarkStart w:id="1085" w:name="_Toc124862392"/>
      <w:bookmarkStart w:id="1086" w:name="_Toc124863019"/>
      <w:bookmarkStart w:id="1087" w:name="_Toc124863748"/>
      <w:bookmarkStart w:id="1088" w:name="_Toc124864478"/>
      <w:bookmarkStart w:id="1089" w:name="_Toc124865361"/>
      <w:bookmarkStart w:id="1090" w:name="_Toc124922472"/>
      <w:bookmarkStart w:id="1091" w:name="_Toc125017536"/>
      <w:bookmarkStart w:id="1092" w:name="_Toc125018097"/>
      <w:bookmarkStart w:id="1093" w:name="_Toc125032171"/>
      <w:bookmarkStart w:id="1094" w:name="_Toc125032725"/>
      <w:bookmarkStart w:id="1095" w:name="_Toc125034392"/>
      <w:bookmarkStart w:id="1096" w:name="_Toc125459560"/>
      <w:bookmarkStart w:id="1097" w:name="_Toc125460134"/>
      <w:bookmarkStart w:id="1098" w:name="_Toc125634228"/>
      <w:bookmarkStart w:id="1099" w:name="_Toc125634799"/>
      <w:bookmarkStart w:id="1100" w:name="_Toc125635382"/>
      <w:bookmarkStart w:id="1101" w:name="_Toc125635966"/>
      <w:bookmarkStart w:id="1102" w:name="_Toc125636536"/>
      <w:bookmarkStart w:id="1103" w:name="_Toc125708284"/>
      <w:bookmarkStart w:id="1104" w:name="_Toc125708870"/>
      <w:bookmarkStart w:id="1105" w:name="_Toc125709440"/>
      <w:bookmarkStart w:id="1106" w:name="_Toc125710581"/>
      <w:bookmarkStart w:id="1107" w:name="_Toc125711738"/>
      <w:bookmarkStart w:id="1108" w:name="_Toc125712308"/>
      <w:bookmarkStart w:id="1109" w:name="_Toc125712878"/>
      <w:bookmarkStart w:id="1110" w:name="_Toc125975587"/>
      <w:bookmarkStart w:id="1111" w:name="_Toc125976155"/>
      <w:bookmarkStart w:id="1112" w:name="_Toc126760088"/>
      <w:bookmarkStart w:id="1113" w:name="_Toc127262192"/>
      <w:bookmarkStart w:id="1114" w:name="_Toc127262811"/>
      <w:bookmarkStart w:id="1115" w:name="_Toc124516034"/>
      <w:bookmarkStart w:id="1116" w:name="_Toc124516525"/>
      <w:bookmarkStart w:id="1117" w:name="_Toc124861798"/>
      <w:bookmarkStart w:id="1118" w:name="_Toc124862393"/>
      <w:bookmarkStart w:id="1119" w:name="_Toc124863020"/>
      <w:bookmarkStart w:id="1120" w:name="_Toc124863749"/>
      <w:bookmarkStart w:id="1121" w:name="_Toc124864479"/>
      <w:bookmarkStart w:id="1122" w:name="_Toc124865362"/>
      <w:bookmarkStart w:id="1123" w:name="_Toc124922473"/>
      <w:bookmarkStart w:id="1124" w:name="_Toc125017537"/>
      <w:bookmarkStart w:id="1125" w:name="_Toc125018098"/>
      <w:bookmarkStart w:id="1126" w:name="_Toc125032172"/>
      <w:bookmarkStart w:id="1127" w:name="_Toc125032726"/>
      <w:bookmarkStart w:id="1128" w:name="_Toc125034393"/>
      <w:bookmarkStart w:id="1129" w:name="_Toc125459561"/>
      <w:bookmarkStart w:id="1130" w:name="_Toc125460135"/>
      <w:bookmarkStart w:id="1131" w:name="_Toc125634229"/>
      <w:bookmarkStart w:id="1132" w:name="_Toc125634800"/>
      <w:bookmarkStart w:id="1133" w:name="_Toc125635383"/>
      <w:bookmarkStart w:id="1134" w:name="_Toc125635967"/>
      <w:bookmarkStart w:id="1135" w:name="_Toc125636537"/>
      <w:bookmarkStart w:id="1136" w:name="_Toc125708285"/>
      <w:bookmarkStart w:id="1137" w:name="_Toc125708871"/>
      <w:bookmarkStart w:id="1138" w:name="_Toc125709441"/>
      <w:bookmarkStart w:id="1139" w:name="_Toc125710582"/>
      <w:bookmarkStart w:id="1140" w:name="_Toc125711739"/>
      <w:bookmarkStart w:id="1141" w:name="_Toc125712309"/>
      <w:bookmarkStart w:id="1142" w:name="_Toc125712879"/>
      <w:bookmarkStart w:id="1143" w:name="_Toc125975588"/>
      <w:bookmarkStart w:id="1144" w:name="_Toc125976156"/>
      <w:bookmarkStart w:id="1145" w:name="_Toc126760089"/>
      <w:bookmarkStart w:id="1146" w:name="_Toc127262193"/>
      <w:bookmarkStart w:id="1147" w:name="_Toc127262812"/>
      <w:bookmarkStart w:id="1148" w:name="_Toc124516035"/>
      <w:bookmarkStart w:id="1149" w:name="_Toc124516526"/>
      <w:bookmarkStart w:id="1150" w:name="_Toc124861799"/>
      <w:bookmarkStart w:id="1151" w:name="_Toc124862394"/>
      <w:bookmarkStart w:id="1152" w:name="_Toc124863021"/>
      <w:bookmarkStart w:id="1153" w:name="_Toc124863750"/>
      <w:bookmarkStart w:id="1154" w:name="_Toc124864480"/>
      <w:bookmarkStart w:id="1155" w:name="_Toc124865363"/>
      <w:bookmarkStart w:id="1156" w:name="_Toc124922474"/>
      <w:bookmarkStart w:id="1157" w:name="_Toc125017538"/>
      <w:bookmarkStart w:id="1158" w:name="_Toc125018099"/>
      <w:bookmarkStart w:id="1159" w:name="_Toc125032173"/>
      <w:bookmarkStart w:id="1160" w:name="_Toc125032727"/>
      <w:bookmarkStart w:id="1161" w:name="_Toc125034394"/>
      <w:bookmarkStart w:id="1162" w:name="_Toc125459562"/>
      <w:bookmarkStart w:id="1163" w:name="_Toc125460136"/>
      <w:bookmarkStart w:id="1164" w:name="_Toc125634230"/>
      <w:bookmarkStart w:id="1165" w:name="_Toc125634801"/>
      <w:bookmarkStart w:id="1166" w:name="_Toc125635384"/>
      <w:bookmarkStart w:id="1167" w:name="_Toc125635968"/>
      <w:bookmarkStart w:id="1168" w:name="_Toc125636538"/>
      <w:bookmarkStart w:id="1169" w:name="_Toc125708286"/>
      <w:bookmarkStart w:id="1170" w:name="_Toc125708872"/>
      <w:bookmarkStart w:id="1171" w:name="_Toc125709442"/>
      <w:bookmarkStart w:id="1172" w:name="_Toc125710583"/>
      <w:bookmarkStart w:id="1173" w:name="_Toc125711740"/>
      <w:bookmarkStart w:id="1174" w:name="_Toc125712310"/>
      <w:bookmarkStart w:id="1175" w:name="_Toc125712880"/>
      <w:bookmarkStart w:id="1176" w:name="_Toc125975589"/>
      <w:bookmarkStart w:id="1177" w:name="_Toc125976157"/>
      <w:bookmarkStart w:id="1178" w:name="_Toc126760090"/>
      <w:bookmarkStart w:id="1179" w:name="_Toc127262194"/>
      <w:bookmarkStart w:id="1180" w:name="_Toc127262813"/>
      <w:bookmarkStart w:id="1181" w:name="_Toc124516036"/>
      <w:bookmarkStart w:id="1182" w:name="_Toc124516527"/>
      <w:bookmarkStart w:id="1183" w:name="_Toc124861800"/>
      <w:bookmarkStart w:id="1184" w:name="_Toc124862395"/>
      <w:bookmarkStart w:id="1185" w:name="_Toc124863022"/>
      <w:bookmarkStart w:id="1186" w:name="_Toc124863751"/>
      <w:bookmarkStart w:id="1187" w:name="_Toc124864481"/>
      <w:bookmarkStart w:id="1188" w:name="_Toc124865364"/>
      <w:bookmarkStart w:id="1189" w:name="_Toc124922475"/>
      <w:bookmarkStart w:id="1190" w:name="_Toc125017539"/>
      <w:bookmarkStart w:id="1191" w:name="_Toc125018100"/>
      <w:bookmarkStart w:id="1192" w:name="_Toc125032174"/>
      <w:bookmarkStart w:id="1193" w:name="_Toc125032728"/>
      <w:bookmarkStart w:id="1194" w:name="_Toc125034395"/>
      <w:bookmarkStart w:id="1195" w:name="_Toc125459563"/>
      <w:bookmarkStart w:id="1196" w:name="_Toc125460137"/>
      <w:bookmarkStart w:id="1197" w:name="_Toc125634231"/>
      <w:bookmarkStart w:id="1198" w:name="_Toc125634802"/>
      <w:bookmarkStart w:id="1199" w:name="_Toc125635385"/>
      <w:bookmarkStart w:id="1200" w:name="_Toc125635969"/>
      <w:bookmarkStart w:id="1201" w:name="_Toc125636539"/>
      <w:bookmarkStart w:id="1202" w:name="_Toc125708287"/>
      <w:bookmarkStart w:id="1203" w:name="_Toc125708873"/>
      <w:bookmarkStart w:id="1204" w:name="_Toc125709443"/>
      <w:bookmarkStart w:id="1205" w:name="_Toc125710584"/>
      <w:bookmarkStart w:id="1206" w:name="_Toc125711741"/>
      <w:bookmarkStart w:id="1207" w:name="_Toc125712311"/>
      <w:bookmarkStart w:id="1208" w:name="_Toc125712881"/>
      <w:bookmarkStart w:id="1209" w:name="_Toc125975590"/>
      <w:bookmarkStart w:id="1210" w:name="_Toc125976158"/>
      <w:bookmarkStart w:id="1211" w:name="_Toc126760091"/>
      <w:bookmarkStart w:id="1212" w:name="_Toc127262195"/>
      <w:bookmarkStart w:id="1213" w:name="_Toc127262814"/>
      <w:bookmarkStart w:id="1214" w:name="_Toc124516037"/>
      <w:bookmarkStart w:id="1215" w:name="_Toc124516528"/>
      <w:bookmarkStart w:id="1216" w:name="_Toc124861801"/>
      <w:bookmarkStart w:id="1217" w:name="_Toc124862396"/>
      <w:bookmarkStart w:id="1218" w:name="_Toc124863023"/>
      <w:bookmarkStart w:id="1219" w:name="_Toc124863752"/>
      <w:bookmarkStart w:id="1220" w:name="_Toc124864482"/>
      <w:bookmarkStart w:id="1221" w:name="_Toc124865365"/>
      <w:bookmarkStart w:id="1222" w:name="_Toc124922476"/>
      <w:bookmarkStart w:id="1223" w:name="_Toc125017540"/>
      <w:bookmarkStart w:id="1224" w:name="_Toc125018101"/>
      <w:bookmarkStart w:id="1225" w:name="_Toc125032175"/>
      <w:bookmarkStart w:id="1226" w:name="_Toc125032729"/>
      <w:bookmarkStart w:id="1227" w:name="_Toc125034396"/>
      <w:bookmarkStart w:id="1228" w:name="_Toc125459564"/>
      <w:bookmarkStart w:id="1229" w:name="_Toc125460138"/>
      <w:bookmarkStart w:id="1230" w:name="_Toc125634232"/>
      <w:bookmarkStart w:id="1231" w:name="_Toc125634803"/>
      <w:bookmarkStart w:id="1232" w:name="_Toc125635386"/>
      <w:bookmarkStart w:id="1233" w:name="_Toc125635970"/>
      <w:bookmarkStart w:id="1234" w:name="_Toc125636540"/>
      <w:bookmarkStart w:id="1235" w:name="_Toc125708288"/>
      <w:bookmarkStart w:id="1236" w:name="_Toc125708874"/>
      <w:bookmarkStart w:id="1237" w:name="_Toc125709444"/>
      <w:bookmarkStart w:id="1238" w:name="_Toc125710585"/>
      <w:bookmarkStart w:id="1239" w:name="_Toc125711742"/>
      <w:bookmarkStart w:id="1240" w:name="_Toc125712312"/>
      <w:bookmarkStart w:id="1241" w:name="_Toc125712882"/>
      <w:bookmarkStart w:id="1242" w:name="_Toc125975591"/>
      <w:bookmarkStart w:id="1243" w:name="_Toc125976159"/>
      <w:bookmarkStart w:id="1244" w:name="_Toc126760092"/>
      <w:bookmarkStart w:id="1245" w:name="_Toc127262196"/>
      <w:bookmarkStart w:id="1246" w:name="_Toc127262815"/>
      <w:bookmarkStart w:id="1247" w:name="_Toc124516038"/>
      <w:bookmarkStart w:id="1248" w:name="_Toc124516529"/>
      <w:bookmarkStart w:id="1249" w:name="_Toc124861802"/>
      <w:bookmarkStart w:id="1250" w:name="_Toc124862397"/>
      <w:bookmarkStart w:id="1251" w:name="_Toc124863024"/>
      <w:bookmarkStart w:id="1252" w:name="_Toc124863753"/>
      <w:bookmarkStart w:id="1253" w:name="_Toc124864483"/>
      <w:bookmarkStart w:id="1254" w:name="_Toc124865366"/>
      <w:bookmarkStart w:id="1255" w:name="_Toc124922477"/>
      <w:bookmarkStart w:id="1256" w:name="_Toc125017541"/>
      <w:bookmarkStart w:id="1257" w:name="_Toc125018102"/>
      <w:bookmarkStart w:id="1258" w:name="_Toc125032176"/>
      <w:bookmarkStart w:id="1259" w:name="_Toc125032730"/>
      <w:bookmarkStart w:id="1260" w:name="_Toc125034397"/>
      <w:bookmarkStart w:id="1261" w:name="_Toc125459565"/>
      <w:bookmarkStart w:id="1262" w:name="_Toc125460139"/>
      <w:bookmarkStart w:id="1263" w:name="_Toc125634233"/>
      <w:bookmarkStart w:id="1264" w:name="_Toc125634804"/>
      <w:bookmarkStart w:id="1265" w:name="_Toc125635387"/>
      <w:bookmarkStart w:id="1266" w:name="_Toc125635971"/>
      <w:bookmarkStart w:id="1267" w:name="_Toc125636541"/>
      <w:bookmarkStart w:id="1268" w:name="_Toc125708289"/>
      <w:bookmarkStart w:id="1269" w:name="_Toc125708875"/>
      <w:bookmarkStart w:id="1270" w:name="_Toc125709445"/>
      <w:bookmarkStart w:id="1271" w:name="_Toc125710586"/>
      <w:bookmarkStart w:id="1272" w:name="_Toc125711743"/>
      <w:bookmarkStart w:id="1273" w:name="_Toc125712313"/>
      <w:bookmarkStart w:id="1274" w:name="_Toc125712883"/>
      <w:bookmarkStart w:id="1275" w:name="_Toc125975592"/>
      <w:bookmarkStart w:id="1276" w:name="_Toc125976160"/>
      <w:bookmarkStart w:id="1277" w:name="_Toc126760093"/>
      <w:bookmarkStart w:id="1278" w:name="_Toc127262197"/>
      <w:bookmarkStart w:id="1279" w:name="_Toc127262816"/>
      <w:bookmarkStart w:id="1280" w:name="_Toc124516039"/>
      <w:bookmarkStart w:id="1281" w:name="_Toc124516530"/>
      <w:bookmarkStart w:id="1282" w:name="_Toc124861803"/>
      <w:bookmarkStart w:id="1283" w:name="_Toc124862398"/>
      <w:bookmarkStart w:id="1284" w:name="_Toc124863025"/>
      <w:bookmarkStart w:id="1285" w:name="_Toc124863754"/>
      <w:bookmarkStart w:id="1286" w:name="_Toc124864484"/>
      <w:bookmarkStart w:id="1287" w:name="_Toc124865367"/>
      <w:bookmarkStart w:id="1288" w:name="_Toc124922478"/>
      <w:bookmarkStart w:id="1289" w:name="_Toc125017542"/>
      <w:bookmarkStart w:id="1290" w:name="_Toc125018103"/>
      <w:bookmarkStart w:id="1291" w:name="_Toc125032177"/>
      <w:bookmarkStart w:id="1292" w:name="_Toc125032731"/>
      <w:bookmarkStart w:id="1293" w:name="_Toc125034398"/>
      <w:bookmarkStart w:id="1294" w:name="_Toc125459566"/>
      <w:bookmarkStart w:id="1295" w:name="_Toc125460140"/>
      <w:bookmarkStart w:id="1296" w:name="_Toc125634234"/>
      <w:bookmarkStart w:id="1297" w:name="_Toc125634805"/>
      <w:bookmarkStart w:id="1298" w:name="_Toc125635388"/>
      <w:bookmarkStart w:id="1299" w:name="_Toc125635972"/>
      <w:bookmarkStart w:id="1300" w:name="_Toc125636542"/>
      <w:bookmarkStart w:id="1301" w:name="_Toc125708290"/>
      <w:bookmarkStart w:id="1302" w:name="_Toc125708876"/>
      <w:bookmarkStart w:id="1303" w:name="_Toc125709446"/>
      <w:bookmarkStart w:id="1304" w:name="_Toc125710587"/>
      <w:bookmarkStart w:id="1305" w:name="_Toc125711744"/>
      <w:bookmarkStart w:id="1306" w:name="_Toc125712314"/>
      <w:bookmarkStart w:id="1307" w:name="_Toc125712884"/>
      <w:bookmarkStart w:id="1308" w:name="_Toc125975593"/>
      <w:bookmarkStart w:id="1309" w:name="_Toc125976161"/>
      <w:bookmarkStart w:id="1310" w:name="_Toc126760094"/>
      <w:bookmarkStart w:id="1311" w:name="_Toc127262198"/>
      <w:bookmarkStart w:id="1312" w:name="_Toc127262817"/>
      <w:bookmarkStart w:id="1313" w:name="_Toc124516040"/>
      <w:bookmarkStart w:id="1314" w:name="_Toc124516531"/>
      <w:bookmarkStart w:id="1315" w:name="_Toc124861804"/>
      <w:bookmarkStart w:id="1316" w:name="_Toc124862399"/>
      <w:bookmarkStart w:id="1317" w:name="_Toc124863026"/>
      <w:bookmarkStart w:id="1318" w:name="_Toc124863755"/>
      <w:bookmarkStart w:id="1319" w:name="_Toc124864485"/>
      <w:bookmarkStart w:id="1320" w:name="_Toc124865368"/>
      <w:bookmarkStart w:id="1321" w:name="_Toc124922479"/>
      <w:bookmarkStart w:id="1322" w:name="_Toc125017543"/>
      <w:bookmarkStart w:id="1323" w:name="_Toc125018104"/>
      <w:bookmarkStart w:id="1324" w:name="_Toc125032178"/>
      <w:bookmarkStart w:id="1325" w:name="_Toc125032732"/>
      <w:bookmarkStart w:id="1326" w:name="_Toc125034399"/>
      <w:bookmarkStart w:id="1327" w:name="_Toc125459567"/>
      <w:bookmarkStart w:id="1328" w:name="_Toc125460141"/>
      <w:bookmarkStart w:id="1329" w:name="_Toc125634235"/>
      <w:bookmarkStart w:id="1330" w:name="_Toc125634806"/>
      <w:bookmarkStart w:id="1331" w:name="_Toc125635389"/>
      <w:bookmarkStart w:id="1332" w:name="_Toc125635973"/>
      <w:bookmarkStart w:id="1333" w:name="_Toc125636543"/>
      <w:bookmarkStart w:id="1334" w:name="_Toc125708291"/>
      <w:bookmarkStart w:id="1335" w:name="_Toc125708877"/>
      <w:bookmarkStart w:id="1336" w:name="_Toc125709447"/>
      <w:bookmarkStart w:id="1337" w:name="_Toc125710588"/>
      <w:bookmarkStart w:id="1338" w:name="_Toc125711745"/>
      <w:bookmarkStart w:id="1339" w:name="_Toc125712315"/>
      <w:bookmarkStart w:id="1340" w:name="_Toc125712885"/>
      <w:bookmarkStart w:id="1341" w:name="_Toc125975594"/>
      <w:bookmarkStart w:id="1342" w:name="_Toc125976162"/>
      <w:bookmarkStart w:id="1343" w:name="_Toc126760095"/>
      <w:bookmarkStart w:id="1344" w:name="_Toc127262199"/>
      <w:bookmarkStart w:id="1345" w:name="_Toc127262818"/>
      <w:bookmarkStart w:id="1346" w:name="_Toc124516041"/>
      <w:bookmarkStart w:id="1347" w:name="_Toc124516532"/>
      <w:bookmarkStart w:id="1348" w:name="_Toc124861805"/>
      <w:bookmarkStart w:id="1349" w:name="_Toc124862400"/>
      <w:bookmarkStart w:id="1350" w:name="_Toc124863027"/>
      <w:bookmarkStart w:id="1351" w:name="_Toc124863756"/>
      <w:bookmarkStart w:id="1352" w:name="_Toc124864486"/>
      <w:bookmarkStart w:id="1353" w:name="_Toc124865369"/>
      <w:bookmarkStart w:id="1354" w:name="_Toc124922480"/>
      <w:bookmarkStart w:id="1355" w:name="_Toc125017544"/>
      <w:bookmarkStart w:id="1356" w:name="_Toc125018105"/>
      <w:bookmarkStart w:id="1357" w:name="_Toc125032179"/>
      <w:bookmarkStart w:id="1358" w:name="_Toc125032733"/>
      <w:bookmarkStart w:id="1359" w:name="_Toc125034400"/>
      <w:bookmarkStart w:id="1360" w:name="_Toc125459568"/>
      <w:bookmarkStart w:id="1361" w:name="_Toc125460142"/>
      <w:bookmarkStart w:id="1362" w:name="_Toc125634236"/>
      <w:bookmarkStart w:id="1363" w:name="_Toc125634807"/>
      <w:bookmarkStart w:id="1364" w:name="_Toc125635390"/>
      <w:bookmarkStart w:id="1365" w:name="_Toc125635974"/>
      <w:bookmarkStart w:id="1366" w:name="_Toc125636544"/>
      <w:bookmarkStart w:id="1367" w:name="_Toc125708292"/>
      <w:bookmarkStart w:id="1368" w:name="_Toc125708878"/>
      <w:bookmarkStart w:id="1369" w:name="_Toc125709448"/>
      <w:bookmarkStart w:id="1370" w:name="_Toc125710589"/>
      <w:bookmarkStart w:id="1371" w:name="_Toc125711746"/>
      <w:bookmarkStart w:id="1372" w:name="_Toc125712316"/>
      <w:bookmarkStart w:id="1373" w:name="_Toc125712886"/>
      <w:bookmarkStart w:id="1374" w:name="_Toc125975595"/>
      <w:bookmarkStart w:id="1375" w:name="_Toc125976163"/>
      <w:bookmarkStart w:id="1376" w:name="_Toc126760096"/>
      <w:bookmarkStart w:id="1377" w:name="_Toc127262200"/>
      <w:bookmarkStart w:id="1378" w:name="_Toc127262819"/>
      <w:bookmarkStart w:id="1379" w:name="_Toc124516042"/>
      <w:bookmarkStart w:id="1380" w:name="_Toc124516533"/>
      <w:bookmarkStart w:id="1381" w:name="_Toc124861806"/>
      <w:bookmarkStart w:id="1382" w:name="_Toc124862401"/>
      <w:bookmarkStart w:id="1383" w:name="_Toc124863028"/>
      <w:bookmarkStart w:id="1384" w:name="_Toc124863757"/>
      <w:bookmarkStart w:id="1385" w:name="_Toc124864487"/>
      <w:bookmarkStart w:id="1386" w:name="_Toc124865370"/>
      <w:bookmarkStart w:id="1387" w:name="_Toc124922481"/>
      <w:bookmarkStart w:id="1388" w:name="_Toc125017545"/>
      <w:bookmarkStart w:id="1389" w:name="_Toc125018106"/>
      <w:bookmarkStart w:id="1390" w:name="_Toc125032180"/>
      <w:bookmarkStart w:id="1391" w:name="_Toc125032734"/>
      <w:bookmarkStart w:id="1392" w:name="_Toc125034401"/>
      <w:bookmarkStart w:id="1393" w:name="_Toc125459569"/>
      <w:bookmarkStart w:id="1394" w:name="_Toc125460143"/>
      <w:bookmarkStart w:id="1395" w:name="_Toc125634237"/>
      <w:bookmarkStart w:id="1396" w:name="_Toc125634808"/>
      <w:bookmarkStart w:id="1397" w:name="_Toc125635391"/>
      <w:bookmarkStart w:id="1398" w:name="_Toc125635975"/>
      <w:bookmarkStart w:id="1399" w:name="_Toc125636545"/>
      <w:bookmarkStart w:id="1400" w:name="_Toc125708293"/>
      <w:bookmarkStart w:id="1401" w:name="_Toc125708879"/>
      <w:bookmarkStart w:id="1402" w:name="_Toc125709449"/>
      <w:bookmarkStart w:id="1403" w:name="_Toc125710590"/>
      <w:bookmarkStart w:id="1404" w:name="_Toc125711747"/>
      <w:bookmarkStart w:id="1405" w:name="_Toc125712317"/>
      <w:bookmarkStart w:id="1406" w:name="_Toc125712887"/>
      <w:bookmarkStart w:id="1407" w:name="_Toc125975596"/>
      <w:bookmarkStart w:id="1408" w:name="_Toc125976164"/>
      <w:bookmarkStart w:id="1409" w:name="_Toc126760097"/>
      <w:bookmarkStart w:id="1410" w:name="_Toc127262201"/>
      <w:bookmarkStart w:id="1411" w:name="_Toc127262820"/>
      <w:bookmarkStart w:id="1412" w:name="_Toc124516045"/>
      <w:bookmarkStart w:id="1413" w:name="_Toc124516536"/>
      <w:bookmarkStart w:id="1414" w:name="_Toc124861809"/>
      <w:bookmarkStart w:id="1415" w:name="_Toc124862404"/>
      <w:bookmarkStart w:id="1416" w:name="_Toc124863031"/>
      <w:bookmarkStart w:id="1417" w:name="_Toc124863760"/>
      <w:bookmarkStart w:id="1418" w:name="_Toc124864490"/>
      <w:bookmarkStart w:id="1419" w:name="_Toc124865373"/>
      <w:bookmarkStart w:id="1420" w:name="_Toc124922484"/>
      <w:bookmarkStart w:id="1421" w:name="_Toc125017548"/>
      <w:bookmarkStart w:id="1422" w:name="_Toc125018109"/>
      <w:bookmarkStart w:id="1423" w:name="_Toc125032183"/>
      <w:bookmarkStart w:id="1424" w:name="_Toc125032737"/>
      <w:bookmarkStart w:id="1425" w:name="_Toc125034404"/>
      <w:bookmarkStart w:id="1426" w:name="_Toc125459572"/>
      <w:bookmarkStart w:id="1427" w:name="_Toc125460146"/>
      <w:bookmarkStart w:id="1428" w:name="_Toc125634240"/>
      <w:bookmarkStart w:id="1429" w:name="_Toc125634811"/>
      <w:bookmarkStart w:id="1430" w:name="_Toc125635394"/>
      <w:bookmarkStart w:id="1431" w:name="_Toc125635978"/>
      <w:bookmarkStart w:id="1432" w:name="_Toc125636548"/>
      <w:bookmarkStart w:id="1433" w:name="_Toc125708296"/>
      <w:bookmarkStart w:id="1434" w:name="_Toc125708882"/>
      <w:bookmarkStart w:id="1435" w:name="_Toc125709452"/>
      <w:bookmarkStart w:id="1436" w:name="_Toc125710593"/>
      <w:bookmarkStart w:id="1437" w:name="_Toc125711750"/>
      <w:bookmarkStart w:id="1438" w:name="_Toc125712320"/>
      <w:bookmarkStart w:id="1439" w:name="_Toc125712890"/>
      <w:bookmarkStart w:id="1440" w:name="_Toc125975599"/>
      <w:bookmarkStart w:id="1441" w:name="_Toc125976167"/>
      <w:bookmarkStart w:id="1442" w:name="_Toc126760100"/>
      <w:bookmarkStart w:id="1443" w:name="_Toc127262204"/>
      <w:bookmarkStart w:id="1444" w:name="_Toc127262823"/>
      <w:bookmarkStart w:id="1445" w:name="_Toc124516046"/>
      <w:bookmarkStart w:id="1446" w:name="_Toc124516537"/>
      <w:bookmarkStart w:id="1447" w:name="_Toc124861810"/>
      <w:bookmarkStart w:id="1448" w:name="_Toc124862405"/>
      <w:bookmarkStart w:id="1449" w:name="_Toc124863032"/>
      <w:bookmarkStart w:id="1450" w:name="_Toc124863761"/>
      <w:bookmarkStart w:id="1451" w:name="_Toc124864491"/>
      <w:bookmarkStart w:id="1452" w:name="_Toc124865374"/>
      <w:bookmarkStart w:id="1453" w:name="_Toc124922485"/>
      <w:bookmarkStart w:id="1454" w:name="_Toc125017549"/>
      <w:bookmarkStart w:id="1455" w:name="_Toc125018110"/>
      <w:bookmarkStart w:id="1456" w:name="_Toc125032184"/>
      <w:bookmarkStart w:id="1457" w:name="_Toc125032738"/>
      <w:bookmarkStart w:id="1458" w:name="_Toc125034405"/>
      <w:bookmarkStart w:id="1459" w:name="_Toc125459573"/>
      <w:bookmarkStart w:id="1460" w:name="_Toc125460147"/>
      <w:bookmarkStart w:id="1461" w:name="_Toc125634241"/>
      <w:bookmarkStart w:id="1462" w:name="_Toc125634812"/>
      <w:bookmarkStart w:id="1463" w:name="_Toc125635395"/>
      <w:bookmarkStart w:id="1464" w:name="_Toc125635979"/>
      <w:bookmarkStart w:id="1465" w:name="_Toc125636549"/>
      <w:bookmarkStart w:id="1466" w:name="_Toc125708297"/>
      <w:bookmarkStart w:id="1467" w:name="_Toc125708883"/>
      <w:bookmarkStart w:id="1468" w:name="_Toc125709453"/>
      <w:bookmarkStart w:id="1469" w:name="_Toc125710594"/>
      <w:bookmarkStart w:id="1470" w:name="_Toc125711751"/>
      <w:bookmarkStart w:id="1471" w:name="_Toc125712321"/>
      <w:bookmarkStart w:id="1472" w:name="_Toc125712891"/>
      <w:bookmarkStart w:id="1473" w:name="_Toc125975600"/>
      <w:bookmarkStart w:id="1474" w:name="_Toc125976168"/>
      <w:bookmarkStart w:id="1475" w:name="_Toc126760101"/>
      <w:bookmarkStart w:id="1476" w:name="_Toc127262205"/>
      <w:bookmarkStart w:id="1477" w:name="_Toc127262824"/>
      <w:bookmarkStart w:id="1478" w:name="_Toc124516047"/>
      <w:bookmarkStart w:id="1479" w:name="_Toc124516538"/>
      <w:bookmarkStart w:id="1480" w:name="_Toc124861811"/>
      <w:bookmarkStart w:id="1481" w:name="_Toc124862406"/>
      <w:bookmarkStart w:id="1482" w:name="_Toc124863033"/>
      <w:bookmarkStart w:id="1483" w:name="_Toc124863762"/>
      <w:bookmarkStart w:id="1484" w:name="_Toc124864492"/>
      <w:bookmarkStart w:id="1485" w:name="_Toc124865375"/>
      <w:bookmarkStart w:id="1486" w:name="_Toc124922486"/>
      <w:bookmarkStart w:id="1487" w:name="_Toc125017550"/>
      <w:bookmarkStart w:id="1488" w:name="_Toc125018111"/>
      <w:bookmarkStart w:id="1489" w:name="_Toc125032185"/>
      <w:bookmarkStart w:id="1490" w:name="_Toc125032739"/>
      <w:bookmarkStart w:id="1491" w:name="_Toc125034406"/>
      <w:bookmarkStart w:id="1492" w:name="_Toc125459574"/>
      <w:bookmarkStart w:id="1493" w:name="_Toc125460148"/>
      <w:bookmarkStart w:id="1494" w:name="_Toc125634242"/>
      <w:bookmarkStart w:id="1495" w:name="_Toc125634813"/>
      <w:bookmarkStart w:id="1496" w:name="_Toc125635396"/>
      <w:bookmarkStart w:id="1497" w:name="_Toc125635980"/>
      <w:bookmarkStart w:id="1498" w:name="_Toc125636550"/>
      <w:bookmarkStart w:id="1499" w:name="_Toc125708298"/>
      <w:bookmarkStart w:id="1500" w:name="_Toc125708884"/>
      <w:bookmarkStart w:id="1501" w:name="_Toc125709454"/>
      <w:bookmarkStart w:id="1502" w:name="_Toc125710595"/>
      <w:bookmarkStart w:id="1503" w:name="_Toc125711752"/>
      <w:bookmarkStart w:id="1504" w:name="_Toc125712322"/>
      <w:bookmarkStart w:id="1505" w:name="_Toc125712892"/>
      <w:bookmarkStart w:id="1506" w:name="_Toc125975601"/>
      <w:bookmarkStart w:id="1507" w:name="_Toc125976169"/>
      <w:bookmarkStart w:id="1508" w:name="_Toc126760102"/>
      <w:bookmarkStart w:id="1509" w:name="_Toc127262206"/>
      <w:bookmarkStart w:id="1510" w:name="_Toc127262825"/>
      <w:bookmarkStart w:id="1511" w:name="_Toc124516048"/>
      <w:bookmarkStart w:id="1512" w:name="_Toc124516539"/>
      <w:bookmarkStart w:id="1513" w:name="_Toc124861812"/>
      <w:bookmarkStart w:id="1514" w:name="_Toc124862407"/>
      <w:bookmarkStart w:id="1515" w:name="_Toc124863034"/>
      <w:bookmarkStart w:id="1516" w:name="_Toc124863763"/>
      <w:bookmarkStart w:id="1517" w:name="_Toc124864493"/>
      <w:bookmarkStart w:id="1518" w:name="_Toc124865376"/>
      <w:bookmarkStart w:id="1519" w:name="_Toc124922487"/>
      <w:bookmarkStart w:id="1520" w:name="_Toc125017551"/>
      <w:bookmarkStart w:id="1521" w:name="_Toc125018112"/>
      <w:bookmarkStart w:id="1522" w:name="_Toc125032186"/>
      <w:bookmarkStart w:id="1523" w:name="_Toc125032740"/>
      <w:bookmarkStart w:id="1524" w:name="_Toc125034407"/>
      <w:bookmarkStart w:id="1525" w:name="_Toc125459575"/>
      <w:bookmarkStart w:id="1526" w:name="_Toc125460149"/>
      <w:bookmarkStart w:id="1527" w:name="_Toc125634243"/>
      <w:bookmarkStart w:id="1528" w:name="_Toc125634814"/>
      <w:bookmarkStart w:id="1529" w:name="_Toc125635397"/>
      <w:bookmarkStart w:id="1530" w:name="_Toc125635981"/>
      <w:bookmarkStart w:id="1531" w:name="_Toc125636551"/>
      <w:bookmarkStart w:id="1532" w:name="_Toc125708299"/>
      <w:bookmarkStart w:id="1533" w:name="_Toc125708885"/>
      <w:bookmarkStart w:id="1534" w:name="_Toc125709455"/>
      <w:bookmarkStart w:id="1535" w:name="_Toc125710596"/>
      <w:bookmarkStart w:id="1536" w:name="_Toc125711753"/>
      <w:bookmarkStart w:id="1537" w:name="_Toc125712323"/>
      <w:bookmarkStart w:id="1538" w:name="_Toc125712893"/>
      <w:bookmarkStart w:id="1539" w:name="_Toc125975602"/>
      <w:bookmarkStart w:id="1540" w:name="_Toc125976170"/>
      <w:bookmarkStart w:id="1541" w:name="_Toc126760103"/>
      <w:bookmarkStart w:id="1542" w:name="_Toc127262207"/>
      <w:bookmarkStart w:id="1543" w:name="_Toc127262826"/>
      <w:bookmarkStart w:id="1544" w:name="_Toc124516049"/>
      <w:bookmarkStart w:id="1545" w:name="_Toc124516540"/>
      <w:bookmarkStart w:id="1546" w:name="_Toc124861813"/>
      <w:bookmarkStart w:id="1547" w:name="_Toc124862408"/>
      <w:bookmarkStart w:id="1548" w:name="_Toc124863035"/>
      <w:bookmarkStart w:id="1549" w:name="_Toc124863764"/>
      <w:bookmarkStart w:id="1550" w:name="_Toc124864494"/>
      <w:bookmarkStart w:id="1551" w:name="_Toc124865377"/>
      <w:bookmarkStart w:id="1552" w:name="_Toc124922488"/>
      <w:bookmarkStart w:id="1553" w:name="_Toc125017552"/>
      <w:bookmarkStart w:id="1554" w:name="_Toc125018113"/>
      <w:bookmarkStart w:id="1555" w:name="_Toc125032187"/>
      <w:bookmarkStart w:id="1556" w:name="_Toc125032741"/>
      <w:bookmarkStart w:id="1557" w:name="_Toc125034408"/>
      <w:bookmarkStart w:id="1558" w:name="_Toc125459576"/>
      <w:bookmarkStart w:id="1559" w:name="_Toc125460150"/>
      <w:bookmarkStart w:id="1560" w:name="_Toc125634244"/>
      <w:bookmarkStart w:id="1561" w:name="_Toc125634815"/>
      <w:bookmarkStart w:id="1562" w:name="_Toc125635398"/>
      <w:bookmarkStart w:id="1563" w:name="_Toc125635982"/>
      <w:bookmarkStart w:id="1564" w:name="_Toc125636552"/>
      <w:bookmarkStart w:id="1565" w:name="_Toc125708300"/>
      <w:bookmarkStart w:id="1566" w:name="_Toc125708886"/>
      <w:bookmarkStart w:id="1567" w:name="_Toc125709456"/>
      <w:bookmarkStart w:id="1568" w:name="_Toc125710597"/>
      <w:bookmarkStart w:id="1569" w:name="_Toc125711754"/>
      <w:bookmarkStart w:id="1570" w:name="_Toc125712324"/>
      <w:bookmarkStart w:id="1571" w:name="_Toc125712894"/>
      <w:bookmarkStart w:id="1572" w:name="_Toc125975603"/>
      <w:bookmarkStart w:id="1573" w:name="_Toc125976171"/>
      <w:bookmarkStart w:id="1574" w:name="_Toc126760104"/>
      <w:bookmarkStart w:id="1575" w:name="_Toc127262208"/>
      <w:bookmarkStart w:id="1576" w:name="_Toc127262827"/>
      <w:bookmarkStart w:id="1577" w:name="_Toc124516050"/>
      <w:bookmarkStart w:id="1578" w:name="_Toc124516541"/>
      <w:bookmarkStart w:id="1579" w:name="_Toc124861814"/>
      <w:bookmarkStart w:id="1580" w:name="_Toc124862409"/>
      <w:bookmarkStart w:id="1581" w:name="_Toc124863036"/>
      <w:bookmarkStart w:id="1582" w:name="_Toc124863765"/>
      <w:bookmarkStart w:id="1583" w:name="_Toc124864495"/>
      <w:bookmarkStart w:id="1584" w:name="_Toc124865378"/>
      <w:bookmarkStart w:id="1585" w:name="_Toc124922489"/>
      <w:bookmarkStart w:id="1586" w:name="_Toc125017553"/>
      <w:bookmarkStart w:id="1587" w:name="_Toc125018114"/>
      <w:bookmarkStart w:id="1588" w:name="_Toc125032188"/>
      <w:bookmarkStart w:id="1589" w:name="_Toc125032742"/>
      <w:bookmarkStart w:id="1590" w:name="_Toc125034409"/>
      <w:bookmarkStart w:id="1591" w:name="_Toc125459577"/>
      <w:bookmarkStart w:id="1592" w:name="_Toc125460151"/>
      <w:bookmarkStart w:id="1593" w:name="_Toc125634245"/>
      <w:bookmarkStart w:id="1594" w:name="_Toc125634816"/>
      <w:bookmarkStart w:id="1595" w:name="_Toc125635399"/>
      <w:bookmarkStart w:id="1596" w:name="_Toc125635983"/>
      <w:bookmarkStart w:id="1597" w:name="_Toc125636553"/>
      <w:bookmarkStart w:id="1598" w:name="_Toc125708301"/>
      <w:bookmarkStart w:id="1599" w:name="_Toc125708887"/>
      <w:bookmarkStart w:id="1600" w:name="_Toc125709457"/>
      <w:bookmarkStart w:id="1601" w:name="_Toc125710598"/>
      <w:bookmarkStart w:id="1602" w:name="_Toc125711755"/>
      <w:bookmarkStart w:id="1603" w:name="_Toc125712325"/>
      <w:bookmarkStart w:id="1604" w:name="_Toc125712895"/>
      <w:bookmarkStart w:id="1605" w:name="_Toc125975604"/>
      <w:bookmarkStart w:id="1606" w:name="_Toc125976172"/>
      <w:bookmarkStart w:id="1607" w:name="_Toc126760105"/>
      <w:bookmarkStart w:id="1608" w:name="_Toc127262209"/>
      <w:bookmarkStart w:id="1609" w:name="_Toc127262828"/>
      <w:bookmarkStart w:id="1610" w:name="_Toc124516051"/>
      <w:bookmarkStart w:id="1611" w:name="_Toc124516542"/>
      <w:bookmarkStart w:id="1612" w:name="_Toc124861815"/>
      <w:bookmarkStart w:id="1613" w:name="_Toc124862410"/>
      <w:bookmarkStart w:id="1614" w:name="_Toc124863037"/>
      <w:bookmarkStart w:id="1615" w:name="_Toc124863766"/>
      <w:bookmarkStart w:id="1616" w:name="_Toc124864496"/>
      <w:bookmarkStart w:id="1617" w:name="_Toc124865379"/>
      <w:bookmarkStart w:id="1618" w:name="_Toc124922490"/>
      <w:bookmarkStart w:id="1619" w:name="_Toc125017554"/>
      <w:bookmarkStart w:id="1620" w:name="_Toc125018115"/>
      <w:bookmarkStart w:id="1621" w:name="_Toc125032189"/>
      <w:bookmarkStart w:id="1622" w:name="_Toc125032743"/>
      <w:bookmarkStart w:id="1623" w:name="_Toc125034410"/>
      <w:bookmarkStart w:id="1624" w:name="_Toc125459578"/>
      <w:bookmarkStart w:id="1625" w:name="_Toc125460152"/>
      <w:bookmarkStart w:id="1626" w:name="_Toc125634246"/>
      <w:bookmarkStart w:id="1627" w:name="_Toc125634817"/>
      <w:bookmarkStart w:id="1628" w:name="_Toc125635400"/>
      <w:bookmarkStart w:id="1629" w:name="_Toc125635984"/>
      <w:bookmarkStart w:id="1630" w:name="_Toc125636554"/>
      <w:bookmarkStart w:id="1631" w:name="_Toc125708302"/>
      <w:bookmarkStart w:id="1632" w:name="_Toc125708888"/>
      <w:bookmarkStart w:id="1633" w:name="_Toc125709458"/>
      <w:bookmarkStart w:id="1634" w:name="_Toc125710599"/>
      <w:bookmarkStart w:id="1635" w:name="_Toc125711756"/>
      <w:bookmarkStart w:id="1636" w:name="_Toc125712326"/>
      <w:bookmarkStart w:id="1637" w:name="_Toc125712896"/>
      <w:bookmarkStart w:id="1638" w:name="_Toc125975605"/>
      <w:bookmarkStart w:id="1639" w:name="_Toc125976173"/>
      <w:bookmarkStart w:id="1640" w:name="_Toc126760106"/>
      <w:bookmarkStart w:id="1641" w:name="_Toc127262210"/>
      <w:bookmarkStart w:id="1642" w:name="_Toc127262829"/>
      <w:bookmarkStart w:id="1643" w:name="_Toc124516052"/>
      <w:bookmarkStart w:id="1644" w:name="_Toc124516543"/>
      <w:bookmarkStart w:id="1645" w:name="_Toc124861816"/>
      <w:bookmarkStart w:id="1646" w:name="_Toc124862411"/>
      <w:bookmarkStart w:id="1647" w:name="_Toc124863038"/>
      <w:bookmarkStart w:id="1648" w:name="_Toc124863767"/>
      <w:bookmarkStart w:id="1649" w:name="_Toc124864497"/>
      <w:bookmarkStart w:id="1650" w:name="_Toc124865380"/>
      <w:bookmarkStart w:id="1651" w:name="_Toc124922491"/>
      <w:bookmarkStart w:id="1652" w:name="_Toc125017555"/>
      <w:bookmarkStart w:id="1653" w:name="_Toc125018116"/>
      <w:bookmarkStart w:id="1654" w:name="_Toc125032190"/>
      <w:bookmarkStart w:id="1655" w:name="_Toc125032744"/>
      <w:bookmarkStart w:id="1656" w:name="_Toc125034411"/>
      <w:bookmarkStart w:id="1657" w:name="_Toc125459579"/>
      <w:bookmarkStart w:id="1658" w:name="_Toc125460153"/>
      <w:bookmarkStart w:id="1659" w:name="_Toc125634247"/>
      <w:bookmarkStart w:id="1660" w:name="_Toc125634818"/>
      <w:bookmarkStart w:id="1661" w:name="_Toc125635401"/>
      <w:bookmarkStart w:id="1662" w:name="_Toc125635985"/>
      <w:bookmarkStart w:id="1663" w:name="_Toc125636555"/>
      <w:bookmarkStart w:id="1664" w:name="_Toc125708303"/>
      <w:bookmarkStart w:id="1665" w:name="_Toc125708889"/>
      <w:bookmarkStart w:id="1666" w:name="_Toc125709459"/>
      <w:bookmarkStart w:id="1667" w:name="_Toc125710600"/>
      <w:bookmarkStart w:id="1668" w:name="_Toc125711757"/>
      <w:bookmarkStart w:id="1669" w:name="_Toc125712327"/>
      <w:bookmarkStart w:id="1670" w:name="_Toc125712897"/>
      <w:bookmarkStart w:id="1671" w:name="_Toc125975606"/>
      <w:bookmarkStart w:id="1672" w:name="_Toc125976174"/>
      <w:bookmarkStart w:id="1673" w:name="_Toc126760107"/>
      <w:bookmarkStart w:id="1674" w:name="_Toc127262211"/>
      <w:bookmarkStart w:id="1675" w:name="_Toc127262830"/>
      <w:bookmarkStart w:id="1676" w:name="_Toc124516053"/>
      <w:bookmarkStart w:id="1677" w:name="_Toc124516544"/>
      <w:bookmarkStart w:id="1678" w:name="_Toc124861817"/>
      <w:bookmarkStart w:id="1679" w:name="_Toc124862412"/>
      <w:bookmarkStart w:id="1680" w:name="_Toc124863039"/>
      <w:bookmarkStart w:id="1681" w:name="_Toc124863768"/>
      <w:bookmarkStart w:id="1682" w:name="_Toc124864498"/>
      <w:bookmarkStart w:id="1683" w:name="_Toc124865381"/>
      <w:bookmarkStart w:id="1684" w:name="_Toc124922492"/>
      <w:bookmarkStart w:id="1685" w:name="_Toc125017556"/>
      <w:bookmarkStart w:id="1686" w:name="_Toc125018117"/>
      <w:bookmarkStart w:id="1687" w:name="_Toc125032191"/>
      <w:bookmarkStart w:id="1688" w:name="_Toc125032745"/>
      <w:bookmarkStart w:id="1689" w:name="_Toc125034412"/>
      <w:bookmarkStart w:id="1690" w:name="_Toc125459580"/>
      <w:bookmarkStart w:id="1691" w:name="_Toc125460154"/>
      <w:bookmarkStart w:id="1692" w:name="_Toc125634248"/>
      <w:bookmarkStart w:id="1693" w:name="_Toc125634819"/>
      <w:bookmarkStart w:id="1694" w:name="_Toc125635402"/>
      <w:bookmarkStart w:id="1695" w:name="_Toc125635986"/>
      <w:bookmarkStart w:id="1696" w:name="_Toc125636556"/>
      <w:bookmarkStart w:id="1697" w:name="_Toc125708304"/>
      <w:bookmarkStart w:id="1698" w:name="_Toc125708890"/>
      <w:bookmarkStart w:id="1699" w:name="_Toc125709460"/>
      <w:bookmarkStart w:id="1700" w:name="_Toc125710601"/>
      <w:bookmarkStart w:id="1701" w:name="_Toc125711758"/>
      <w:bookmarkStart w:id="1702" w:name="_Toc125712328"/>
      <w:bookmarkStart w:id="1703" w:name="_Toc125712898"/>
      <w:bookmarkStart w:id="1704" w:name="_Toc125975607"/>
      <w:bookmarkStart w:id="1705" w:name="_Toc125976175"/>
      <w:bookmarkStart w:id="1706" w:name="_Toc126760108"/>
      <w:bookmarkStart w:id="1707" w:name="_Toc127262212"/>
      <w:bookmarkStart w:id="1708" w:name="_Toc127262831"/>
      <w:bookmarkStart w:id="1709" w:name="_Toc124516054"/>
      <w:bookmarkStart w:id="1710" w:name="_Toc124516545"/>
      <w:bookmarkStart w:id="1711" w:name="_Toc124861818"/>
      <w:bookmarkStart w:id="1712" w:name="_Toc124862413"/>
      <w:bookmarkStart w:id="1713" w:name="_Toc124863040"/>
      <w:bookmarkStart w:id="1714" w:name="_Toc124863769"/>
      <w:bookmarkStart w:id="1715" w:name="_Toc124864499"/>
      <w:bookmarkStart w:id="1716" w:name="_Toc124865382"/>
      <w:bookmarkStart w:id="1717" w:name="_Toc124922493"/>
      <w:bookmarkStart w:id="1718" w:name="_Toc125017557"/>
      <w:bookmarkStart w:id="1719" w:name="_Toc125018118"/>
      <w:bookmarkStart w:id="1720" w:name="_Toc125032192"/>
      <w:bookmarkStart w:id="1721" w:name="_Toc125032746"/>
      <w:bookmarkStart w:id="1722" w:name="_Toc125034413"/>
      <w:bookmarkStart w:id="1723" w:name="_Toc125459581"/>
      <w:bookmarkStart w:id="1724" w:name="_Toc125460155"/>
      <w:bookmarkStart w:id="1725" w:name="_Toc125634249"/>
      <w:bookmarkStart w:id="1726" w:name="_Toc125634820"/>
      <w:bookmarkStart w:id="1727" w:name="_Toc125635403"/>
      <w:bookmarkStart w:id="1728" w:name="_Toc125635987"/>
      <w:bookmarkStart w:id="1729" w:name="_Toc125636557"/>
      <w:bookmarkStart w:id="1730" w:name="_Toc125708305"/>
      <w:bookmarkStart w:id="1731" w:name="_Toc125708891"/>
      <w:bookmarkStart w:id="1732" w:name="_Toc125709461"/>
      <w:bookmarkStart w:id="1733" w:name="_Toc125710602"/>
      <w:bookmarkStart w:id="1734" w:name="_Toc125711759"/>
      <w:bookmarkStart w:id="1735" w:name="_Toc125712329"/>
      <w:bookmarkStart w:id="1736" w:name="_Toc125712899"/>
      <w:bookmarkStart w:id="1737" w:name="_Toc125975608"/>
      <w:bookmarkStart w:id="1738" w:name="_Toc125976176"/>
      <w:bookmarkStart w:id="1739" w:name="_Toc126760109"/>
      <w:bookmarkStart w:id="1740" w:name="_Toc127262213"/>
      <w:bookmarkStart w:id="1741" w:name="_Toc127262832"/>
      <w:bookmarkStart w:id="1742" w:name="_Toc124516055"/>
      <w:bookmarkStart w:id="1743" w:name="_Toc124516546"/>
      <w:bookmarkStart w:id="1744" w:name="_Toc124861819"/>
      <w:bookmarkStart w:id="1745" w:name="_Toc124862414"/>
      <w:bookmarkStart w:id="1746" w:name="_Toc124863041"/>
      <w:bookmarkStart w:id="1747" w:name="_Toc124863770"/>
      <w:bookmarkStart w:id="1748" w:name="_Toc124864500"/>
      <w:bookmarkStart w:id="1749" w:name="_Toc124865383"/>
      <w:bookmarkStart w:id="1750" w:name="_Toc124922494"/>
      <w:bookmarkStart w:id="1751" w:name="_Toc125017558"/>
      <w:bookmarkStart w:id="1752" w:name="_Toc125018119"/>
      <w:bookmarkStart w:id="1753" w:name="_Toc125032193"/>
      <w:bookmarkStart w:id="1754" w:name="_Toc125032747"/>
      <w:bookmarkStart w:id="1755" w:name="_Toc125034414"/>
      <w:bookmarkStart w:id="1756" w:name="_Toc125459582"/>
      <w:bookmarkStart w:id="1757" w:name="_Toc125460156"/>
      <w:bookmarkStart w:id="1758" w:name="_Toc125634250"/>
      <w:bookmarkStart w:id="1759" w:name="_Toc125634821"/>
      <w:bookmarkStart w:id="1760" w:name="_Toc125635404"/>
      <w:bookmarkStart w:id="1761" w:name="_Toc125635988"/>
      <w:bookmarkStart w:id="1762" w:name="_Toc125636558"/>
      <w:bookmarkStart w:id="1763" w:name="_Toc125708306"/>
      <w:bookmarkStart w:id="1764" w:name="_Toc125708892"/>
      <w:bookmarkStart w:id="1765" w:name="_Toc125709462"/>
      <w:bookmarkStart w:id="1766" w:name="_Toc125710603"/>
      <w:bookmarkStart w:id="1767" w:name="_Toc125711760"/>
      <w:bookmarkStart w:id="1768" w:name="_Toc125712330"/>
      <w:bookmarkStart w:id="1769" w:name="_Toc125712900"/>
      <w:bookmarkStart w:id="1770" w:name="_Toc125975609"/>
      <w:bookmarkStart w:id="1771" w:name="_Toc125976177"/>
      <w:bookmarkStart w:id="1772" w:name="_Toc126760110"/>
      <w:bookmarkStart w:id="1773" w:name="_Toc127262214"/>
      <w:bookmarkStart w:id="1774" w:name="_Toc127262833"/>
      <w:bookmarkStart w:id="1775" w:name="_Toc124516056"/>
      <w:bookmarkStart w:id="1776" w:name="_Toc124516547"/>
      <w:bookmarkStart w:id="1777" w:name="_Toc124861820"/>
      <w:bookmarkStart w:id="1778" w:name="_Toc124862415"/>
      <w:bookmarkStart w:id="1779" w:name="_Toc124863042"/>
      <w:bookmarkStart w:id="1780" w:name="_Toc124863771"/>
      <w:bookmarkStart w:id="1781" w:name="_Toc124864501"/>
      <w:bookmarkStart w:id="1782" w:name="_Toc124865384"/>
      <w:bookmarkStart w:id="1783" w:name="_Toc124922495"/>
      <w:bookmarkStart w:id="1784" w:name="_Toc125017559"/>
      <w:bookmarkStart w:id="1785" w:name="_Toc125018120"/>
      <w:bookmarkStart w:id="1786" w:name="_Toc125032194"/>
      <w:bookmarkStart w:id="1787" w:name="_Toc125032748"/>
      <w:bookmarkStart w:id="1788" w:name="_Toc125034415"/>
      <w:bookmarkStart w:id="1789" w:name="_Toc125459583"/>
      <w:bookmarkStart w:id="1790" w:name="_Toc125460157"/>
      <w:bookmarkStart w:id="1791" w:name="_Toc125634251"/>
      <w:bookmarkStart w:id="1792" w:name="_Toc125634822"/>
      <w:bookmarkStart w:id="1793" w:name="_Toc125635405"/>
      <w:bookmarkStart w:id="1794" w:name="_Toc125635989"/>
      <w:bookmarkStart w:id="1795" w:name="_Toc125636559"/>
      <w:bookmarkStart w:id="1796" w:name="_Toc125708307"/>
      <w:bookmarkStart w:id="1797" w:name="_Toc125708893"/>
      <w:bookmarkStart w:id="1798" w:name="_Toc125709463"/>
      <w:bookmarkStart w:id="1799" w:name="_Toc125710604"/>
      <w:bookmarkStart w:id="1800" w:name="_Toc125711761"/>
      <w:bookmarkStart w:id="1801" w:name="_Toc125712331"/>
      <w:bookmarkStart w:id="1802" w:name="_Toc125712901"/>
      <w:bookmarkStart w:id="1803" w:name="_Toc125975610"/>
      <w:bookmarkStart w:id="1804" w:name="_Toc125976178"/>
      <w:bookmarkStart w:id="1805" w:name="_Toc126760111"/>
      <w:bookmarkStart w:id="1806" w:name="_Toc127262215"/>
      <w:bookmarkStart w:id="1807" w:name="_Toc127262834"/>
      <w:bookmarkStart w:id="1808" w:name="_Toc124516057"/>
      <w:bookmarkStart w:id="1809" w:name="_Toc124516548"/>
      <w:bookmarkStart w:id="1810" w:name="_Toc124861821"/>
      <w:bookmarkStart w:id="1811" w:name="_Toc124862416"/>
      <w:bookmarkStart w:id="1812" w:name="_Toc124863043"/>
      <w:bookmarkStart w:id="1813" w:name="_Toc124863772"/>
      <w:bookmarkStart w:id="1814" w:name="_Toc124864502"/>
      <w:bookmarkStart w:id="1815" w:name="_Toc124865385"/>
      <w:bookmarkStart w:id="1816" w:name="_Toc124922496"/>
      <w:bookmarkStart w:id="1817" w:name="_Toc125017560"/>
      <w:bookmarkStart w:id="1818" w:name="_Toc125018121"/>
      <w:bookmarkStart w:id="1819" w:name="_Toc125032195"/>
      <w:bookmarkStart w:id="1820" w:name="_Toc125032749"/>
      <w:bookmarkStart w:id="1821" w:name="_Toc125034416"/>
      <w:bookmarkStart w:id="1822" w:name="_Toc125459584"/>
      <w:bookmarkStart w:id="1823" w:name="_Toc125460158"/>
      <w:bookmarkStart w:id="1824" w:name="_Toc125634252"/>
      <w:bookmarkStart w:id="1825" w:name="_Toc125634823"/>
      <w:bookmarkStart w:id="1826" w:name="_Toc125635406"/>
      <w:bookmarkStart w:id="1827" w:name="_Toc125635990"/>
      <w:bookmarkStart w:id="1828" w:name="_Toc125636560"/>
      <w:bookmarkStart w:id="1829" w:name="_Toc125708308"/>
      <w:bookmarkStart w:id="1830" w:name="_Toc125708894"/>
      <w:bookmarkStart w:id="1831" w:name="_Toc125709464"/>
      <w:bookmarkStart w:id="1832" w:name="_Toc125710605"/>
      <w:bookmarkStart w:id="1833" w:name="_Toc125711762"/>
      <w:bookmarkStart w:id="1834" w:name="_Toc125712332"/>
      <w:bookmarkStart w:id="1835" w:name="_Toc125712902"/>
      <w:bookmarkStart w:id="1836" w:name="_Toc125975611"/>
      <w:bookmarkStart w:id="1837" w:name="_Toc125976179"/>
      <w:bookmarkStart w:id="1838" w:name="_Toc126760112"/>
      <w:bookmarkStart w:id="1839" w:name="_Toc127262216"/>
      <w:bookmarkStart w:id="1840" w:name="_Toc127262835"/>
      <w:bookmarkStart w:id="1841" w:name="_Toc124516058"/>
      <w:bookmarkStart w:id="1842" w:name="_Toc124516549"/>
      <w:bookmarkStart w:id="1843" w:name="_Toc124861822"/>
      <w:bookmarkStart w:id="1844" w:name="_Toc124862417"/>
      <w:bookmarkStart w:id="1845" w:name="_Toc124863044"/>
      <w:bookmarkStart w:id="1846" w:name="_Toc124863773"/>
      <w:bookmarkStart w:id="1847" w:name="_Toc124864503"/>
      <w:bookmarkStart w:id="1848" w:name="_Toc124865386"/>
      <w:bookmarkStart w:id="1849" w:name="_Toc124922497"/>
      <w:bookmarkStart w:id="1850" w:name="_Toc125017561"/>
      <w:bookmarkStart w:id="1851" w:name="_Toc125018122"/>
      <w:bookmarkStart w:id="1852" w:name="_Toc125032196"/>
      <w:bookmarkStart w:id="1853" w:name="_Toc125032750"/>
      <w:bookmarkStart w:id="1854" w:name="_Toc125034417"/>
      <w:bookmarkStart w:id="1855" w:name="_Toc125459585"/>
      <w:bookmarkStart w:id="1856" w:name="_Toc125460159"/>
      <w:bookmarkStart w:id="1857" w:name="_Toc125634253"/>
      <w:bookmarkStart w:id="1858" w:name="_Toc125634824"/>
      <w:bookmarkStart w:id="1859" w:name="_Toc125635407"/>
      <w:bookmarkStart w:id="1860" w:name="_Toc125635991"/>
      <w:bookmarkStart w:id="1861" w:name="_Toc125636561"/>
      <w:bookmarkStart w:id="1862" w:name="_Toc125708309"/>
      <w:bookmarkStart w:id="1863" w:name="_Toc125708895"/>
      <w:bookmarkStart w:id="1864" w:name="_Toc125709465"/>
      <w:bookmarkStart w:id="1865" w:name="_Toc125710606"/>
      <w:bookmarkStart w:id="1866" w:name="_Toc125711763"/>
      <w:bookmarkStart w:id="1867" w:name="_Toc125712333"/>
      <w:bookmarkStart w:id="1868" w:name="_Toc125712903"/>
      <w:bookmarkStart w:id="1869" w:name="_Toc125975612"/>
      <w:bookmarkStart w:id="1870" w:name="_Toc125976180"/>
      <w:bookmarkStart w:id="1871" w:name="_Toc126760113"/>
      <w:bookmarkStart w:id="1872" w:name="_Toc127262217"/>
      <w:bookmarkStart w:id="1873" w:name="_Toc127262836"/>
      <w:bookmarkStart w:id="1874" w:name="_Toc124516059"/>
      <w:bookmarkStart w:id="1875" w:name="_Toc124516550"/>
      <w:bookmarkStart w:id="1876" w:name="_Toc124861823"/>
      <w:bookmarkStart w:id="1877" w:name="_Toc124862418"/>
      <w:bookmarkStart w:id="1878" w:name="_Toc124863045"/>
      <w:bookmarkStart w:id="1879" w:name="_Toc124863774"/>
      <w:bookmarkStart w:id="1880" w:name="_Toc124864504"/>
      <w:bookmarkStart w:id="1881" w:name="_Toc124865387"/>
      <w:bookmarkStart w:id="1882" w:name="_Toc124922498"/>
      <w:bookmarkStart w:id="1883" w:name="_Toc125017562"/>
      <w:bookmarkStart w:id="1884" w:name="_Toc125018123"/>
      <w:bookmarkStart w:id="1885" w:name="_Toc125032197"/>
      <w:bookmarkStart w:id="1886" w:name="_Toc125032751"/>
      <w:bookmarkStart w:id="1887" w:name="_Toc125034418"/>
      <w:bookmarkStart w:id="1888" w:name="_Toc125459586"/>
      <w:bookmarkStart w:id="1889" w:name="_Toc125460160"/>
      <w:bookmarkStart w:id="1890" w:name="_Toc125634254"/>
      <w:bookmarkStart w:id="1891" w:name="_Toc125634825"/>
      <w:bookmarkStart w:id="1892" w:name="_Toc125635408"/>
      <w:bookmarkStart w:id="1893" w:name="_Toc125635992"/>
      <w:bookmarkStart w:id="1894" w:name="_Toc125636562"/>
      <w:bookmarkStart w:id="1895" w:name="_Toc125708310"/>
      <w:bookmarkStart w:id="1896" w:name="_Toc125708896"/>
      <w:bookmarkStart w:id="1897" w:name="_Toc125709466"/>
      <w:bookmarkStart w:id="1898" w:name="_Toc125710607"/>
      <w:bookmarkStart w:id="1899" w:name="_Toc125711764"/>
      <w:bookmarkStart w:id="1900" w:name="_Toc125712334"/>
      <w:bookmarkStart w:id="1901" w:name="_Toc125712904"/>
      <w:bookmarkStart w:id="1902" w:name="_Toc125975613"/>
      <w:bookmarkStart w:id="1903" w:name="_Toc125976181"/>
      <w:bookmarkStart w:id="1904" w:name="_Toc126760114"/>
      <w:bookmarkStart w:id="1905" w:name="_Toc127262218"/>
      <w:bookmarkStart w:id="1906" w:name="_Toc127262837"/>
      <w:bookmarkStart w:id="1907" w:name="_Toc124516060"/>
      <w:bookmarkStart w:id="1908" w:name="_Toc124516551"/>
      <w:bookmarkStart w:id="1909" w:name="_Toc124861824"/>
      <w:bookmarkStart w:id="1910" w:name="_Toc124862419"/>
      <w:bookmarkStart w:id="1911" w:name="_Toc124863046"/>
      <w:bookmarkStart w:id="1912" w:name="_Toc124863775"/>
      <w:bookmarkStart w:id="1913" w:name="_Toc124864505"/>
      <w:bookmarkStart w:id="1914" w:name="_Toc124865388"/>
      <w:bookmarkStart w:id="1915" w:name="_Toc124922499"/>
      <w:bookmarkStart w:id="1916" w:name="_Toc125017563"/>
      <w:bookmarkStart w:id="1917" w:name="_Toc125018124"/>
      <w:bookmarkStart w:id="1918" w:name="_Toc125032198"/>
      <w:bookmarkStart w:id="1919" w:name="_Toc125032752"/>
      <w:bookmarkStart w:id="1920" w:name="_Toc125034419"/>
      <w:bookmarkStart w:id="1921" w:name="_Toc125459587"/>
      <w:bookmarkStart w:id="1922" w:name="_Toc125460161"/>
      <w:bookmarkStart w:id="1923" w:name="_Toc125634255"/>
      <w:bookmarkStart w:id="1924" w:name="_Toc125634826"/>
      <w:bookmarkStart w:id="1925" w:name="_Toc125635409"/>
      <w:bookmarkStart w:id="1926" w:name="_Toc125635993"/>
      <w:bookmarkStart w:id="1927" w:name="_Toc125636563"/>
      <w:bookmarkStart w:id="1928" w:name="_Toc125708311"/>
      <w:bookmarkStart w:id="1929" w:name="_Toc125708897"/>
      <w:bookmarkStart w:id="1930" w:name="_Toc125709467"/>
      <w:bookmarkStart w:id="1931" w:name="_Toc125710608"/>
      <w:bookmarkStart w:id="1932" w:name="_Toc125711765"/>
      <w:bookmarkStart w:id="1933" w:name="_Toc125712335"/>
      <w:bookmarkStart w:id="1934" w:name="_Toc125712905"/>
      <w:bookmarkStart w:id="1935" w:name="_Toc125975614"/>
      <w:bookmarkStart w:id="1936" w:name="_Toc125976182"/>
      <w:bookmarkStart w:id="1937" w:name="_Toc126760115"/>
      <w:bookmarkStart w:id="1938" w:name="_Toc127262219"/>
      <w:bookmarkStart w:id="1939" w:name="_Toc127262838"/>
      <w:bookmarkStart w:id="1940" w:name="_Toc124516061"/>
      <w:bookmarkStart w:id="1941" w:name="_Toc124516552"/>
      <w:bookmarkStart w:id="1942" w:name="_Toc124861825"/>
      <w:bookmarkStart w:id="1943" w:name="_Toc124862420"/>
      <w:bookmarkStart w:id="1944" w:name="_Toc124863047"/>
      <w:bookmarkStart w:id="1945" w:name="_Toc124863776"/>
      <w:bookmarkStart w:id="1946" w:name="_Toc124864506"/>
      <w:bookmarkStart w:id="1947" w:name="_Toc124865389"/>
      <w:bookmarkStart w:id="1948" w:name="_Toc124922500"/>
      <w:bookmarkStart w:id="1949" w:name="_Toc125017564"/>
      <w:bookmarkStart w:id="1950" w:name="_Toc125018125"/>
      <w:bookmarkStart w:id="1951" w:name="_Toc125032199"/>
      <w:bookmarkStart w:id="1952" w:name="_Toc125032753"/>
      <w:bookmarkStart w:id="1953" w:name="_Toc125034420"/>
      <w:bookmarkStart w:id="1954" w:name="_Toc125459588"/>
      <w:bookmarkStart w:id="1955" w:name="_Toc125460162"/>
      <w:bookmarkStart w:id="1956" w:name="_Toc125634256"/>
      <w:bookmarkStart w:id="1957" w:name="_Toc125634827"/>
      <w:bookmarkStart w:id="1958" w:name="_Toc125635410"/>
      <w:bookmarkStart w:id="1959" w:name="_Toc125635994"/>
      <w:bookmarkStart w:id="1960" w:name="_Toc125636564"/>
      <w:bookmarkStart w:id="1961" w:name="_Toc125708312"/>
      <w:bookmarkStart w:id="1962" w:name="_Toc125708898"/>
      <w:bookmarkStart w:id="1963" w:name="_Toc125709468"/>
      <w:bookmarkStart w:id="1964" w:name="_Toc125710609"/>
      <w:bookmarkStart w:id="1965" w:name="_Toc125711766"/>
      <w:bookmarkStart w:id="1966" w:name="_Toc125712336"/>
      <w:bookmarkStart w:id="1967" w:name="_Toc125712906"/>
      <w:bookmarkStart w:id="1968" w:name="_Toc125975615"/>
      <w:bookmarkStart w:id="1969" w:name="_Toc125976183"/>
      <w:bookmarkStart w:id="1970" w:name="_Toc126760116"/>
      <w:bookmarkStart w:id="1971" w:name="_Toc127262220"/>
      <w:bookmarkStart w:id="1972" w:name="_Toc127262839"/>
      <w:bookmarkStart w:id="1973" w:name="_Toc124516062"/>
      <w:bookmarkStart w:id="1974" w:name="_Toc124516553"/>
      <w:bookmarkStart w:id="1975" w:name="_Toc124861826"/>
      <w:bookmarkStart w:id="1976" w:name="_Toc124862421"/>
      <w:bookmarkStart w:id="1977" w:name="_Toc124863048"/>
      <w:bookmarkStart w:id="1978" w:name="_Toc124863777"/>
      <w:bookmarkStart w:id="1979" w:name="_Toc124864507"/>
      <w:bookmarkStart w:id="1980" w:name="_Toc124865390"/>
      <w:bookmarkStart w:id="1981" w:name="_Toc124922501"/>
      <w:bookmarkStart w:id="1982" w:name="_Toc125017565"/>
      <w:bookmarkStart w:id="1983" w:name="_Toc125018126"/>
      <w:bookmarkStart w:id="1984" w:name="_Toc125032200"/>
      <w:bookmarkStart w:id="1985" w:name="_Toc125032754"/>
      <w:bookmarkStart w:id="1986" w:name="_Toc125034421"/>
      <w:bookmarkStart w:id="1987" w:name="_Toc125459589"/>
      <w:bookmarkStart w:id="1988" w:name="_Toc125460163"/>
      <w:bookmarkStart w:id="1989" w:name="_Toc125634257"/>
      <w:bookmarkStart w:id="1990" w:name="_Toc125634828"/>
      <w:bookmarkStart w:id="1991" w:name="_Toc125635411"/>
      <w:bookmarkStart w:id="1992" w:name="_Toc125635995"/>
      <w:bookmarkStart w:id="1993" w:name="_Toc125636565"/>
      <w:bookmarkStart w:id="1994" w:name="_Toc125708313"/>
      <w:bookmarkStart w:id="1995" w:name="_Toc125708899"/>
      <w:bookmarkStart w:id="1996" w:name="_Toc125709469"/>
      <w:bookmarkStart w:id="1997" w:name="_Toc125710610"/>
      <w:bookmarkStart w:id="1998" w:name="_Toc125711767"/>
      <w:bookmarkStart w:id="1999" w:name="_Toc125712337"/>
      <w:bookmarkStart w:id="2000" w:name="_Toc125712907"/>
      <w:bookmarkStart w:id="2001" w:name="_Toc125975616"/>
      <w:bookmarkStart w:id="2002" w:name="_Toc125976184"/>
      <w:bookmarkStart w:id="2003" w:name="_Toc126760117"/>
      <w:bookmarkStart w:id="2004" w:name="_Toc127262221"/>
      <w:bookmarkStart w:id="2005" w:name="_Toc127262840"/>
      <w:bookmarkStart w:id="2006" w:name="_Toc124516063"/>
      <w:bookmarkStart w:id="2007" w:name="_Toc124516554"/>
      <w:bookmarkStart w:id="2008" w:name="_Toc124861827"/>
      <w:bookmarkStart w:id="2009" w:name="_Toc124862422"/>
      <w:bookmarkStart w:id="2010" w:name="_Toc124863049"/>
      <w:bookmarkStart w:id="2011" w:name="_Toc124863778"/>
      <w:bookmarkStart w:id="2012" w:name="_Toc124864508"/>
      <w:bookmarkStart w:id="2013" w:name="_Toc124865391"/>
      <w:bookmarkStart w:id="2014" w:name="_Toc124922502"/>
      <w:bookmarkStart w:id="2015" w:name="_Toc125017566"/>
      <w:bookmarkStart w:id="2016" w:name="_Toc125018127"/>
      <w:bookmarkStart w:id="2017" w:name="_Toc125032201"/>
      <w:bookmarkStart w:id="2018" w:name="_Toc125032755"/>
      <w:bookmarkStart w:id="2019" w:name="_Toc125034422"/>
      <w:bookmarkStart w:id="2020" w:name="_Toc125459590"/>
      <w:bookmarkStart w:id="2021" w:name="_Toc125460164"/>
      <w:bookmarkStart w:id="2022" w:name="_Toc125634258"/>
      <w:bookmarkStart w:id="2023" w:name="_Toc125634829"/>
      <w:bookmarkStart w:id="2024" w:name="_Toc125635412"/>
      <w:bookmarkStart w:id="2025" w:name="_Toc125635996"/>
      <w:bookmarkStart w:id="2026" w:name="_Toc125636566"/>
      <w:bookmarkStart w:id="2027" w:name="_Toc125708314"/>
      <w:bookmarkStart w:id="2028" w:name="_Toc125708900"/>
      <w:bookmarkStart w:id="2029" w:name="_Toc125709470"/>
      <w:bookmarkStart w:id="2030" w:name="_Toc125710611"/>
      <w:bookmarkStart w:id="2031" w:name="_Toc125711768"/>
      <w:bookmarkStart w:id="2032" w:name="_Toc125712338"/>
      <w:bookmarkStart w:id="2033" w:name="_Toc125712908"/>
      <w:bookmarkStart w:id="2034" w:name="_Toc125975617"/>
      <w:bookmarkStart w:id="2035" w:name="_Toc125976185"/>
      <w:bookmarkStart w:id="2036" w:name="_Toc126760118"/>
      <w:bookmarkStart w:id="2037" w:name="_Toc127262222"/>
      <w:bookmarkStart w:id="2038" w:name="_Toc127262841"/>
      <w:bookmarkStart w:id="2039" w:name="_Toc124516064"/>
      <w:bookmarkStart w:id="2040" w:name="_Toc124516555"/>
      <w:bookmarkStart w:id="2041" w:name="_Toc124861828"/>
      <w:bookmarkStart w:id="2042" w:name="_Toc124862423"/>
      <w:bookmarkStart w:id="2043" w:name="_Toc124863050"/>
      <w:bookmarkStart w:id="2044" w:name="_Toc124863779"/>
      <w:bookmarkStart w:id="2045" w:name="_Toc124864509"/>
      <w:bookmarkStart w:id="2046" w:name="_Toc124865392"/>
      <w:bookmarkStart w:id="2047" w:name="_Toc124922503"/>
      <w:bookmarkStart w:id="2048" w:name="_Toc125017567"/>
      <w:bookmarkStart w:id="2049" w:name="_Toc125018128"/>
      <w:bookmarkStart w:id="2050" w:name="_Toc125032202"/>
      <w:bookmarkStart w:id="2051" w:name="_Toc125032756"/>
      <w:bookmarkStart w:id="2052" w:name="_Toc125034423"/>
      <w:bookmarkStart w:id="2053" w:name="_Toc125459591"/>
      <w:bookmarkStart w:id="2054" w:name="_Toc125460165"/>
      <w:bookmarkStart w:id="2055" w:name="_Toc125634259"/>
      <w:bookmarkStart w:id="2056" w:name="_Toc125634830"/>
      <w:bookmarkStart w:id="2057" w:name="_Toc125635413"/>
      <w:bookmarkStart w:id="2058" w:name="_Toc125635997"/>
      <w:bookmarkStart w:id="2059" w:name="_Toc125636567"/>
      <w:bookmarkStart w:id="2060" w:name="_Toc125708315"/>
      <w:bookmarkStart w:id="2061" w:name="_Toc125708901"/>
      <w:bookmarkStart w:id="2062" w:name="_Toc125709471"/>
      <w:bookmarkStart w:id="2063" w:name="_Toc125710612"/>
      <w:bookmarkStart w:id="2064" w:name="_Toc125711769"/>
      <w:bookmarkStart w:id="2065" w:name="_Toc125712339"/>
      <w:bookmarkStart w:id="2066" w:name="_Toc125712909"/>
      <w:bookmarkStart w:id="2067" w:name="_Toc125975618"/>
      <w:bookmarkStart w:id="2068" w:name="_Toc125976186"/>
      <w:bookmarkStart w:id="2069" w:name="_Toc126760119"/>
      <w:bookmarkStart w:id="2070" w:name="_Toc127262223"/>
      <w:bookmarkStart w:id="2071" w:name="_Toc127262842"/>
      <w:bookmarkStart w:id="2072" w:name="_Toc124516065"/>
      <w:bookmarkStart w:id="2073" w:name="_Toc124516556"/>
      <w:bookmarkStart w:id="2074" w:name="_Toc124861829"/>
      <w:bookmarkStart w:id="2075" w:name="_Toc124862424"/>
      <w:bookmarkStart w:id="2076" w:name="_Toc124863051"/>
      <w:bookmarkStart w:id="2077" w:name="_Toc124863780"/>
      <w:bookmarkStart w:id="2078" w:name="_Toc124864510"/>
      <w:bookmarkStart w:id="2079" w:name="_Toc124865393"/>
      <w:bookmarkStart w:id="2080" w:name="_Toc124922504"/>
      <w:bookmarkStart w:id="2081" w:name="_Toc125017568"/>
      <w:bookmarkStart w:id="2082" w:name="_Toc125018129"/>
      <w:bookmarkStart w:id="2083" w:name="_Toc125032203"/>
      <w:bookmarkStart w:id="2084" w:name="_Toc125032757"/>
      <w:bookmarkStart w:id="2085" w:name="_Toc125034424"/>
      <w:bookmarkStart w:id="2086" w:name="_Toc125459592"/>
      <w:bookmarkStart w:id="2087" w:name="_Toc125460166"/>
      <w:bookmarkStart w:id="2088" w:name="_Toc125634260"/>
      <w:bookmarkStart w:id="2089" w:name="_Toc125634831"/>
      <w:bookmarkStart w:id="2090" w:name="_Toc125635414"/>
      <w:bookmarkStart w:id="2091" w:name="_Toc125635998"/>
      <w:bookmarkStart w:id="2092" w:name="_Toc125636568"/>
      <w:bookmarkStart w:id="2093" w:name="_Toc125708316"/>
      <w:bookmarkStart w:id="2094" w:name="_Toc125708902"/>
      <w:bookmarkStart w:id="2095" w:name="_Toc125709472"/>
      <w:bookmarkStart w:id="2096" w:name="_Toc125710613"/>
      <w:bookmarkStart w:id="2097" w:name="_Toc125711770"/>
      <w:bookmarkStart w:id="2098" w:name="_Toc125712340"/>
      <w:bookmarkStart w:id="2099" w:name="_Toc125712910"/>
      <w:bookmarkStart w:id="2100" w:name="_Toc125975619"/>
      <w:bookmarkStart w:id="2101" w:name="_Toc125976187"/>
      <w:bookmarkStart w:id="2102" w:name="_Toc126760120"/>
      <w:bookmarkStart w:id="2103" w:name="_Toc127262224"/>
      <w:bookmarkStart w:id="2104" w:name="_Toc127262843"/>
      <w:bookmarkStart w:id="2105" w:name="_Toc124425019"/>
      <w:bookmarkStart w:id="2106" w:name="_Toc124430561"/>
      <w:bookmarkStart w:id="2107" w:name="_Toc124430989"/>
      <w:bookmarkStart w:id="2108" w:name="_Toc124431415"/>
      <w:bookmarkStart w:id="2109" w:name="_Toc124431840"/>
      <w:bookmarkStart w:id="2110" w:name="_Toc124432272"/>
      <w:bookmarkStart w:id="2111" w:name="_Toc124492670"/>
      <w:bookmarkStart w:id="2112" w:name="_Toc124493102"/>
      <w:bookmarkStart w:id="2113" w:name="_Toc124516066"/>
      <w:bookmarkStart w:id="2114" w:name="_Toc124516557"/>
      <w:bookmarkStart w:id="2115" w:name="_Toc124861830"/>
      <w:bookmarkStart w:id="2116" w:name="_Toc124862425"/>
      <w:bookmarkStart w:id="2117" w:name="_Toc124863052"/>
      <w:bookmarkStart w:id="2118" w:name="_Toc124863781"/>
      <w:bookmarkStart w:id="2119" w:name="_Toc124864511"/>
      <w:bookmarkStart w:id="2120" w:name="_Toc124865394"/>
      <w:bookmarkStart w:id="2121" w:name="_Toc124922505"/>
      <w:bookmarkStart w:id="2122" w:name="_Toc125017569"/>
      <w:bookmarkStart w:id="2123" w:name="_Toc125018130"/>
      <w:bookmarkStart w:id="2124" w:name="_Toc125032204"/>
      <w:bookmarkStart w:id="2125" w:name="_Toc125032758"/>
      <w:bookmarkStart w:id="2126" w:name="_Toc125034425"/>
      <w:bookmarkStart w:id="2127" w:name="_Toc125459593"/>
      <w:bookmarkStart w:id="2128" w:name="_Toc125460167"/>
      <w:bookmarkStart w:id="2129" w:name="_Toc125634261"/>
      <w:bookmarkStart w:id="2130" w:name="_Toc125634832"/>
      <w:bookmarkStart w:id="2131" w:name="_Toc125635415"/>
      <w:bookmarkStart w:id="2132" w:name="_Toc125635999"/>
      <w:bookmarkStart w:id="2133" w:name="_Toc125636569"/>
      <w:bookmarkStart w:id="2134" w:name="_Toc125708317"/>
      <w:bookmarkStart w:id="2135" w:name="_Toc125708903"/>
      <w:bookmarkStart w:id="2136" w:name="_Toc125709473"/>
      <w:bookmarkStart w:id="2137" w:name="_Toc125710614"/>
      <w:bookmarkStart w:id="2138" w:name="_Toc125711771"/>
      <w:bookmarkStart w:id="2139" w:name="_Toc125712341"/>
      <w:bookmarkStart w:id="2140" w:name="_Toc125712911"/>
      <w:bookmarkStart w:id="2141" w:name="_Toc125975620"/>
      <w:bookmarkStart w:id="2142" w:name="_Toc125976188"/>
      <w:bookmarkStart w:id="2143" w:name="_Toc126760121"/>
      <w:bookmarkStart w:id="2144" w:name="_Toc127262225"/>
      <w:bookmarkStart w:id="2145" w:name="_Toc127262844"/>
      <w:bookmarkStart w:id="2146" w:name="_Toc124425020"/>
      <w:bookmarkStart w:id="2147" w:name="_Toc124430562"/>
      <w:bookmarkStart w:id="2148" w:name="_Toc124430990"/>
      <w:bookmarkStart w:id="2149" w:name="_Toc124431416"/>
      <w:bookmarkStart w:id="2150" w:name="_Toc124431841"/>
      <w:bookmarkStart w:id="2151" w:name="_Toc124432273"/>
      <w:bookmarkStart w:id="2152" w:name="_Toc124492671"/>
      <w:bookmarkStart w:id="2153" w:name="_Toc124493103"/>
      <w:bookmarkStart w:id="2154" w:name="_Toc124516067"/>
      <w:bookmarkStart w:id="2155" w:name="_Toc124516558"/>
      <w:bookmarkStart w:id="2156" w:name="_Toc124861831"/>
      <w:bookmarkStart w:id="2157" w:name="_Toc124862426"/>
      <w:bookmarkStart w:id="2158" w:name="_Toc124863053"/>
      <w:bookmarkStart w:id="2159" w:name="_Toc124863782"/>
      <w:bookmarkStart w:id="2160" w:name="_Toc124864512"/>
      <w:bookmarkStart w:id="2161" w:name="_Toc124865395"/>
      <w:bookmarkStart w:id="2162" w:name="_Toc124922506"/>
      <w:bookmarkStart w:id="2163" w:name="_Toc125017570"/>
      <w:bookmarkStart w:id="2164" w:name="_Toc125018131"/>
      <w:bookmarkStart w:id="2165" w:name="_Toc125032205"/>
      <w:bookmarkStart w:id="2166" w:name="_Toc125032759"/>
      <w:bookmarkStart w:id="2167" w:name="_Toc125034426"/>
      <w:bookmarkStart w:id="2168" w:name="_Toc125459594"/>
      <w:bookmarkStart w:id="2169" w:name="_Toc125460168"/>
      <w:bookmarkStart w:id="2170" w:name="_Toc125634262"/>
      <w:bookmarkStart w:id="2171" w:name="_Toc125634833"/>
      <w:bookmarkStart w:id="2172" w:name="_Toc125635416"/>
      <w:bookmarkStart w:id="2173" w:name="_Toc125636000"/>
      <w:bookmarkStart w:id="2174" w:name="_Toc125636570"/>
      <w:bookmarkStart w:id="2175" w:name="_Toc125708318"/>
      <w:bookmarkStart w:id="2176" w:name="_Toc125708904"/>
      <w:bookmarkStart w:id="2177" w:name="_Toc125709474"/>
      <w:bookmarkStart w:id="2178" w:name="_Toc125710615"/>
      <w:bookmarkStart w:id="2179" w:name="_Toc125711772"/>
      <w:bookmarkStart w:id="2180" w:name="_Toc125712342"/>
      <w:bookmarkStart w:id="2181" w:name="_Toc125712912"/>
      <w:bookmarkStart w:id="2182" w:name="_Toc125975621"/>
      <w:bookmarkStart w:id="2183" w:name="_Toc125976189"/>
      <w:bookmarkStart w:id="2184" w:name="_Toc126760122"/>
      <w:bookmarkStart w:id="2185" w:name="_Toc127262226"/>
      <w:bookmarkStart w:id="2186" w:name="_Toc127262845"/>
      <w:bookmarkStart w:id="2187" w:name="_Toc124431842"/>
      <w:bookmarkStart w:id="2188" w:name="_Toc124863054"/>
      <w:bookmarkStart w:id="2189" w:name="_Toc124864513"/>
      <w:bookmarkStart w:id="2190" w:name="_Toc124865396"/>
      <w:bookmarkStart w:id="2191" w:name="_Toc124922507"/>
      <w:bookmarkStart w:id="2192" w:name="_Toc133325070"/>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r w:rsidRPr="002547B1">
        <w:t>WSKAŹNIKI PROJEKTU</w:t>
      </w:r>
      <w:bookmarkEnd w:id="2187"/>
      <w:bookmarkEnd w:id="2188"/>
      <w:bookmarkEnd w:id="2189"/>
      <w:bookmarkEnd w:id="2190"/>
      <w:bookmarkEnd w:id="2191"/>
      <w:bookmarkEnd w:id="2192"/>
    </w:p>
    <w:p w14:paraId="02A813D7" w14:textId="77777777" w:rsidR="00893733" w:rsidRDefault="00893733" w:rsidP="00B93896">
      <w:pPr>
        <w:spacing w:before="120" w:after="120" w:line="276" w:lineRule="auto"/>
        <w:rPr>
          <w:rFonts w:asciiTheme="minorHAnsi" w:hAnsiTheme="minorHAnsi" w:cstheme="minorHAnsi"/>
          <w:bCs/>
          <w:szCs w:val="24"/>
        </w:rPr>
      </w:pPr>
      <w:r>
        <w:rPr>
          <w:rFonts w:asciiTheme="minorHAnsi" w:hAnsiTheme="minorHAnsi" w:cstheme="minorHAnsi"/>
          <w:bCs/>
          <w:szCs w:val="24"/>
        </w:rPr>
        <w:t xml:space="preserve">System SOWA EFS wymaga wybrania wszystkich obowiązkowych wskaźników, które są monitorowane na poziomie projektu w danym naborze.  </w:t>
      </w:r>
    </w:p>
    <w:p w14:paraId="26871466" w14:textId="24A5EE3D" w:rsidR="00786FC4" w:rsidRPr="00A852A6" w:rsidRDefault="004B4428" w:rsidP="00B93896">
      <w:pPr>
        <w:spacing w:before="120" w:after="120" w:line="276" w:lineRule="auto"/>
        <w:rPr>
          <w:rFonts w:asciiTheme="minorHAnsi" w:hAnsiTheme="minorHAnsi" w:cstheme="minorHAnsi"/>
          <w:szCs w:val="24"/>
        </w:rPr>
      </w:pPr>
      <w:r>
        <w:rPr>
          <w:rFonts w:asciiTheme="minorHAnsi" w:hAnsiTheme="minorHAnsi" w:cstheme="minorHAnsi"/>
          <w:szCs w:val="24"/>
        </w:rPr>
        <w:t>W</w:t>
      </w:r>
      <w:r w:rsidR="00786FC4" w:rsidRPr="00A852A6">
        <w:rPr>
          <w:rFonts w:asciiTheme="minorHAnsi" w:hAnsiTheme="minorHAnsi" w:cstheme="minorHAnsi"/>
          <w:szCs w:val="24"/>
        </w:rPr>
        <w:t>skaźniki projektu dzielą się na:</w:t>
      </w:r>
    </w:p>
    <w:p w14:paraId="00194ED5" w14:textId="5CFCCD1C" w:rsidR="00184D09" w:rsidRPr="009B0819" w:rsidRDefault="00184D09" w:rsidP="004B170B">
      <w:pPr>
        <w:numPr>
          <w:ilvl w:val="1"/>
          <w:numId w:val="28"/>
        </w:numPr>
        <w:spacing w:before="120" w:after="120" w:line="276" w:lineRule="auto"/>
        <w:ind w:left="357" w:hanging="357"/>
        <w:rPr>
          <w:rFonts w:asciiTheme="minorHAnsi" w:hAnsiTheme="minorHAnsi" w:cstheme="minorHAnsi"/>
        </w:rPr>
      </w:pPr>
      <w:r w:rsidRPr="009F5B01">
        <w:rPr>
          <w:rFonts w:asciiTheme="minorHAnsi" w:hAnsiTheme="minorHAnsi" w:cstheme="minorHAnsi"/>
          <w:b/>
          <w:bCs/>
          <w:szCs w:val="24"/>
        </w:rPr>
        <w:t>wskaźniki produktu</w:t>
      </w:r>
      <w:r w:rsidR="004B4428">
        <w:rPr>
          <w:rFonts w:asciiTheme="minorHAnsi" w:hAnsiTheme="minorHAnsi" w:cstheme="minorHAnsi"/>
          <w:b/>
          <w:bCs/>
          <w:szCs w:val="24"/>
        </w:rPr>
        <w:t>,</w:t>
      </w:r>
      <w:r w:rsidRPr="009B0819">
        <w:rPr>
          <w:rFonts w:asciiTheme="minorHAnsi" w:hAnsiTheme="minorHAnsi" w:cstheme="minorHAnsi"/>
          <w:szCs w:val="24"/>
        </w:rPr>
        <w:t xml:space="preserve"> </w:t>
      </w:r>
    </w:p>
    <w:p w14:paraId="49AA7AA1" w14:textId="15ADBE49" w:rsidR="00184D09" w:rsidRPr="009B0819" w:rsidRDefault="00184D09" w:rsidP="004B170B">
      <w:pPr>
        <w:numPr>
          <w:ilvl w:val="1"/>
          <w:numId w:val="28"/>
        </w:numPr>
        <w:spacing w:before="120" w:after="120" w:line="276" w:lineRule="auto"/>
        <w:ind w:left="357" w:hanging="357"/>
        <w:rPr>
          <w:rFonts w:asciiTheme="minorHAnsi" w:hAnsiTheme="minorHAnsi" w:cstheme="minorHAnsi"/>
        </w:rPr>
      </w:pPr>
      <w:r w:rsidRPr="009F5B01">
        <w:rPr>
          <w:rFonts w:asciiTheme="minorHAnsi" w:hAnsiTheme="minorHAnsi" w:cstheme="minorHAnsi"/>
          <w:b/>
          <w:bCs/>
          <w:szCs w:val="24"/>
        </w:rPr>
        <w:t>wskaźniki rezultatu</w:t>
      </w:r>
      <w:r w:rsidR="004B4428">
        <w:rPr>
          <w:rFonts w:asciiTheme="minorHAnsi" w:hAnsiTheme="minorHAnsi" w:cstheme="minorHAnsi"/>
          <w:b/>
          <w:bCs/>
          <w:szCs w:val="24"/>
        </w:rPr>
        <w:t>,</w:t>
      </w:r>
    </w:p>
    <w:p w14:paraId="278608EC" w14:textId="2A3CEF34" w:rsidR="0087114D" w:rsidRPr="009B0819" w:rsidRDefault="0087114D" w:rsidP="004B170B">
      <w:pPr>
        <w:numPr>
          <w:ilvl w:val="1"/>
          <w:numId w:val="28"/>
        </w:numPr>
        <w:spacing w:before="120" w:after="120" w:line="276" w:lineRule="auto"/>
        <w:ind w:left="357" w:hanging="357"/>
        <w:rPr>
          <w:rFonts w:asciiTheme="minorHAnsi" w:hAnsiTheme="minorHAnsi" w:cstheme="minorHAnsi"/>
          <w:b/>
          <w:bCs/>
        </w:rPr>
      </w:pPr>
      <w:r w:rsidRPr="009B0819">
        <w:rPr>
          <w:rFonts w:asciiTheme="minorHAnsi" w:hAnsiTheme="minorHAnsi" w:cstheme="minorHAnsi"/>
          <w:b/>
          <w:bCs/>
        </w:rPr>
        <w:t>inne wspólne wskaźniki produktu</w:t>
      </w:r>
      <w:r>
        <w:rPr>
          <w:rFonts w:asciiTheme="minorHAnsi" w:hAnsiTheme="minorHAnsi" w:cstheme="minorHAnsi"/>
          <w:b/>
          <w:bCs/>
        </w:rPr>
        <w:t>.</w:t>
      </w:r>
    </w:p>
    <w:p w14:paraId="024C87D8" w14:textId="57EEC846" w:rsidR="00432507" w:rsidRPr="009B0819" w:rsidRDefault="00B87C9B" w:rsidP="00B93896">
      <w:pPr>
        <w:pBdr>
          <w:top w:val="single" w:sz="4" w:space="1" w:color="auto"/>
          <w:left w:val="single" w:sz="4" w:space="4" w:color="auto"/>
          <w:bottom w:val="single" w:sz="4" w:space="1" w:color="auto"/>
          <w:right w:val="single" w:sz="4" w:space="4" w:color="auto"/>
        </w:pBdr>
        <w:spacing w:before="120" w:after="120" w:line="276" w:lineRule="auto"/>
        <w:rPr>
          <w:rFonts w:asciiTheme="minorHAnsi" w:hAnsiTheme="minorHAnsi" w:cstheme="minorHAnsi"/>
          <w:bCs/>
          <w:szCs w:val="24"/>
        </w:rPr>
      </w:pPr>
      <w:r w:rsidRPr="00B87C9B">
        <w:rPr>
          <w:rFonts w:asciiTheme="minorHAnsi" w:hAnsiTheme="minorHAnsi" w:cstheme="minorHAnsi"/>
          <w:b/>
          <w:szCs w:val="24"/>
        </w:rPr>
        <w:t>Uwaga</w:t>
      </w:r>
      <w:r>
        <w:rPr>
          <w:rFonts w:asciiTheme="minorHAnsi" w:hAnsiTheme="minorHAnsi" w:cstheme="minorHAnsi"/>
          <w:bCs/>
          <w:szCs w:val="24"/>
        </w:rPr>
        <w:t xml:space="preserve">: </w:t>
      </w:r>
      <w:r w:rsidR="00FC5F5F" w:rsidRPr="00A852A6">
        <w:rPr>
          <w:rFonts w:asciiTheme="minorHAnsi" w:hAnsiTheme="minorHAnsi" w:cstheme="minorHAnsi"/>
          <w:bCs/>
          <w:szCs w:val="24"/>
        </w:rPr>
        <w:t xml:space="preserve">Szczegółowe informacje na temat wymaganych wskaźników w ramach </w:t>
      </w:r>
      <w:r w:rsidR="004C19FD">
        <w:rPr>
          <w:rFonts w:asciiTheme="minorHAnsi" w:hAnsiTheme="minorHAnsi" w:cstheme="minorHAnsi"/>
          <w:bCs/>
          <w:szCs w:val="24"/>
        </w:rPr>
        <w:t xml:space="preserve">danego naboru </w:t>
      </w:r>
      <w:r w:rsidR="00FC5F5F" w:rsidRPr="00A852A6">
        <w:rPr>
          <w:rFonts w:asciiTheme="minorHAnsi" w:hAnsiTheme="minorHAnsi" w:cstheme="minorHAnsi"/>
          <w:bCs/>
          <w:szCs w:val="24"/>
        </w:rPr>
        <w:t>znajdują si</w:t>
      </w:r>
      <w:r w:rsidR="00FC5F5F" w:rsidRPr="009F5B01">
        <w:rPr>
          <w:rFonts w:asciiTheme="minorHAnsi" w:hAnsiTheme="minorHAnsi" w:cstheme="minorHAnsi"/>
          <w:bCs/>
          <w:szCs w:val="24"/>
        </w:rPr>
        <w:t xml:space="preserve">ę w </w:t>
      </w:r>
      <w:r w:rsidR="00F65620" w:rsidRPr="009F5B01">
        <w:rPr>
          <w:rFonts w:asciiTheme="minorHAnsi" w:hAnsiTheme="minorHAnsi" w:cstheme="minorHAnsi"/>
          <w:bCs/>
          <w:szCs w:val="24"/>
        </w:rPr>
        <w:t>Regulamin</w:t>
      </w:r>
      <w:r w:rsidR="007517DC" w:rsidRPr="009F5B01">
        <w:rPr>
          <w:rFonts w:asciiTheme="minorHAnsi" w:hAnsiTheme="minorHAnsi" w:cstheme="minorHAnsi"/>
          <w:bCs/>
          <w:szCs w:val="24"/>
        </w:rPr>
        <w:t>ie</w:t>
      </w:r>
      <w:r w:rsidR="00F65620" w:rsidRPr="004D0A14">
        <w:rPr>
          <w:rFonts w:asciiTheme="minorHAnsi" w:hAnsiTheme="minorHAnsi" w:cstheme="minorHAnsi"/>
          <w:bCs/>
          <w:szCs w:val="24"/>
        </w:rPr>
        <w:t xml:space="preserve"> wyboru projektów</w:t>
      </w:r>
      <w:r w:rsidR="00FC5F5F" w:rsidRPr="009B0819">
        <w:rPr>
          <w:rFonts w:asciiTheme="minorHAnsi" w:hAnsiTheme="minorHAnsi" w:cstheme="minorHAnsi"/>
          <w:bCs/>
          <w:szCs w:val="24"/>
        </w:rPr>
        <w:t>.</w:t>
      </w:r>
    </w:p>
    <w:p w14:paraId="12DB008B" w14:textId="3EB3BC38" w:rsidR="005D6B24" w:rsidRPr="009B0819" w:rsidRDefault="005D6B24" w:rsidP="00B93896">
      <w:pPr>
        <w:pStyle w:val="Nagwek2"/>
        <w:pBdr>
          <w:top w:val="single" w:sz="4" w:space="1" w:color="auto"/>
        </w:pBdr>
        <w:rPr>
          <w:b w:val="0"/>
          <w:bCs w:val="0"/>
        </w:rPr>
      </w:pPr>
      <w:bookmarkStart w:id="2193" w:name="_Wskaźniki_produktu"/>
      <w:bookmarkStart w:id="2194" w:name="_Toc124431843"/>
      <w:bookmarkStart w:id="2195" w:name="_Toc124863055"/>
      <w:bookmarkStart w:id="2196" w:name="_Toc124864514"/>
      <w:bookmarkStart w:id="2197" w:name="_Toc124865397"/>
      <w:bookmarkStart w:id="2198" w:name="_Toc124922508"/>
      <w:bookmarkStart w:id="2199" w:name="_Toc133325071"/>
      <w:bookmarkEnd w:id="2193"/>
      <w:r w:rsidRPr="009B0819">
        <w:t>Wskaźniki produktu</w:t>
      </w:r>
      <w:bookmarkEnd w:id="2194"/>
      <w:bookmarkEnd w:id="2195"/>
      <w:bookmarkEnd w:id="2196"/>
      <w:bookmarkEnd w:id="2197"/>
      <w:bookmarkEnd w:id="2198"/>
      <w:bookmarkEnd w:id="2199"/>
    </w:p>
    <w:p w14:paraId="29C09A62" w14:textId="626AB9E4" w:rsidR="00875E78" w:rsidRPr="00A852A6" w:rsidRDefault="005D6B24" w:rsidP="00B93896">
      <w:pPr>
        <w:spacing w:before="120" w:after="120" w:line="276" w:lineRule="auto"/>
        <w:rPr>
          <w:rFonts w:asciiTheme="minorHAnsi" w:hAnsiTheme="minorHAnsi" w:cstheme="minorHAnsi"/>
          <w:szCs w:val="24"/>
        </w:rPr>
      </w:pPr>
      <w:r w:rsidRPr="009B0819">
        <w:rPr>
          <w:rFonts w:asciiTheme="minorHAnsi" w:hAnsiTheme="minorHAnsi" w:cstheme="minorHAnsi"/>
          <w:b/>
          <w:bCs/>
          <w:szCs w:val="24"/>
        </w:rPr>
        <w:t>Wskaźniki produktu</w:t>
      </w:r>
      <w:r w:rsidR="00813533" w:rsidRPr="002547B1">
        <w:rPr>
          <w:rStyle w:val="Odwoanieprzypisudolnego"/>
          <w:rFonts w:asciiTheme="minorHAnsi" w:hAnsiTheme="minorHAnsi" w:cstheme="minorHAnsi"/>
          <w:b/>
          <w:bCs/>
          <w:szCs w:val="24"/>
        </w:rPr>
        <w:footnoteReference w:id="6"/>
      </w:r>
      <w:r w:rsidRPr="002547B1">
        <w:rPr>
          <w:rFonts w:asciiTheme="minorHAnsi" w:hAnsiTheme="minorHAnsi" w:cstheme="minorHAnsi"/>
          <w:szCs w:val="24"/>
        </w:rPr>
        <w:t xml:space="preserve"> </w:t>
      </w:r>
      <w:r w:rsidR="002D3323" w:rsidRPr="00A852A6">
        <w:rPr>
          <w:rFonts w:asciiTheme="minorHAnsi" w:hAnsiTheme="minorHAnsi" w:cstheme="minorHAnsi"/>
          <w:szCs w:val="24"/>
        </w:rPr>
        <w:t>odnoszą się do konkretnych zakładanych wyników danej interwencji, są bezpośrednio związane z wydatkami ponoszonymi w ramach projektu. Produkt stanowi wszystko, co zostało uzyskane w wyniku działań współfinansowanych z EFS+. Co do zasady odnoszą się do osób lub podmiotów objętych wsparciem, ale mogą odwoływać się do wytworzonych dóbr i usług.</w:t>
      </w:r>
    </w:p>
    <w:p w14:paraId="5CEF70E0" w14:textId="03BE05DA" w:rsidR="00875E78" w:rsidRPr="00E61E65" w:rsidRDefault="00875E78" w:rsidP="00B93896">
      <w:pPr>
        <w:spacing w:before="120" w:line="276" w:lineRule="auto"/>
        <w:rPr>
          <w:rFonts w:asciiTheme="minorHAnsi" w:hAnsiTheme="minorHAnsi" w:cstheme="minorHAnsi"/>
          <w:b/>
          <w:bCs/>
          <w:szCs w:val="24"/>
        </w:rPr>
      </w:pPr>
      <w:r w:rsidRPr="00A852A6">
        <w:rPr>
          <w:rFonts w:asciiTheme="minorHAnsi" w:hAnsiTheme="minorHAnsi" w:cstheme="minorHAnsi"/>
          <w:szCs w:val="24"/>
        </w:rPr>
        <w:lastRenderedPageBreak/>
        <w:t xml:space="preserve">Wnioskodawca wybiera z listy rozwijanej </w:t>
      </w:r>
      <w:r w:rsidR="002D3323" w:rsidRPr="00EB1681">
        <w:rPr>
          <w:rFonts w:asciiTheme="minorHAnsi" w:hAnsiTheme="minorHAnsi" w:cstheme="minorHAnsi"/>
          <w:b/>
          <w:szCs w:val="24"/>
        </w:rPr>
        <w:t>obowiązkowe</w:t>
      </w:r>
      <w:r w:rsidR="00635BF3">
        <w:rPr>
          <w:rFonts w:asciiTheme="minorHAnsi" w:hAnsiTheme="minorHAnsi" w:cstheme="minorHAnsi"/>
          <w:b/>
          <w:szCs w:val="24"/>
        </w:rPr>
        <w:t xml:space="preserve"> </w:t>
      </w:r>
      <w:r w:rsidR="00635BF3" w:rsidRPr="00E61E65">
        <w:rPr>
          <w:rFonts w:asciiTheme="minorHAnsi" w:hAnsiTheme="minorHAnsi" w:cstheme="minorHAnsi"/>
          <w:b/>
          <w:bCs/>
          <w:szCs w:val="24"/>
        </w:rPr>
        <w:t>wskaźniki</w:t>
      </w:r>
      <w:r w:rsidR="00635BF3" w:rsidRPr="00E61E65">
        <w:rPr>
          <w:rFonts w:asciiTheme="minorHAnsi" w:hAnsiTheme="minorHAnsi" w:cstheme="minorHAnsi"/>
          <w:b/>
          <w:szCs w:val="24"/>
        </w:rPr>
        <w:t xml:space="preserve"> </w:t>
      </w:r>
      <w:r w:rsidR="00635BF3" w:rsidRPr="00A852A6">
        <w:rPr>
          <w:rFonts w:asciiTheme="minorHAnsi" w:hAnsiTheme="minorHAnsi" w:cstheme="minorHAnsi"/>
          <w:b/>
          <w:szCs w:val="24"/>
        </w:rPr>
        <w:t>produktu</w:t>
      </w:r>
      <w:r w:rsidR="00635BF3" w:rsidRPr="00A852A6">
        <w:rPr>
          <w:rFonts w:asciiTheme="minorHAnsi" w:hAnsiTheme="minorHAnsi" w:cstheme="minorHAnsi"/>
          <w:szCs w:val="24"/>
        </w:rPr>
        <w:t xml:space="preserve"> (wskazane w Regulaminie wyboru projektów</w:t>
      </w:r>
      <w:r w:rsidR="00635BF3">
        <w:rPr>
          <w:rFonts w:asciiTheme="minorHAnsi" w:hAnsiTheme="minorHAnsi" w:cstheme="minorHAnsi"/>
          <w:szCs w:val="24"/>
        </w:rPr>
        <w:t xml:space="preserve">) </w:t>
      </w:r>
      <w:r w:rsidR="00E61E65">
        <w:rPr>
          <w:rFonts w:asciiTheme="minorHAnsi" w:hAnsiTheme="minorHAnsi" w:cstheme="minorHAnsi"/>
          <w:szCs w:val="24"/>
        </w:rPr>
        <w:t xml:space="preserve">oraz </w:t>
      </w:r>
      <w:r w:rsidR="00E61E65" w:rsidRPr="00E61E65">
        <w:rPr>
          <w:rFonts w:asciiTheme="minorHAnsi" w:hAnsiTheme="minorHAnsi" w:cstheme="minorHAnsi"/>
          <w:b/>
          <w:bCs/>
          <w:szCs w:val="24"/>
        </w:rPr>
        <w:t>dodatkowe wskaźniki</w:t>
      </w:r>
      <w:r w:rsidR="00E61E65" w:rsidRPr="00E61E65">
        <w:rPr>
          <w:rFonts w:asciiTheme="minorHAnsi" w:hAnsiTheme="minorHAnsi" w:cstheme="minorHAnsi"/>
          <w:b/>
          <w:szCs w:val="24"/>
        </w:rPr>
        <w:t xml:space="preserve"> </w:t>
      </w:r>
      <w:r w:rsidR="00E61E65" w:rsidRPr="00A852A6">
        <w:rPr>
          <w:rFonts w:asciiTheme="minorHAnsi" w:hAnsiTheme="minorHAnsi" w:cstheme="minorHAnsi"/>
          <w:b/>
          <w:szCs w:val="24"/>
        </w:rPr>
        <w:t>produktu</w:t>
      </w:r>
      <w:r w:rsidR="00E61E65" w:rsidRPr="00E61E65">
        <w:rPr>
          <w:rFonts w:asciiTheme="minorHAnsi" w:hAnsiTheme="minorHAnsi" w:cstheme="minorHAnsi"/>
          <w:szCs w:val="24"/>
        </w:rPr>
        <w:t xml:space="preserve">, które są adekwatne do </w:t>
      </w:r>
      <w:r w:rsidR="00E61E65" w:rsidRPr="00E61E65">
        <w:rPr>
          <w:rFonts w:asciiTheme="minorHAnsi" w:hAnsiTheme="minorHAnsi" w:cstheme="minorHAnsi"/>
          <w:b/>
          <w:bCs/>
          <w:szCs w:val="24"/>
        </w:rPr>
        <w:t>specyfiki projektu</w:t>
      </w:r>
      <w:r w:rsidR="00D37112">
        <w:rPr>
          <w:rFonts w:asciiTheme="minorHAnsi" w:hAnsiTheme="minorHAnsi" w:cstheme="minorHAnsi"/>
          <w:b/>
          <w:bCs/>
          <w:szCs w:val="24"/>
        </w:rPr>
        <w:t>.</w:t>
      </w:r>
      <w:r w:rsidR="00CE2630">
        <w:rPr>
          <w:rFonts w:asciiTheme="minorHAnsi" w:hAnsiTheme="minorHAnsi" w:cstheme="minorHAnsi"/>
          <w:b/>
          <w:bCs/>
          <w:szCs w:val="24"/>
        </w:rPr>
        <w:t xml:space="preserve"> </w:t>
      </w:r>
    </w:p>
    <w:p w14:paraId="5DCF4516" w14:textId="033A18B7" w:rsidR="00A8758E" w:rsidRDefault="00A8758E" w:rsidP="00B93896">
      <w:pPr>
        <w:spacing w:before="120" w:after="120" w:line="276" w:lineRule="auto"/>
      </w:pPr>
      <w:r w:rsidRPr="002547B1">
        <w:rPr>
          <w:rFonts w:asciiTheme="minorHAnsi" w:hAnsiTheme="minorHAnsi" w:cstheme="minorHAnsi"/>
          <w:szCs w:val="24"/>
        </w:rPr>
        <w:t xml:space="preserve">Wnioskodawca może także określić </w:t>
      </w:r>
      <w:r w:rsidRPr="00A852A6">
        <w:rPr>
          <w:rFonts w:asciiTheme="minorHAnsi" w:hAnsiTheme="minorHAnsi" w:cstheme="minorHAnsi"/>
          <w:b/>
          <w:szCs w:val="24"/>
        </w:rPr>
        <w:t>własne</w:t>
      </w:r>
      <w:r w:rsidRPr="00A852A6">
        <w:rPr>
          <w:rFonts w:asciiTheme="minorHAnsi" w:hAnsiTheme="minorHAnsi" w:cstheme="minorHAnsi"/>
          <w:szCs w:val="24"/>
        </w:rPr>
        <w:t xml:space="preserve"> </w:t>
      </w:r>
      <w:r w:rsidRPr="00A852A6">
        <w:rPr>
          <w:rFonts w:asciiTheme="minorHAnsi" w:hAnsiTheme="minorHAnsi" w:cstheme="minorHAnsi"/>
          <w:b/>
          <w:bCs/>
          <w:szCs w:val="24"/>
        </w:rPr>
        <w:t>wskaźniki produktu</w:t>
      </w:r>
      <w:r w:rsidRPr="00A852A6">
        <w:rPr>
          <w:rFonts w:asciiTheme="minorHAnsi" w:hAnsiTheme="minorHAnsi" w:cstheme="minorHAnsi"/>
          <w:szCs w:val="24"/>
        </w:rPr>
        <w:t xml:space="preserve"> (tzw. </w:t>
      </w:r>
      <w:r w:rsidRPr="00B419E9">
        <w:rPr>
          <w:rFonts w:asciiTheme="minorHAnsi" w:hAnsiTheme="minorHAnsi" w:cstheme="minorHAnsi"/>
          <w:b/>
          <w:bCs/>
          <w:szCs w:val="24"/>
        </w:rPr>
        <w:t xml:space="preserve">wskaźniki </w:t>
      </w:r>
      <w:r w:rsidRPr="00A852A6">
        <w:rPr>
          <w:rFonts w:asciiTheme="minorHAnsi" w:hAnsiTheme="minorHAnsi" w:cstheme="minorHAnsi"/>
          <w:b/>
          <w:szCs w:val="24"/>
        </w:rPr>
        <w:t>specyficzne</w:t>
      </w:r>
      <w:r w:rsidRPr="00A852A6">
        <w:rPr>
          <w:rFonts w:asciiTheme="minorHAnsi" w:hAnsiTheme="minorHAnsi" w:cstheme="minorHAnsi"/>
          <w:szCs w:val="24"/>
        </w:rPr>
        <w:t xml:space="preserve"> </w:t>
      </w:r>
      <w:r w:rsidRPr="00A852A6">
        <w:rPr>
          <w:rFonts w:asciiTheme="minorHAnsi" w:hAnsiTheme="minorHAnsi" w:cstheme="minorHAnsi"/>
          <w:b/>
          <w:bCs/>
          <w:szCs w:val="24"/>
        </w:rPr>
        <w:t>dla projektu</w:t>
      </w:r>
      <w:r w:rsidRPr="00A852A6">
        <w:rPr>
          <w:rFonts w:asciiTheme="minorHAnsi" w:hAnsiTheme="minorHAnsi" w:cstheme="minorHAnsi"/>
          <w:szCs w:val="24"/>
        </w:rPr>
        <w:t xml:space="preserve">) zgodnie ze specyfiką danego projektu, pod warunkiem iż </w:t>
      </w:r>
      <w:r w:rsidRPr="00B46059">
        <w:rPr>
          <w:rFonts w:asciiTheme="minorHAnsi" w:hAnsiTheme="minorHAnsi" w:cstheme="minorHAnsi"/>
          <w:b/>
          <w:bCs/>
          <w:szCs w:val="24"/>
          <w:u w:val="single"/>
        </w:rPr>
        <w:t>zezwala</w:t>
      </w:r>
      <w:r w:rsidRPr="00B46059">
        <w:rPr>
          <w:rFonts w:asciiTheme="minorHAnsi" w:hAnsiTheme="minorHAnsi" w:cstheme="minorHAnsi"/>
          <w:szCs w:val="24"/>
          <w:u w:val="single"/>
        </w:rPr>
        <w:t xml:space="preserve"> </w:t>
      </w:r>
      <w:r w:rsidRPr="00A852A6">
        <w:rPr>
          <w:rFonts w:asciiTheme="minorHAnsi" w:hAnsiTheme="minorHAnsi" w:cstheme="minorHAnsi"/>
          <w:szCs w:val="24"/>
        </w:rPr>
        <w:t xml:space="preserve">na to </w:t>
      </w:r>
      <w:r w:rsidRPr="00B46059">
        <w:rPr>
          <w:rFonts w:asciiTheme="minorHAnsi" w:hAnsiTheme="minorHAnsi" w:cstheme="minorHAnsi"/>
          <w:b/>
          <w:bCs/>
          <w:szCs w:val="24"/>
        </w:rPr>
        <w:t>Regulamin wyboru projektów.</w:t>
      </w:r>
      <w:r w:rsidRPr="00B46059">
        <w:rPr>
          <w:b/>
          <w:bCs/>
        </w:rPr>
        <w:t xml:space="preserve"> </w:t>
      </w:r>
      <w:r w:rsidR="00635BF3" w:rsidRPr="00635BF3">
        <w:t>W niektórych naborach ION nie dopuszcza</w:t>
      </w:r>
      <w:r w:rsidR="00635BF3">
        <w:rPr>
          <w:b/>
          <w:bCs/>
        </w:rPr>
        <w:t xml:space="preserve"> dodawania własnych wskaźników</w:t>
      </w:r>
      <w:r w:rsidR="0040429A">
        <w:rPr>
          <w:b/>
          <w:bCs/>
        </w:rPr>
        <w:t xml:space="preserve"> produktu.</w:t>
      </w:r>
    </w:p>
    <w:p w14:paraId="739A46A3" w14:textId="4536E399" w:rsidR="00A8758E" w:rsidRPr="00A852A6" w:rsidRDefault="00A8758E" w:rsidP="00B93896">
      <w:pPr>
        <w:spacing w:before="120" w:after="120" w:line="276" w:lineRule="auto"/>
        <w:rPr>
          <w:rFonts w:asciiTheme="minorHAnsi" w:hAnsiTheme="minorHAnsi" w:cstheme="minorHAnsi"/>
          <w:szCs w:val="24"/>
        </w:rPr>
      </w:pPr>
      <w:r w:rsidRPr="005B22CB">
        <w:rPr>
          <w:rFonts w:asciiTheme="minorHAnsi" w:hAnsiTheme="minorHAnsi" w:cstheme="minorHAnsi"/>
          <w:szCs w:val="24"/>
        </w:rPr>
        <w:t xml:space="preserve">Co do zasady, zaplanowanemu w projekcie </w:t>
      </w:r>
      <w:r w:rsidRPr="00B419E9">
        <w:rPr>
          <w:rFonts w:asciiTheme="minorHAnsi" w:hAnsiTheme="minorHAnsi" w:cstheme="minorHAnsi"/>
          <w:b/>
          <w:bCs/>
          <w:szCs w:val="24"/>
        </w:rPr>
        <w:t xml:space="preserve">własnemu wskaźnikowi </w:t>
      </w:r>
      <w:r w:rsidR="000D15EE" w:rsidRPr="00B419E9">
        <w:rPr>
          <w:rFonts w:asciiTheme="minorHAnsi" w:hAnsiTheme="minorHAnsi" w:cstheme="minorHAnsi"/>
          <w:b/>
          <w:bCs/>
          <w:szCs w:val="24"/>
        </w:rPr>
        <w:t>produktu</w:t>
      </w:r>
      <w:r w:rsidRPr="005B22CB">
        <w:rPr>
          <w:rFonts w:asciiTheme="minorHAnsi" w:hAnsiTheme="minorHAnsi" w:cstheme="minorHAnsi"/>
          <w:szCs w:val="24"/>
        </w:rPr>
        <w:t xml:space="preserve"> powinien odpowiadać właściwy </w:t>
      </w:r>
      <w:r w:rsidRPr="00B419E9">
        <w:rPr>
          <w:rFonts w:asciiTheme="minorHAnsi" w:hAnsiTheme="minorHAnsi" w:cstheme="minorHAnsi"/>
          <w:b/>
          <w:bCs/>
          <w:szCs w:val="24"/>
        </w:rPr>
        <w:t>własny</w:t>
      </w:r>
      <w:r>
        <w:rPr>
          <w:rFonts w:asciiTheme="minorHAnsi" w:hAnsiTheme="minorHAnsi" w:cstheme="minorHAnsi"/>
          <w:szCs w:val="24"/>
        </w:rPr>
        <w:t xml:space="preserve"> </w:t>
      </w:r>
      <w:r w:rsidRPr="00B419E9">
        <w:rPr>
          <w:rFonts w:asciiTheme="minorHAnsi" w:hAnsiTheme="minorHAnsi" w:cstheme="minorHAnsi"/>
          <w:b/>
          <w:bCs/>
          <w:szCs w:val="24"/>
        </w:rPr>
        <w:t xml:space="preserve">wskaźnik </w:t>
      </w:r>
      <w:r w:rsidR="000D15EE">
        <w:rPr>
          <w:rFonts w:asciiTheme="minorHAnsi" w:hAnsiTheme="minorHAnsi" w:cstheme="minorHAnsi"/>
          <w:b/>
          <w:bCs/>
          <w:szCs w:val="24"/>
        </w:rPr>
        <w:t>rezultatu</w:t>
      </w:r>
      <w:r w:rsidRPr="005B22CB">
        <w:rPr>
          <w:rFonts w:asciiTheme="minorHAnsi" w:hAnsiTheme="minorHAnsi" w:cstheme="minorHAnsi"/>
          <w:szCs w:val="24"/>
        </w:rPr>
        <w:t>.</w:t>
      </w:r>
    </w:p>
    <w:p w14:paraId="0094DFC4" w14:textId="4C343740" w:rsidR="00A8758E" w:rsidRPr="00A852A6" w:rsidRDefault="00A8758E" w:rsidP="00B93896">
      <w:pPr>
        <w:autoSpaceDE w:val="0"/>
        <w:autoSpaceDN w:val="0"/>
        <w:spacing w:before="120" w:after="120" w:line="276" w:lineRule="auto"/>
        <w:rPr>
          <w:rFonts w:asciiTheme="minorHAnsi" w:hAnsiTheme="minorHAnsi" w:cstheme="minorHAnsi"/>
          <w:szCs w:val="24"/>
        </w:rPr>
      </w:pPr>
      <w:r w:rsidRPr="00A852A6">
        <w:rPr>
          <w:rFonts w:asciiTheme="minorHAnsi" w:hAnsiTheme="minorHAnsi" w:cstheme="minorHAnsi"/>
          <w:b/>
          <w:bCs/>
          <w:szCs w:val="24"/>
        </w:rPr>
        <w:t>Wskaźniki własne</w:t>
      </w:r>
      <w:r w:rsidRPr="00A852A6">
        <w:rPr>
          <w:rFonts w:asciiTheme="minorHAnsi" w:hAnsiTheme="minorHAnsi" w:cstheme="minorHAnsi"/>
          <w:szCs w:val="24"/>
        </w:rPr>
        <w:t xml:space="preserve"> </w:t>
      </w:r>
      <w:r w:rsidRPr="00A852A6">
        <w:rPr>
          <w:rFonts w:asciiTheme="minorHAnsi" w:hAnsiTheme="minorHAnsi" w:cstheme="minorHAnsi"/>
          <w:b/>
          <w:bCs/>
          <w:szCs w:val="24"/>
        </w:rPr>
        <w:t>produktu</w:t>
      </w:r>
      <w:r w:rsidR="005047D0">
        <w:rPr>
          <w:rFonts w:asciiTheme="minorHAnsi" w:hAnsiTheme="minorHAnsi" w:cstheme="minorHAnsi"/>
          <w:b/>
          <w:bCs/>
          <w:szCs w:val="24"/>
        </w:rPr>
        <w:t xml:space="preserve"> </w:t>
      </w:r>
      <w:r w:rsidR="005047D0" w:rsidRPr="00203563">
        <w:rPr>
          <w:rFonts w:asciiTheme="minorHAnsi" w:hAnsiTheme="minorHAnsi" w:cstheme="minorHAnsi"/>
          <w:szCs w:val="24"/>
        </w:rPr>
        <w:t xml:space="preserve">oraz </w:t>
      </w:r>
      <w:r w:rsidR="005047D0">
        <w:rPr>
          <w:rFonts w:asciiTheme="minorHAnsi" w:hAnsiTheme="minorHAnsi" w:cstheme="minorHAnsi"/>
          <w:b/>
          <w:bCs/>
          <w:szCs w:val="24"/>
        </w:rPr>
        <w:t>rezultatu</w:t>
      </w:r>
      <w:r w:rsidRPr="00A852A6">
        <w:rPr>
          <w:rFonts w:asciiTheme="minorHAnsi" w:hAnsiTheme="minorHAnsi" w:cstheme="minorHAnsi"/>
          <w:szCs w:val="24"/>
        </w:rPr>
        <w:t xml:space="preserve"> określone w projekcie powinny spełniać warunki reguły </w:t>
      </w:r>
      <w:r w:rsidR="00B71095">
        <w:rPr>
          <w:rFonts w:asciiTheme="minorHAnsi" w:hAnsiTheme="minorHAnsi" w:cstheme="minorHAnsi"/>
          <w:szCs w:val="24"/>
        </w:rPr>
        <w:t>„</w:t>
      </w:r>
      <w:r w:rsidRPr="00A852A6">
        <w:rPr>
          <w:rFonts w:asciiTheme="minorHAnsi" w:hAnsiTheme="minorHAnsi" w:cstheme="minorHAnsi"/>
          <w:b/>
          <w:szCs w:val="24"/>
        </w:rPr>
        <w:t>CREAM</w:t>
      </w:r>
      <w:r w:rsidR="00B71095">
        <w:rPr>
          <w:rFonts w:asciiTheme="minorHAnsi" w:hAnsiTheme="minorHAnsi" w:cstheme="minorHAnsi"/>
          <w:b/>
          <w:szCs w:val="24"/>
        </w:rPr>
        <w:t>”</w:t>
      </w:r>
      <w:r w:rsidRPr="00A852A6">
        <w:rPr>
          <w:rFonts w:asciiTheme="minorHAnsi" w:hAnsiTheme="minorHAnsi" w:cstheme="minorHAnsi"/>
          <w:b/>
          <w:szCs w:val="24"/>
        </w:rPr>
        <w:t>,</w:t>
      </w:r>
      <w:r w:rsidRPr="00A852A6">
        <w:rPr>
          <w:rFonts w:asciiTheme="minorHAnsi" w:hAnsiTheme="minorHAnsi" w:cstheme="minorHAnsi"/>
          <w:szCs w:val="24"/>
        </w:rPr>
        <w:t xml:space="preserve"> czyli powinny być:</w:t>
      </w:r>
    </w:p>
    <w:p w14:paraId="6A59221D" w14:textId="77777777" w:rsidR="00A8758E" w:rsidRPr="00A852A6" w:rsidRDefault="00A8758E" w:rsidP="00B93896">
      <w:pPr>
        <w:numPr>
          <w:ilvl w:val="0"/>
          <w:numId w:val="6"/>
        </w:numPr>
        <w:autoSpaceDE w:val="0"/>
        <w:autoSpaceDN w:val="0"/>
        <w:spacing w:before="120" w:after="120" w:line="276" w:lineRule="auto"/>
        <w:ind w:left="426"/>
        <w:rPr>
          <w:rFonts w:asciiTheme="minorHAnsi" w:hAnsiTheme="minorHAnsi" w:cstheme="minorHAnsi"/>
          <w:szCs w:val="24"/>
        </w:rPr>
      </w:pPr>
      <w:r w:rsidRPr="00A852A6">
        <w:rPr>
          <w:rFonts w:asciiTheme="minorHAnsi" w:hAnsiTheme="minorHAnsi" w:cstheme="minorHAnsi"/>
          <w:b/>
          <w:bCs/>
          <w:szCs w:val="24"/>
        </w:rPr>
        <w:t xml:space="preserve">Precyzyjne </w:t>
      </w:r>
      <w:r w:rsidRPr="00A852A6">
        <w:rPr>
          <w:rFonts w:asciiTheme="minorHAnsi" w:hAnsiTheme="minorHAnsi" w:cstheme="minorHAnsi"/>
          <w:szCs w:val="24"/>
        </w:rPr>
        <w:t xml:space="preserve">- powinny w sposób precyzyjny umożliwić weryfikację stopnia realizacji </w:t>
      </w:r>
      <w:r w:rsidRPr="00A852A6">
        <w:rPr>
          <w:rFonts w:asciiTheme="minorHAnsi" w:hAnsiTheme="minorHAnsi" w:cstheme="minorHAnsi"/>
          <w:szCs w:val="24"/>
        </w:rPr>
        <w:br/>
        <w:t xml:space="preserve">celu projektu  (C - </w:t>
      </w:r>
      <w:proofErr w:type="spellStart"/>
      <w:r w:rsidRPr="00A852A6">
        <w:rPr>
          <w:rFonts w:asciiTheme="minorHAnsi" w:hAnsiTheme="minorHAnsi" w:cstheme="minorHAnsi"/>
          <w:szCs w:val="24"/>
        </w:rPr>
        <w:t>clear</w:t>
      </w:r>
      <w:proofErr w:type="spellEnd"/>
      <w:r w:rsidRPr="00A852A6">
        <w:rPr>
          <w:rFonts w:asciiTheme="minorHAnsi" w:hAnsiTheme="minorHAnsi" w:cstheme="minorHAnsi"/>
          <w:szCs w:val="24"/>
        </w:rPr>
        <w:t>);</w:t>
      </w:r>
    </w:p>
    <w:p w14:paraId="787EB06A" w14:textId="77777777" w:rsidR="00A8758E" w:rsidRPr="00A852A6" w:rsidRDefault="00A8758E" w:rsidP="00B93896">
      <w:pPr>
        <w:numPr>
          <w:ilvl w:val="0"/>
          <w:numId w:val="6"/>
        </w:numPr>
        <w:autoSpaceDE w:val="0"/>
        <w:autoSpaceDN w:val="0"/>
        <w:spacing w:before="120" w:after="120" w:line="276" w:lineRule="auto"/>
        <w:ind w:left="426"/>
        <w:rPr>
          <w:rFonts w:asciiTheme="minorHAnsi" w:hAnsiTheme="minorHAnsi" w:cstheme="minorHAnsi"/>
          <w:szCs w:val="24"/>
        </w:rPr>
      </w:pPr>
      <w:r w:rsidRPr="00A852A6">
        <w:rPr>
          <w:rFonts w:asciiTheme="minorHAnsi" w:hAnsiTheme="minorHAnsi" w:cstheme="minorHAnsi"/>
          <w:b/>
          <w:bCs/>
          <w:szCs w:val="24"/>
        </w:rPr>
        <w:t>Odpowiadające</w:t>
      </w:r>
      <w:r w:rsidRPr="00A852A6">
        <w:rPr>
          <w:rFonts w:asciiTheme="minorHAnsi" w:hAnsiTheme="minorHAnsi" w:cstheme="minorHAnsi"/>
          <w:szCs w:val="24"/>
        </w:rPr>
        <w:t xml:space="preserve"> przedmiotowi pomiaru i jego oceny (R - </w:t>
      </w:r>
      <w:proofErr w:type="spellStart"/>
      <w:r w:rsidRPr="00A852A6">
        <w:rPr>
          <w:rFonts w:asciiTheme="minorHAnsi" w:hAnsiTheme="minorHAnsi" w:cstheme="minorHAnsi"/>
          <w:szCs w:val="24"/>
        </w:rPr>
        <w:t>relevant</w:t>
      </w:r>
      <w:proofErr w:type="spellEnd"/>
      <w:r w:rsidRPr="00A852A6">
        <w:rPr>
          <w:rFonts w:asciiTheme="minorHAnsi" w:hAnsiTheme="minorHAnsi" w:cstheme="minorHAnsi"/>
          <w:szCs w:val="24"/>
        </w:rPr>
        <w:t>);</w:t>
      </w:r>
    </w:p>
    <w:p w14:paraId="2F42BDCE" w14:textId="77777777" w:rsidR="00A8758E" w:rsidRPr="00A852A6" w:rsidRDefault="00A8758E" w:rsidP="00B93896">
      <w:pPr>
        <w:numPr>
          <w:ilvl w:val="0"/>
          <w:numId w:val="6"/>
        </w:numPr>
        <w:autoSpaceDE w:val="0"/>
        <w:autoSpaceDN w:val="0"/>
        <w:spacing w:before="120" w:after="120" w:line="276" w:lineRule="auto"/>
        <w:ind w:left="426"/>
        <w:rPr>
          <w:rFonts w:asciiTheme="minorHAnsi" w:hAnsiTheme="minorHAnsi" w:cstheme="minorHAnsi"/>
          <w:szCs w:val="24"/>
        </w:rPr>
      </w:pPr>
      <w:r w:rsidRPr="00A852A6">
        <w:rPr>
          <w:rFonts w:asciiTheme="minorHAnsi" w:hAnsiTheme="minorHAnsi" w:cstheme="minorHAnsi"/>
          <w:b/>
          <w:bCs/>
          <w:szCs w:val="24"/>
        </w:rPr>
        <w:t>Ekonomiczne</w:t>
      </w:r>
      <w:r w:rsidRPr="00A852A6">
        <w:rPr>
          <w:rFonts w:asciiTheme="minorHAnsi" w:hAnsiTheme="minorHAnsi" w:cstheme="minorHAnsi"/>
          <w:szCs w:val="24"/>
        </w:rPr>
        <w:t xml:space="preserve"> – mogą być mierzone w ramach racjonalnych kosztów (E – </w:t>
      </w:r>
      <w:proofErr w:type="spellStart"/>
      <w:r w:rsidRPr="00A852A6">
        <w:rPr>
          <w:rFonts w:asciiTheme="minorHAnsi" w:hAnsiTheme="minorHAnsi" w:cstheme="minorHAnsi"/>
          <w:szCs w:val="24"/>
        </w:rPr>
        <w:t>economic</w:t>
      </w:r>
      <w:proofErr w:type="spellEnd"/>
      <w:r w:rsidRPr="00A852A6">
        <w:rPr>
          <w:rFonts w:asciiTheme="minorHAnsi" w:hAnsiTheme="minorHAnsi" w:cstheme="minorHAnsi"/>
          <w:szCs w:val="24"/>
        </w:rPr>
        <w:t>);</w:t>
      </w:r>
    </w:p>
    <w:p w14:paraId="2E7865DF" w14:textId="77777777" w:rsidR="00A8758E" w:rsidRPr="00A852A6" w:rsidRDefault="00A8758E" w:rsidP="00B93896">
      <w:pPr>
        <w:numPr>
          <w:ilvl w:val="0"/>
          <w:numId w:val="6"/>
        </w:numPr>
        <w:autoSpaceDE w:val="0"/>
        <w:autoSpaceDN w:val="0"/>
        <w:spacing w:before="120" w:after="120" w:line="276" w:lineRule="auto"/>
        <w:ind w:left="426"/>
        <w:rPr>
          <w:rFonts w:asciiTheme="minorHAnsi" w:hAnsiTheme="minorHAnsi" w:cstheme="minorHAnsi"/>
          <w:szCs w:val="24"/>
        </w:rPr>
      </w:pPr>
      <w:r w:rsidRPr="00A852A6">
        <w:rPr>
          <w:rFonts w:asciiTheme="minorHAnsi" w:hAnsiTheme="minorHAnsi" w:cstheme="minorHAnsi"/>
          <w:b/>
          <w:bCs/>
          <w:szCs w:val="24"/>
        </w:rPr>
        <w:t>Adekwatne</w:t>
      </w:r>
      <w:r w:rsidRPr="00A852A6">
        <w:rPr>
          <w:rFonts w:asciiTheme="minorHAnsi" w:hAnsiTheme="minorHAnsi" w:cstheme="minorHAnsi"/>
          <w:szCs w:val="24"/>
        </w:rPr>
        <w:t xml:space="preserve"> – dostarczające wystarczającej informacji nt. realizacji projektu (A – </w:t>
      </w:r>
      <w:proofErr w:type="spellStart"/>
      <w:r w:rsidRPr="00A852A6">
        <w:rPr>
          <w:rFonts w:asciiTheme="minorHAnsi" w:hAnsiTheme="minorHAnsi" w:cstheme="minorHAnsi"/>
          <w:szCs w:val="24"/>
        </w:rPr>
        <w:t>adequate</w:t>
      </w:r>
      <w:proofErr w:type="spellEnd"/>
      <w:r w:rsidRPr="00A852A6">
        <w:rPr>
          <w:rFonts w:asciiTheme="minorHAnsi" w:hAnsiTheme="minorHAnsi" w:cstheme="minorHAnsi"/>
          <w:szCs w:val="24"/>
        </w:rPr>
        <w:t>);</w:t>
      </w:r>
    </w:p>
    <w:p w14:paraId="6AA5C929" w14:textId="651E4A51" w:rsidR="00A8758E" w:rsidRDefault="00A8758E" w:rsidP="00B93896">
      <w:pPr>
        <w:numPr>
          <w:ilvl w:val="0"/>
          <w:numId w:val="6"/>
        </w:numPr>
        <w:autoSpaceDE w:val="0"/>
        <w:autoSpaceDN w:val="0"/>
        <w:spacing w:before="120" w:after="120" w:line="276" w:lineRule="auto"/>
        <w:ind w:left="426"/>
        <w:rPr>
          <w:rFonts w:asciiTheme="minorHAnsi" w:hAnsiTheme="minorHAnsi" w:cstheme="minorHAnsi"/>
          <w:szCs w:val="24"/>
        </w:rPr>
      </w:pPr>
      <w:r w:rsidRPr="00A852A6">
        <w:rPr>
          <w:rFonts w:asciiTheme="minorHAnsi" w:hAnsiTheme="minorHAnsi" w:cstheme="minorHAnsi"/>
          <w:b/>
          <w:bCs/>
          <w:szCs w:val="24"/>
        </w:rPr>
        <w:t>Mierzalne</w:t>
      </w:r>
      <w:r w:rsidRPr="00A852A6">
        <w:rPr>
          <w:rFonts w:asciiTheme="minorHAnsi" w:hAnsiTheme="minorHAnsi" w:cstheme="minorHAnsi"/>
          <w:szCs w:val="24"/>
        </w:rPr>
        <w:t xml:space="preserve"> – łatwe do zmierzenia i podlegające niezależnej walidacji (M – </w:t>
      </w:r>
      <w:proofErr w:type="spellStart"/>
      <w:r w:rsidRPr="00A852A6">
        <w:rPr>
          <w:rFonts w:asciiTheme="minorHAnsi" w:hAnsiTheme="minorHAnsi" w:cstheme="minorHAnsi"/>
          <w:szCs w:val="24"/>
        </w:rPr>
        <w:t>monitorable</w:t>
      </w:r>
      <w:proofErr w:type="spellEnd"/>
      <w:r w:rsidRPr="00A852A6">
        <w:rPr>
          <w:rFonts w:asciiTheme="minorHAnsi" w:hAnsiTheme="minorHAnsi" w:cstheme="minorHAnsi"/>
          <w:szCs w:val="24"/>
        </w:rPr>
        <w:t>).</w:t>
      </w:r>
    </w:p>
    <w:p w14:paraId="2CECF7E0" w14:textId="77777777" w:rsidR="005701B6" w:rsidRPr="004D0A14" w:rsidRDefault="005701B6" w:rsidP="00B93896">
      <w:pPr>
        <w:pStyle w:val="Nagwek2"/>
        <w:pBdr>
          <w:top w:val="single" w:sz="4" w:space="1" w:color="auto"/>
        </w:pBdr>
      </w:pPr>
      <w:bookmarkStart w:id="2200" w:name="_Toc124431844"/>
      <w:bookmarkStart w:id="2201" w:name="_Toc124863056"/>
      <w:bookmarkStart w:id="2202" w:name="_Toc124864515"/>
      <w:bookmarkStart w:id="2203" w:name="_Toc124865398"/>
      <w:bookmarkStart w:id="2204" w:name="_Toc124922509"/>
      <w:bookmarkStart w:id="2205" w:name="_Toc133325072"/>
      <w:r w:rsidRPr="009F5B01">
        <w:t>Wskaźniki rezultatu</w:t>
      </w:r>
      <w:bookmarkEnd w:id="2200"/>
      <w:bookmarkEnd w:id="2201"/>
      <w:bookmarkEnd w:id="2202"/>
      <w:bookmarkEnd w:id="2203"/>
      <w:bookmarkEnd w:id="2204"/>
      <w:bookmarkEnd w:id="2205"/>
      <w:r>
        <w:t xml:space="preserve"> </w:t>
      </w:r>
    </w:p>
    <w:p w14:paraId="19EE070C" w14:textId="528E4539" w:rsidR="005701B6" w:rsidRPr="00A852A6" w:rsidRDefault="005701B6" w:rsidP="00B93896">
      <w:pPr>
        <w:spacing w:before="120" w:after="120" w:line="276" w:lineRule="auto"/>
        <w:rPr>
          <w:rFonts w:asciiTheme="minorHAnsi" w:hAnsiTheme="minorHAnsi" w:cstheme="minorHAnsi"/>
          <w:szCs w:val="24"/>
        </w:rPr>
      </w:pPr>
      <w:r w:rsidRPr="002547B1">
        <w:rPr>
          <w:rFonts w:asciiTheme="minorHAnsi" w:hAnsiTheme="minorHAnsi" w:cstheme="minorHAnsi"/>
          <w:b/>
          <w:szCs w:val="24"/>
        </w:rPr>
        <w:t>Wskaźniki rezultatu</w:t>
      </w:r>
      <w:r w:rsidR="00B2607E">
        <w:rPr>
          <w:rFonts w:asciiTheme="minorHAnsi" w:hAnsiTheme="minorHAnsi" w:cstheme="minorHAnsi"/>
          <w:b/>
          <w:szCs w:val="24"/>
        </w:rPr>
        <w:t xml:space="preserve"> </w:t>
      </w:r>
      <w:r w:rsidRPr="00A852A6">
        <w:rPr>
          <w:rFonts w:asciiTheme="minorHAnsi" w:hAnsiTheme="minorHAnsi" w:cstheme="minorHAnsi"/>
          <w:szCs w:val="24"/>
        </w:rPr>
        <w:t>odpowiadają bezpośrednim, oczekiwanym efektom interwencji. W odniesieniu do osób lub podmiotów określają efekt w postaci zmiany sytuacji bezpośrednio po zakończeniu wsparcia, w stosunku do sytuacji w momencie rozpoczęcia udziału w projekcie.</w:t>
      </w:r>
    </w:p>
    <w:p w14:paraId="52943D36" w14:textId="5BA92D09" w:rsidR="00E46759" w:rsidRPr="00E61E65" w:rsidRDefault="005701B6" w:rsidP="00E46759">
      <w:pPr>
        <w:spacing w:before="120" w:line="276" w:lineRule="auto"/>
        <w:rPr>
          <w:rFonts w:asciiTheme="minorHAnsi" w:hAnsiTheme="minorHAnsi" w:cstheme="minorHAnsi"/>
          <w:b/>
          <w:bCs/>
          <w:szCs w:val="24"/>
        </w:rPr>
      </w:pPr>
      <w:r w:rsidRPr="00A852A6">
        <w:rPr>
          <w:rFonts w:asciiTheme="minorHAnsi" w:hAnsiTheme="minorHAnsi" w:cstheme="minorHAnsi"/>
          <w:szCs w:val="24"/>
        </w:rPr>
        <w:t xml:space="preserve">Wnioskodawca wybiera z listy rozwijanej </w:t>
      </w:r>
      <w:r w:rsidRPr="00A852A6">
        <w:rPr>
          <w:rFonts w:asciiTheme="minorHAnsi" w:hAnsiTheme="minorHAnsi" w:cstheme="minorHAnsi"/>
          <w:b/>
          <w:szCs w:val="24"/>
        </w:rPr>
        <w:t>ob</w:t>
      </w:r>
      <w:r>
        <w:rPr>
          <w:rFonts w:asciiTheme="minorHAnsi" w:hAnsiTheme="minorHAnsi" w:cstheme="minorHAnsi"/>
          <w:b/>
          <w:szCs w:val="24"/>
        </w:rPr>
        <w:t>owiązkowe</w:t>
      </w:r>
      <w:r w:rsidRPr="00A852A6">
        <w:rPr>
          <w:rFonts w:asciiTheme="minorHAnsi" w:hAnsiTheme="minorHAnsi" w:cstheme="minorHAnsi"/>
          <w:szCs w:val="24"/>
        </w:rPr>
        <w:t xml:space="preserve"> </w:t>
      </w:r>
      <w:r w:rsidRPr="009B0819">
        <w:rPr>
          <w:rFonts w:asciiTheme="minorHAnsi" w:hAnsiTheme="minorHAnsi" w:cstheme="minorHAnsi"/>
          <w:b/>
          <w:bCs/>
          <w:szCs w:val="24"/>
        </w:rPr>
        <w:t>wskaźniki</w:t>
      </w:r>
      <w:r w:rsidRPr="00A852A6">
        <w:rPr>
          <w:rFonts w:asciiTheme="minorHAnsi" w:hAnsiTheme="minorHAnsi" w:cstheme="minorHAnsi"/>
          <w:szCs w:val="24"/>
        </w:rPr>
        <w:t xml:space="preserve"> </w:t>
      </w:r>
      <w:r w:rsidRPr="00A852A6">
        <w:rPr>
          <w:rFonts w:asciiTheme="minorHAnsi" w:hAnsiTheme="minorHAnsi" w:cstheme="minorHAnsi"/>
          <w:b/>
          <w:szCs w:val="24"/>
        </w:rPr>
        <w:t xml:space="preserve">rezultatu </w:t>
      </w:r>
      <w:r w:rsidRPr="00A852A6">
        <w:rPr>
          <w:rFonts w:asciiTheme="minorHAnsi" w:hAnsiTheme="minorHAnsi" w:cstheme="minorHAnsi"/>
          <w:szCs w:val="24"/>
        </w:rPr>
        <w:t>(wskazane w Regulaminie wyboru projektów</w:t>
      </w:r>
      <w:r w:rsidRPr="002547B1">
        <w:rPr>
          <w:rFonts w:asciiTheme="minorHAnsi" w:hAnsiTheme="minorHAnsi" w:cstheme="minorHAnsi"/>
          <w:szCs w:val="24"/>
        </w:rPr>
        <w:t>)</w:t>
      </w:r>
      <w:r w:rsidR="00E46759" w:rsidRPr="00E46759">
        <w:rPr>
          <w:rFonts w:asciiTheme="minorHAnsi" w:hAnsiTheme="minorHAnsi" w:cstheme="minorHAnsi"/>
          <w:szCs w:val="24"/>
        </w:rPr>
        <w:t xml:space="preserve"> </w:t>
      </w:r>
      <w:r w:rsidR="00E46759">
        <w:rPr>
          <w:rFonts w:asciiTheme="minorHAnsi" w:hAnsiTheme="minorHAnsi" w:cstheme="minorHAnsi"/>
          <w:szCs w:val="24"/>
        </w:rPr>
        <w:t xml:space="preserve">oraz </w:t>
      </w:r>
      <w:r w:rsidR="00E46759" w:rsidRPr="00E61E65">
        <w:rPr>
          <w:rFonts w:asciiTheme="minorHAnsi" w:hAnsiTheme="minorHAnsi" w:cstheme="minorHAnsi"/>
          <w:b/>
          <w:bCs/>
          <w:szCs w:val="24"/>
        </w:rPr>
        <w:t>dodatkowe wskaźniki</w:t>
      </w:r>
      <w:r w:rsidR="00E46759" w:rsidRPr="00E61E65">
        <w:rPr>
          <w:rFonts w:asciiTheme="minorHAnsi" w:hAnsiTheme="minorHAnsi" w:cstheme="minorHAnsi"/>
          <w:b/>
          <w:szCs w:val="24"/>
        </w:rPr>
        <w:t xml:space="preserve"> </w:t>
      </w:r>
      <w:r w:rsidR="00E46759" w:rsidRPr="00A852A6">
        <w:rPr>
          <w:rFonts w:asciiTheme="minorHAnsi" w:hAnsiTheme="minorHAnsi" w:cstheme="minorHAnsi"/>
          <w:b/>
          <w:szCs w:val="24"/>
        </w:rPr>
        <w:t>rezultatu</w:t>
      </w:r>
      <w:r w:rsidR="00E46759" w:rsidRPr="00E61E65">
        <w:rPr>
          <w:rFonts w:asciiTheme="minorHAnsi" w:hAnsiTheme="minorHAnsi" w:cstheme="minorHAnsi"/>
          <w:szCs w:val="24"/>
        </w:rPr>
        <w:t xml:space="preserve">, które są adekwatne do </w:t>
      </w:r>
      <w:r w:rsidR="00E46759" w:rsidRPr="00E61E65">
        <w:rPr>
          <w:rFonts w:asciiTheme="minorHAnsi" w:hAnsiTheme="minorHAnsi" w:cstheme="minorHAnsi"/>
          <w:b/>
          <w:bCs/>
          <w:szCs w:val="24"/>
        </w:rPr>
        <w:t>specyfiki projektu</w:t>
      </w:r>
      <w:r w:rsidR="00E46759">
        <w:rPr>
          <w:rFonts w:asciiTheme="minorHAnsi" w:hAnsiTheme="minorHAnsi" w:cstheme="minorHAnsi"/>
          <w:b/>
          <w:bCs/>
          <w:szCs w:val="24"/>
        </w:rPr>
        <w:t xml:space="preserve">. </w:t>
      </w:r>
    </w:p>
    <w:p w14:paraId="67A4168A" w14:textId="17144244" w:rsidR="005701B6" w:rsidRDefault="005701B6" w:rsidP="00B93896">
      <w:pPr>
        <w:spacing w:before="120" w:after="120" w:line="276" w:lineRule="auto"/>
        <w:rPr>
          <w:rFonts w:asciiTheme="minorHAnsi" w:hAnsiTheme="minorHAnsi" w:cstheme="minorHAnsi"/>
          <w:szCs w:val="24"/>
        </w:rPr>
      </w:pPr>
      <w:r w:rsidRPr="00B70811">
        <w:rPr>
          <w:rFonts w:asciiTheme="minorHAnsi" w:hAnsiTheme="minorHAnsi" w:cstheme="minorHAnsi"/>
          <w:szCs w:val="24"/>
        </w:rPr>
        <w:t xml:space="preserve">Wnioskodawca może także określić </w:t>
      </w:r>
      <w:r w:rsidRPr="009B0819">
        <w:rPr>
          <w:rFonts w:asciiTheme="minorHAnsi" w:hAnsiTheme="minorHAnsi" w:cstheme="minorHAnsi"/>
          <w:b/>
          <w:bCs/>
          <w:szCs w:val="24"/>
        </w:rPr>
        <w:t>własne wskaźniki rezultatu</w:t>
      </w:r>
      <w:r w:rsidRPr="00B70811">
        <w:rPr>
          <w:rFonts w:asciiTheme="minorHAnsi" w:hAnsiTheme="minorHAnsi" w:cstheme="minorHAnsi"/>
          <w:szCs w:val="24"/>
        </w:rPr>
        <w:t xml:space="preserve"> (tzw. </w:t>
      </w:r>
      <w:r w:rsidRPr="009B0819">
        <w:rPr>
          <w:rFonts w:asciiTheme="minorHAnsi" w:hAnsiTheme="minorHAnsi" w:cstheme="minorHAnsi"/>
          <w:b/>
          <w:bCs/>
          <w:szCs w:val="24"/>
        </w:rPr>
        <w:t>wskaźniki specyficzne dla projektu</w:t>
      </w:r>
      <w:r w:rsidRPr="00B70811">
        <w:rPr>
          <w:rFonts w:asciiTheme="minorHAnsi" w:hAnsiTheme="minorHAnsi" w:cstheme="minorHAnsi"/>
          <w:szCs w:val="24"/>
        </w:rPr>
        <w:t>) zgodnie ze specyfiką danego projektu, pod warunkiem iż zezwala na to Regulamin wyboru projektów.</w:t>
      </w:r>
      <w:r w:rsidR="004A2CBD" w:rsidRPr="004A2CBD">
        <w:t xml:space="preserve"> </w:t>
      </w:r>
      <w:r w:rsidR="004A2CBD" w:rsidRPr="004A2CBD">
        <w:rPr>
          <w:rFonts w:asciiTheme="minorHAnsi" w:hAnsiTheme="minorHAnsi" w:cstheme="minorHAnsi"/>
          <w:szCs w:val="24"/>
        </w:rPr>
        <w:t xml:space="preserve">W niektórych naborach ION nie dopuszcza dodawania własnych wskaźników </w:t>
      </w:r>
      <w:r w:rsidR="004A2CBD">
        <w:rPr>
          <w:rFonts w:asciiTheme="minorHAnsi" w:hAnsiTheme="minorHAnsi" w:cstheme="minorHAnsi"/>
          <w:szCs w:val="24"/>
        </w:rPr>
        <w:t>rezultatu</w:t>
      </w:r>
      <w:r w:rsidR="004A2CBD" w:rsidRPr="004A2CBD">
        <w:rPr>
          <w:rFonts w:asciiTheme="minorHAnsi" w:hAnsiTheme="minorHAnsi" w:cstheme="minorHAnsi"/>
          <w:szCs w:val="24"/>
        </w:rPr>
        <w:t>.</w:t>
      </w:r>
    </w:p>
    <w:p w14:paraId="1D019E53" w14:textId="3D3FD169" w:rsidR="005701B6" w:rsidRDefault="005701B6" w:rsidP="00B93896">
      <w:pPr>
        <w:spacing w:before="120" w:after="120" w:line="276" w:lineRule="auto"/>
        <w:rPr>
          <w:rFonts w:asciiTheme="minorHAnsi" w:hAnsiTheme="minorHAnsi" w:cstheme="minorHAnsi"/>
          <w:szCs w:val="24"/>
        </w:rPr>
      </w:pPr>
      <w:r>
        <w:rPr>
          <w:rFonts w:asciiTheme="minorHAnsi" w:hAnsiTheme="minorHAnsi" w:cstheme="minorHAnsi"/>
          <w:szCs w:val="24"/>
        </w:rPr>
        <w:t xml:space="preserve">Sposób określania </w:t>
      </w:r>
      <w:r w:rsidRPr="005468F4">
        <w:rPr>
          <w:rFonts w:asciiTheme="minorHAnsi" w:hAnsiTheme="minorHAnsi" w:cstheme="minorHAnsi"/>
          <w:b/>
          <w:bCs/>
          <w:szCs w:val="24"/>
        </w:rPr>
        <w:t>własnych wskaźników rezultatu</w:t>
      </w:r>
      <w:r>
        <w:rPr>
          <w:rFonts w:asciiTheme="minorHAnsi" w:hAnsiTheme="minorHAnsi" w:cstheme="minorHAnsi"/>
          <w:szCs w:val="24"/>
        </w:rPr>
        <w:t xml:space="preserve"> jest analogiczny do własnych wskaźników produktu (patrz: </w:t>
      </w:r>
      <w:hyperlink w:anchor="_Wskaźniki_produktu" w:history="1">
        <w:r w:rsidRPr="00B725A4">
          <w:rPr>
            <w:rStyle w:val="Hipercze"/>
            <w:rFonts w:asciiTheme="minorHAnsi" w:hAnsiTheme="minorHAnsi" w:cstheme="minorHAnsi"/>
            <w:szCs w:val="24"/>
          </w:rPr>
          <w:t>Wskaźniki produktu</w:t>
        </w:r>
      </w:hyperlink>
      <w:r>
        <w:rPr>
          <w:rFonts w:asciiTheme="minorHAnsi" w:hAnsiTheme="minorHAnsi" w:cstheme="minorHAnsi"/>
          <w:szCs w:val="24"/>
        </w:rPr>
        <w:t xml:space="preserve">). </w:t>
      </w:r>
    </w:p>
    <w:p w14:paraId="27138D66" w14:textId="77777777" w:rsidR="00C34178" w:rsidRPr="009F5B01" w:rsidRDefault="00C34178" w:rsidP="00C34178">
      <w:pPr>
        <w:pStyle w:val="Nagwek2"/>
        <w:pBdr>
          <w:top w:val="single" w:sz="4" w:space="1" w:color="auto"/>
        </w:pBdr>
      </w:pPr>
      <w:bookmarkStart w:id="2206" w:name="_Toc124431850"/>
      <w:bookmarkStart w:id="2207" w:name="_Toc124863064"/>
      <w:bookmarkStart w:id="2208" w:name="_Toc124864523"/>
      <w:bookmarkStart w:id="2209" w:name="_Toc124865406"/>
      <w:bookmarkStart w:id="2210" w:name="_Toc124922517"/>
      <w:bookmarkStart w:id="2211" w:name="_Toc133325073"/>
      <w:r w:rsidRPr="009F5B01">
        <w:t>Inne wspólne wskaźniki produktu</w:t>
      </w:r>
      <w:bookmarkEnd w:id="2206"/>
      <w:bookmarkEnd w:id="2207"/>
      <w:bookmarkEnd w:id="2208"/>
      <w:bookmarkEnd w:id="2209"/>
      <w:bookmarkEnd w:id="2210"/>
      <w:bookmarkEnd w:id="2211"/>
    </w:p>
    <w:p w14:paraId="342455E7" w14:textId="21AD38AE" w:rsidR="00C34178" w:rsidRDefault="00C34178" w:rsidP="00C34178">
      <w:pPr>
        <w:spacing w:before="120" w:after="120" w:line="276" w:lineRule="auto"/>
        <w:rPr>
          <w:rFonts w:asciiTheme="minorHAnsi" w:hAnsiTheme="minorHAnsi" w:cstheme="minorHAnsi"/>
          <w:b/>
          <w:bCs/>
          <w:szCs w:val="24"/>
        </w:rPr>
      </w:pPr>
      <w:r>
        <w:rPr>
          <w:rFonts w:asciiTheme="minorHAnsi" w:hAnsiTheme="minorHAnsi" w:cstheme="minorHAnsi"/>
          <w:szCs w:val="24"/>
        </w:rPr>
        <w:t xml:space="preserve">W przypadku gdy wsparciem w projekcie objęci są uczestnicy (osoby) </w:t>
      </w:r>
      <w:r w:rsidRPr="00A852A6">
        <w:rPr>
          <w:rFonts w:asciiTheme="minorHAnsi" w:hAnsiTheme="minorHAnsi" w:cstheme="minorHAnsi"/>
          <w:szCs w:val="24"/>
        </w:rPr>
        <w:t xml:space="preserve">Wnioskodawca dokonuje również wyboru z listy rozwijanej pn. </w:t>
      </w:r>
      <w:r w:rsidRPr="009B0819">
        <w:rPr>
          <w:rFonts w:asciiTheme="minorHAnsi" w:hAnsiTheme="minorHAnsi" w:cstheme="minorHAnsi"/>
          <w:b/>
          <w:bCs/>
          <w:szCs w:val="24"/>
        </w:rPr>
        <w:t>„Inne wspólne wskaźniki produktu”</w:t>
      </w:r>
      <w:r w:rsidR="00E512E7">
        <w:rPr>
          <w:rFonts w:asciiTheme="minorHAnsi" w:hAnsiTheme="minorHAnsi" w:cstheme="minorHAnsi"/>
          <w:b/>
          <w:bCs/>
          <w:szCs w:val="24"/>
        </w:rPr>
        <w:t>.</w:t>
      </w:r>
    </w:p>
    <w:p w14:paraId="585870CF" w14:textId="62254503" w:rsidR="00E512E7" w:rsidRDefault="00E512E7" w:rsidP="00E512E7">
      <w:pPr>
        <w:spacing w:before="120" w:after="120" w:line="276" w:lineRule="auto"/>
        <w:rPr>
          <w:rFonts w:asciiTheme="minorHAnsi" w:hAnsiTheme="minorHAnsi" w:cstheme="minorHAnsi"/>
          <w:szCs w:val="24"/>
        </w:rPr>
      </w:pPr>
      <w:r>
        <w:lastRenderedPageBreak/>
        <w:t xml:space="preserve">Wnioskodawca obligatoryjnie wybiera </w:t>
      </w:r>
      <w:r w:rsidRPr="0094036A">
        <w:rPr>
          <w:b/>
          <w:bCs/>
        </w:rPr>
        <w:t>wszystkie wskaźniki</w:t>
      </w:r>
      <w:r>
        <w:t xml:space="preserve"> z poniższej listy</w:t>
      </w:r>
      <w:r w:rsidR="005B64C6">
        <w:t xml:space="preserve"> </w:t>
      </w:r>
      <w:r w:rsidR="0094036A">
        <w:t>(k</w:t>
      </w:r>
      <w:r>
        <w:t xml:space="preserve">ażdy </w:t>
      </w:r>
      <w:r w:rsidR="005B64C6">
        <w:t xml:space="preserve">wskaźnik </w:t>
      </w:r>
      <w:r>
        <w:t xml:space="preserve">musi </w:t>
      </w:r>
      <w:r w:rsidR="005B64C6">
        <w:t xml:space="preserve">zostać </w:t>
      </w:r>
      <w:r>
        <w:t>wybrany</w:t>
      </w:r>
      <w:r w:rsidR="0094036A">
        <w:t>). J</w:t>
      </w:r>
      <w:r>
        <w:t xml:space="preserve">eśli </w:t>
      </w:r>
      <w:r w:rsidR="004F79E3">
        <w:t xml:space="preserve">dany wskaźnik </w:t>
      </w:r>
      <w:r>
        <w:t xml:space="preserve">nie </w:t>
      </w:r>
      <w:r w:rsidR="004F79E3">
        <w:t xml:space="preserve">jest realizowany w ramach </w:t>
      </w:r>
      <w:r w:rsidR="0094036A">
        <w:t>projektu</w:t>
      </w:r>
      <w:r>
        <w:t xml:space="preserve"> </w:t>
      </w:r>
      <w:r w:rsidR="000F1C0D">
        <w:t xml:space="preserve">wówczas należy pisać </w:t>
      </w:r>
      <w:r>
        <w:t>wartość docelową „0”.</w:t>
      </w:r>
    </w:p>
    <w:p w14:paraId="71003C35" w14:textId="77777777" w:rsidR="00C34178" w:rsidRPr="009B0819" w:rsidRDefault="00C34178" w:rsidP="004B170B">
      <w:pPr>
        <w:pStyle w:val="Akapitzlist"/>
        <w:numPr>
          <w:ilvl w:val="0"/>
          <w:numId w:val="29"/>
        </w:numPr>
        <w:spacing w:before="120" w:after="120" w:line="276" w:lineRule="auto"/>
        <w:ind w:left="426" w:hanging="426"/>
        <w:rPr>
          <w:rFonts w:asciiTheme="minorHAnsi" w:hAnsiTheme="minorHAnsi" w:cstheme="minorHAnsi"/>
        </w:rPr>
      </w:pPr>
      <w:r>
        <w:rPr>
          <w:rFonts w:asciiTheme="minorHAnsi" w:hAnsiTheme="minorHAnsi" w:cstheme="minorHAnsi"/>
          <w:sz w:val="24"/>
        </w:rPr>
        <w:t>„</w:t>
      </w:r>
      <w:r w:rsidRPr="00470D10">
        <w:rPr>
          <w:rFonts w:asciiTheme="minorHAnsi" w:hAnsiTheme="minorHAnsi" w:cstheme="minorHAnsi"/>
          <w:sz w:val="24"/>
        </w:rPr>
        <w:t>Liczba osób z niepełnosprawnościami objętych wsparciem w programie (osoby)</w:t>
      </w:r>
      <w:r>
        <w:rPr>
          <w:rFonts w:asciiTheme="minorHAnsi" w:hAnsiTheme="minorHAnsi" w:cstheme="minorHAnsi"/>
          <w:sz w:val="24"/>
        </w:rPr>
        <w:t>”</w:t>
      </w:r>
      <w:r w:rsidRPr="00470D10">
        <w:rPr>
          <w:rFonts w:asciiTheme="minorHAnsi" w:hAnsiTheme="minorHAnsi" w:cstheme="minorHAnsi"/>
          <w:sz w:val="24"/>
        </w:rPr>
        <w:t xml:space="preserve"> </w:t>
      </w:r>
    </w:p>
    <w:p w14:paraId="3112AD6C" w14:textId="77777777" w:rsidR="00C34178" w:rsidRPr="009B0819" w:rsidRDefault="00C34178" w:rsidP="004B170B">
      <w:pPr>
        <w:pStyle w:val="Akapitzlist"/>
        <w:numPr>
          <w:ilvl w:val="0"/>
          <w:numId w:val="29"/>
        </w:numPr>
        <w:spacing w:before="120" w:after="120" w:line="276" w:lineRule="auto"/>
        <w:ind w:left="426" w:hanging="426"/>
        <w:rPr>
          <w:rFonts w:asciiTheme="minorHAnsi" w:hAnsiTheme="minorHAnsi" w:cstheme="minorHAnsi"/>
        </w:rPr>
      </w:pPr>
      <w:r w:rsidRPr="009B0819">
        <w:rPr>
          <w:rFonts w:asciiTheme="minorHAnsi" w:hAnsiTheme="minorHAnsi" w:cstheme="minorHAnsi"/>
          <w:sz w:val="24"/>
        </w:rPr>
        <w:t>„</w:t>
      </w:r>
      <w:r w:rsidRPr="00470D10">
        <w:rPr>
          <w:rFonts w:asciiTheme="minorHAnsi" w:hAnsiTheme="minorHAnsi" w:cstheme="minorHAnsi"/>
          <w:sz w:val="24"/>
        </w:rPr>
        <w:t>Liczba osób z krajów trzecich objętych wsparciem w programie (osoby)</w:t>
      </w:r>
      <w:r w:rsidRPr="009B0819">
        <w:rPr>
          <w:rFonts w:asciiTheme="minorHAnsi" w:hAnsiTheme="minorHAnsi" w:cstheme="minorHAnsi"/>
          <w:sz w:val="24"/>
        </w:rPr>
        <w:t>”</w:t>
      </w:r>
    </w:p>
    <w:p w14:paraId="3493DEED" w14:textId="77777777" w:rsidR="00C34178" w:rsidRPr="009B0819" w:rsidRDefault="00C34178" w:rsidP="004B170B">
      <w:pPr>
        <w:pStyle w:val="Akapitzlist"/>
        <w:numPr>
          <w:ilvl w:val="0"/>
          <w:numId w:val="29"/>
        </w:numPr>
        <w:spacing w:before="120" w:after="120" w:line="276" w:lineRule="auto"/>
        <w:ind w:left="426" w:hanging="426"/>
        <w:rPr>
          <w:rFonts w:asciiTheme="minorHAnsi" w:hAnsiTheme="minorHAnsi" w:cstheme="minorHAnsi"/>
        </w:rPr>
      </w:pPr>
      <w:r w:rsidRPr="009B0819">
        <w:rPr>
          <w:rFonts w:asciiTheme="minorHAnsi" w:hAnsiTheme="minorHAnsi" w:cstheme="minorHAnsi"/>
          <w:sz w:val="24"/>
        </w:rPr>
        <w:t>„</w:t>
      </w:r>
      <w:r w:rsidRPr="00A6345D">
        <w:rPr>
          <w:rFonts w:asciiTheme="minorHAnsi" w:hAnsiTheme="minorHAnsi" w:cstheme="minorHAnsi"/>
          <w:sz w:val="24"/>
        </w:rPr>
        <w:t>Liczba osób obcego pochodzenia objętych wsparciem w programie (osoby)</w:t>
      </w:r>
      <w:r w:rsidRPr="009B0819">
        <w:rPr>
          <w:rFonts w:asciiTheme="minorHAnsi" w:hAnsiTheme="minorHAnsi" w:cstheme="minorHAnsi"/>
          <w:sz w:val="24"/>
        </w:rPr>
        <w:t>”</w:t>
      </w:r>
    </w:p>
    <w:p w14:paraId="27DC0A02" w14:textId="77777777" w:rsidR="00C34178" w:rsidRDefault="00C34178" w:rsidP="004B170B">
      <w:pPr>
        <w:pStyle w:val="Akapitzlist"/>
        <w:numPr>
          <w:ilvl w:val="0"/>
          <w:numId w:val="29"/>
        </w:numPr>
        <w:spacing w:before="120" w:after="120" w:line="276" w:lineRule="auto"/>
        <w:ind w:left="426" w:hanging="426"/>
        <w:rPr>
          <w:rFonts w:asciiTheme="minorHAnsi" w:hAnsiTheme="minorHAnsi" w:cstheme="minorHAnsi"/>
          <w:sz w:val="24"/>
        </w:rPr>
      </w:pPr>
      <w:r w:rsidRPr="009B0819">
        <w:rPr>
          <w:rFonts w:asciiTheme="minorHAnsi" w:hAnsiTheme="minorHAnsi" w:cstheme="minorHAnsi"/>
          <w:sz w:val="24"/>
        </w:rPr>
        <w:t>„Liczba osób należących do mniejszości, w tym społeczności marginalizowanych takich jak Romowie, objętych wsparciem w programie (osoby)”</w:t>
      </w:r>
    </w:p>
    <w:p w14:paraId="3F78B562" w14:textId="77777777" w:rsidR="00C34178" w:rsidRDefault="00C34178" w:rsidP="004B170B">
      <w:pPr>
        <w:pStyle w:val="Akapitzlist"/>
        <w:numPr>
          <w:ilvl w:val="0"/>
          <w:numId w:val="29"/>
        </w:numPr>
        <w:spacing w:before="120" w:after="120" w:line="276" w:lineRule="auto"/>
        <w:ind w:left="426" w:hanging="426"/>
        <w:rPr>
          <w:rFonts w:asciiTheme="minorHAnsi" w:hAnsiTheme="minorHAnsi" w:cstheme="minorHAnsi"/>
          <w:sz w:val="24"/>
        </w:rPr>
      </w:pPr>
      <w:r>
        <w:rPr>
          <w:rFonts w:asciiTheme="minorHAnsi" w:hAnsiTheme="minorHAnsi" w:cstheme="minorHAnsi"/>
          <w:sz w:val="24"/>
        </w:rPr>
        <w:t>„</w:t>
      </w:r>
      <w:r w:rsidRPr="00F873D4">
        <w:rPr>
          <w:rFonts w:asciiTheme="minorHAnsi" w:hAnsiTheme="minorHAnsi" w:cstheme="minorHAnsi"/>
          <w:sz w:val="24"/>
        </w:rPr>
        <w:t>Liczba osób w kryzysie bezdomności lub dotkniętych wykluczeniem z dostępu do mieszkań, objętych wsparciem w programie (osoby)</w:t>
      </w:r>
      <w:r>
        <w:rPr>
          <w:rFonts w:asciiTheme="minorHAnsi" w:hAnsiTheme="minorHAnsi" w:cstheme="minorHAnsi"/>
          <w:sz w:val="24"/>
        </w:rPr>
        <w:t>”</w:t>
      </w:r>
    </w:p>
    <w:p w14:paraId="14D35575" w14:textId="77777777" w:rsidR="00C34178" w:rsidRPr="009B0819" w:rsidRDefault="00C34178" w:rsidP="004B170B">
      <w:pPr>
        <w:pStyle w:val="Akapitzlist"/>
        <w:numPr>
          <w:ilvl w:val="0"/>
          <w:numId w:val="29"/>
        </w:numPr>
        <w:spacing w:before="120" w:after="120" w:line="276" w:lineRule="auto"/>
        <w:ind w:left="426" w:hanging="426"/>
        <w:rPr>
          <w:rFonts w:asciiTheme="minorHAnsi" w:hAnsiTheme="minorHAnsi" w:cstheme="minorHAnsi"/>
        </w:rPr>
      </w:pPr>
      <w:r>
        <w:rPr>
          <w:rFonts w:asciiTheme="minorHAnsi" w:hAnsiTheme="minorHAnsi" w:cstheme="minorHAnsi"/>
          <w:sz w:val="24"/>
        </w:rPr>
        <w:t>„</w:t>
      </w:r>
      <w:r w:rsidRPr="006E27B0">
        <w:rPr>
          <w:rFonts w:asciiTheme="minorHAnsi" w:hAnsiTheme="minorHAnsi" w:cstheme="minorHAnsi"/>
          <w:sz w:val="24"/>
        </w:rPr>
        <w:t>Liczba osób pochodzących z obszarów wiejskich objętych wsparciem w programie (osoby)</w:t>
      </w:r>
      <w:r>
        <w:rPr>
          <w:rFonts w:asciiTheme="minorHAnsi" w:hAnsiTheme="minorHAnsi" w:cstheme="minorHAnsi"/>
          <w:sz w:val="24"/>
        </w:rPr>
        <w:t>”</w:t>
      </w:r>
    </w:p>
    <w:p w14:paraId="3B9B6886" w14:textId="493A8435" w:rsidR="00CA3B2F" w:rsidRPr="009B0819" w:rsidRDefault="00CA3B2F" w:rsidP="00CA3B2F">
      <w:pPr>
        <w:pStyle w:val="Nagwek2"/>
      </w:pPr>
      <w:bookmarkStart w:id="2212" w:name="_Toc133325074"/>
      <w:r w:rsidRPr="00CA3B2F">
        <w:t>Sposób wyliczenia wskaźnika</w:t>
      </w:r>
      <w:bookmarkEnd w:id="2212"/>
    </w:p>
    <w:p w14:paraId="0A822FB7" w14:textId="77777777" w:rsidR="00C34178" w:rsidRPr="003305D1" w:rsidRDefault="00C34178" w:rsidP="00C34178">
      <w:pPr>
        <w:spacing w:before="120" w:after="120" w:line="276" w:lineRule="auto"/>
        <w:rPr>
          <w:rFonts w:asciiTheme="minorHAnsi" w:hAnsiTheme="minorHAnsi" w:cstheme="minorHAnsi"/>
        </w:rPr>
      </w:pPr>
      <w:r>
        <w:rPr>
          <w:rFonts w:asciiTheme="minorHAnsi" w:hAnsiTheme="minorHAnsi" w:cstheme="minorHAnsi"/>
        </w:rPr>
        <w:t>W polu „</w:t>
      </w:r>
      <w:r w:rsidRPr="00AF0E4C">
        <w:rPr>
          <w:rFonts w:asciiTheme="minorHAnsi" w:hAnsiTheme="minorHAnsi" w:cstheme="minorHAnsi"/>
          <w:b/>
          <w:bCs/>
        </w:rPr>
        <w:t>Sposób wyliczenia wskaźnika”</w:t>
      </w:r>
      <w:r>
        <w:rPr>
          <w:rFonts w:asciiTheme="minorHAnsi" w:hAnsiTheme="minorHAnsi" w:cstheme="minorHAnsi"/>
          <w:b/>
          <w:bCs/>
        </w:rPr>
        <w:t xml:space="preserve"> </w:t>
      </w:r>
      <w:r w:rsidRPr="00342E3B">
        <w:rPr>
          <w:rFonts w:asciiTheme="minorHAnsi" w:hAnsiTheme="minorHAnsi" w:cstheme="minorHAnsi"/>
        </w:rPr>
        <w:t>z listy rozwijanej</w:t>
      </w:r>
      <w:r>
        <w:rPr>
          <w:rFonts w:asciiTheme="minorHAnsi" w:hAnsiTheme="minorHAnsi" w:cstheme="minorHAnsi"/>
          <w:b/>
          <w:bCs/>
        </w:rPr>
        <w:t xml:space="preserve"> </w:t>
      </w:r>
      <w:r w:rsidRPr="003305D1">
        <w:rPr>
          <w:rFonts w:asciiTheme="minorHAnsi" w:hAnsiTheme="minorHAnsi" w:cstheme="minorHAnsi"/>
        </w:rPr>
        <w:t xml:space="preserve">należy wybrać </w:t>
      </w:r>
      <w:r>
        <w:rPr>
          <w:rFonts w:asciiTheme="minorHAnsi" w:hAnsiTheme="minorHAnsi" w:cstheme="minorHAnsi"/>
        </w:rPr>
        <w:t xml:space="preserve">jedną </w:t>
      </w:r>
      <w:r w:rsidRPr="003305D1">
        <w:rPr>
          <w:rFonts w:asciiTheme="minorHAnsi" w:hAnsiTheme="minorHAnsi" w:cstheme="minorHAnsi"/>
        </w:rPr>
        <w:t>opcję:</w:t>
      </w:r>
    </w:p>
    <w:p w14:paraId="3F6D3A86" w14:textId="77777777" w:rsidR="00C34178" w:rsidRPr="00F01495" w:rsidRDefault="00C34178" w:rsidP="004B170B">
      <w:pPr>
        <w:pStyle w:val="Akapitzlist"/>
        <w:numPr>
          <w:ilvl w:val="0"/>
          <w:numId w:val="33"/>
        </w:numPr>
        <w:spacing w:before="120" w:after="120" w:line="276" w:lineRule="auto"/>
        <w:ind w:left="426"/>
        <w:rPr>
          <w:rFonts w:asciiTheme="minorHAnsi" w:hAnsiTheme="minorHAnsi" w:cstheme="minorHAnsi"/>
          <w:sz w:val="24"/>
        </w:rPr>
      </w:pPr>
      <w:r w:rsidRPr="00AF0E4C">
        <w:rPr>
          <w:rFonts w:asciiTheme="minorHAnsi" w:hAnsiTheme="minorHAnsi" w:cstheme="minorHAnsi"/>
          <w:b/>
          <w:bCs/>
          <w:sz w:val="24"/>
        </w:rPr>
        <w:t>Osobowy</w:t>
      </w:r>
      <w:r w:rsidRPr="009B0819">
        <w:rPr>
          <w:rFonts w:asciiTheme="minorHAnsi" w:hAnsiTheme="minorHAnsi" w:cstheme="minorHAnsi"/>
          <w:sz w:val="24"/>
        </w:rPr>
        <w:t xml:space="preserve"> – rzeczywist</w:t>
      </w:r>
      <w:r>
        <w:rPr>
          <w:rFonts w:asciiTheme="minorHAnsi" w:hAnsiTheme="minorHAnsi" w:cstheme="minorHAnsi"/>
          <w:sz w:val="24"/>
        </w:rPr>
        <w:t>a</w:t>
      </w:r>
      <w:r w:rsidRPr="009B0819">
        <w:rPr>
          <w:rFonts w:asciiTheme="minorHAnsi" w:hAnsiTheme="minorHAnsi" w:cstheme="minorHAnsi"/>
          <w:sz w:val="24"/>
        </w:rPr>
        <w:t xml:space="preserve"> wartość wskaźnika</w:t>
      </w:r>
      <w:r>
        <w:rPr>
          <w:rFonts w:asciiTheme="minorHAnsi" w:hAnsiTheme="minorHAnsi" w:cstheme="minorHAnsi"/>
          <w:sz w:val="24"/>
        </w:rPr>
        <w:t xml:space="preserve"> obliczona na podstawie</w:t>
      </w:r>
      <w:r w:rsidRPr="004D175D">
        <w:t xml:space="preserve"> </w:t>
      </w:r>
      <w:r w:rsidRPr="004D175D">
        <w:rPr>
          <w:rFonts w:asciiTheme="minorHAnsi" w:hAnsiTheme="minorHAnsi" w:cstheme="minorHAnsi"/>
          <w:sz w:val="24"/>
        </w:rPr>
        <w:t>z</w:t>
      </w:r>
      <w:r>
        <w:rPr>
          <w:rFonts w:asciiTheme="minorHAnsi" w:hAnsiTheme="minorHAnsi" w:cstheme="minorHAnsi"/>
          <w:sz w:val="24"/>
        </w:rPr>
        <w:t>ebranych</w:t>
      </w:r>
      <w:r w:rsidRPr="004D175D">
        <w:rPr>
          <w:rFonts w:asciiTheme="minorHAnsi" w:hAnsiTheme="minorHAnsi" w:cstheme="minorHAnsi"/>
          <w:sz w:val="24"/>
        </w:rPr>
        <w:t xml:space="preserve"> danych osobowych od uczestników</w:t>
      </w:r>
      <w:r>
        <w:rPr>
          <w:rFonts w:asciiTheme="minorHAnsi" w:hAnsiTheme="minorHAnsi" w:cstheme="minorHAnsi"/>
          <w:sz w:val="24"/>
        </w:rPr>
        <w:t xml:space="preserve"> projektu,</w:t>
      </w:r>
    </w:p>
    <w:p w14:paraId="54518FDF" w14:textId="7537EAA1" w:rsidR="00C34178" w:rsidRPr="00C34178" w:rsidRDefault="00C34178" w:rsidP="004B170B">
      <w:pPr>
        <w:pStyle w:val="Akapitzlist"/>
        <w:numPr>
          <w:ilvl w:val="0"/>
          <w:numId w:val="33"/>
        </w:numPr>
        <w:spacing w:before="120" w:after="120" w:line="276" w:lineRule="auto"/>
        <w:ind w:left="426"/>
        <w:rPr>
          <w:rFonts w:asciiTheme="minorHAnsi" w:hAnsiTheme="minorHAnsi" w:cstheme="minorHAnsi"/>
          <w:sz w:val="24"/>
        </w:rPr>
      </w:pPr>
      <w:r w:rsidRPr="00F01495">
        <w:rPr>
          <w:rFonts w:asciiTheme="minorHAnsi" w:hAnsiTheme="minorHAnsi" w:cstheme="minorHAnsi"/>
          <w:b/>
          <w:bCs/>
          <w:sz w:val="24"/>
        </w:rPr>
        <w:t>Szacowany</w:t>
      </w:r>
      <w:r w:rsidR="00163F06">
        <w:rPr>
          <w:rStyle w:val="Odwoanieprzypisudolnego"/>
          <w:rFonts w:asciiTheme="minorHAnsi" w:hAnsiTheme="minorHAnsi" w:cstheme="minorHAnsi"/>
          <w:b/>
          <w:bCs/>
          <w:sz w:val="24"/>
        </w:rPr>
        <w:footnoteReference w:id="7"/>
      </w:r>
      <w:r w:rsidRPr="00F01495">
        <w:rPr>
          <w:rFonts w:asciiTheme="minorHAnsi" w:hAnsiTheme="minorHAnsi" w:cstheme="minorHAnsi"/>
          <w:sz w:val="24"/>
        </w:rPr>
        <w:t xml:space="preserve"> – wartość wskaźnika wynikająca z oszacowania przez Wnioskodawcę.</w:t>
      </w:r>
    </w:p>
    <w:p w14:paraId="6F37BC4F" w14:textId="457AAE19" w:rsidR="00D905F3" w:rsidRPr="009B0819" w:rsidRDefault="00D905F3" w:rsidP="00B93896">
      <w:pPr>
        <w:pStyle w:val="Nagwek2"/>
        <w:pBdr>
          <w:top w:val="single" w:sz="4" w:space="1" w:color="auto"/>
        </w:pBdr>
      </w:pPr>
      <w:bookmarkStart w:id="2213" w:name="_Toc124861836"/>
      <w:bookmarkStart w:id="2214" w:name="_Toc124862431"/>
      <w:bookmarkStart w:id="2215" w:name="_Toc124863058"/>
      <w:bookmarkStart w:id="2216" w:name="_Toc124863787"/>
      <w:bookmarkStart w:id="2217" w:name="_Toc124864517"/>
      <w:bookmarkStart w:id="2218" w:name="_Toc124865400"/>
      <w:bookmarkStart w:id="2219" w:name="_Toc124922511"/>
      <w:bookmarkStart w:id="2220" w:name="_Toc125010585"/>
      <w:bookmarkStart w:id="2221" w:name="_Toc125011083"/>
      <w:bookmarkStart w:id="2222" w:name="_Toc125011582"/>
      <w:bookmarkStart w:id="2223" w:name="_Toc125013310"/>
      <w:bookmarkStart w:id="2224" w:name="_Toc125015054"/>
      <w:bookmarkStart w:id="2225" w:name="_Toc125015550"/>
      <w:bookmarkStart w:id="2226" w:name="_Toc125017575"/>
      <w:bookmarkStart w:id="2227" w:name="_Toc125018136"/>
      <w:bookmarkStart w:id="2228" w:name="_Toc125032210"/>
      <w:bookmarkStart w:id="2229" w:name="_Toc125032764"/>
      <w:bookmarkStart w:id="2230" w:name="_Toc125034431"/>
      <w:bookmarkStart w:id="2231" w:name="_Toc125459599"/>
      <w:bookmarkStart w:id="2232" w:name="_Toc125460173"/>
      <w:bookmarkStart w:id="2233" w:name="_Toc125634266"/>
      <w:bookmarkStart w:id="2234" w:name="_Toc125634837"/>
      <w:bookmarkStart w:id="2235" w:name="_Toc125635420"/>
      <w:bookmarkStart w:id="2236" w:name="_Toc125636004"/>
      <w:bookmarkStart w:id="2237" w:name="_Toc125636574"/>
      <w:bookmarkStart w:id="2238" w:name="_Toc125708322"/>
      <w:bookmarkStart w:id="2239" w:name="_Toc125708908"/>
      <w:bookmarkStart w:id="2240" w:name="_Toc125709478"/>
      <w:bookmarkStart w:id="2241" w:name="_Toc125710619"/>
      <w:bookmarkStart w:id="2242" w:name="_Toc125711776"/>
      <w:bookmarkStart w:id="2243" w:name="_Toc125712346"/>
      <w:bookmarkStart w:id="2244" w:name="_Toc125712916"/>
      <w:bookmarkStart w:id="2245" w:name="_Toc125975625"/>
      <w:bookmarkStart w:id="2246" w:name="_Toc125976193"/>
      <w:bookmarkStart w:id="2247" w:name="_Toc126760126"/>
      <w:bookmarkStart w:id="2248" w:name="_Toc127262230"/>
      <w:bookmarkStart w:id="2249" w:name="_Toc127262849"/>
      <w:bookmarkStart w:id="2250" w:name="_Toc124431856"/>
      <w:bookmarkStart w:id="2251" w:name="_Toc124863070"/>
      <w:bookmarkStart w:id="2252" w:name="_Toc124864529"/>
      <w:bookmarkStart w:id="2253" w:name="_Toc124865412"/>
      <w:bookmarkStart w:id="2254" w:name="_Toc124922523"/>
      <w:bookmarkStart w:id="2255" w:name="_Toc133325075"/>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r w:rsidRPr="009B0819">
        <w:t>Wartość docelowa – kobiety, Wartość docelowa – mężczyźni, Wartość docelowa – ogółem</w:t>
      </w:r>
      <w:bookmarkEnd w:id="2250"/>
      <w:bookmarkEnd w:id="2251"/>
      <w:bookmarkEnd w:id="2252"/>
      <w:bookmarkEnd w:id="2253"/>
      <w:bookmarkEnd w:id="2254"/>
      <w:bookmarkEnd w:id="2255"/>
      <w:r w:rsidRPr="009B0819">
        <w:t xml:space="preserve"> </w:t>
      </w:r>
    </w:p>
    <w:p w14:paraId="4840108B" w14:textId="06A0B7F1" w:rsidR="00D905F3" w:rsidRPr="00A852A6" w:rsidRDefault="00D905F3" w:rsidP="00B93896">
      <w:pPr>
        <w:spacing w:before="120" w:line="276" w:lineRule="auto"/>
        <w:rPr>
          <w:rFonts w:asciiTheme="minorHAnsi" w:hAnsiTheme="minorHAnsi" w:cstheme="minorHAnsi"/>
          <w:szCs w:val="24"/>
        </w:rPr>
      </w:pPr>
      <w:r w:rsidRPr="00A852A6">
        <w:rPr>
          <w:rFonts w:asciiTheme="minorHAnsi" w:hAnsiTheme="minorHAnsi" w:cstheme="minorHAnsi"/>
          <w:szCs w:val="24"/>
        </w:rPr>
        <w:t>Wartość docelowa wskaźnika powinna odnosić się do projektu opisywanego we wniosku i wskazywać zmianę, jakiej Wnioskodawca chce dokonać dzięki realizacji projektu. Wartość docelowa dotyczy zakresu wsparcia w projekcie.</w:t>
      </w:r>
    </w:p>
    <w:p w14:paraId="203AC1DD" w14:textId="77777777" w:rsidR="00B62403" w:rsidRPr="00A852A6" w:rsidRDefault="00B62403" w:rsidP="00B93896">
      <w:pPr>
        <w:spacing w:before="120" w:line="276" w:lineRule="auto"/>
        <w:rPr>
          <w:rFonts w:asciiTheme="minorHAnsi" w:hAnsiTheme="minorHAnsi" w:cstheme="minorHAnsi"/>
          <w:szCs w:val="24"/>
        </w:rPr>
      </w:pPr>
      <w:bookmarkStart w:id="2256" w:name="_Toc124431852"/>
      <w:bookmarkStart w:id="2257" w:name="_Toc124863066"/>
      <w:bookmarkStart w:id="2258" w:name="_Toc124864525"/>
      <w:bookmarkStart w:id="2259" w:name="_Toc124865408"/>
      <w:bookmarkStart w:id="2260" w:name="_Toc124922519"/>
      <w:r w:rsidRPr="00A852A6">
        <w:rPr>
          <w:rFonts w:asciiTheme="minorHAnsi" w:hAnsiTheme="minorHAnsi" w:cstheme="minorHAnsi"/>
          <w:szCs w:val="24"/>
        </w:rPr>
        <w:t>Należy jednak podkreślić, że jedną z możliwości uzyskania punktu za spełnienie standardu minimum jest wskazanie wartości docelow</w:t>
      </w:r>
      <w:r>
        <w:rPr>
          <w:rFonts w:asciiTheme="minorHAnsi" w:hAnsiTheme="minorHAnsi" w:cstheme="minorHAnsi"/>
          <w:szCs w:val="24"/>
        </w:rPr>
        <w:t>ych</w:t>
      </w:r>
      <w:r w:rsidRPr="00A852A6">
        <w:rPr>
          <w:rFonts w:asciiTheme="minorHAnsi" w:hAnsiTheme="minorHAnsi" w:cstheme="minorHAnsi"/>
          <w:szCs w:val="24"/>
        </w:rPr>
        <w:t xml:space="preserve"> wskaźników w podziale na płeć</w:t>
      </w:r>
      <w:r>
        <w:rPr>
          <w:rFonts w:asciiTheme="minorHAnsi" w:hAnsiTheme="minorHAnsi" w:cstheme="minorHAnsi"/>
          <w:szCs w:val="24"/>
        </w:rPr>
        <w:t>.</w:t>
      </w:r>
    </w:p>
    <w:p w14:paraId="50F57390" w14:textId="4BBACF98" w:rsidR="000917C0" w:rsidRPr="009B0819" w:rsidRDefault="000917C0" w:rsidP="00B93896">
      <w:pPr>
        <w:pStyle w:val="Nagwek2"/>
        <w:pBdr>
          <w:top w:val="single" w:sz="4" w:space="1" w:color="auto"/>
        </w:pBdr>
        <w:rPr>
          <w:b w:val="0"/>
          <w:bCs w:val="0"/>
        </w:rPr>
      </w:pPr>
      <w:bookmarkStart w:id="2261" w:name="_Sposób_pomiaru_wskaźnika"/>
      <w:bookmarkStart w:id="2262" w:name="_Toc133325076"/>
      <w:bookmarkStart w:id="2263" w:name="_Hlk128119180"/>
      <w:bookmarkEnd w:id="2261"/>
      <w:r w:rsidRPr="009F5B01">
        <w:t>Sposób pomiaru wskaźnika</w:t>
      </w:r>
      <w:bookmarkEnd w:id="2256"/>
      <w:bookmarkEnd w:id="2257"/>
      <w:bookmarkEnd w:id="2258"/>
      <w:bookmarkEnd w:id="2259"/>
      <w:bookmarkEnd w:id="2260"/>
      <w:bookmarkEnd w:id="2262"/>
    </w:p>
    <w:bookmarkEnd w:id="2263"/>
    <w:p w14:paraId="4F8F8A46" w14:textId="77777777" w:rsidR="00B41157" w:rsidRPr="009B0819" w:rsidRDefault="00B41157" w:rsidP="00B93896">
      <w:pPr>
        <w:pBdr>
          <w:top w:val="single" w:sz="4" w:space="0" w:color="auto"/>
          <w:left w:val="single" w:sz="4" w:space="4" w:color="auto"/>
          <w:bottom w:val="single" w:sz="4" w:space="0" w:color="auto"/>
          <w:right w:val="single" w:sz="4" w:space="4" w:color="auto"/>
        </w:pBdr>
        <w:spacing w:before="120" w:after="120" w:line="276" w:lineRule="auto"/>
        <w:rPr>
          <w:rFonts w:asciiTheme="minorHAnsi" w:hAnsiTheme="minorHAnsi" w:cstheme="minorHAnsi"/>
          <w:i/>
          <w:iCs/>
          <w:szCs w:val="24"/>
        </w:rPr>
      </w:pPr>
      <w:r w:rsidRPr="009B0819">
        <w:rPr>
          <w:rFonts w:asciiTheme="minorHAnsi" w:hAnsiTheme="minorHAnsi" w:cstheme="minorHAnsi"/>
          <w:b/>
          <w:bCs/>
          <w:szCs w:val="24"/>
        </w:rPr>
        <w:t>Uwaga:</w:t>
      </w:r>
      <w:r>
        <w:rPr>
          <w:rFonts w:asciiTheme="minorHAnsi" w:hAnsiTheme="minorHAnsi" w:cstheme="minorHAnsi"/>
          <w:szCs w:val="24"/>
        </w:rPr>
        <w:t xml:space="preserve"> </w:t>
      </w:r>
      <w:r w:rsidRPr="00A852A6">
        <w:rPr>
          <w:rFonts w:asciiTheme="minorHAnsi" w:hAnsiTheme="minorHAnsi" w:cstheme="minorHAnsi"/>
          <w:szCs w:val="24"/>
        </w:rPr>
        <w:t xml:space="preserve">Szczegółowe informacje </w:t>
      </w:r>
      <w:r w:rsidRPr="009F5B01">
        <w:rPr>
          <w:rFonts w:asciiTheme="minorHAnsi" w:hAnsiTheme="minorHAnsi" w:cstheme="minorHAnsi"/>
          <w:szCs w:val="24"/>
        </w:rPr>
        <w:t xml:space="preserve">nt. </w:t>
      </w:r>
      <w:r w:rsidRPr="009F5B01">
        <w:rPr>
          <w:rFonts w:asciiTheme="minorHAnsi" w:hAnsiTheme="minorHAnsi" w:cstheme="minorHAnsi"/>
          <w:b/>
          <w:bCs/>
          <w:szCs w:val="24"/>
        </w:rPr>
        <w:t xml:space="preserve">źródła danych </w:t>
      </w:r>
      <w:r w:rsidRPr="009B0819">
        <w:rPr>
          <w:rFonts w:asciiTheme="minorHAnsi" w:hAnsiTheme="minorHAnsi" w:cstheme="minorHAnsi"/>
          <w:szCs w:val="24"/>
        </w:rPr>
        <w:t>oraz</w:t>
      </w:r>
      <w:r w:rsidRPr="002547B1">
        <w:rPr>
          <w:rFonts w:asciiTheme="minorHAnsi" w:hAnsiTheme="minorHAnsi" w:cstheme="minorHAnsi"/>
          <w:szCs w:val="24"/>
        </w:rPr>
        <w:t xml:space="preserve"> </w:t>
      </w:r>
      <w:r w:rsidRPr="009B0819">
        <w:rPr>
          <w:rFonts w:asciiTheme="minorHAnsi" w:hAnsiTheme="minorHAnsi" w:cstheme="minorHAnsi"/>
          <w:b/>
          <w:bCs/>
          <w:szCs w:val="24"/>
        </w:rPr>
        <w:t>momentu pomiaru poszczególnych wskaźników</w:t>
      </w:r>
      <w:r w:rsidRPr="002547B1">
        <w:rPr>
          <w:rFonts w:asciiTheme="minorHAnsi" w:hAnsiTheme="minorHAnsi" w:cstheme="minorHAnsi"/>
          <w:szCs w:val="24"/>
        </w:rPr>
        <w:t xml:space="preserve"> zostały określone </w:t>
      </w:r>
      <w:r w:rsidRPr="004D0A14">
        <w:rPr>
          <w:rFonts w:asciiTheme="minorHAnsi" w:hAnsiTheme="minorHAnsi" w:cstheme="minorHAnsi"/>
          <w:i/>
          <w:iCs/>
          <w:szCs w:val="24"/>
        </w:rPr>
        <w:t xml:space="preserve"> </w:t>
      </w:r>
      <w:r w:rsidRPr="009B0819">
        <w:rPr>
          <w:rFonts w:asciiTheme="minorHAnsi" w:hAnsiTheme="minorHAnsi" w:cstheme="minorHAnsi"/>
          <w:szCs w:val="24"/>
        </w:rPr>
        <w:t>w</w:t>
      </w:r>
      <w:r w:rsidRPr="004D0A14">
        <w:rPr>
          <w:rFonts w:asciiTheme="minorHAnsi" w:hAnsiTheme="minorHAnsi" w:cstheme="minorHAnsi"/>
          <w:i/>
          <w:iCs/>
          <w:szCs w:val="24"/>
        </w:rPr>
        <w:t xml:space="preserve"> </w:t>
      </w:r>
      <w:r w:rsidRPr="009B0819">
        <w:rPr>
          <w:rFonts w:asciiTheme="minorHAnsi" w:hAnsiTheme="minorHAnsi" w:cstheme="minorHAnsi"/>
          <w:szCs w:val="24"/>
        </w:rPr>
        <w:t>Regulaminie wyboru projektu.</w:t>
      </w:r>
    </w:p>
    <w:p w14:paraId="7A4BC084" w14:textId="61D6C252" w:rsidR="000917C0" w:rsidRPr="00A852A6" w:rsidRDefault="000917C0" w:rsidP="00B93896">
      <w:pPr>
        <w:spacing w:before="120" w:line="276" w:lineRule="auto"/>
        <w:rPr>
          <w:rFonts w:asciiTheme="minorHAnsi" w:hAnsiTheme="minorHAnsi" w:cstheme="minorHAnsi"/>
          <w:szCs w:val="24"/>
        </w:rPr>
      </w:pPr>
      <w:r w:rsidRPr="002547B1">
        <w:rPr>
          <w:rFonts w:asciiTheme="minorHAnsi" w:hAnsiTheme="minorHAnsi" w:cstheme="minorHAnsi"/>
          <w:szCs w:val="24"/>
        </w:rPr>
        <w:t xml:space="preserve">W tym polu należy określić: </w:t>
      </w:r>
    </w:p>
    <w:p w14:paraId="47257832" w14:textId="7F37D01F" w:rsidR="000917C0" w:rsidRPr="00A852A6" w:rsidRDefault="000917C0" w:rsidP="004B170B">
      <w:pPr>
        <w:pStyle w:val="Akapitzlist"/>
        <w:numPr>
          <w:ilvl w:val="0"/>
          <w:numId w:val="14"/>
        </w:numPr>
        <w:spacing w:before="120" w:line="276" w:lineRule="auto"/>
        <w:ind w:left="426"/>
        <w:rPr>
          <w:rFonts w:asciiTheme="minorHAnsi" w:hAnsiTheme="minorHAnsi" w:cstheme="minorHAnsi"/>
          <w:sz w:val="24"/>
        </w:rPr>
      </w:pPr>
      <w:r w:rsidRPr="00A852A6">
        <w:rPr>
          <w:rFonts w:asciiTheme="minorHAnsi" w:hAnsiTheme="minorHAnsi" w:cstheme="minorHAnsi"/>
          <w:b/>
          <w:bCs/>
          <w:sz w:val="24"/>
        </w:rPr>
        <w:t>źródło danych (dokumenty)</w:t>
      </w:r>
      <w:r w:rsidRPr="00A852A6">
        <w:rPr>
          <w:rFonts w:asciiTheme="minorHAnsi" w:hAnsiTheme="minorHAnsi" w:cstheme="minorHAnsi"/>
          <w:sz w:val="24"/>
        </w:rPr>
        <w:t xml:space="preserve"> do pomiaru danego wskaźnika (np. listy obecności, zaświadczenia, certyfikaty, dyplomy, protokoły odbioru, programy szkoleń, dzienniki zajęć, umowy stażowe, zakresy zadań,</w:t>
      </w:r>
      <w:r w:rsidR="00AA1479" w:rsidRPr="00A852A6">
        <w:rPr>
          <w:rFonts w:asciiTheme="minorHAnsi" w:hAnsiTheme="minorHAnsi" w:cstheme="minorHAnsi"/>
          <w:sz w:val="24"/>
        </w:rPr>
        <w:t xml:space="preserve"> </w:t>
      </w:r>
      <w:r w:rsidRPr="00A852A6">
        <w:rPr>
          <w:rFonts w:asciiTheme="minorHAnsi" w:hAnsiTheme="minorHAnsi" w:cstheme="minorHAnsi"/>
          <w:sz w:val="24"/>
        </w:rPr>
        <w:t xml:space="preserve">deklaracje uczestnictwa, formularze </w:t>
      </w:r>
      <w:r w:rsidRPr="00A852A6">
        <w:rPr>
          <w:rFonts w:asciiTheme="minorHAnsi" w:hAnsiTheme="minorHAnsi" w:cstheme="minorHAnsi"/>
          <w:sz w:val="24"/>
        </w:rPr>
        <w:lastRenderedPageBreak/>
        <w:t xml:space="preserve">zgłoszeniowe, diagnozy, Indywidualne Plany Działania, ewidencja środków trwałych, spisy wyposażenia, sprawozdania, raporty, faktury, rachunki, itp.), </w:t>
      </w:r>
    </w:p>
    <w:p w14:paraId="286BE317" w14:textId="6D360277" w:rsidR="00657E44" w:rsidRPr="009B0819" w:rsidRDefault="000917C0" w:rsidP="004B170B">
      <w:pPr>
        <w:pStyle w:val="Akapitzlist"/>
        <w:numPr>
          <w:ilvl w:val="0"/>
          <w:numId w:val="14"/>
        </w:numPr>
        <w:spacing w:before="120" w:line="276" w:lineRule="auto"/>
        <w:ind w:left="426"/>
        <w:rPr>
          <w:rFonts w:asciiTheme="minorHAnsi" w:hAnsiTheme="minorHAnsi" w:cstheme="minorHAnsi"/>
          <w:i/>
          <w:iCs/>
          <w:sz w:val="24"/>
        </w:rPr>
      </w:pPr>
      <w:r w:rsidRPr="00A852A6">
        <w:rPr>
          <w:rFonts w:asciiTheme="minorHAnsi" w:hAnsiTheme="minorHAnsi" w:cstheme="minorHAnsi"/>
          <w:b/>
          <w:bCs/>
          <w:sz w:val="24"/>
        </w:rPr>
        <w:t>moment (częstotliwość) pomiaru</w:t>
      </w:r>
      <w:r w:rsidRPr="00A852A6">
        <w:rPr>
          <w:rFonts w:asciiTheme="minorHAnsi" w:hAnsiTheme="minorHAnsi" w:cstheme="minorHAnsi"/>
          <w:sz w:val="24"/>
        </w:rPr>
        <w:t xml:space="preserve"> poszczególnych </w:t>
      </w:r>
      <w:r w:rsidRPr="00A852A6">
        <w:rPr>
          <w:rFonts w:asciiTheme="minorHAnsi" w:hAnsiTheme="minorHAnsi" w:cstheme="minorHAnsi"/>
          <w:b/>
          <w:bCs/>
          <w:sz w:val="24"/>
        </w:rPr>
        <w:t>wskaźników</w:t>
      </w:r>
      <w:r w:rsidRPr="00A852A6">
        <w:rPr>
          <w:rFonts w:asciiTheme="minorHAnsi" w:hAnsiTheme="minorHAnsi" w:cstheme="minorHAnsi"/>
          <w:sz w:val="24"/>
        </w:rPr>
        <w:t xml:space="preserve"> projektu (np. wskaźniki produktu monitorowane są w momencie </w:t>
      </w:r>
      <w:r w:rsidRPr="009B0819">
        <w:rPr>
          <w:rFonts w:asciiTheme="minorHAnsi" w:hAnsiTheme="minorHAnsi" w:cstheme="minorHAnsi"/>
          <w:b/>
          <w:bCs/>
          <w:sz w:val="24"/>
        </w:rPr>
        <w:t xml:space="preserve">rozpoczęcia </w:t>
      </w:r>
      <w:r w:rsidR="009A7135" w:rsidRPr="009B0819">
        <w:rPr>
          <w:rFonts w:asciiTheme="minorHAnsi" w:hAnsiTheme="minorHAnsi" w:cstheme="minorHAnsi"/>
          <w:b/>
          <w:bCs/>
          <w:sz w:val="24"/>
        </w:rPr>
        <w:t xml:space="preserve">udziału danej osoby/podmiotu </w:t>
      </w:r>
      <w:r w:rsidRPr="009B0819">
        <w:rPr>
          <w:rFonts w:asciiTheme="minorHAnsi" w:hAnsiTheme="minorHAnsi" w:cstheme="minorHAnsi"/>
          <w:b/>
          <w:bCs/>
          <w:sz w:val="24"/>
        </w:rPr>
        <w:t>w projekcie</w:t>
      </w:r>
      <w:r w:rsidR="00EF38EC">
        <w:rPr>
          <w:rFonts w:asciiTheme="minorHAnsi" w:hAnsiTheme="minorHAnsi" w:cstheme="minorHAnsi"/>
          <w:b/>
          <w:bCs/>
          <w:sz w:val="24"/>
        </w:rPr>
        <w:t>)</w:t>
      </w:r>
      <w:r w:rsidRPr="002547B1">
        <w:rPr>
          <w:rFonts w:asciiTheme="minorHAnsi" w:hAnsiTheme="minorHAnsi" w:cstheme="minorHAnsi"/>
          <w:sz w:val="24"/>
        </w:rPr>
        <w:t>.</w:t>
      </w:r>
      <w:r w:rsidR="00925BEF" w:rsidRPr="009B0819">
        <w:rPr>
          <w:rFonts w:asciiTheme="minorHAnsi" w:hAnsiTheme="minorHAnsi" w:cstheme="minorHAnsi"/>
          <w:sz w:val="24"/>
        </w:rPr>
        <w:t xml:space="preserve"> </w:t>
      </w:r>
      <w:r w:rsidR="00EF38EC">
        <w:rPr>
          <w:rFonts w:asciiTheme="minorHAnsi" w:hAnsiTheme="minorHAnsi" w:cstheme="minorHAnsi"/>
          <w:sz w:val="24"/>
        </w:rPr>
        <w:t>Wskaźników produktu</w:t>
      </w:r>
      <w:r w:rsidR="00925BEF" w:rsidRPr="002547B1">
        <w:rPr>
          <w:rFonts w:asciiTheme="minorHAnsi" w:hAnsiTheme="minorHAnsi" w:cstheme="minorHAnsi"/>
          <w:sz w:val="24"/>
        </w:rPr>
        <w:t xml:space="preserve"> wykazanych </w:t>
      </w:r>
      <w:r w:rsidR="00EF38EC">
        <w:rPr>
          <w:rFonts w:asciiTheme="minorHAnsi" w:hAnsiTheme="minorHAnsi" w:cstheme="minorHAnsi"/>
          <w:sz w:val="24"/>
        </w:rPr>
        <w:t xml:space="preserve">we wniosku </w:t>
      </w:r>
      <w:r w:rsidR="00925BEF" w:rsidRPr="009B0819">
        <w:rPr>
          <w:rFonts w:asciiTheme="minorHAnsi" w:hAnsiTheme="minorHAnsi" w:cstheme="minorHAnsi"/>
          <w:b/>
          <w:bCs/>
          <w:sz w:val="24"/>
        </w:rPr>
        <w:t>nie należy aktualizować</w:t>
      </w:r>
      <w:r w:rsidR="00925BEF" w:rsidRPr="002547B1">
        <w:rPr>
          <w:rFonts w:asciiTheme="minorHAnsi" w:hAnsiTheme="minorHAnsi" w:cstheme="minorHAnsi"/>
          <w:sz w:val="24"/>
        </w:rPr>
        <w:t xml:space="preserve"> w przypadku </w:t>
      </w:r>
      <w:r w:rsidR="00925BEF" w:rsidRPr="009B0819">
        <w:rPr>
          <w:rFonts w:asciiTheme="minorHAnsi" w:hAnsiTheme="minorHAnsi" w:cstheme="minorHAnsi"/>
          <w:b/>
          <w:bCs/>
          <w:sz w:val="24"/>
        </w:rPr>
        <w:t xml:space="preserve">powrotu </w:t>
      </w:r>
      <w:r w:rsidR="00D96DDF" w:rsidRPr="002547B1">
        <w:rPr>
          <w:rFonts w:asciiTheme="minorHAnsi" w:hAnsiTheme="minorHAnsi" w:cstheme="minorHAnsi"/>
          <w:sz w:val="24"/>
        </w:rPr>
        <w:t>osoby/</w:t>
      </w:r>
      <w:r w:rsidR="00925BEF" w:rsidRPr="00A852A6">
        <w:rPr>
          <w:rFonts w:asciiTheme="minorHAnsi" w:hAnsiTheme="minorHAnsi" w:cstheme="minorHAnsi"/>
          <w:sz w:val="24"/>
        </w:rPr>
        <w:t>podmiotu obejmowanego wsparciem do projektu.</w:t>
      </w:r>
      <w:r w:rsidR="00241F64" w:rsidRPr="00A852A6">
        <w:rPr>
          <w:rFonts w:asciiTheme="minorHAnsi" w:hAnsiTheme="minorHAnsi" w:cstheme="minorHAnsi"/>
          <w:sz w:val="24"/>
        </w:rPr>
        <w:t xml:space="preserve"> </w:t>
      </w:r>
      <w:r w:rsidRPr="00A852A6">
        <w:rPr>
          <w:rFonts w:asciiTheme="minorHAnsi" w:hAnsiTheme="minorHAnsi" w:cstheme="minorHAnsi"/>
          <w:sz w:val="24"/>
        </w:rPr>
        <w:t xml:space="preserve">Wskaźniki </w:t>
      </w:r>
      <w:r w:rsidRPr="009B0819">
        <w:rPr>
          <w:rFonts w:asciiTheme="minorHAnsi" w:hAnsiTheme="minorHAnsi" w:cstheme="minorHAnsi"/>
          <w:b/>
          <w:bCs/>
          <w:sz w:val="24"/>
        </w:rPr>
        <w:t>rezultatu bezpośredniego</w:t>
      </w:r>
      <w:r w:rsidRPr="002547B1">
        <w:rPr>
          <w:rFonts w:asciiTheme="minorHAnsi" w:hAnsiTheme="minorHAnsi" w:cstheme="minorHAnsi"/>
          <w:sz w:val="24"/>
        </w:rPr>
        <w:t xml:space="preserve"> odnotowują efekt wsparcia bezpośrednio po zakończeniu udziału </w:t>
      </w:r>
      <w:r w:rsidR="00241F64" w:rsidRPr="00A852A6">
        <w:rPr>
          <w:rFonts w:asciiTheme="minorHAnsi" w:hAnsiTheme="minorHAnsi" w:cstheme="minorHAnsi"/>
          <w:b/>
          <w:bCs/>
          <w:sz w:val="24"/>
        </w:rPr>
        <w:t xml:space="preserve">osoby/podmiotu </w:t>
      </w:r>
      <w:r w:rsidRPr="00A852A6">
        <w:rPr>
          <w:rFonts w:asciiTheme="minorHAnsi" w:hAnsiTheme="minorHAnsi" w:cstheme="minorHAnsi"/>
          <w:sz w:val="24"/>
        </w:rPr>
        <w:t xml:space="preserve">w projekcie i mierzone są co do zasady </w:t>
      </w:r>
      <w:r w:rsidR="00241F64" w:rsidRPr="009B0819">
        <w:rPr>
          <w:rFonts w:asciiTheme="minorHAnsi" w:hAnsiTheme="minorHAnsi" w:cstheme="minorHAnsi"/>
          <w:b/>
          <w:bCs/>
          <w:sz w:val="24"/>
        </w:rPr>
        <w:t>do 4 tygodni od zakończenia udziału</w:t>
      </w:r>
      <w:r w:rsidR="00241F64" w:rsidRPr="00A9718B">
        <w:rPr>
          <w:rFonts w:asciiTheme="minorHAnsi" w:hAnsiTheme="minorHAnsi" w:cstheme="minorHAnsi"/>
          <w:sz w:val="24"/>
        </w:rPr>
        <w:t xml:space="preserve"> przez</w:t>
      </w:r>
      <w:r w:rsidR="00241F64" w:rsidRPr="009B0819">
        <w:rPr>
          <w:rFonts w:asciiTheme="minorHAnsi" w:hAnsiTheme="minorHAnsi" w:cstheme="minorHAnsi"/>
          <w:b/>
          <w:bCs/>
          <w:sz w:val="24"/>
        </w:rPr>
        <w:t xml:space="preserve"> uczestnika </w:t>
      </w:r>
      <w:r w:rsidR="00241F64" w:rsidRPr="00A9718B">
        <w:rPr>
          <w:rFonts w:asciiTheme="minorHAnsi" w:hAnsiTheme="minorHAnsi" w:cstheme="minorHAnsi"/>
          <w:sz w:val="24"/>
        </w:rPr>
        <w:t>objętego wsparciem w projekcie.</w:t>
      </w:r>
      <w:r w:rsidRPr="002547B1">
        <w:rPr>
          <w:rFonts w:asciiTheme="minorHAnsi" w:hAnsiTheme="minorHAnsi" w:cstheme="minorHAnsi"/>
          <w:sz w:val="24"/>
        </w:rPr>
        <w:t xml:space="preserve"> </w:t>
      </w:r>
    </w:p>
    <w:p w14:paraId="12DA2313" w14:textId="77777777" w:rsidR="00804DF5" w:rsidRDefault="00D24368" w:rsidP="00B93896">
      <w:pPr>
        <w:spacing w:before="120" w:line="276" w:lineRule="auto"/>
        <w:rPr>
          <w:rFonts w:asciiTheme="minorHAnsi" w:hAnsiTheme="minorHAnsi" w:cstheme="minorHAnsi"/>
          <w:szCs w:val="24"/>
          <w:lang w:eastAsia="en-US"/>
        </w:rPr>
      </w:pPr>
      <w:r w:rsidRPr="009B0819">
        <w:rPr>
          <w:rFonts w:asciiTheme="minorHAnsi" w:hAnsiTheme="minorHAnsi" w:cstheme="minorHAnsi"/>
          <w:szCs w:val="24"/>
          <w:lang w:eastAsia="en-US"/>
        </w:rPr>
        <w:t xml:space="preserve">Określając częstotliwość pomiaru </w:t>
      </w:r>
      <w:r w:rsidRPr="00505FB0">
        <w:rPr>
          <w:rFonts w:asciiTheme="minorHAnsi" w:hAnsiTheme="minorHAnsi" w:cstheme="minorHAnsi"/>
          <w:b/>
          <w:bCs/>
          <w:szCs w:val="24"/>
          <w:lang w:eastAsia="en-US"/>
        </w:rPr>
        <w:t>wskaźnika własnego (specyficznego</w:t>
      </w:r>
      <w:r w:rsidRPr="009B0819">
        <w:rPr>
          <w:rFonts w:asciiTheme="minorHAnsi" w:hAnsiTheme="minorHAnsi" w:cstheme="minorHAnsi"/>
          <w:szCs w:val="24"/>
          <w:lang w:eastAsia="en-US"/>
        </w:rPr>
        <w:t xml:space="preserve"> </w:t>
      </w:r>
      <w:r w:rsidRPr="00505FB0">
        <w:rPr>
          <w:rFonts w:asciiTheme="minorHAnsi" w:hAnsiTheme="minorHAnsi" w:cstheme="minorHAnsi"/>
          <w:b/>
          <w:bCs/>
          <w:szCs w:val="24"/>
          <w:lang w:eastAsia="en-US"/>
        </w:rPr>
        <w:t>dla danego projektu</w:t>
      </w:r>
      <w:r w:rsidRPr="009B0819">
        <w:rPr>
          <w:rFonts w:asciiTheme="minorHAnsi" w:hAnsiTheme="minorHAnsi" w:cstheme="minorHAnsi"/>
          <w:szCs w:val="24"/>
          <w:lang w:eastAsia="en-US"/>
        </w:rPr>
        <w:t xml:space="preserve">) należy mieć na względzie </w:t>
      </w:r>
      <w:r w:rsidRPr="004D1CA6">
        <w:rPr>
          <w:rFonts w:asciiTheme="minorHAnsi" w:hAnsiTheme="minorHAnsi" w:cstheme="minorHAnsi"/>
          <w:b/>
          <w:bCs/>
          <w:szCs w:val="24"/>
          <w:lang w:eastAsia="en-US"/>
        </w:rPr>
        <w:t>okres realizacji projektu</w:t>
      </w:r>
      <w:r w:rsidRPr="009B0819">
        <w:rPr>
          <w:rFonts w:asciiTheme="minorHAnsi" w:hAnsiTheme="minorHAnsi" w:cstheme="minorHAnsi"/>
          <w:szCs w:val="24"/>
          <w:lang w:eastAsia="en-US"/>
        </w:rPr>
        <w:t xml:space="preserve"> i </w:t>
      </w:r>
      <w:r w:rsidRPr="004D1CA6">
        <w:rPr>
          <w:rFonts w:asciiTheme="minorHAnsi" w:hAnsiTheme="minorHAnsi" w:cstheme="minorHAnsi"/>
          <w:b/>
          <w:bCs/>
          <w:szCs w:val="24"/>
          <w:lang w:eastAsia="en-US"/>
        </w:rPr>
        <w:t xml:space="preserve">termin zakończenia </w:t>
      </w:r>
      <w:r w:rsidRPr="009B0819">
        <w:rPr>
          <w:rFonts w:asciiTheme="minorHAnsi" w:hAnsiTheme="minorHAnsi" w:cstheme="minorHAnsi"/>
          <w:szCs w:val="24"/>
          <w:lang w:eastAsia="en-US"/>
        </w:rPr>
        <w:t xml:space="preserve">poszczególnych </w:t>
      </w:r>
      <w:r w:rsidRPr="004D1CA6">
        <w:rPr>
          <w:rFonts w:asciiTheme="minorHAnsi" w:hAnsiTheme="minorHAnsi" w:cstheme="minorHAnsi"/>
          <w:b/>
          <w:bCs/>
          <w:szCs w:val="24"/>
          <w:lang w:eastAsia="en-US"/>
        </w:rPr>
        <w:t>zadań.</w:t>
      </w:r>
      <w:r w:rsidRPr="009B0819">
        <w:rPr>
          <w:rFonts w:asciiTheme="minorHAnsi" w:hAnsiTheme="minorHAnsi" w:cstheme="minorHAnsi"/>
          <w:szCs w:val="24"/>
          <w:lang w:eastAsia="en-US"/>
        </w:rPr>
        <w:t xml:space="preserve"> W związku z powyższym częstotliwość pomiaru wskaźnika własnego – w zależności od jego specyfiki – można podawać w jednostkach czasu (np. co tydzień, co miesiąc) lub można określić ją w odniesieniu do konkretnego terminu choćby rozpoczęcia (np. w dniu przystąpienia do projektu/określonej formy wsparcia) lub zakończenia danego etapu (np. 2 dni po przeprowadzeniu szkolenia). </w:t>
      </w:r>
    </w:p>
    <w:p w14:paraId="5793D69C" w14:textId="3A57CB88" w:rsidR="00D24368" w:rsidRPr="009B0819" w:rsidRDefault="00804DF5" w:rsidP="00804DF5">
      <w:pPr>
        <w:pBdr>
          <w:top w:val="single" w:sz="4" w:space="1" w:color="auto"/>
          <w:left w:val="single" w:sz="4" w:space="4" w:color="auto"/>
          <w:bottom w:val="single" w:sz="4" w:space="1" w:color="auto"/>
          <w:right w:val="single" w:sz="4" w:space="4" w:color="auto"/>
        </w:pBdr>
        <w:spacing w:before="120" w:line="276" w:lineRule="auto"/>
        <w:rPr>
          <w:rFonts w:asciiTheme="minorHAnsi" w:hAnsiTheme="minorHAnsi" w:cstheme="minorHAnsi"/>
          <w:i/>
          <w:iCs/>
          <w:szCs w:val="22"/>
          <w:lang w:eastAsia="en-US"/>
        </w:rPr>
      </w:pPr>
      <w:r w:rsidRPr="00804DF5">
        <w:rPr>
          <w:rFonts w:asciiTheme="minorHAnsi" w:hAnsiTheme="minorHAnsi" w:cstheme="minorHAnsi"/>
          <w:b/>
          <w:bCs/>
          <w:szCs w:val="24"/>
          <w:lang w:eastAsia="en-US"/>
        </w:rPr>
        <w:t>Uwaga:</w:t>
      </w:r>
      <w:r>
        <w:rPr>
          <w:rFonts w:asciiTheme="minorHAnsi" w:hAnsiTheme="minorHAnsi" w:cstheme="minorHAnsi"/>
          <w:szCs w:val="24"/>
          <w:lang w:eastAsia="en-US"/>
        </w:rPr>
        <w:t xml:space="preserve"> </w:t>
      </w:r>
      <w:r w:rsidR="00D24368" w:rsidRPr="009B0819">
        <w:rPr>
          <w:rFonts w:asciiTheme="minorHAnsi" w:hAnsiTheme="minorHAnsi" w:cstheme="minorHAnsi"/>
          <w:szCs w:val="24"/>
          <w:lang w:eastAsia="en-US"/>
        </w:rPr>
        <w:t xml:space="preserve">W przypadku, gdy charakter </w:t>
      </w:r>
      <w:r w:rsidR="00D24368" w:rsidRPr="002A4E5A">
        <w:rPr>
          <w:rFonts w:asciiTheme="minorHAnsi" w:hAnsiTheme="minorHAnsi" w:cstheme="minorHAnsi"/>
          <w:b/>
          <w:bCs/>
          <w:szCs w:val="24"/>
          <w:lang w:eastAsia="en-US"/>
        </w:rPr>
        <w:t>kilku wskaźników</w:t>
      </w:r>
      <w:r w:rsidR="00D24368" w:rsidRPr="009B0819">
        <w:rPr>
          <w:rFonts w:asciiTheme="minorHAnsi" w:hAnsiTheme="minorHAnsi" w:cstheme="minorHAnsi"/>
          <w:szCs w:val="24"/>
          <w:lang w:eastAsia="en-US"/>
        </w:rPr>
        <w:t xml:space="preserve"> umożliwia jednolity sposób ich pomiaru, należy opisać go tylko </w:t>
      </w:r>
      <w:r w:rsidR="00D24368" w:rsidRPr="004D1CA6">
        <w:rPr>
          <w:rFonts w:asciiTheme="minorHAnsi" w:hAnsiTheme="minorHAnsi" w:cstheme="minorHAnsi"/>
          <w:b/>
          <w:bCs/>
          <w:szCs w:val="24"/>
          <w:lang w:eastAsia="en-US"/>
        </w:rPr>
        <w:t>przy pierwszym</w:t>
      </w:r>
      <w:r w:rsidR="00D24368" w:rsidRPr="004D1CA6">
        <w:rPr>
          <w:rFonts w:asciiTheme="minorHAnsi" w:hAnsiTheme="minorHAnsi" w:cstheme="minorHAnsi"/>
          <w:szCs w:val="24"/>
          <w:lang w:eastAsia="en-US"/>
        </w:rPr>
        <w:t xml:space="preserve"> ze</w:t>
      </w:r>
      <w:r w:rsidR="00D24368" w:rsidRPr="004D1CA6">
        <w:rPr>
          <w:rFonts w:asciiTheme="minorHAnsi" w:hAnsiTheme="minorHAnsi" w:cstheme="minorHAnsi"/>
          <w:b/>
          <w:bCs/>
          <w:szCs w:val="24"/>
          <w:lang w:eastAsia="en-US"/>
        </w:rPr>
        <w:t xml:space="preserve"> wskaźników</w:t>
      </w:r>
      <w:r w:rsidR="00D24368" w:rsidRPr="009B0819">
        <w:rPr>
          <w:rFonts w:asciiTheme="minorHAnsi" w:hAnsiTheme="minorHAnsi" w:cstheme="minorHAnsi"/>
          <w:szCs w:val="24"/>
          <w:lang w:eastAsia="en-US"/>
        </w:rPr>
        <w:t xml:space="preserve">, natomiast przy pozostałych należy wskazać, że sposób pomiaru jest tożsamy ze sposobem opisanym wcześniej (np. </w:t>
      </w:r>
      <w:r w:rsidR="00D24368" w:rsidRPr="004D1CA6">
        <w:rPr>
          <w:rFonts w:asciiTheme="minorHAnsi" w:hAnsiTheme="minorHAnsi" w:cstheme="minorHAnsi"/>
          <w:b/>
          <w:bCs/>
          <w:szCs w:val="24"/>
          <w:lang w:eastAsia="en-US"/>
        </w:rPr>
        <w:t>„jw.”).</w:t>
      </w:r>
    </w:p>
    <w:p w14:paraId="46EC81AA" w14:textId="0EAB112A" w:rsidR="00B442FC" w:rsidRDefault="000917C0" w:rsidP="00B93896">
      <w:pPr>
        <w:spacing w:before="120" w:after="120" w:line="276" w:lineRule="auto"/>
        <w:rPr>
          <w:rFonts w:asciiTheme="minorHAnsi" w:hAnsiTheme="minorHAnsi" w:cstheme="minorHAnsi"/>
          <w:szCs w:val="24"/>
        </w:rPr>
      </w:pPr>
      <w:r w:rsidRPr="002547B1">
        <w:rPr>
          <w:rFonts w:asciiTheme="minorHAnsi" w:hAnsiTheme="minorHAnsi" w:cstheme="minorHAnsi"/>
          <w:szCs w:val="24"/>
        </w:rPr>
        <w:t>Przy określaniu wskaźników należy więc wziąć pod uwagę dostępność i wiarygodność danych niezbędnych do pomiaru danego wskaźnika oraz ewentualną konieczność przeprowadzenia dodatkowych badań lub analiz w sytuacji, gdy brak jest ogólnodostęp</w:t>
      </w:r>
      <w:r w:rsidRPr="00A852A6">
        <w:rPr>
          <w:rFonts w:asciiTheme="minorHAnsi" w:hAnsiTheme="minorHAnsi" w:cstheme="minorHAnsi"/>
          <w:szCs w:val="24"/>
        </w:rPr>
        <w:t>nych danych w określonym zakresie.</w:t>
      </w:r>
    </w:p>
    <w:p w14:paraId="6A4058F0" w14:textId="57BFD712" w:rsidR="00697901" w:rsidRPr="009B0819" w:rsidRDefault="00697901" w:rsidP="00B93896">
      <w:pPr>
        <w:pStyle w:val="Nagwek2"/>
        <w:pBdr>
          <w:top w:val="single" w:sz="4" w:space="1" w:color="auto"/>
        </w:pBdr>
        <w:rPr>
          <w:b w:val="0"/>
          <w:bCs w:val="0"/>
        </w:rPr>
      </w:pPr>
      <w:bookmarkStart w:id="2264" w:name="_Toc133325077"/>
      <w:r w:rsidRPr="009F5B01">
        <w:t>Sposób pomiaru wskaźnika</w:t>
      </w:r>
      <w:r>
        <w:t>/Metoda szacowania</w:t>
      </w:r>
      <w:bookmarkEnd w:id="2264"/>
      <w:r>
        <w:t xml:space="preserve"> </w:t>
      </w:r>
    </w:p>
    <w:p w14:paraId="41E65239" w14:textId="3CFF89CA" w:rsidR="003305D1" w:rsidRDefault="00986EE2" w:rsidP="00B93896">
      <w:pPr>
        <w:spacing w:before="120" w:after="120" w:line="276" w:lineRule="auto"/>
        <w:rPr>
          <w:rFonts w:asciiTheme="minorHAnsi" w:hAnsiTheme="minorHAnsi" w:cstheme="minorHAnsi"/>
        </w:rPr>
      </w:pPr>
      <w:r>
        <w:rPr>
          <w:rFonts w:asciiTheme="minorHAnsi" w:hAnsiTheme="minorHAnsi" w:cstheme="minorHAnsi"/>
        </w:rPr>
        <w:t>W tym polu n</w:t>
      </w:r>
      <w:r w:rsidR="00A211BC" w:rsidRPr="00A211BC">
        <w:rPr>
          <w:rFonts w:asciiTheme="minorHAnsi" w:hAnsiTheme="minorHAnsi" w:cstheme="minorHAnsi"/>
        </w:rPr>
        <w:t xml:space="preserve">ależy szczegółowo opisać </w:t>
      </w:r>
      <w:r w:rsidR="00E859D5">
        <w:rPr>
          <w:rFonts w:asciiTheme="minorHAnsi" w:hAnsiTheme="minorHAnsi" w:cstheme="minorHAnsi"/>
        </w:rPr>
        <w:t xml:space="preserve">metodę wyliczenia </w:t>
      </w:r>
      <w:r w:rsidR="00A211BC">
        <w:rPr>
          <w:rFonts w:asciiTheme="minorHAnsi" w:hAnsiTheme="minorHAnsi" w:cstheme="minorHAnsi"/>
        </w:rPr>
        <w:t xml:space="preserve">każdego </w:t>
      </w:r>
      <w:r w:rsidR="002A4CB2" w:rsidRPr="002A4CB2">
        <w:rPr>
          <w:rFonts w:asciiTheme="minorHAnsi" w:hAnsiTheme="minorHAnsi" w:cstheme="minorHAnsi"/>
          <w:b/>
        </w:rPr>
        <w:t xml:space="preserve">innego </w:t>
      </w:r>
      <w:r w:rsidR="00A211BC" w:rsidRPr="002A4CB2">
        <w:rPr>
          <w:rFonts w:asciiTheme="minorHAnsi" w:hAnsiTheme="minorHAnsi" w:cstheme="minorHAnsi"/>
          <w:b/>
        </w:rPr>
        <w:t>wspólnego wskaźnika produktu</w:t>
      </w:r>
      <w:r w:rsidR="00A211BC" w:rsidRPr="00A211BC">
        <w:rPr>
          <w:rFonts w:asciiTheme="minorHAnsi" w:hAnsiTheme="minorHAnsi" w:cstheme="minorHAnsi"/>
        </w:rPr>
        <w:t>.</w:t>
      </w:r>
    </w:p>
    <w:p w14:paraId="33111BF1" w14:textId="77777777" w:rsidR="00986EE2" w:rsidRDefault="00986EE2" w:rsidP="00B93896">
      <w:pPr>
        <w:spacing w:before="120" w:after="120" w:line="276" w:lineRule="auto"/>
        <w:rPr>
          <w:rFonts w:asciiTheme="minorHAnsi" w:hAnsiTheme="minorHAnsi" w:cstheme="minorHAnsi"/>
        </w:rPr>
      </w:pPr>
      <w:r>
        <w:rPr>
          <w:rFonts w:asciiTheme="minorHAnsi" w:hAnsiTheme="minorHAnsi" w:cstheme="minorHAnsi"/>
        </w:rPr>
        <w:t xml:space="preserve">W przypadku gdy </w:t>
      </w:r>
      <w:r w:rsidRPr="00BE2E96">
        <w:rPr>
          <w:rFonts w:asciiTheme="minorHAnsi" w:hAnsiTheme="minorHAnsi" w:cstheme="minorHAnsi"/>
          <w:szCs w:val="24"/>
        </w:rPr>
        <w:t>w polu</w:t>
      </w:r>
      <w:r>
        <w:rPr>
          <w:rFonts w:asciiTheme="minorHAnsi" w:hAnsiTheme="minorHAnsi" w:cstheme="minorHAnsi"/>
          <w:b/>
          <w:bCs/>
          <w:szCs w:val="24"/>
        </w:rPr>
        <w:t xml:space="preserve"> </w:t>
      </w:r>
      <w:r>
        <w:rPr>
          <w:rFonts w:asciiTheme="minorHAnsi" w:hAnsiTheme="minorHAnsi" w:cstheme="minorHAnsi"/>
        </w:rPr>
        <w:t>„Sposób wyliczenia wskaźnika” wybrano:</w:t>
      </w:r>
    </w:p>
    <w:p w14:paraId="29BE0E49" w14:textId="16594B74" w:rsidR="00CB24EB" w:rsidRPr="004D5F4F" w:rsidRDefault="004941CE" w:rsidP="00B767F6">
      <w:pPr>
        <w:pStyle w:val="Akapitzlist"/>
        <w:numPr>
          <w:ilvl w:val="0"/>
          <w:numId w:val="38"/>
        </w:numPr>
        <w:ind w:left="426"/>
        <w:rPr>
          <w:rFonts w:asciiTheme="minorHAnsi" w:eastAsia="Calibri" w:hAnsiTheme="minorHAnsi" w:cstheme="minorHAnsi"/>
          <w:sz w:val="24"/>
        </w:rPr>
      </w:pPr>
      <w:r>
        <w:rPr>
          <w:rFonts w:asciiTheme="minorHAnsi" w:eastAsia="Calibri" w:hAnsiTheme="minorHAnsi" w:cstheme="minorHAnsi"/>
          <w:sz w:val="24"/>
        </w:rPr>
        <w:t>o</w:t>
      </w:r>
      <w:r w:rsidR="00CB24EB" w:rsidRPr="00986EE2">
        <w:rPr>
          <w:rFonts w:asciiTheme="minorHAnsi" w:eastAsia="Calibri" w:hAnsiTheme="minorHAnsi" w:cstheme="minorHAnsi"/>
          <w:sz w:val="24"/>
        </w:rPr>
        <w:t>sobowy</w:t>
      </w:r>
      <w:r>
        <w:rPr>
          <w:rFonts w:asciiTheme="minorHAnsi" w:eastAsia="Calibri" w:hAnsiTheme="minorHAnsi" w:cstheme="minorHAnsi"/>
          <w:sz w:val="24"/>
        </w:rPr>
        <w:t xml:space="preserve"> -</w:t>
      </w:r>
      <w:r w:rsidR="00CB24EB" w:rsidRPr="00986EE2">
        <w:rPr>
          <w:rFonts w:asciiTheme="minorHAnsi" w:eastAsia="Calibri" w:hAnsiTheme="minorHAnsi" w:cstheme="minorHAnsi"/>
          <w:sz w:val="24"/>
        </w:rPr>
        <w:t xml:space="preserve"> </w:t>
      </w:r>
      <w:r w:rsidR="00986EE2" w:rsidRPr="00986EE2">
        <w:rPr>
          <w:rFonts w:asciiTheme="minorHAnsi" w:hAnsiTheme="minorHAnsi" w:cstheme="minorHAnsi"/>
          <w:sz w:val="24"/>
        </w:rPr>
        <w:t xml:space="preserve">Wnioskodawca </w:t>
      </w:r>
      <w:r w:rsidR="00CB24EB" w:rsidRPr="00986EE2">
        <w:rPr>
          <w:rFonts w:asciiTheme="minorHAnsi" w:eastAsia="Calibri" w:hAnsiTheme="minorHAnsi" w:cstheme="minorHAnsi"/>
          <w:sz w:val="24"/>
        </w:rPr>
        <w:t xml:space="preserve"> </w:t>
      </w:r>
      <w:r>
        <w:rPr>
          <w:rFonts w:asciiTheme="minorHAnsi" w:hAnsiTheme="minorHAnsi" w:cstheme="minorHAnsi"/>
          <w:sz w:val="24"/>
        </w:rPr>
        <w:t>opisuje w jaki sposób będzie monitorował</w:t>
      </w:r>
      <w:r w:rsidR="00986EE2" w:rsidRPr="00986EE2">
        <w:rPr>
          <w:rFonts w:asciiTheme="minorHAnsi" w:hAnsiTheme="minorHAnsi" w:cstheme="minorHAnsi"/>
          <w:sz w:val="24"/>
        </w:rPr>
        <w:t xml:space="preserve"> </w:t>
      </w:r>
      <w:r w:rsidR="00CB24EB" w:rsidRPr="00986EE2">
        <w:rPr>
          <w:rFonts w:asciiTheme="minorHAnsi" w:eastAsia="Calibri" w:hAnsiTheme="minorHAnsi" w:cstheme="minorHAnsi"/>
          <w:sz w:val="24"/>
        </w:rPr>
        <w:t>rzeczywist</w:t>
      </w:r>
      <w:r w:rsidR="00986EE2" w:rsidRPr="00986EE2">
        <w:rPr>
          <w:rFonts w:asciiTheme="minorHAnsi" w:hAnsiTheme="minorHAnsi" w:cstheme="minorHAnsi"/>
          <w:sz w:val="24"/>
        </w:rPr>
        <w:t>ą</w:t>
      </w:r>
      <w:r w:rsidR="00CB24EB" w:rsidRPr="00986EE2">
        <w:rPr>
          <w:rFonts w:asciiTheme="minorHAnsi" w:eastAsia="Calibri" w:hAnsiTheme="minorHAnsi" w:cstheme="minorHAnsi"/>
          <w:sz w:val="24"/>
        </w:rPr>
        <w:t xml:space="preserve"> wartość </w:t>
      </w:r>
      <w:r w:rsidR="00D43966">
        <w:rPr>
          <w:rFonts w:asciiTheme="minorHAnsi" w:eastAsia="Calibri" w:hAnsiTheme="minorHAnsi" w:cstheme="minorHAnsi"/>
          <w:sz w:val="24"/>
        </w:rPr>
        <w:t xml:space="preserve">danego </w:t>
      </w:r>
      <w:r w:rsidR="00CB24EB" w:rsidRPr="00986EE2">
        <w:rPr>
          <w:rFonts w:asciiTheme="minorHAnsi" w:eastAsia="Calibri" w:hAnsiTheme="minorHAnsi" w:cstheme="minorHAnsi"/>
          <w:sz w:val="24"/>
        </w:rPr>
        <w:t>wskaźnika</w:t>
      </w:r>
      <w:r w:rsidR="004D5F4F">
        <w:rPr>
          <w:rFonts w:asciiTheme="minorHAnsi" w:eastAsia="Calibri" w:hAnsiTheme="minorHAnsi" w:cstheme="minorHAnsi"/>
          <w:sz w:val="24"/>
        </w:rPr>
        <w:t xml:space="preserve"> (</w:t>
      </w:r>
      <w:r w:rsidR="004D5F4F" w:rsidRPr="004D5F4F">
        <w:rPr>
          <w:rFonts w:asciiTheme="minorHAnsi" w:hAnsiTheme="minorHAnsi" w:cstheme="minorHAnsi"/>
          <w:sz w:val="24"/>
        </w:rPr>
        <w:t xml:space="preserve">patrz: </w:t>
      </w:r>
      <w:hyperlink w:anchor="_Sposób_pomiaru_wskaźnika" w:history="1">
        <w:r w:rsidR="004D5F4F" w:rsidRPr="004D5F4F">
          <w:rPr>
            <w:rStyle w:val="Hipercze"/>
            <w:rFonts w:asciiTheme="minorHAnsi" w:hAnsiTheme="minorHAnsi" w:cstheme="minorHAnsi"/>
            <w:sz w:val="24"/>
          </w:rPr>
          <w:t>Sposób pomiaru wskaźnika</w:t>
        </w:r>
      </w:hyperlink>
      <w:r w:rsidR="004D5F4F">
        <w:rPr>
          <w:rFonts w:asciiTheme="minorHAnsi" w:hAnsiTheme="minorHAnsi" w:cstheme="minorHAnsi"/>
          <w:sz w:val="24"/>
        </w:rPr>
        <w:t>),</w:t>
      </w:r>
    </w:p>
    <w:p w14:paraId="38755773" w14:textId="722F092F" w:rsidR="00B41AE8" w:rsidRDefault="00E2470B" w:rsidP="00B767F6">
      <w:pPr>
        <w:pStyle w:val="Akapitzlist"/>
        <w:numPr>
          <w:ilvl w:val="0"/>
          <w:numId w:val="37"/>
        </w:numPr>
        <w:spacing w:before="120" w:after="120" w:line="276" w:lineRule="auto"/>
        <w:ind w:left="426"/>
        <w:rPr>
          <w:rFonts w:asciiTheme="minorHAnsi" w:hAnsiTheme="minorHAnsi" w:cstheme="minorHAnsi"/>
          <w:sz w:val="24"/>
        </w:rPr>
      </w:pPr>
      <w:r w:rsidRPr="004D5F4F">
        <w:rPr>
          <w:rFonts w:asciiTheme="minorHAnsi" w:eastAsia="Calibri" w:hAnsiTheme="minorHAnsi" w:cstheme="minorHAnsi"/>
          <w:sz w:val="24"/>
        </w:rPr>
        <w:t>szacowany -</w:t>
      </w:r>
      <w:r w:rsidR="00FF450F" w:rsidRPr="004D5F4F">
        <w:rPr>
          <w:rFonts w:asciiTheme="minorHAnsi" w:eastAsia="Calibri" w:hAnsiTheme="minorHAnsi" w:cstheme="minorHAnsi"/>
          <w:sz w:val="24"/>
        </w:rPr>
        <w:t xml:space="preserve">  </w:t>
      </w:r>
      <w:r w:rsidR="0024308D" w:rsidRPr="004D5F4F">
        <w:rPr>
          <w:rFonts w:asciiTheme="minorHAnsi" w:eastAsia="Calibri" w:hAnsiTheme="minorHAnsi" w:cstheme="minorHAnsi"/>
          <w:sz w:val="24"/>
        </w:rPr>
        <w:t>Wnioskodawca</w:t>
      </w:r>
      <w:r w:rsidR="0024308D" w:rsidRPr="00986EE2">
        <w:rPr>
          <w:rFonts w:asciiTheme="minorHAnsi" w:hAnsiTheme="minorHAnsi" w:cstheme="minorHAnsi"/>
          <w:sz w:val="24"/>
        </w:rPr>
        <w:t xml:space="preserve"> </w:t>
      </w:r>
      <w:r w:rsidR="0024308D" w:rsidRPr="00986EE2">
        <w:rPr>
          <w:rFonts w:asciiTheme="minorHAnsi" w:eastAsia="Calibri" w:hAnsiTheme="minorHAnsi" w:cstheme="minorHAnsi"/>
          <w:sz w:val="24"/>
        </w:rPr>
        <w:t xml:space="preserve"> </w:t>
      </w:r>
      <w:r w:rsidR="0001124F">
        <w:rPr>
          <w:rFonts w:asciiTheme="minorHAnsi" w:eastAsia="Calibri" w:hAnsiTheme="minorHAnsi" w:cstheme="minorHAnsi"/>
          <w:sz w:val="24"/>
        </w:rPr>
        <w:t xml:space="preserve">szczegółowo </w:t>
      </w:r>
      <w:r w:rsidR="0024308D">
        <w:rPr>
          <w:rFonts w:asciiTheme="minorHAnsi" w:hAnsiTheme="minorHAnsi" w:cstheme="minorHAnsi"/>
          <w:sz w:val="24"/>
        </w:rPr>
        <w:t>opisuje</w:t>
      </w:r>
      <w:r w:rsidR="00EB534A">
        <w:rPr>
          <w:rFonts w:asciiTheme="minorHAnsi" w:hAnsiTheme="minorHAnsi" w:cstheme="minorHAnsi"/>
          <w:sz w:val="24"/>
        </w:rPr>
        <w:t xml:space="preserve"> metodę szacowania wartości wskaźnika.</w:t>
      </w:r>
    </w:p>
    <w:p w14:paraId="4CB16083" w14:textId="0E9CD559" w:rsidR="0094206B" w:rsidRPr="009B0819" w:rsidRDefault="0094206B" w:rsidP="00B93896">
      <w:pPr>
        <w:pStyle w:val="Nagwek1"/>
        <w:rPr>
          <w:rFonts w:cs="Times New Roman"/>
          <w:szCs w:val="20"/>
        </w:rPr>
      </w:pPr>
      <w:bookmarkStart w:id="2265" w:name="_Toc124425032"/>
      <w:bookmarkStart w:id="2266" w:name="_Toc124430574"/>
      <w:bookmarkStart w:id="2267" w:name="_Toc124431002"/>
      <w:bookmarkStart w:id="2268" w:name="_Toc124431428"/>
      <w:bookmarkStart w:id="2269" w:name="_Toc124431853"/>
      <w:bookmarkStart w:id="2270" w:name="_Toc124432285"/>
      <w:bookmarkStart w:id="2271" w:name="_Toc124492683"/>
      <w:bookmarkStart w:id="2272" w:name="_Toc124493115"/>
      <w:bookmarkStart w:id="2273" w:name="_Toc124516079"/>
      <w:bookmarkStart w:id="2274" w:name="_Toc124516570"/>
      <w:bookmarkStart w:id="2275" w:name="_Toc124861845"/>
      <w:bookmarkStart w:id="2276" w:name="_Toc124862440"/>
      <w:bookmarkStart w:id="2277" w:name="_Toc124863067"/>
      <w:bookmarkStart w:id="2278" w:name="_Toc124863796"/>
      <w:bookmarkStart w:id="2279" w:name="_Toc124864526"/>
      <w:bookmarkStart w:id="2280" w:name="_Toc124865409"/>
      <w:bookmarkStart w:id="2281" w:name="_Toc124922520"/>
      <w:bookmarkStart w:id="2282" w:name="_Toc125010594"/>
      <w:bookmarkStart w:id="2283" w:name="_Toc125011092"/>
      <w:bookmarkStart w:id="2284" w:name="_Toc125011591"/>
      <w:bookmarkStart w:id="2285" w:name="_Toc125013319"/>
      <w:bookmarkStart w:id="2286" w:name="_Toc125015063"/>
      <w:bookmarkStart w:id="2287" w:name="_Toc125015559"/>
      <w:bookmarkStart w:id="2288" w:name="_Toc125017584"/>
      <w:bookmarkStart w:id="2289" w:name="_Toc125018145"/>
      <w:bookmarkStart w:id="2290" w:name="_Toc125032219"/>
      <w:bookmarkStart w:id="2291" w:name="_Toc125032773"/>
      <w:bookmarkStart w:id="2292" w:name="_Toc125034440"/>
      <w:bookmarkStart w:id="2293" w:name="_Toc125459608"/>
      <w:bookmarkStart w:id="2294" w:name="_Toc125460182"/>
      <w:bookmarkStart w:id="2295" w:name="_Toc125634274"/>
      <w:bookmarkStart w:id="2296" w:name="_Toc125634845"/>
      <w:bookmarkStart w:id="2297" w:name="_Toc125635428"/>
      <w:bookmarkStart w:id="2298" w:name="_Toc125636012"/>
      <w:bookmarkStart w:id="2299" w:name="_Toc125636582"/>
      <w:bookmarkStart w:id="2300" w:name="_Toc125708330"/>
      <w:bookmarkStart w:id="2301" w:name="_Toc125708916"/>
      <w:bookmarkStart w:id="2302" w:name="_Toc125709486"/>
      <w:bookmarkStart w:id="2303" w:name="_Toc125710627"/>
      <w:bookmarkStart w:id="2304" w:name="_Toc125711784"/>
      <w:bookmarkStart w:id="2305" w:name="_Toc125712354"/>
      <w:bookmarkStart w:id="2306" w:name="_Toc125712924"/>
      <w:bookmarkStart w:id="2307" w:name="_Toc125975633"/>
      <w:bookmarkStart w:id="2308" w:name="_Toc125976201"/>
      <w:bookmarkStart w:id="2309" w:name="_Toc126760134"/>
      <w:bookmarkStart w:id="2310" w:name="_Toc127262239"/>
      <w:bookmarkStart w:id="2311" w:name="_Toc127262858"/>
      <w:bookmarkStart w:id="2312" w:name="_Toc127262242"/>
      <w:bookmarkStart w:id="2313" w:name="_Toc127262861"/>
      <w:bookmarkStart w:id="2314" w:name="_Toc124861849"/>
      <w:bookmarkStart w:id="2315" w:name="_Toc124862444"/>
      <w:bookmarkStart w:id="2316" w:name="_Toc124863071"/>
      <w:bookmarkStart w:id="2317" w:name="_Toc124863800"/>
      <w:bookmarkStart w:id="2318" w:name="_Toc124864530"/>
      <w:bookmarkStart w:id="2319" w:name="_Toc124865413"/>
      <w:bookmarkStart w:id="2320" w:name="_Toc124922524"/>
      <w:bookmarkStart w:id="2321" w:name="_Toc125017588"/>
      <w:bookmarkStart w:id="2322" w:name="_Toc125018149"/>
      <w:bookmarkStart w:id="2323" w:name="_Toc125032223"/>
      <w:bookmarkStart w:id="2324" w:name="_Toc125032777"/>
      <w:bookmarkStart w:id="2325" w:name="_Toc125034444"/>
      <w:bookmarkStart w:id="2326" w:name="_Toc125459612"/>
      <w:bookmarkStart w:id="2327" w:name="_Toc125460186"/>
      <w:bookmarkStart w:id="2328" w:name="_Toc125634278"/>
      <w:bookmarkStart w:id="2329" w:name="_Toc125634849"/>
      <w:bookmarkStart w:id="2330" w:name="_Toc125635432"/>
      <w:bookmarkStart w:id="2331" w:name="_Toc125636016"/>
      <w:bookmarkStart w:id="2332" w:name="_Toc125636586"/>
      <w:bookmarkStart w:id="2333" w:name="_Toc125708334"/>
      <w:bookmarkStart w:id="2334" w:name="_Toc125708920"/>
      <w:bookmarkStart w:id="2335" w:name="_Toc125709490"/>
      <w:bookmarkStart w:id="2336" w:name="_Toc125710631"/>
      <w:bookmarkStart w:id="2337" w:name="_Toc125711788"/>
      <w:bookmarkStart w:id="2338" w:name="_Toc125712358"/>
      <w:bookmarkStart w:id="2339" w:name="_Toc125712928"/>
      <w:bookmarkStart w:id="2340" w:name="_Toc125975637"/>
      <w:bookmarkStart w:id="2341" w:name="_Toc125976205"/>
      <w:bookmarkStart w:id="2342" w:name="_Toc126760138"/>
      <w:bookmarkStart w:id="2343" w:name="_Toc127262252"/>
      <w:bookmarkStart w:id="2344" w:name="_Toc127262871"/>
      <w:bookmarkStart w:id="2345" w:name="_ZADANIA"/>
      <w:bookmarkStart w:id="2346" w:name="_Toc124431864"/>
      <w:bookmarkStart w:id="2347" w:name="_Toc124863079"/>
      <w:bookmarkStart w:id="2348" w:name="_Toc124864538"/>
      <w:bookmarkStart w:id="2349" w:name="_Toc124865421"/>
      <w:bookmarkStart w:id="2350" w:name="_Toc124922532"/>
      <w:bookmarkStart w:id="2351" w:name="_Toc133325078"/>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r w:rsidRPr="002547B1">
        <w:t>ZADANIA</w:t>
      </w:r>
      <w:bookmarkEnd w:id="2346"/>
      <w:bookmarkEnd w:id="2347"/>
      <w:bookmarkEnd w:id="2348"/>
      <w:bookmarkEnd w:id="2349"/>
      <w:bookmarkEnd w:id="2350"/>
      <w:bookmarkEnd w:id="2351"/>
    </w:p>
    <w:p w14:paraId="607B9E71" w14:textId="18E89D25" w:rsidR="00F52BBE" w:rsidRDefault="00CF5D73" w:rsidP="00B93896">
      <w:pPr>
        <w:spacing w:after="120" w:line="276" w:lineRule="auto"/>
        <w:rPr>
          <w:rFonts w:asciiTheme="minorHAnsi" w:hAnsiTheme="minorHAnsi" w:cstheme="minorHAnsi"/>
          <w:szCs w:val="24"/>
        </w:rPr>
      </w:pPr>
      <w:r>
        <w:rPr>
          <w:rFonts w:asciiTheme="minorHAnsi" w:hAnsiTheme="minorHAnsi" w:cstheme="minorHAnsi"/>
          <w:szCs w:val="24"/>
        </w:rPr>
        <w:t>O</w:t>
      </w:r>
      <w:r w:rsidR="00462D45" w:rsidRPr="00192AB8">
        <w:rPr>
          <w:rFonts w:asciiTheme="minorHAnsi" w:hAnsiTheme="minorHAnsi" w:cstheme="minorHAnsi"/>
          <w:szCs w:val="24"/>
        </w:rPr>
        <w:t xml:space="preserve">pis </w:t>
      </w:r>
      <w:r w:rsidR="00F52BBE" w:rsidRPr="00192AB8">
        <w:rPr>
          <w:rFonts w:asciiTheme="minorHAnsi" w:hAnsiTheme="minorHAnsi" w:cstheme="minorHAnsi"/>
          <w:szCs w:val="24"/>
        </w:rPr>
        <w:t xml:space="preserve">zadań we wniosku </w:t>
      </w:r>
      <w:r w:rsidR="00462D45" w:rsidRPr="00192AB8">
        <w:rPr>
          <w:rFonts w:asciiTheme="minorHAnsi" w:hAnsiTheme="minorHAnsi" w:cstheme="minorHAnsi"/>
          <w:szCs w:val="24"/>
        </w:rPr>
        <w:t xml:space="preserve">powinien uwzględniać </w:t>
      </w:r>
      <w:r w:rsidRPr="00F915A5">
        <w:rPr>
          <w:rFonts w:asciiTheme="minorHAnsi" w:hAnsiTheme="minorHAnsi" w:cstheme="minorHAnsi"/>
          <w:b/>
          <w:bCs/>
          <w:szCs w:val="24"/>
        </w:rPr>
        <w:t xml:space="preserve">spójność i </w:t>
      </w:r>
      <w:r w:rsidR="00462D45" w:rsidRPr="00F915A5">
        <w:rPr>
          <w:rFonts w:asciiTheme="minorHAnsi" w:hAnsiTheme="minorHAnsi" w:cstheme="minorHAnsi"/>
          <w:b/>
          <w:bCs/>
          <w:szCs w:val="24"/>
        </w:rPr>
        <w:t>trafność</w:t>
      </w:r>
      <w:r w:rsidR="00462D45" w:rsidRPr="00192AB8">
        <w:rPr>
          <w:rFonts w:asciiTheme="minorHAnsi" w:hAnsiTheme="minorHAnsi" w:cstheme="minorHAnsi"/>
          <w:szCs w:val="24"/>
        </w:rPr>
        <w:t xml:space="preserve"> doboru planowanych zadań </w:t>
      </w:r>
      <w:r w:rsidR="00DB452B" w:rsidRPr="00192AB8">
        <w:rPr>
          <w:rFonts w:asciiTheme="minorHAnsi" w:hAnsiTheme="minorHAnsi" w:cstheme="minorHAnsi"/>
          <w:szCs w:val="24"/>
        </w:rPr>
        <w:t xml:space="preserve">w kontekście </w:t>
      </w:r>
      <w:r w:rsidR="004A5B68">
        <w:rPr>
          <w:rFonts w:asciiTheme="minorHAnsi" w:hAnsiTheme="minorHAnsi" w:cstheme="minorHAnsi"/>
          <w:szCs w:val="24"/>
        </w:rPr>
        <w:t xml:space="preserve">ich </w:t>
      </w:r>
      <w:r w:rsidRPr="00897929">
        <w:rPr>
          <w:rFonts w:asciiTheme="minorHAnsi" w:hAnsiTheme="minorHAnsi" w:cstheme="minorHAnsi"/>
          <w:b/>
          <w:bCs/>
          <w:szCs w:val="24"/>
        </w:rPr>
        <w:t xml:space="preserve">zgodności </w:t>
      </w:r>
      <w:r w:rsidRPr="00897929">
        <w:rPr>
          <w:rFonts w:asciiTheme="minorHAnsi" w:hAnsiTheme="minorHAnsi" w:cstheme="minorHAnsi"/>
          <w:szCs w:val="24"/>
        </w:rPr>
        <w:t xml:space="preserve">z </w:t>
      </w:r>
      <w:r w:rsidRPr="00897929">
        <w:rPr>
          <w:rFonts w:asciiTheme="minorHAnsi" w:hAnsiTheme="minorHAnsi" w:cstheme="minorHAnsi"/>
          <w:b/>
          <w:bCs/>
          <w:szCs w:val="24"/>
        </w:rPr>
        <w:t>SZOP</w:t>
      </w:r>
      <w:r w:rsidR="00B011C3" w:rsidRPr="00897929">
        <w:rPr>
          <w:rFonts w:asciiTheme="minorHAnsi" w:hAnsiTheme="minorHAnsi" w:cstheme="minorHAnsi"/>
          <w:b/>
          <w:bCs/>
          <w:szCs w:val="24"/>
        </w:rPr>
        <w:t xml:space="preserve">, </w:t>
      </w:r>
      <w:r w:rsidRPr="00897929">
        <w:rPr>
          <w:rFonts w:asciiTheme="minorHAnsi" w:hAnsiTheme="minorHAnsi" w:cstheme="minorHAnsi"/>
          <w:b/>
          <w:bCs/>
          <w:szCs w:val="24"/>
        </w:rPr>
        <w:t>Regulaminem wyboru projektów</w:t>
      </w:r>
      <w:r>
        <w:rPr>
          <w:rFonts w:asciiTheme="minorHAnsi" w:hAnsiTheme="minorHAnsi" w:cstheme="minorHAnsi"/>
          <w:szCs w:val="24"/>
        </w:rPr>
        <w:t xml:space="preserve">, a także </w:t>
      </w:r>
      <w:r w:rsidR="004E3EAC">
        <w:rPr>
          <w:rFonts w:asciiTheme="minorHAnsi" w:hAnsiTheme="minorHAnsi" w:cstheme="minorHAnsi"/>
          <w:szCs w:val="24"/>
        </w:rPr>
        <w:t xml:space="preserve">w kontekście </w:t>
      </w:r>
      <w:r w:rsidR="00192AB8" w:rsidRPr="008C5756">
        <w:rPr>
          <w:rFonts w:asciiTheme="minorHAnsi" w:hAnsiTheme="minorHAnsi" w:cstheme="minorHAnsi"/>
          <w:b/>
          <w:szCs w:val="24"/>
        </w:rPr>
        <w:t>sytuacji</w:t>
      </w:r>
      <w:r w:rsidR="00192AB8" w:rsidRPr="009B0819">
        <w:rPr>
          <w:rFonts w:asciiTheme="minorHAnsi" w:hAnsiTheme="minorHAnsi" w:cstheme="minorHAnsi"/>
          <w:szCs w:val="24"/>
        </w:rPr>
        <w:t xml:space="preserve"> </w:t>
      </w:r>
      <w:r w:rsidR="00F52BBE" w:rsidRPr="009B0819">
        <w:rPr>
          <w:rFonts w:asciiTheme="minorHAnsi" w:hAnsiTheme="minorHAnsi" w:cstheme="minorHAnsi"/>
          <w:b/>
          <w:bCs/>
          <w:szCs w:val="24"/>
        </w:rPr>
        <w:t>problem</w:t>
      </w:r>
      <w:r w:rsidR="00192AB8" w:rsidRPr="009B0819">
        <w:rPr>
          <w:rFonts w:asciiTheme="minorHAnsi" w:hAnsiTheme="minorHAnsi" w:cstheme="minorHAnsi"/>
          <w:b/>
          <w:bCs/>
          <w:szCs w:val="24"/>
        </w:rPr>
        <w:t>owej</w:t>
      </w:r>
      <w:r w:rsidR="008C5756">
        <w:rPr>
          <w:rFonts w:asciiTheme="minorHAnsi" w:hAnsiTheme="minorHAnsi" w:cstheme="minorHAnsi"/>
          <w:b/>
          <w:bCs/>
          <w:szCs w:val="24"/>
        </w:rPr>
        <w:t xml:space="preserve"> </w:t>
      </w:r>
      <w:r w:rsidR="008C5756" w:rsidRPr="008C5756">
        <w:rPr>
          <w:rFonts w:asciiTheme="minorHAnsi" w:hAnsiTheme="minorHAnsi" w:cstheme="minorHAnsi"/>
          <w:bCs/>
          <w:szCs w:val="24"/>
        </w:rPr>
        <w:t>w projekcie</w:t>
      </w:r>
      <w:r w:rsidR="00F52BBE" w:rsidRPr="009B0819">
        <w:rPr>
          <w:rFonts w:asciiTheme="minorHAnsi" w:hAnsiTheme="minorHAnsi" w:cstheme="minorHAnsi"/>
          <w:b/>
          <w:bCs/>
          <w:szCs w:val="24"/>
        </w:rPr>
        <w:t xml:space="preserve">, </w:t>
      </w:r>
      <w:r w:rsidR="00192AB8" w:rsidRPr="009B0819">
        <w:rPr>
          <w:rFonts w:asciiTheme="minorHAnsi" w:hAnsiTheme="minorHAnsi" w:cstheme="minorHAnsi"/>
          <w:b/>
          <w:bCs/>
          <w:szCs w:val="24"/>
        </w:rPr>
        <w:t xml:space="preserve">barier, </w:t>
      </w:r>
      <w:r w:rsidR="00F52BBE" w:rsidRPr="009B0819">
        <w:rPr>
          <w:rFonts w:asciiTheme="minorHAnsi" w:hAnsiTheme="minorHAnsi" w:cstheme="minorHAnsi"/>
          <w:b/>
          <w:bCs/>
          <w:szCs w:val="24"/>
        </w:rPr>
        <w:t xml:space="preserve">specyficznych potrzeb grupy </w:t>
      </w:r>
      <w:r w:rsidR="00F52BBE" w:rsidRPr="009B0819">
        <w:rPr>
          <w:rFonts w:asciiTheme="minorHAnsi" w:hAnsiTheme="minorHAnsi" w:cstheme="minorHAnsi"/>
          <w:b/>
          <w:bCs/>
          <w:szCs w:val="24"/>
        </w:rPr>
        <w:lastRenderedPageBreak/>
        <w:t>docelowej,</w:t>
      </w:r>
      <w:r w:rsidR="00AA1791" w:rsidRPr="009B0819">
        <w:rPr>
          <w:rFonts w:asciiTheme="minorHAnsi" w:hAnsiTheme="minorHAnsi" w:cstheme="minorHAnsi"/>
          <w:b/>
          <w:bCs/>
          <w:szCs w:val="24"/>
        </w:rPr>
        <w:t xml:space="preserve"> celu projektu, wskaźników produktu i rezultatu</w:t>
      </w:r>
      <w:r w:rsidR="00AA1791" w:rsidRPr="00192AB8">
        <w:rPr>
          <w:rFonts w:asciiTheme="minorHAnsi" w:hAnsiTheme="minorHAnsi" w:cstheme="minorHAnsi"/>
          <w:szCs w:val="24"/>
        </w:rPr>
        <w:t>,</w:t>
      </w:r>
      <w:r w:rsidR="00F52BBE" w:rsidRPr="00192AB8">
        <w:rPr>
          <w:rFonts w:asciiTheme="minorHAnsi" w:hAnsiTheme="minorHAnsi" w:cstheme="minorHAnsi"/>
          <w:szCs w:val="24"/>
        </w:rPr>
        <w:t xml:space="preserve"> </w:t>
      </w:r>
      <w:r w:rsidR="00F52BBE" w:rsidRPr="009B0819">
        <w:rPr>
          <w:rFonts w:asciiTheme="minorHAnsi" w:hAnsiTheme="minorHAnsi" w:cstheme="minorHAnsi"/>
          <w:b/>
          <w:bCs/>
          <w:szCs w:val="24"/>
        </w:rPr>
        <w:t>obszaru</w:t>
      </w:r>
      <w:r w:rsidR="00F52BBE" w:rsidRPr="00192AB8">
        <w:rPr>
          <w:rFonts w:asciiTheme="minorHAnsi" w:hAnsiTheme="minorHAnsi" w:cstheme="minorHAnsi"/>
          <w:szCs w:val="24"/>
        </w:rPr>
        <w:t xml:space="preserve"> na jakim realizowany jest projekt oraz </w:t>
      </w:r>
      <w:r w:rsidR="00F52BBE" w:rsidRPr="00897929">
        <w:rPr>
          <w:rFonts w:asciiTheme="minorHAnsi" w:hAnsiTheme="minorHAnsi" w:cstheme="minorHAnsi"/>
          <w:b/>
          <w:bCs/>
          <w:szCs w:val="24"/>
        </w:rPr>
        <w:t xml:space="preserve">innych </w:t>
      </w:r>
      <w:r w:rsidR="00192AB8" w:rsidRPr="00897929">
        <w:rPr>
          <w:rFonts w:asciiTheme="minorHAnsi" w:hAnsiTheme="minorHAnsi" w:cstheme="minorHAnsi"/>
          <w:b/>
          <w:bCs/>
          <w:szCs w:val="24"/>
        </w:rPr>
        <w:t xml:space="preserve">istotnych </w:t>
      </w:r>
      <w:r w:rsidR="00BA52F6" w:rsidRPr="00897929">
        <w:rPr>
          <w:rFonts w:asciiTheme="minorHAnsi" w:hAnsiTheme="minorHAnsi" w:cstheme="minorHAnsi"/>
          <w:b/>
          <w:bCs/>
          <w:szCs w:val="24"/>
        </w:rPr>
        <w:t>uwarunkowań</w:t>
      </w:r>
      <w:r w:rsidR="00BA52F6" w:rsidRPr="00192AB8">
        <w:rPr>
          <w:rFonts w:asciiTheme="minorHAnsi" w:hAnsiTheme="minorHAnsi" w:cstheme="minorHAnsi"/>
          <w:szCs w:val="24"/>
        </w:rPr>
        <w:t xml:space="preserve"> w projekcie.</w:t>
      </w:r>
      <w:r w:rsidR="00F52BBE" w:rsidRPr="007F3A6D">
        <w:rPr>
          <w:rFonts w:asciiTheme="minorHAnsi" w:hAnsiTheme="minorHAnsi" w:cstheme="minorHAnsi"/>
          <w:szCs w:val="24"/>
        </w:rPr>
        <w:t xml:space="preserve"> </w:t>
      </w:r>
    </w:p>
    <w:p w14:paraId="223822A4" w14:textId="77777777" w:rsidR="005A0201" w:rsidRDefault="005A0201" w:rsidP="00B93896">
      <w:pPr>
        <w:spacing w:after="120" w:line="276" w:lineRule="auto"/>
        <w:rPr>
          <w:rFonts w:asciiTheme="minorHAnsi" w:hAnsiTheme="minorHAnsi" w:cstheme="minorHAnsi"/>
          <w:szCs w:val="24"/>
        </w:rPr>
      </w:pPr>
      <w:r w:rsidRPr="007F3A6D">
        <w:rPr>
          <w:rFonts w:asciiTheme="minorHAnsi" w:hAnsiTheme="minorHAnsi" w:cstheme="minorHAnsi"/>
          <w:szCs w:val="24"/>
        </w:rPr>
        <w:t xml:space="preserve">Wnioskodawca przedstawia, jakie zadania zrealizuje, aby osiągnąć założone wcześniej </w:t>
      </w:r>
      <w:r>
        <w:rPr>
          <w:rFonts w:asciiTheme="minorHAnsi" w:hAnsiTheme="minorHAnsi" w:cstheme="minorHAnsi"/>
          <w:szCs w:val="24"/>
        </w:rPr>
        <w:t xml:space="preserve">wartości docelowe </w:t>
      </w:r>
      <w:r w:rsidRPr="007F3A6D">
        <w:rPr>
          <w:rFonts w:asciiTheme="minorHAnsi" w:hAnsiTheme="minorHAnsi" w:cstheme="minorHAnsi"/>
          <w:szCs w:val="24"/>
        </w:rPr>
        <w:t>wskaźnik</w:t>
      </w:r>
      <w:r>
        <w:rPr>
          <w:rFonts w:asciiTheme="minorHAnsi" w:hAnsiTheme="minorHAnsi" w:cstheme="minorHAnsi"/>
          <w:szCs w:val="24"/>
        </w:rPr>
        <w:t>ów</w:t>
      </w:r>
      <w:r w:rsidRPr="007F3A6D">
        <w:rPr>
          <w:rFonts w:asciiTheme="minorHAnsi" w:hAnsiTheme="minorHAnsi" w:cstheme="minorHAnsi"/>
          <w:szCs w:val="24"/>
        </w:rPr>
        <w:t xml:space="preserve">. Wnioskodawca powinien pamiętać o </w:t>
      </w:r>
      <w:r w:rsidRPr="007F3A6D">
        <w:rPr>
          <w:rFonts w:asciiTheme="minorHAnsi" w:hAnsiTheme="minorHAnsi" w:cstheme="minorHAnsi"/>
          <w:b/>
          <w:bCs/>
          <w:szCs w:val="24"/>
        </w:rPr>
        <w:t>logicznym powiązaniu zidentyfikowanego problemu</w:t>
      </w:r>
      <w:r w:rsidRPr="007F3A6D">
        <w:rPr>
          <w:rFonts w:asciiTheme="minorHAnsi" w:hAnsiTheme="minorHAnsi" w:cstheme="minorHAnsi"/>
          <w:szCs w:val="24"/>
        </w:rPr>
        <w:t xml:space="preserve"> i wynikającego z niego </w:t>
      </w:r>
      <w:r w:rsidRPr="007F3A6D">
        <w:rPr>
          <w:rFonts w:asciiTheme="minorHAnsi" w:hAnsiTheme="minorHAnsi" w:cstheme="minorHAnsi"/>
          <w:b/>
          <w:bCs/>
          <w:szCs w:val="24"/>
        </w:rPr>
        <w:t>celu z zadaniami</w:t>
      </w:r>
      <w:r w:rsidRPr="007F3A6D">
        <w:rPr>
          <w:rFonts w:asciiTheme="minorHAnsi" w:hAnsiTheme="minorHAnsi" w:cstheme="minorHAnsi"/>
          <w:szCs w:val="24"/>
        </w:rPr>
        <w:t xml:space="preserve">, których realizacja doprowadzi do jego osiągnięcia. </w:t>
      </w:r>
    </w:p>
    <w:p w14:paraId="133ED76A" w14:textId="77777777" w:rsidR="007026E7" w:rsidRPr="009B0819" w:rsidRDefault="007026E7" w:rsidP="007026E7">
      <w:pPr>
        <w:spacing w:after="120" w:line="276" w:lineRule="auto"/>
        <w:jc w:val="both"/>
        <w:rPr>
          <w:rFonts w:asciiTheme="minorHAnsi" w:hAnsiTheme="minorHAnsi" w:cstheme="minorHAnsi"/>
          <w:szCs w:val="24"/>
        </w:rPr>
      </w:pPr>
      <w:r w:rsidRPr="009B0819">
        <w:rPr>
          <w:rFonts w:asciiTheme="minorHAnsi" w:hAnsiTheme="minorHAnsi" w:cstheme="minorHAnsi"/>
          <w:szCs w:val="24"/>
        </w:rPr>
        <w:t xml:space="preserve">W tej części wniosku należy wskazać poszczególne zadania, które będą realizowane w ramach projektu zgodnie z </w:t>
      </w:r>
      <w:r w:rsidRPr="009B0819">
        <w:rPr>
          <w:rFonts w:asciiTheme="minorHAnsi" w:hAnsiTheme="minorHAnsi" w:cstheme="minorHAnsi"/>
          <w:b/>
          <w:bCs/>
          <w:szCs w:val="24"/>
        </w:rPr>
        <w:t>przewidywaną kolejnością ich realizacji</w:t>
      </w:r>
      <w:r w:rsidRPr="009B0819">
        <w:rPr>
          <w:rFonts w:asciiTheme="minorHAnsi" w:hAnsiTheme="minorHAnsi" w:cstheme="minorHAnsi"/>
          <w:szCs w:val="24"/>
        </w:rPr>
        <w:t>. W przypadku, gdy określone zadania realizowane są w ramach projektu równolegle, porządek ich wskazywania jest nieistotny. Na podstawie tego punktu wniosku oceniany jest</w:t>
      </w:r>
      <w:r>
        <w:rPr>
          <w:rFonts w:asciiTheme="minorHAnsi" w:hAnsiTheme="minorHAnsi" w:cstheme="minorHAnsi"/>
          <w:szCs w:val="24"/>
        </w:rPr>
        <w:t xml:space="preserve"> </w:t>
      </w:r>
      <w:r>
        <w:t xml:space="preserve">opis i uzasadnienie potrzeby realizacji zadań, uzasadnienie wyboru Partnerów do realizacji poszczególnych zadań </w:t>
      </w:r>
      <w:r>
        <w:rPr>
          <w:rFonts w:asciiTheme="minorHAnsi" w:hAnsiTheme="minorHAnsi" w:cstheme="minorHAnsi"/>
          <w:szCs w:val="24"/>
        </w:rPr>
        <w:t xml:space="preserve">oraz </w:t>
      </w:r>
      <w:r w:rsidRPr="009B0819">
        <w:rPr>
          <w:rFonts w:asciiTheme="minorHAnsi" w:hAnsiTheme="minorHAnsi" w:cstheme="minorHAnsi"/>
          <w:szCs w:val="24"/>
        </w:rPr>
        <w:t>sposób osiągania wartości docelowych wskaźników.</w:t>
      </w:r>
    </w:p>
    <w:p w14:paraId="3DBFEE7B" w14:textId="46E9A0AD" w:rsidR="00B471C4" w:rsidRPr="009B0819" w:rsidRDefault="00730116" w:rsidP="00B93896">
      <w:pPr>
        <w:spacing w:after="120" w:line="276" w:lineRule="auto"/>
        <w:rPr>
          <w:rFonts w:asciiTheme="minorHAnsi" w:hAnsiTheme="minorHAnsi" w:cstheme="minorHAnsi"/>
          <w:szCs w:val="24"/>
        </w:rPr>
      </w:pPr>
      <w:r>
        <w:rPr>
          <w:rFonts w:asciiTheme="minorHAnsi" w:hAnsiTheme="minorHAnsi" w:cstheme="minorHAnsi"/>
          <w:szCs w:val="24"/>
        </w:rPr>
        <w:t xml:space="preserve">W przypadku gdy </w:t>
      </w:r>
      <w:r w:rsidR="00B471C4" w:rsidRPr="00B471C4">
        <w:rPr>
          <w:rFonts w:asciiTheme="minorHAnsi" w:hAnsiTheme="minorHAnsi" w:cstheme="minorHAnsi"/>
          <w:szCs w:val="24"/>
        </w:rPr>
        <w:t>Wnioskodawca</w:t>
      </w:r>
      <w:r>
        <w:rPr>
          <w:rFonts w:asciiTheme="minorHAnsi" w:hAnsiTheme="minorHAnsi" w:cstheme="minorHAnsi"/>
          <w:szCs w:val="24"/>
        </w:rPr>
        <w:t xml:space="preserve"> zamierza</w:t>
      </w:r>
      <w:r w:rsidR="00B471C4" w:rsidRPr="00B471C4">
        <w:rPr>
          <w:rFonts w:asciiTheme="minorHAnsi" w:hAnsiTheme="minorHAnsi" w:cstheme="minorHAnsi"/>
          <w:szCs w:val="24"/>
        </w:rPr>
        <w:t xml:space="preserve"> rozlicza</w:t>
      </w:r>
      <w:r>
        <w:rPr>
          <w:rFonts w:asciiTheme="minorHAnsi" w:hAnsiTheme="minorHAnsi" w:cstheme="minorHAnsi"/>
          <w:szCs w:val="24"/>
        </w:rPr>
        <w:t>ć</w:t>
      </w:r>
      <w:r w:rsidR="00B471C4" w:rsidRPr="00B471C4">
        <w:rPr>
          <w:rFonts w:asciiTheme="minorHAnsi" w:hAnsiTheme="minorHAnsi" w:cstheme="minorHAnsi"/>
          <w:szCs w:val="24"/>
        </w:rPr>
        <w:t xml:space="preserve"> koszty pośrednie w projekcie musi dodać zadanie</w:t>
      </w:r>
      <w:r w:rsidR="00A976B3">
        <w:rPr>
          <w:rFonts w:asciiTheme="minorHAnsi" w:hAnsiTheme="minorHAnsi" w:cstheme="minorHAnsi"/>
          <w:szCs w:val="24"/>
        </w:rPr>
        <w:t xml:space="preserve"> pn.</w:t>
      </w:r>
      <w:r w:rsidR="00B471C4" w:rsidRPr="00B471C4">
        <w:rPr>
          <w:rFonts w:asciiTheme="minorHAnsi" w:hAnsiTheme="minorHAnsi" w:cstheme="minorHAnsi"/>
          <w:szCs w:val="24"/>
        </w:rPr>
        <w:t xml:space="preserve"> </w:t>
      </w:r>
      <w:r w:rsidR="00A976B3">
        <w:rPr>
          <w:rFonts w:asciiTheme="minorHAnsi" w:hAnsiTheme="minorHAnsi" w:cstheme="minorHAnsi"/>
          <w:szCs w:val="24"/>
        </w:rPr>
        <w:t>„K</w:t>
      </w:r>
      <w:r w:rsidR="00B471C4" w:rsidRPr="00B471C4">
        <w:rPr>
          <w:rFonts w:asciiTheme="minorHAnsi" w:hAnsiTheme="minorHAnsi" w:cstheme="minorHAnsi"/>
          <w:szCs w:val="24"/>
        </w:rPr>
        <w:t>oszty pośrednie</w:t>
      </w:r>
      <w:r w:rsidR="00A976B3">
        <w:rPr>
          <w:rFonts w:asciiTheme="minorHAnsi" w:hAnsiTheme="minorHAnsi" w:cstheme="minorHAnsi"/>
          <w:szCs w:val="24"/>
        </w:rPr>
        <w:t>”</w:t>
      </w:r>
      <w:r w:rsidR="00B471C4" w:rsidRPr="00B471C4">
        <w:rPr>
          <w:rFonts w:asciiTheme="minorHAnsi" w:hAnsiTheme="minorHAnsi" w:cstheme="minorHAnsi"/>
          <w:szCs w:val="24"/>
        </w:rPr>
        <w:t>.</w:t>
      </w:r>
    </w:p>
    <w:p w14:paraId="2E98599E" w14:textId="0E1F303E" w:rsidR="00984BFF" w:rsidRPr="00A852A6" w:rsidRDefault="00984BFF" w:rsidP="00B93896">
      <w:pPr>
        <w:spacing w:before="120" w:after="120" w:line="276" w:lineRule="auto"/>
        <w:rPr>
          <w:rFonts w:asciiTheme="minorHAnsi" w:eastAsia="Times New Roman" w:hAnsiTheme="minorHAnsi" w:cstheme="minorHAnsi"/>
          <w:szCs w:val="24"/>
        </w:rPr>
      </w:pPr>
      <w:r w:rsidRPr="002547B1">
        <w:rPr>
          <w:rFonts w:asciiTheme="minorHAnsi" w:hAnsiTheme="minorHAnsi" w:cstheme="minorHAnsi"/>
          <w:szCs w:val="24"/>
        </w:rPr>
        <w:t xml:space="preserve">W tej części wniosku nie należy wykazywać odrębnego zadania pn. </w:t>
      </w:r>
      <w:r w:rsidRPr="00A852A6">
        <w:rPr>
          <w:rFonts w:asciiTheme="minorHAnsi" w:hAnsiTheme="minorHAnsi" w:cstheme="minorHAnsi"/>
          <w:b/>
          <w:bCs/>
          <w:szCs w:val="24"/>
        </w:rPr>
        <w:t>„Zarządzanie projektem”,</w:t>
      </w:r>
      <w:r w:rsidRPr="00A852A6">
        <w:rPr>
          <w:rFonts w:asciiTheme="minorHAnsi" w:hAnsiTheme="minorHAnsi" w:cstheme="minorHAnsi"/>
          <w:szCs w:val="24"/>
        </w:rPr>
        <w:t xml:space="preserve"> czy też </w:t>
      </w:r>
      <w:r w:rsidRPr="00A852A6">
        <w:rPr>
          <w:rFonts w:asciiTheme="minorHAnsi" w:hAnsiTheme="minorHAnsi" w:cstheme="minorHAnsi"/>
          <w:b/>
          <w:bCs/>
          <w:szCs w:val="24"/>
        </w:rPr>
        <w:t>„Promocja projektu”,</w:t>
      </w:r>
      <w:r w:rsidRPr="00A852A6">
        <w:rPr>
          <w:rFonts w:asciiTheme="minorHAnsi" w:hAnsiTheme="minorHAnsi" w:cstheme="minorHAnsi"/>
          <w:szCs w:val="24"/>
        </w:rPr>
        <w:t xml:space="preserve"> gdyż stanowią one </w:t>
      </w:r>
      <w:r w:rsidR="00242227">
        <w:rPr>
          <w:rFonts w:asciiTheme="minorHAnsi" w:hAnsiTheme="minorHAnsi" w:cstheme="minorHAnsi"/>
          <w:szCs w:val="24"/>
        </w:rPr>
        <w:t xml:space="preserve">zadanie </w:t>
      </w:r>
      <w:r w:rsidR="00670B83">
        <w:rPr>
          <w:rFonts w:asciiTheme="minorHAnsi" w:hAnsiTheme="minorHAnsi" w:cstheme="minorHAnsi"/>
          <w:szCs w:val="24"/>
        </w:rPr>
        <w:t xml:space="preserve">pn. </w:t>
      </w:r>
      <w:r w:rsidR="00242227">
        <w:rPr>
          <w:rFonts w:asciiTheme="minorHAnsi" w:hAnsiTheme="minorHAnsi" w:cstheme="minorHAnsi"/>
          <w:szCs w:val="24"/>
        </w:rPr>
        <w:t>„</w:t>
      </w:r>
      <w:r w:rsidR="00242227" w:rsidRPr="00242227">
        <w:rPr>
          <w:rFonts w:asciiTheme="minorHAnsi" w:hAnsiTheme="minorHAnsi" w:cstheme="minorHAnsi"/>
          <w:b/>
          <w:bCs/>
          <w:szCs w:val="24"/>
        </w:rPr>
        <w:t>K</w:t>
      </w:r>
      <w:r w:rsidRPr="009B0819">
        <w:rPr>
          <w:rFonts w:asciiTheme="minorHAnsi" w:hAnsiTheme="minorHAnsi" w:cstheme="minorHAnsi"/>
          <w:b/>
          <w:bCs/>
          <w:szCs w:val="24"/>
        </w:rPr>
        <w:t>oszty pośrednie</w:t>
      </w:r>
      <w:r w:rsidR="00242227">
        <w:rPr>
          <w:rFonts w:asciiTheme="minorHAnsi" w:hAnsiTheme="minorHAnsi" w:cstheme="minorHAnsi"/>
          <w:b/>
          <w:bCs/>
          <w:szCs w:val="24"/>
        </w:rPr>
        <w:t>”</w:t>
      </w:r>
      <w:r w:rsidRPr="002547B1">
        <w:rPr>
          <w:rFonts w:asciiTheme="minorHAnsi" w:hAnsiTheme="minorHAnsi" w:cstheme="minorHAnsi"/>
          <w:szCs w:val="24"/>
        </w:rPr>
        <w:t>.</w:t>
      </w:r>
      <w:r w:rsidRPr="00A852A6">
        <w:rPr>
          <w:rFonts w:asciiTheme="minorHAnsi" w:hAnsiTheme="minorHAnsi" w:cstheme="minorHAnsi"/>
          <w:i/>
          <w:szCs w:val="24"/>
        </w:rPr>
        <w:t xml:space="preserve"> </w:t>
      </w:r>
      <w:r w:rsidRPr="00A852A6">
        <w:rPr>
          <w:rFonts w:asciiTheme="minorHAnsi" w:eastAsia="Times New Roman" w:hAnsiTheme="minorHAnsi" w:cstheme="minorHAnsi"/>
          <w:szCs w:val="24"/>
        </w:rPr>
        <w:t xml:space="preserve">Oznacza to, że wśród wpisywanych w projekcie zadań nie mogą pojawić się te, które dotyczą różnych działań </w:t>
      </w:r>
      <w:r w:rsidR="00FE4F03" w:rsidRPr="00242227">
        <w:rPr>
          <w:rFonts w:asciiTheme="minorHAnsi" w:eastAsia="Times New Roman" w:hAnsiTheme="minorHAnsi" w:cstheme="minorHAnsi"/>
          <w:b/>
          <w:bCs/>
          <w:szCs w:val="24"/>
        </w:rPr>
        <w:t>informacyjno-promocyjn</w:t>
      </w:r>
      <w:r w:rsidR="00D33643">
        <w:rPr>
          <w:rFonts w:asciiTheme="minorHAnsi" w:eastAsia="Times New Roman" w:hAnsiTheme="minorHAnsi" w:cstheme="minorHAnsi"/>
          <w:b/>
          <w:bCs/>
          <w:szCs w:val="24"/>
        </w:rPr>
        <w:t>ych</w:t>
      </w:r>
      <w:r w:rsidR="00FE4F03" w:rsidRPr="00A852A6">
        <w:rPr>
          <w:rFonts w:asciiTheme="minorHAnsi" w:eastAsia="Times New Roman" w:hAnsiTheme="minorHAnsi" w:cstheme="minorHAnsi"/>
          <w:szCs w:val="24"/>
        </w:rPr>
        <w:t xml:space="preserve"> projektu (np. zakup materiałów promocyjnych i informacyjnych, zakup ogłoszeń prasowych, utworzenie i prowadzenie strony internetowej o projekcie, oznakowanie projektu, plakaty, ulotki, itp.).</w:t>
      </w:r>
    </w:p>
    <w:p w14:paraId="7BDA50E5" w14:textId="3B0B6F2E" w:rsidR="00802B19" w:rsidRPr="009B0819" w:rsidRDefault="00802B19" w:rsidP="00B93896">
      <w:pPr>
        <w:pStyle w:val="Nagwek2"/>
        <w:pBdr>
          <w:top w:val="single" w:sz="4" w:space="1" w:color="auto"/>
        </w:pBdr>
      </w:pPr>
      <w:bookmarkStart w:id="2352" w:name="_Opis_i_uzasadnienie"/>
      <w:bookmarkStart w:id="2353" w:name="_Toc124431865"/>
      <w:bookmarkStart w:id="2354" w:name="_Toc124863080"/>
      <w:bookmarkStart w:id="2355" w:name="_Toc124864539"/>
      <w:bookmarkStart w:id="2356" w:name="_Toc124865422"/>
      <w:bookmarkStart w:id="2357" w:name="_Toc124922533"/>
      <w:bookmarkStart w:id="2358" w:name="_Toc133325079"/>
      <w:bookmarkEnd w:id="2352"/>
      <w:r w:rsidRPr="009F5B01">
        <w:t>Opis i uzasadnienie zadania</w:t>
      </w:r>
      <w:bookmarkEnd w:id="2353"/>
      <w:bookmarkEnd w:id="2354"/>
      <w:bookmarkEnd w:id="2355"/>
      <w:bookmarkEnd w:id="2356"/>
      <w:bookmarkEnd w:id="2357"/>
      <w:bookmarkEnd w:id="2358"/>
    </w:p>
    <w:p w14:paraId="2973B3D5" w14:textId="77777777" w:rsidR="002049BF" w:rsidRPr="00A852A6" w:rsidRDefault="002049BF" w:rsidP="00B93896">
      <w:pPr>
        <w:spacing w:before="120" w:after="120" w:line="276" w:lineRule="auto"/>
        <w:rPr>
          <w:rFonts w:asciiTheme="minorHAnsi" w:hAnsiTheme="minorHAnsi" w:cstheme="minorHAnsi"/>
          <w:szCs w:val="24"/>
        </w:rPr>
      </w:pPr>
      <w:r w:rsidRPr="002547B1">
        <w:rPr>
          <w:rFonts w:asciiTheme="minorHAnsi" w:hAnsiTheme="minorHAnsi" w:cstheme="minorHAnsi"/>
          <w:szCs w:val="24"/>
        </w:rPr>
        <w:t xml:space="preserve">W tym polu powinna znaleźć się informacja dotycząca rodzaju i charakteru udzielanego wsparcia ze wskazaniem: </w:t>
      </w:r>
    </w:p>
    <w:p w14:paraId="56C6B2BE" w14:textId="0CFFD39C" w:rsidR="002049BF" w:rsidRPr="00A852A6" w:rsidRDefault="002049BF" w:rsidP="004B170B">
      <w:pPr>
        <w:pStyle w:val="Akapitzlist"/>
        <w:numPr>
          <w:ilvl w:val="0"/>
          <w:numId w:val="8"/>
        </w:numPr>
        <w:spacing w:before="120" w:after="120" w:line="276" w:lineRule="auto"/>
        <w:ind w:left="426"/>
        <w:rPr>
          <w:rFonts w:asciiTheme="minorHAnsi" w:hAnsiTheme="minorHAnsi" w:cstheme="minorHAnsi"/>
          <w:sz w:val="24"/>
        </w:rPr>
      </w:pPr>
      <w:r w:rsidRPr="00A852A6">
        <w:rPr>
          <w:rFonts w:asciiTheme="minorHAnsi" w:hAnsiTheme="minorHAnsi" w:cstheme="minorHAnsi"/>
          <w:sz w:val="24"/>
        </w:rPr>
        <w:t xml:space="preserve">ogólnej </w:t>
      </w:r>
      <w:r w:rsidRPr="00A852A6">
        <w:rPr>
          <w:rFonts w:asciiTheme="minorHAnsi" w:hAnsiTheme="minorHAnsi" w:cstheme="minorHAnsi"/>
          <w:b/>
          <w:bCs/>
          <w:sz w:val="24"/>
        </w:rPr>
        <w:t>liczby osób</w:t>
      </w:r>
      <w:r w:rsidR="00132535" w:rsidRPr="00A852A6">
        <w:rPr>
          <w:rFonts w:asciiTheme="minorHAnsi" w:hAnsiTheme="minorHAnsi" w:cstheme="minorHAnsi"/>
          <w:b/>
          <w:bCs/>
          <w:sz w:val="24"/>
        </w:rPr>
        <w:t>/podmiotów</w:t>
      </w:r>
      <w:r w:rsidR="001D5B97">
        <w:rPr>
          <w:rFonts w:asciiTheme="minorHAnsi" w:hAnsiTheme="minorHAnsi" w:cstheme="minorHAnsi"/>
          <w:b/>
          <w:bCs/>
          <w:sz w:val="24"/>
        </w:rPr>
        <w:t xml:space="preserve"> (o ile dotyczy)</w:t>
      </w:r>
      <w:r w:rsidRPr="00A852A6">
        <w:rPr>
          <w:rFonts w:asciiTheme="minorHAnsi" w:hAnsiTheme="minorHAnsi" w:cstheme="minorHAnsi"/>
          <w:sz w:val="24"/>
        </w:rPr>
        <w:t xml:space="preserve">, które otrzymają wsparcie </w:t>
      </w:r>
      <w:r w:rsidRPr="00A852A6">
        <w:rPr>
          <w:rFonts w:asciiTheme="minorHAnsi" w:hAnsiTheme="minorHAnsi" w:cstheme="minorHAnsi"/>
          <w:b/>
          <w:bCs/>
          <w:sz w:val="24"/>
        </w:rPr>
        <w:t>w ramach tego zadania,</w:t>
      </w:r>
    </w:p>
    <w:p w14:paraId="1FC3FDFD" w14:textId="168B8D49" w:rsidR="002049BF" w:rsidRPr="00A852A6" w:rsidRDefault="002049BF" w:rsidP="004B170B">
      <w:pPr>
        <w:pStyle w:val="Akapitzlist"/>
        <w:numPr>
          <w:ilvl w:val="0"/>
          <w:numId w:val="8"/>
        </w:numPr>
        <w:spacing w:before="120" w:after="120" w:line="276" w:lineRule="auto"/>
        <w:ind w:left="426"/>
        <w:rPr>
          <w:rFonts w:asciiTheme="minorHAnsi" w:hAnsiTheme="minorHAnsi" w:cstheme="minorHAnsi"/>
          <w:sz w:val="24"/>
        </w:rPr>
      </w:pPr>
      <w:r w:rsidRPr="00A852A6">
        <w:rPr>
          <w:rFonts w:asciiTheme="minorHAnsi" w:hAnsiTheme="minorHAnsi" w:cstheme="minorHAnsi"/>
          <w:sz w:val="24"/>
        </w:rPr>
        <w:t>w przypadku organizacji szkoleń</w:t>
      </w:r>
      <w:r w:rsidR="00AF5558" w:rsidRPr="00A852A6">
        <w:rPr>
          <w:rFonts w:asciiTheme="minorHAnsi" w:hAnsiTheme="minorHAnsi" w:cstheme="minorHAnsi"/>
          <w:sz w:val="24"/>
        </w:rPr>
        <w:t>/</w:t>
      </w:r>
      <w:r w:rsidRPr="00A852A6">
        <w:rPr>
          <w:rFonts w:asciiTheme="minorHAnsi" w:hAnsiTheme="minorHAnsi" w:cstheme="minorHAnsi"/>
          <w:sz w:val="24"/>
        </w:rPr>
        <w:t>kursów</w:t>
      </w:r>
      <w:r w:rsidR="00AF5558" w:rsidRPr="00A852A6">
        <w:rPr>
          <w:rFonts w:asciiTheme="minorHAnsi" w:hAnsiTheme="minorHAnsi" w:cstheme="minorHAnsi"/>
          <w:sz w:val="24"/>
        </w:rPr>
        <w:t>/</w:t>
      </w:r>
      <w:r w:rsidRPr="00A852A6">
        <w:rPr>
          <w:rFonts w:asciiTheme="minorHAnsi" w:hAnsiTheme="minorHAnsi" w:cstheme="minorHAnsi"/>
          <w:sz w:val="24"/>
        </w:rPr>
        <w:t>studiów podyplomowych</w:t>
      </w:r>
      <w:r w:rsidR="00AF5558" w:rsidRPr="00A852A6">
        <w:rPr>
          <w:rFonts w:asciiTheme="minorHAnsi" w:hAnsiTheme="minorHAnsi" w:cstheme="minorHAnsi"/>
          <w:sz w:val="24"/>
        </w:rPr>
        <w:t>/</w:t>
      </w:r>
      <w:r w:rsidRPr="00A852A6">
        <w:rPr>
          <w:rFonts w:asciiTheme="minorHAnsi" w:hAnsiTheme="minorHAnsi" w:cstheme="minorHAnsi"/>
          <w:sz w:val="24"/>
        </w:rPr>
        <w:t xml:space="preserve">etc. konieczne jest podanie szczegółowych informacji dotyczących sposobu ich organizacji np.: </w:t>
      </w:r>
    </w:p>
    <w:p w14:paraId="3CF39A05" w14:textId="77777777" w:rsidR="002049BF" w:rsidRPr="00A852A6" w:rsidRDefault="002049BF" w:rsidP="004B170B">
      <w:pPr>
        <w:pStyle w:val="Akapitzlist"/>
        <w:numPr>
          <w:ilvl w:val="0"/>
          <w:numId w:val="15"/>
        </w:numPr>
        <w:spacing w:before="120" w:after="120" w:line="276" w:lineRule="auto"/>
        <w:ind w:left="426"/>
        <w:rPr>
          <w:rFonts w:asciiTheme="minorHAnsi" w:hAnsiTheme="minorHAnsi" w:cstheme="minorHAnsi"/>
          <w:sz w:val="24"/>
        </w:rPr>
      </w:pPr>
      <w:r w:rsidRPr="00A852A6">
        <w:rPr>
          <w:rFonts w:asciiTheme="minorHAnsi" w:hAnsiTheme="minorHAnsi" w:cstheme="minorHAnsi"/>
          <w:sz w:val="24"/>
        </w:rPr>
        <w:t>liczba godzin zajęć,</w:t>
      </w:r>
    </w:p>
    <w:p w14:paraId="686873C0" w14:textId="77777777" w:rsidR="002049BF" w:rsidRPr="00A852A6" w:rsidRDefault="002049BF" w:rsidP="004B170B">
      <w:pPr>
        <w:pStyle w:val="Akapitzlist"/>
        <w:numPr>
          <w:ilvl w:val="0"/>
          <w:numId w:val="15"/>
        </w:numPr>
        <w:spacing w:before="120" w:after="120" w:line="276" w:lineRule="auto"/>
        <w:ind w:left="426"/>
        <w:rPr>
          <w:rFonts w:asciiTheme="minorHAnsi" w:hAnsiTheme="minorHAnsi" w:cstheme="minorHAnsi"/>
          <w:sz w:val="24"/>
        </w:rPr>
      </w:pPr>
      <w:r w:rsidRPr="00A852A6">
        <w:rPr>
          <w:rFonts w:asciiTheme="minorHAnsi" w:hAnsiTheme="minorHAnsi" w:cstheme="minorHAnsi"/>
          <w:sz w:val="24"/>
        </w:rPr>
        <w:t xml:space="preserve">liczba uczestników, </w:t>
      </w:r>
    </w:p>
    <w:p w14:paraId="0A2D86F6" w14:textId="77777777" w:rsidR="002049BF" w:rsidRPr="00A852A6" w:rsidRDefault="002049BF" w:rsidP="004B170B">
      <w:pPr>
        <w:pStyle w:val="Akapitzlist"/>
        <w:numPr>
          <w:ilvl w:val="0"/>
          <w:numId w:val="15"/>
        </w:numPr>
        <w:spacing w:before="120" w:after="120" w:line="276" w:lineRule="auto"/>
        <w:ind w:left="426"/>
        <w:rPr>
          <w:rFonts w:asciiTheme="minorHAnsi" w:hAnsiTheme="minorHAnsi" w:cstheme="minorHAnsi"/>
          <w:sz w:val="24"/>
        </w:rPr>
      </w:pPr>
      <w:r w:rsidRPr="00A852A6">
        <w:rPr>
          <w:rFonts w:asciiTheme="minorHAnsi" w:hAnsiTheme="minorHAnsi" w:cstheme="minorHAnsi"/>
          <w:sz w:val="24"/>
        </w:rPr>
        <w:t xml:space="preserve">liczba grup i ich liczebność, </w:t>
      </w:r>
    </w:p>
    <w:p w14:paraId="0F9F48A9" w14:textId="77777777" w:rsidR="002049BF" w:rsidRPr="00A852A6" w:rsidRDefault="002049BF" w:rsidP="004B170B">
      <w:pPr>
        <w:pStyle w:val="Akapitzlist"/>
        <w:numPr>
          <w:ilvl w:val="0"/>
          <w:numId w:val="15"/>
        </w:numPr>
        <w:spacing w:before="120" w:after="120" w:line="276" w:lineRule="auto"/>
        <w:ind w:left="426"/>
        <w:rPr>
          <w:rFonts w:asciiTheme="minorHAnsi" w:hAnsiTheme="minorHAnsi" w:cstheme="minorHAnsi"/>
          <w:sz w:val="24"/>
        </w:rPr>
      </w:pPr>
      <w:r w:rsidRPr="00A852A6">
        <w:rPr>
          <w:rFonts w:asciiTheme="minorHAnsi" w:hAnsiTheme="minorHAnsi" w:cstheme="minorHAnsi"/>
          <w:sz w:val="24"/>
        </w:rPr>
        <w:t xml:space="preserve">liczba edycji danej formy wsparcia, </w:t>
      </w:r>
    </w:p>
    <w:p w14:paraId="6CB34532" w14:textId="77777777" w:rsidR="002049BF" w:rsidRPr="00A852A6" w:rsidRDefault="002049BF" w:rsidP="004B170B">
      <w:pPr>
        <w:pStyle w:val="Akapitzlist"/>
        <w:numPr>
          <w:ilvl w:val="0"/>
          <w:numId w:val="15"/>
        </w:numPr>
        <w:spacing w:before="120" w:after="120" w:line="276" w:lineRule="auto"/>
        <w:ind w:left="426"/>
        <w:rPr>
          <w:rFonts w:asciiTheme="minorHAnsi" w:hAnsiTheme="minorHAnsi" w:cstheme="minorHAnsi"/>
          <w:sz w:val="24"/>
        </w:rPr>
      </w:pPr>
      <w:r w:rsidRPr="00A852A6">
        <w:rPr>
          <w:rFonts w:asciiTheme="minorHAnsi" w:hAnsiTheme="minorHAnsi" w:cstheme="minorHAnsi"/>
          <w:sz w:val="24"/>
        </w:rPr>
        <w:t xml:space="preserve">miejsce prowadzenia zajęć, </w:t>
      </w:r>
    </w:p>
    <w:p w14:paraId="34728C25" w14:textId="77777777" w:rsidR="002049BF" w:rsidRPr="00A852A6" w:rsidRDefault="002049BF" w:rsidP="004B170B">
      <w:pPr>
        <w:pStyle w:val="Akapitzlist"/>
        <w:numPr>
          <w:ilvl w:val="0"/>
          <w:numId w:val="15"/>
        </w:numPr>
        <w:spacing w:before="120" w:after="120" w:line="276" w:lineRule="auto"/>
        <w:ind w:left="426"/>
        <w:rPr>
          <w:rFonts w:asciiTheme="minorHAnsi" w:hAnsiTheme="minorHAnsi" w:cstheme="minorHAnsi"/>
          <w:sz w:val="24"/>
        </w:rPr>
      </w:pPr>
      <w:r w:rsidRPr="00A852A6">
        <w:rPr>
          <w:rFonts w:asciiTheme="minorHAnsi" w:hAnsiTheme="minorHAnsi" w:cstheme="minorHAnsi"/>
          <w:sz w:val="24"/>
        </w:rPr>
        <w:t xml:space="preserve">ramowy program nauczania, </w:t>
      </w:r>
    </w:p>
    <w:p w14:paraId="29774062" w14:textId="77777777" w:rsidR="002049BF" w:rsidRPr="00A852A6" w:rsidRDefault="002049BF" w:rsidP="004B170B">
      <w:pPr>
        <w:pStyle w:val="Akapitzlist"/>
        <w:numPr>
          <w:ilvl w:val="0"/>
          <w:numId w:val="15"/>
        </w:numPr>
        <w:spacing w:before="120" w:after="120" w:line="276" w:lineRule="auto"/>
        <w:ind w:left="426"/>
        <w:rPr>
          <w:rFonts w:asciiTheme="minorHAnsi" w:hAnsiTheme="minorHAnsi" w:cstheme="minorHAnsi"/>
          <w:sz w:val="24"/>
        </w:rPr>
      </w:pPr>
      <w:r w:rsidRPr="00A852A6">
        <w:rPr>
          <w:rFonts w:asciiTheme="minorHAnsi" w:hAnsiTheme="minorHAnsi" w:cstheme="minorHAnsi"/>
          <w:sz w:val="24"/>
        </w:rPr>
        <w:t>wsparcie towarzyszące: materiały szkoleniowe, dojazdy, noclegi, wyżywienie, itp. (jeśli dotyczy),</w:t>
      </w:r>
    </w:p>
    <w:p w14:paraId="3EBA677B" w14:textId="77777777" w:rsidR="00EA65F5" w:rsidRPr="00A852A6" w:rsidRDefault="00EA65F5" w:rsidP="004B170B">
      <w:pPr>
        <w:pStyle w:val="Akapitzlist"/>
        <w:numPr>
          <w:ilvl w:val="0"/>
          <w:numId w:val="15"/>
        </w:numPr>
        <w:spacing w:before="120" w:after="120" w:line="276" w:lineRule="auto"/>
        <w:ind w:left="426"/>
        <w:jc w:val="both"/>
        <w:rPr>
          <w:rFonts w:asciiTheme="minorHAnsi" w:hAnsiTheme="minorHAnsi" w:cstheme="minorHAnsi"/>
          <w:sz w:val="24"/>
        </w:rPr>
      </w:pPr>
      <w:r>
        <w:rPr>
          <w:rFonts w:asciiTheme="minorHAnsi" w:hAnsiTheme="minorHAnsi" w:cstheme="minorHAnsi"/>
          <w:sz w:val="24"/>
        </w:rPr>
        <w:lastRenderedPageBreak/>
        <w:t xml:space="preserve">sposób weryfikacji nabywanych kompetencji i uzyskiwanych kwalifikacji wraz ze wskazaniem rodzaju dokumentu potwierdzającego ten fakt np. </w:t>
      </w:r>
      <w:r w:rsidRPr="00A852A6">
        <w:rPr>
          <w:rFonts w:asciiTheme="minorHAnsi" w:hAnsiTheme="minorHAnsi" w:cstheme="minorHAnsi"/>
          <w:sz w:val="24"/>
        </w:rPr>
        <w:t xml:space="preserve">zaświadczenia/certyfikaty/świadectwa/dyplomy, etc. dla uczestników otrzymywane po ukończeniu danej formy wsparcia, itp. </w:t>
      </w:r>
    </w:p>
    <w:p w14:paraId="6113FFB7" w14:textId="1529A175" w:rsidR="002049BF" w:rsidRPr="00A852A6" w:rsidRDefault="002049BF" w:rsidP="00B93896">
      <w:pPr>
        <w:pStyle w:val="Akapitzlist1"/>
        <w:spacing w:before="120" w:after="120" w:line="276" w:lineRule="auto"/>
        <w:ind w:left="0"/>
        <w:rPr>
          <w:rFonts w:asciiTheme="minorHAnsi" w:hAnsiTheme="minorHAnsi" w:cstheme="minorHAnsi"/>
          <w:sz w:val="24"/>
        </w:rPr>
      </w:pPr>
      <w:r w:rsidRPr="00A852A6">
        <w:rPr>
          <w:rFonts w:asciiTheme="minorHAnsi" w:hAnsiTheme="minorHAnsi" w:cstheme="minorHAnsi"/>
          <w:sz w:val="24"/>
        </w:rPr>
        <w:t>W ramach szczegółowego opisu zadania należy</w:t>
      </w:r>
      <w:r w:rsidRPr="002547B1">
        <w:rPr>
          <w:rFonts w:asciiTheme="minorHAnsi" w:hAnsiTheme="minorHAnsi" w:cstheme="minorHAnsi"/>
          <w:sz w:val="24"/>
        </w:rPr>
        <w:t xml:space="preserve"> zamieścić uzasadnienie potrzeby jego realizacji, ze wskazaniem działań, w których będą prowadzone na rzecz wyrównywania szans płci  (patrz: </w:t>
      </w:r>
      <w:hyperlink w:anchor="_Zasada_równości_kobiet" w:history="1">
        <w:r w:rsidR="00AA6AF9" w:rsidRPr="00AA6AF9">
          <w:rPr>
            <w:rStyle w:val="Hipercze"/>
            <w:rFonts w:asciiTheme="minorHAnsi" w:hAnsiTheme="minorHAnsi" w:cstheme="minorHAnsi"/>
            <w:i/>
            <w:iCs/>
            <w:sz w:val="24"/>
          </w:rPr>
          <w:t>Zasada równości kobiet i mężczyzn</w:t>
        </w:r>
      </w:hyperlink>
      <w:r w:rsidR="00AA6AF9">
        <w:rPr>
          <w:rFonts w:asciiTheme="minorHAnsi" w:hAnsiTheme="minorHAnsi" w:cstheme="minorHAnsi"/>
          <w:i/>
          <w:iCs/>
          <w:sz w:val="24"/>
        </w:rPr>
        <w:t>)</w:t>
      </w:r>
      <w:r w:rsidR="00AA6AF9" w:rsidRPr="00AA6AF9">
        <w:rPr>
          <w:rFonts w:asciiTheme="minorHAnsi" w:hAnsiTheme="minorHAnsi" w:cstheme="minorHAnsi"/>
          <w:i/>
          <w:iCs/>
          <w:sz w:val="24"/>
        </w:rPr>
        <w:t xml:space="preserve"> </w:t>
      </w:r>
      <w:r w:rsidRPr="00A852A6">
        <w:rPr>
          <w:rFonts w:asciiTheme="minorHAnsi" w:hAnsiTheme="minorHAnsi" w:cstheme="minorHAnsi"/>
          <w:sz w:val="24"/>
        </w:rPr>
        <w:t xml:space="preserve"> oraz opisem, w jaki sposób projekt realizuje </w:t>
      </w:r>
      <w:r w:rsidR="003717F9">
        <w:rPr>
          <w:rFonts w:asciiTheme="minorHAnsi" w:hAnsiTheme="minorHAnsi" w:cstheme="minorHAnsi"/>
          <w:sz w:val="24"/>
        </w:rPr>
        <w:t>Z</w:t>
      </w:r>
      <w:r w:rsidRPr="00A852A6">
        <w:rPr>
          <w:rFonts w:asciiTheme="minorHAnsi" w:hAnsiTheme="minorHAnsi" w:cstheme="minorHAnsi"/>
          <w:sz w:val="24"/>
        </w:rPr>
        <w:t>asadę równości szans i niedyskryminacji, w tym dostępności dla osób z niepełnosprawnościami</w:t>
      </w:r>
      <w:r w:rsidR="00AA6AF9">
        <w:rPr>
          <w:rFonts w:asciiTheme="minorHAnsi" w:hAnsiTheme="minorHAnsi" w:cstheme="minorHAnsi"/>
          <w:sz w:val="24"/>
        </w:rPr>
        <w:t xml:space="preserve"> (patrz:</w:t>
      </w:r>
      <w:r w:rsidR="00AA6AF9" w:rsidRPr="00AA6AF9">
        <w:t xml:space="preserve"> </w:t>
      </w:r>
      <w:hyperlink w:anchor="_Zasada_równości_szans" w:history="1">
        <w:r w:rsidR="00AA6AF9" w:rsidRPr="00AA6AF9">
          <w:rPr>
            <w:rStyle w:val="Hipercze"/>
            <w:rFonts w:asciiTheme="minorHAnsi" w:hAnsiTheme="minorHAnsi" w:cstheme="minorHAnsi"/>
            <w:i/>
            <w:iCs/>
            <w:sz w:val="24"/>
          </w:rPr>
          <w:t>Zasada równości szans i niedyskryminacji</w:t>
        </w:r>
      </w:hyperlink>
      <w:r w:rsidR="00AA6AF9">
        <w:rPr>
          <w:rFonts w:asciiTheme="minorHAnsi" w:hAnsiTheme="minorHAnsi" w:cstheme="minorHAnsi"/>
          <w:sz w:val="24"/>
        </w:rPr>
        <w:t>)</w:t>
      </w:r>
      <w:r w:rsidRPr="00A852A6">
        <w:rPr>
          <w:rFonts w:asciiTheme="minorHAnsi" w:hAnsiTheme="minorHAnsi" w:cstheme="minorHAnsi"/>
          <w:sz w:val="24"/>
        </w:rPr>
        <w:t xml:space="preserve">. </w:t>
      </w:r>
    </w:p>
    <w:p w14:paraId="1718BD3B" w14:textId="77777777" w:rsidR="00E43F28" w:rsidRPr="00A852A6" w:rsidRDefault="00E43F28" w:rsidP="00B93896">
      <w:pPr>
        <w:spacing w:before="120" w:after="120" w:line="276" w:lineRule="auto"/>
        <w:rPr>
          <w:rFonts w:asciiTheme="minorHAnsi" w:hAnsiTheme="minorHAnsi" w:cstheme="minorHAnsi"/>
          <w:szCs w:val="24"/>
        </w:rPr>
      </w:pPr>
      <w:r w:rsidRPr="00A852A6">
        <w:rPr>
          <w:rFonts w:asciiTheme="minorHAnsi" w:hAnsiTheme="minorHAnsi" w:cstheme="minorHAnsi"/>
          <w:szCs w:val="24"/>
        </w:rPr>
        <w:t xml:space="preserve">Na podstawie zapisów w tej części wniosku przeprowadzona zostanie  ocena merytoryczna planowanego wsparcia (np. szkolenia, doradztwa) w odniesieniu do standardów realizacji tego rodzaju przedsięwzięć, </w:t>
      </w:r>
      <w:r>
        <w:rPr>
          <w:rFonts w:asciiTheme="minorHAnsi" w:hAnsiTheme="minorHAnsi" w:cstheme="minorHAnsi"/>
          <w:szCs w:val="24"/>
        </w:rPr>
        <w:t xml:space="preserve">jego </w:t>
      </w:r>
      <w:r w:rsidRPr="00A852A6">
        <w:rPr>
          <w:rFonts w:asciiTheme="minorHAnsi" w:hAnsiTheme="minorHAnsi" w:cstheme="minorHAnsi"/>
          <w:szCs w:val="24"/>
        </w:rPr>
        <w:t>zakresu oraz  potrzeb, problemów uczestników projektu</w:t>
      </w:r>
      <w:r>
        <w:rPr>
          <w:rFonts w:asciiTheme="minorHAnsi" w:hAnsiTheme="minorHAnsi" w:cstheme="minorHAnsi"/>
          <w:szCs w:val="24"/>
        </w:rPr>
        <w:t xml:space="preserve">. Ponadto </w:t>
      </w:r>
      <w:r w:rsidRPr="00A852A6">
        <w:rPr>
          <w:rFonts w:asciiTheme="minorHAnsi" w:hAnsiTheme="minorHAnsi" w:cstheme="minorHAnsi"/>
          <w:szCs w:val="24"/>
        </w:rPr>
        <w:t xml:space="preserve">umożliwią </w:t>
      </w:r>
      <w:r>
        <w:rPr>
          <w:rFonts w:asciiTheme="minorHAnsi" w:hAnsiTheme="minorHAnsi" w:cstheme="minorHAnsi"/>
          <w:szCs w:val="24"/>
        </w:rPr>
        <w:t xml:space="preserve">one </w:t>
      </w:r>
      <w:r w:rsidRPr="00A852A6">
        <w:rPr>
          <w:rFonts w:asciiTheme="minorHAnsi" w:hAnsiTheme="minorHAnsi" w:cstheme="minorHAnsi"/>
          <w:szCs w:val="24"/>
        </w:rPr>
        <w:t xml:space="preserve">ocenę budżetu projektu. </w:t>
      </w:r>
    </w:p>
    <w:p w14:paraId="1FB55817" w14:textId="77777777" w:rsidR="009A1B9A" w:rsidRDefault="009A1B9A" w:rsidP="00B93896">
      <w:pPr>
        <w:spacing w:before="120" w:after="120" w:line="276" w:lineRule="auto"/>
        <w:rPr>
          <w:rFonts w:asciiTheme="minorHAnsi" w:hAnsiTheme="minorHAnsi" w:cstheme="minorHAnsi"/>
          <w:szCs w:val="24"/>
        </w:rPr>
      </w:pPr>
      <w:r w:rsidRPr="00A852A6">
        <w:rPr>
          <w:rFonts w:asciiTheme="minorHAnsi" w:hAnsiTheme="minorHAnsi" w:cstheme="minorHAnsi"/>
          <w:szCs w:val="24"/>
        </w:rPr>
        <w:t xml:space="preserve">Planowane zadania powinny być również </w:t>
      </w:r>
      <w:r w:rsidRPr="00A852A6">
        <w:rPr>
          <w:rFonts w:asciiTheme="minorHAnsi" w:hAnsiTheme="minorHAnsi" w:cstheme="minorHAnsi"/>
          <w:b/>
          <w:bCs/>
          <w:szCs w:val="24"/>
        </w:rPr>
        <w:t>efektywne</w:t>
      </w:r>
      <w:r w:rsidRPr="00A852A6">
        <w:rPr>
          <w:rFonts w:asciiTheme="minorHAnsi" w:hAnsiTheme="minorHAnsi" w:cstheme="minorHAnsi"/>
          <w:szCs w:val="24"/>
        </w:rPr>
        <w:t xml:space="preserve">, tj. zakładać możliwie </w:t>
      </w:r>
      <w:r w:rsidRPr="00A852A6">
        <w:rPr>
          <w:rFonts w:asciiTheme="minorHAnsi" w:hAnsiTheme="minorHAnsi" w:cstheme="minorHAnsi"/>
          <w:b/>
          <w:bCs/>
          <w:szCs w:val="24"/>
        </w:rPr>
        <w:t xml:space="preserve">najkorzystniejsze efekty ich realizacji </w:t>
      </w:r>
      <w:r w:rsidRPr="00A852A6">
        <w:rPr>
          <w:rFonts w:asciiTheme="minorHAnsi" w:hAnsiTheme="minorHAnsi" w:cstheme="minorHAnsi"/>
          <w:szCs w:val="24"/>
        </w:rPr>
        <w:t>przy określonych</w:t>
      </w:r>
      <w:r w:rsidRPr="00A852A6">
        <w:rPr>
          <w:rFonts w:asciiTheme="minorHAnsi" w:hAnsiTheme="minorHAnsi" w:cstheme="minorHAnsi"/>
          <w:b/>
          <w:bCs/>
          <w:szCs w:val="24"/>
        </w:rPr>
        <w:t xml:space="preserve"> nakładach finansowych i racjonalnie</w:t>
      </w:r>
      <w:r w:rsidRPr="00A852A6">
        <w:rPr>
          <w:rFonts w:asciiTheme="minorHAnsi" w:hAnsiTheme="minorHAnsi" w:cstheme="minorHAnsi"/>
          <w:szCs w:val="24"/>
        </w:rPr>
        <w:t xml:space="preserve"> ulokowane w czasie, tak by nie podnosić kosztów stałych projektu np. poprzez ich nieuzasadnione wydłużanie. </w:t>
      </w:r>
    </w:p>
    <w:p w14:paraId="356940C0" w14:textId="77777777" w:rsidR="00904E5F" w:rsidRPr="00904E5F" w:rsidRDefault="00904E5F" w:rsidP="00904E5F">
      <w:pPr>
        <w:rPr>
          <w:b/>
          <w:bCs/>
          <w:szCs w:val="24"/>
        </w:rPr>
      </w:pPr>
      <w:r w:rsidRPr="00904E5F">
        <w:rPr>
          <w:b/>
          <w:bCs/>
          <w:szCs w:val="24"/>
        </w:rPr>
        <w:t>Uzasadnienie wyboru Partnerów do realizacji zadań</w:t>
      </w:r>
    </w:p>
    <w:p w14:paraId="1ACB8876" w14:textId="409F6F73" w:rsidR="00802B19" w:rsidRDefault="002049BF" w:rsidP="00B93896">
      <w:pPr>
        <w:spacing w:before="120" w:after="120" w:line="276" w:lineRule="auto"/>
        <w:rPr>
          <w:rFonts w:asciiTheme="minorHAnsi" w:hAnsiTheme="minorHAnsi" w:cstheme="minorHAnsi"/>
          <w:szCs w:val="24"/>
        </w:rPr>
      </w:pPr>
      <w:r w:rsidRPr="00A852A6">
        <w:rPr>
          <w:rFonts w:asciiTheme="minorHAnsi" w:hAnsiTheme="minorHAnsi" w:cstheme="minorHAnsi"/>
          <w:szCs w:val="24"/>
        </w:rPr>
        <w:t xml:space="preserve">W przypadku realizacji </w:t>
      </w:r>
      <w:r w:rsidR="00CF0FFC" w:rsidRPr="00A852A6">
        <w:rPr>
          <w:rFonts w:asciiTheme="minorHAnsi" w:hAnsiTheme="minorHAnsi" w:cstheme="minorHAnsi"/>
          <w:szCs w:val="24"/>
        </w:rPr>
        <w:t xml:space="preserve">danego </w:t>
      </w:r>
      <w:r w:rsidRPr="00A852A6">
        <w:rPr>
          <w:rFonts w:asciiTheme="minorHAnsi" w:hAnsiTheme="minorHAnsi" w:cstheme="minorHAnsi"/>
          <w:szCs w:val="24"/>
        </w:rPr>
        <w:t>zadania</w:t>
      </w:r>
      <w:r w:rsidR="00F20D9A">
        <w:rPr>
          <w:rFonts w:asciiTheme="minorHAnsi" w:hAnsiTheme="minorHAnsi" w:cstheme="minorHAnsi"/>
          <w:szCs w:val="24"/>
        </w:rPr>
        <w:t xml:space="preserve"> </w:t>
      </w:r>
      <w:r w:rsidR="00F20D9A" w:rsidRPr="001D05C2">
        <w:t>w całości lub częściowo</w:t>
      </w:r>
      <w:r w:rsidRPr="00A852A6">
        <w:rPr>
          <w:rFonts w:asciiTheme="minorHAnsi" w:hAnsiTheme="minorHAnsi" w:cstheme="minorHAnsi"/>
          <w:szCs w:val="24"/>
        </w:rPr>
        <w:t xml:space="preserve"> przez </w:t>
      </w:r>
      <w:r w:rsidR="005A03A4" w:rsidRPr="009B0819">
        <w:rPr>
          <w:rFonts w:asciiTheme="minorHAnsi" w:hAnsiTheme="minorHAnsi" w:cstheme="minorHAnsi"/>
          <w:b/>
          <w:bCs/>
          <w:szCs w:val="24"/>
        </w:rPr>
        <w:t>Partnera</w:t>
      </w:r>
      <w:r w:rsidR="00F8521C">
        <w:rPr>
          <w:rFonts w:asciiTheme="minorHAnsi" w:hAnsiTheme="minorHAnsi" w:cstheme="minorHAnsi"/>
          <w:b/>
          <w:bCs/>
          <w:szCs w:val="24"/>
        </w:rPr>
        <w:t>/-ów</w:t>
      </w:r>
      <w:r w:rsidR="005A03A4" w:rsidRPr="009B0819">
        <w:rPr>
          <w:rFonts w:asciiTheme="minorHAnsi" w:hAnsiTheme="minorHAnsi" w:cstheme="minorHAnsi"/>
          <w:b/>
          <w:bCs/>
          <w:szCs w:val="24"/>
        </w:rPr>
        <w:t xml:space="preserve"> projektu</w:t>
      </w:r>
      <w:r w:rsidR="00F8521C">
        <w:rPr>
          <w:rFonts w:asciiTheme="minorHAnsi" w:hAnsiTheme="minorHAnsi" w:cstheme="minorHAnsi"/>
          <w:b/>
          <w:bCs/>
          <w:szCs w:val="24"/>
        </w:rPr>
        <w:t xml:space="preserve"> </w:t>
      </w:r>
      <w:r w:rsidRPr="00CF64D3">
        <w:rPr>
          <w:rFonts w:asciiTheme="minorHAnsi" w:hAnsiTheme="minorHAnsi" w:cstheme="minorHAnsi"/>
          <w:szCs w:val="24"/>
        </w:rPr>
        <w:t xml:space="preserve">należy uzasadnić </w:t>
      </w:r>
      <w:r w:rsidRPr="009B0819">
        <w:rPr>
          <w:rFonts w:asciiTheme="minorHAnsi" w:hAnsiTheme="minorHAnsi" w:cstheme="minorHAnsi"/>
          <w:b/>
          <w:bCs/>
          <w:szCs w:val="24"/>
        </w:rPr>
        <w:t xml:space="preserve">potrzebę </w:t>
      </w:r>
      <w:r w:rsidR="00F8521C">
        <w:rPr>
          <w:rFonts w:asciiTheme="minorHAnsi" w:hAnsiTheme="minorHAnsi" w:cstheme="minorHAnsi"/>
          <w:b/>
          <w:bCs/>
          <w:szCs w:val="24"/>
        </w:rPr>
        <w:t xml:space="preserve">jego/ich </w:t>
      </w:r>
      <w:r w:rsidRPr="009B0819">
        <w:rPr>
          <w:rFonts w:asciiTheme="minorHAnsi" w:hAnsiTheme="minorHAnsi" w:cstheme="minorHAnsi"/>
          <w:b/>
          <w:bCs/>
          <w:szCs w:val="24"/>
        </w:rPr>
        <w:t>zaangażowania</w:t>
      </w:r>
      <w:r w:rsidR="004E234B" w:rsidRPr="009B0819">
        <w:rPr>
          <w:rFonts w:asciiTheme="minorHAnsi" w:hAnsiTheme="minorHAnsi" w:cstheme="minorHAnsi"/>
          <w:b/>
          <w:bCs/>
          <w:szCs w:val="24"/>
        </w:rPr>
        <w:t xml:space="preserve"> </w:t>
      </w:r>
      <w:r w:rsidRPr="00CF64D3">
        <w:rPr>
          <w:rFonts w:asciiTheme="minorHAnsi" w:hAnsiTheme="minorHAnsi" w:cstheme="minorHAnsi"/>
          <w:szCs w:val="24"/>
        </w:rPr>
        <w:t xml:space="preserve">do realizacji konkretnego zadania oraz opisać </w:t>
      </w:r>
      <w:r w:rsidR="00AE0CE8" w:rsidRPr="00CF64D3">
        <w:rPr>
          <w:rFonts w:asciiTheme="minorHAnsi" w:hAnsiTheme="minorHAnsi" w:cstheme="minorHAnsi"/>
          <w:szCs w:val="24"/>
        </w:rPr>
        <w:t>jego</w:t>
      </w:r>
      <w:r w:rsidR="00AD662E">
        <w:rPr>
          <w:rFonts w:asciiTheme="minorHAnsi" w:hAnsiTheme="minorHAnsi" w:cstheme="minorHAnsi"/>
          <w:szCs w:val="24"/>
        </w:rPr>
        <w:t>/ich</w:t>
      </w:r>
      <w:r w:rsidR="00AE0CE8" w:rsidRPr="00CF64D3">
        <w:rPr>
          <w:rFonts w:asciiTheme="minorHAnsi" w:hAnsiTheme="minorHAnsi" w:cstheme="minorHAnsi"/>
          <w:szCs w:val="24"/>
        </w:rPr>
        <w:t xml:space="preserve"> </w:t>
      </w:r>
      <w:r w:rsidRPr="009B0819">
        <w:rPr>
          <w:rFonts w:asciiTheme="minorHAnsi" w:hAnsiTheme="minorHAnsi" w:cstheme="minorHAnsi"/>
          <w:b/>
          <w:szCs w:val="24"/>
        </w:rPr>
        <w:t>obowiązk</w:t>
      </w:r>
      <w:r w:rsidR="00AE0CE8" w:rsidRPr="009B0819">
        <w:rPr>
          <w:rFonts w:asciiTheme="minorHAnsi" w:hAnsiTheme="minorHAnsi" w:cstheme="minorHAnsi"/>
          <w:b/>
          <w:szCs w:val="24"/>
        </w:rPr>
        <w:t xml:space="preserve">i </w:t>
      </w:r>
      <w:r w:rsidRPr="00CF64D3">
        <w:rPr>
          <w:rFonts w:asciiTheme="minorHAnsi" w:hAnsiTheme="minorHAnsi" w:cstheme="minorHAnsi"/>
          <w:szCs w:val="24"/>
        </w:rPr>
        <w:t>w ramach</w:t>
      </w:r>
      <w:r w:rsidRPr="009B0819">
        <w:rPr>
          <w:rFonts w:asciiTheme="minorHAnsi" w:hAnsiTheme="minorHAnsi" w:cstheme="minorHAnsi"/>
          <w:b/>
          <w:bCs/>
          <w:szCs w:val="24"/>
        </w:rPr>
        <w:t xml:space="preserve"> zadania. </w:t>
      </w:r>
      <w:r w:rsidRPr="00CF64D3">
        <w:rPr>
          <w:rFonts w:asciiTheme="minorHAnsi" w:hAnsiTheme="minorHAnsi" w:cstheme="minorHAnsi"/>
          <w:szCs w:val="24"/>
        </w:rPr>
        <w:t>Zamieszczony</w:t>
      </w:r>
      <w:r w:rsidRPr="00A852A6">
        <w:rPr>
          <w:rFonts w:asciiTheme="minorHAnsi" w:hAnsiTheme="minorHAnsi" w:cstheme="minorHAnsi"/>
          <w:szCs w:val="24"/>
        </w:rPr>
        <w:t xml:space="preserve"> opis powinien być spójny z harmonogramem realizacji i budżetem projektu. </w:t>
      </w:r>
    </w:p>
    <w:p w14:paraId="3F8357AF" w14:textId="29BDB9AA" w:rsidR="00904E5F" w:rsidRPr="00904E5F" w:rsidRDefault="00904E5F" w:rsidP="00B93896">
      <w:pPr>
        <w:spacing w:before="120" w:after="120" w:line="276" w:lineRule="auto"/>
        <w:rPr>
          <w:rFonts w:asciiTheme="minorHAnsi" w:hAnsiTheme="minorHAnsi" w:cstheme="minorHAnsi"/>
          <w:b/>
          <w:bCs/>
          <w:szCs w:val="24"/>
        </w:rPr>
      </w:pPr>
      <w:r w:rsidRPr="00904E5F">
        <w:rPr>
          <w:rFonts w:asciiTheme="minorHAnsi" w:hAnsiTheme="minorHAnsi" w:cstheme="minorHAnsi"/>
          <w:b/>
          <w:bCs/>
          <w:szCs w:val="24"/>
        </w:rPr>
        <w:t>Koszty pośrednie</w:t>
      </w:r>
    </w:p>
    <w:p w14:paraId="11FD47AB" w14:textId="77777777" w:rsidR="00851C55" w:rsidRDefault="002B6BEC" w:rsidP="008A2E69">
      <w:pPr>
        <w:spacing w:before="120" w:after="120" w:line="276" w:lineRule="auto"/>
        <w:jc w:val="both"/>
        <w:rPr>
          <w:rFonts w:asciiTheme="minorHAnsi" w:hAnsiTheme="minorHAnsi" w:cstheme="minorHAnsi"/>
          <w:szCs w:val="24"/>
        </w:rPr>
      </w:pPr>
      <w:r>
        <w:rPr>
          <w:rFonts w:asciiTheme="minorHAnsi" w:hAnsiTheme="minorHAnsi" w:cstheme="minorHAnsi"/>
          <w:szCs w:val="24"/>
        </w:rPr>
        <w:t xml:space="preserve">Co do zasady ION nie wymaga </w:t>
      </w:r>
      <w:r w:rsidR="004566A0">
        <w:rPr>
          <w:rFonts w:asciiTheme="minorHAnsi" w:hAnsiTheme="minorHAnsi" w:cstheme="minorHAnsi"/>
          <w:szCs w:val="24"/>
        </w:rPr>
        <w:t xml:space="preserve">podania </w:t>
      </w:r>
      <w:r>
        <w:rPr>
          <w:rFonts w:asciiTheme="minorHAnsi" w:hAnsiTheme="minorHAnsi" w:cstheme="minorHAnsi"/>
          <w:szCs w:val="24"/>
        </w:rPr>
        <w:t>opisu zadania</w:t>
      </w:r>
      <w:r w:rsidR="00873DD6">
        <w:rPr>
          <w:rFonts w:asciiTheme="minorHAnsi" w:hAnsiTheme="minorHAnsi" w:cstheme="minorHAnsi"/>
          <w:szCs w:val="24"/>
        </w:rPr>
        <w:t xml:space="preserve"> </w:t>
      </w:r>
      <w:r w:rsidR="00873DD6" w:rsidRPr="00715B76">
        <w:rPr>
          <w:rFonts w:asciiTheme="minorHAnsi" w:hAnsiTheme="minorHAnsi" w:cstheme="minorHAnsi"/>
          <w:szCs w:val="24"/>
        </w:rPr>
        <w:t>pn. „</w:t>
      </w:r>
      <w:r w:rsidR="00873DD6" w:rsidRPr="00715B76">
        <w:rPr>
          <w:rFonts w:asciiTheme="minorHAnsi" w:hAnsiTheme="minorHAnsi" w:cstheme="minorHAnsi"/>
          <w:b/>
          <w:bCs/>
          <w:szCs w:val="24"/>
        </w:rPr>
        <w:t>Koszty pośrednie”</w:t>
      </w:r>
      <w:r w:rsidR="00873DD6" w:rsidRPr="00715B76">
        <w:rPr>
          <w:rFonts w:asciiTheme="minorHAnsi" w:hAnsiTheme="minorHAnsi" w:cstheme="minorHAnsi"/>
          <w:szCs w:val="24"/>
        </w:rPr>
        <w:t xml:space="preserve"> </w:t>
      </w:r>
      <w:r w:rsidRPr="00715B76">
        <w:rPr>
          <w:rFonts w:asciiTheme="minorHAnsi" w:hAnsiTheme="minorHAnsi" w:cstheme="minorHAnsi"/>
          <w:szCs w:val="24"/>
        </w:rPr>
        <w:t>(chyba że Regulamin wyboru projektów wskazuje inaczej)</w:t>
      </w:r>
      <w:r>
        <w:rPr>
          <w:rFonts w:asciiTheme="minorHAnsi" w:hAnsiTheme="minorHAnsi" w:cstheme="minorHAnsi"/>
          <w:szCs w:val="24"/>
        </w:rPr>
        <w:t xml:space="preserve">. </w:t>
      </w:r>
    </w:p>
    <w:p w14:paraId="5FE965AA" w14:textId="6FBBC83A" w:rsidR="00CD09D1" w:rsidRPr="00A852A6" w:rsidRDefault="008A2E69" w:rsidP="008A2E69">
      <w:pPr>
        <w:spacing w:before="120" w:after="120" w:line="276" w:lineRule="auto"/>
        <w:jc w:val="both"/>
        <w:rPr>
          <w:rFonts w:asciiTheme="minorHAnsi" w:hAnsiTheme="minorHAnsi" w:cstheme="minorHAnsi"/>
          <w:szCs w:val="24"/>
        </w:rPr>
      </w:pPr>
      <w:r w:rsidRPr="00715B76">
        <w:rPr>
          <w:rFonts w:asciiTheme="minorHAnsi" w:hAnsiTheme="minorHAnsi" w:cstheme="minorHAnsi"/>
          <w:szCs w:val="24"/>
        </w:rPr>
        <w:t>W</w:t>
      </w:r>
      <w:r w:rsidR="002B6BEC">
        <w:rPr>
          <w:rFonts w:asciiTheme="minorHAnsi" w:hAnsiTheme="minorHAnsi" w:cstheme="minorHAnsi"/>
          <w:szCs w:val="24"/>
        </w:rPr>
        <w:t>nioskodawca</w:t>
      </w:r>
      <w:r w:rsidRPr="00715B76">
        <w:rPr>
          <w:rFonts w:asciiTheme="minorHAnsi" w:hAnsiTheme="minorHAnsi" w:cstheme="minorHAnsi"/>
          <w:szCs w:val="24"/>
        </w:rPr>
        <w:t xml:space="preserve"> </w:t>
      </w:r>
      <w:r w:rsidR="002B6BEC">
        <w:rPr>
          <w:rFonts w:asciiTheme="minorHAnsi" w:hAnsiTheme="minorHAnsi" w:cstheme="minorHAnsi"/>
          <w:szCs w:val="24"/>
        </w:rPr>
        <w:t>w</w:t>
      </w:r>
      <w:r w:rsidR="00873DD6">
        <w:rPr>
          <w:rFonts w:asciiTheme="minorHAnsi" w:hAnsiTheme="minorHAnsi" w:cstheme="minorHAnsi"/>
          <w:szCs w:val="24"/>
        </w:rPr>
        <w:t xml:space="preserve"> tym </w:t>
      </w:r>
      <w:r w:rsidR="002B6BEC">
        <w:rPr>
          <w:rFonts w:asciiTheme="minorHAnsi" w:hAnsiTheme="minorHAnsi" w:cstheme="minorHAnsi"/>
          <w:szCs w:val="24"/>
        </w:rPr>
        <w:t>polu</w:t>
      </w:r>
      <w:r w:rsidRPr="00715B76">
        <w:rPr>
          <w:rFonts w:asciiTheme="minorHAnsi" w:hAnsiTheme="minorHAnsi" w:cstheme="minorHAnsi"/>
          <w:szCs w:val="24"/>
        </w:rPr>
        <w:t xml:space="preserve"> </w:t>
      </w:r>
      <w:r w:rsidR="003A1437">
        <w:rPr>
          <w:rFonts w:asciiTheme="minorHAnsi" w:hAnsiTheme="minorHAnsi" w:cstheme="minorHAnsi"/>
          <w:szCs w:val="24"/>
        </w:rPr>
        <w:t>wpisuje</w:t>
      </w:r>
      <w:r w:rsidR="0036277E">
        <w:rPr>
          <w:rFonts w:asciiTheme="minorHAnsi" w:hAnsiTheme="minorHAnsi" w:cstheme="minorHAnsi"/>
          <w:szCs w:val="24"/>
        </w:rPr>
        <w:t xml:space="preserve"> </w:t>
      </w:r>
      <w:r w:rsidRPr="00715B76">
        <w:rPr>
          <w:rFonts w:asciiTheme="minorHAnsi" w:hAnsiTheme="minorHAnsi" w:cstheme="minorHAnsi"/>
          <w:szCs w:val="24"/>
        </w:rPr>
        <w:t>„</w:t>
      </w:r>
      <w:r w:rsidRPr="00715B76">
        <w:rPr>
          <w:rFonts w:asciiTheme="minorHAnsi" w:hAnsiTheme="minorHAnsi" w:cstheme="minorHAnsi"/>
          <w:b/>
          <w:bCs/>
          <w:szCs w:val="24"/>
        </w:rPr>
        <w:t>Nie dotyczy</w:t>
      </w:r>
      <w:r w:rsidR="006810E3">
        <w:rPr>
          <w:rFonts w:asciiTheme="minorHAnsi" w:hAnsiTheme="minorHAnsi" w:cstheme="minorHAnsi"/>
          <w:szCs w:val="24"/>
        </w:rPr>
        <w:t>”</w:t>
      </w:r>
      <w:r w:rsidRPr="00715B76">
        <w:rPr>
          <w:rFonts w:asciiTheme="minorHAnsi" w:hAnsiTheme="minorHAnsi" w:cstheme="minorHAnsi"/>
          <w:szCs w:val="24"/>
        </w:rPr>
        <w:t>.</w:t>
      </w:r>
    </w:p>
    <w:p w14:paraId="1FEEF8FB" w14:textId="6283AAFD" w:rsidR="00CF7521" w:rsidRPr="009B0819" w:rsidRDefault="00CF7521" w:rsidP="00B93896">
      <w:pPr>
        <w:pStyle w:val="Nagwek1"/>
      </w:pPr>
      <w:bookmarkStart w:id="2359" w:name="_Toc124431866"/>
      <w:bookmarkStart w:id="2360" w:name="_Toc124863081"/>
      <w:bookmarkStart w:id="2361" w:name="_Toc124864540"/>
      <w:bookmarkStart w:id="2362" w:name="_Toc124865423"/>
      <w:bookmarkStart w:id="2363" w:name="_Toc124922534"/>
      <w:bookmarkStart w:id="2364" w:name="_Toc133325080"/>
      <w:r w:rsidRPr="009F5B01">
        <w:t>BUDŻET PROJEKTU</w:t>
      </w:r>
      <w:bookmarkEnd w:id="2359"/>
      <w:bookmarkEnd w:id="2360"/>
      <w:bookmarkEnd w:id="2361"/>
      <w:bookmarkEnd w:id="2362"/>
      <w:bookmarkEnd w:id="2363"/>
      <w:bookmarkEnd w:id="2364"/>
    </w:p>
    <w:p w14:paraId="4C0F96FB" w14:textId="77777777" w:rsidR="00257DE8" w:rsidRPr="00BF715E" w:rsidRDefault="00257DE8" w:rsidP="00257DE8">
      <w:pPr>
        <w:spacing w:before="120" w:after="120" w:line="276" w:lineRule="auto"/>
        <w:jc w:val="both"/>
        <w:rPr>
          <w:rFonts w:asciiTheme="minorHAnsi" w:hAnsiTheme="minorHAnsi" w:cstheme="minorHAnsi"/>
          <w:bCs/>
          <w:iCs/>
        </w:rPr>
      </w:pPr>
      <w:r w:rsidRPr="00BF715E">
        <w:rPr>
          <w:rFonts w:asciiTheme="minorHAnsi" w:eastAsia="Times New Roman" w:hAnsiTheme="minorHAnsi" w:cstheme="minorHAnsi"/>
          <w:bCs/>
          <w:iCs/>
        </w:rPr>
        <w:t xml:space="preserve">Budżet projektu </w:t>
      </w:r>
      <w:r>
        <w:rPr>
          <w:rFonts w:asciiTheme="minorHAnsi" w:eastAsia="Times New Roman" w:hAnsiTheme="minorHAnsi" w:cstheme="minorHAnsi"/>
          <w:bCs/>
          <w:iCs/>
        </w:rPr>
        <w:t>p</w:t>
      </w:r>
      <w:r w:rsidRPr="00BF715E">
        <w:rPr>
          <w:rFonts w:asciiTheme="minorHAnsi" w:hAnsiTheme="minorHAnsi" w:cstheme="minorHAnsi"/>
        </w:rPr>
        <w:t>owinien bezpośrednio wynikać z opisanych zadań i ich etapów</w:t>
      </w:r>
      <w:r>
        <w:rPr>
          <w:rFonts w:asciiTheme="minorHAnsi" w:hAnsiTheme="minorHAnsi" w:cstheme="minorHAnsi"/>
          <w:bCs/>
          <w:iCs/>
        </w:rPr>
        <w:t xml:space="preserve"> oraz </w:t>
      </w:r>
      <w:r w:rsidRPr="00A852A6">
        <w:rPr>
          <w:rFonts w:asciiTheme="minorHAnsi" w:eastAsia="Times New Roman" w:hAnsiTheme="minorHAnsi" w:cstheme="minorHAnsi"/>
          <w:bCs/>
          <w:iCs/>
          <w:szCs w:val="24"/>
        </w:rPr>
        <w:t>jest podstawą do oceny</w:t>
      </w:r>
      <w:r>
        <w:rPr>
          <w:rFonts w:asciiTheme="minorHAnsi" w:eastAsia="Times New Roman" w:hAnsiTheme="minorHAnsi" w:cstheme="minorHAnsi"/>
          <w:bCs/>
          <w:iCs/>
          <w:szCs w:val="24"/>
        </w:rPr>
        <w:t>:</w:t>
      </w:r>
    </w:p>
    <w:p w14:paraId="0D1FFB52" w14:textId="77777777" w:rsidR="00257DE8" w:rsidRPr="00F6622A" w:rsidRDefault="00257DE8" w:rsidP="00B767F6">
      <w:pPr>
        <w:pStyle w:val="Akapitzlist"/>
        <w:numPr>
          <w:ilvl w:val="0"/>
          <w:numId w:val="50"/>
        </w:numPr>
        <w:spacing w:before="120" w:after="120" w:line="276" w:lineRule="auto"/>
        <w:ind w:left="284"/>
        <w:jc w:val="both"/>
        <w:rPr>
          <w:rFonts w:asciiTheme="minorHAnsi" w:hAnsiTheme="minorHAnsi" w:cstheme="minorHAnsi"/>
          <w:bCs/>
          <w:iCs/>
          <w:sz w:val="24"/>
        </w:rPr>
      </w:pPr>
      <w:r>
        <w:rPr>
          <w:rFonts w:asciiTheme="minorHAnsi" w:hAnsiTheme="minorHAnsi" w:cstheme="minorHAnsi"/>
          <w:bCs/>
          <w:iCs/>
          <w:sz w:val="24"/>
        </w:rPr>
        <w:t>r</w:t>
      </w:r>
      <w:r w:rsidRPr="00BF715E">
        <w:rPr>
          <w:rFonts w:asciiTheme="minorHAnsi" w:hAnsiTheme="minorHAnsi" w:cstheme="minorHAnsi"/>
          <w:bCs/>
          <w:iCs/>
          <w:sz w:val="24"/>
        </w:rPr>
        <w:t>acjonalności (zgodność ze stawkami rynkowymi i specyfiką projektu),</w:t>
      </w:r>
    </w:p>
    <w:p w14:paraId="1EF92DFE" w14:textId="322ACB17" w:rsidR="00257DE8" w:rsidRPr="0012230E" w:rsidRDefault="00257DE8" w:rsidP="00B767F6">
      <w:pPr>
        <w:pStyle w:val="Akapitzlist"/>
        <w:numPr>
          <w:ilvl w:val="0"/>
          <w:numId w:val="50"/>
        </w:numPr>
        <w:spacing w:before="120" w:after="120" w:line="276" w:lineRule="auto"/>
        <w:ind w:left="284"/>
        <w:jc w:val="both"/>
        <w:rPr>
          <w:rFonts w:asciiTheme="minorHAnsi" w:hAnsiTheme="minorHAnsi" w:cstheme="minorHAnsi"/>
          <w:bCs/>
          <w:iCs/>
          <w:sz w:val="24"/>
        </w:rPr>
      </w:pPr>
      <w:r>
        <w:rPr>
          <w:rFonts w:asciiTheme="minorHAnsi" w:hAnsiTheme="minorHAnsi" w:cstheme="minorHAnsi"/>
          <w:bCs/>
          <w:iCs/>
          <w:sz w:val="24"/>
        </w:rPr>
        <w:t>e</w:t>
      </w:r>
      <w:r w:rsidRPr="00BF715E">
        <w:rPr>
          <w:rFonts w:asciiTheme="minorHAnsi" w:hAnsiTheme="minorHAnsi" w:cstheme="minorHAnsi"/>
          <w:bCs/>
          <w:iCs/>
          <w:sz w:val="24"/>
        </w:rPr>
        <w:t xml:space="preserve">fektywności </w:t>
      </w:r>
      <w:r w:rsidRPr="00BF715E">
        <w:rPr>
          <w:rFonts w:asciiTheme="minorHAnsi" w:hAnsiTheme="minorHAnsi" w:cstheme="minorHAnsi"/>
          <w:sz w:val="24"/>
        </w:rPr>
        <w:t>(zasada uzyskiwania najlepszych efektów z danych nakładów)</w:t>
      </w:r>
      <w:r>
        <w:rPr>
          <w:rFonts w:asciiTheme="minorHAnsi" w:hAnsiTheme="minorHAnsi" w:cstheme="minorHAnsi"/>
          <w:sz w:val="24"/>
        </w:rPr>
        <w:t>,</w:t>
      </w:r>
    </w:p>
    <w:p w14:paraId="58661B66" w14:textId="2EBE0008" w:rsidR="00257DE8" w:rsidRPr="00BF715E" w:rsidRDefault="00257DE8" w:rsidP="00B767F6">
      <w:pPr>
        <w:pStyle w:val="Akapitzlist"/>
        <w:numPr>
          <w:ilvl w:val="0"/>
          <w:numId w:val="50"/>
        </w:numPr>
        <w:spacing w:before="120" w:after="120" w:line="276" w:lineRule="auto"/>
        <w:ind w:left="284"/>
        <w:jc w:val="both"/>
        <w:rPr>
          <w:rFonts w:asciiTheme="minorHAnsi" w:hAnsiTheme="minorHAnsi" w:cstheme="minorHAnsi"/>
          <w:bCs/>
          <w:iCs/>
          <w:sz w:val="24"/>
        </w:rPr>
      </w:pPr>
      <w:r w:rsidRPr="00BF715E">
        <w:rPr>
          <w:rFonts w:asciiTheme="minorHAnsi" w:hAnsiTheme="minorHAnsi" w:cstheme="minorHAnsi"/>
          <w:bCs/>
          <w:iCs/>
          <w:sz w:val="24"/>
        </w:rPr>
        <w:t xml:space="preserve">i kwalifikowalności </w:t>
      </w:r>
      <w:r w:rsidRPr="00F6622A">
        <w:rPr>
          <w:rFonts w:asciiTheme="minorHAnsi" w:hAnsiTheme="minorHAnsi" w:cstheme="minorHAnsi"/>
          <w:bCs/>
          <w:iCs/>
          <w:sz w:val="24"/>
        </w:rPr>
        <w:t xml:space="preserve">wydatków </w:t>
      </w:r>
      <w:r w:rsidRPr="00BF715E">
        <w:rPr>
          <w:rFonts w:asciiTheme="minorHAnsi" w:hAnsiTheme="minorHAnsi" w:cstheme="minorHAnsi"/>
          <w:sz w:val="24"/>
        </w:rPr>
        <w:t>(w tym w szczególności niezbędność wydatków do realizacji projektu i osiągania jego celu)</w:t>
      </w:r>
      <w:r>
        <w:rPr>
          <w:rFonts w:asciiTheme="minorHAnsi" w:hAnsiTheme="minorHAnsi" w:cstheme="minorHAnsi"/>
          <w:sz w:val="24"/>
        </w:rPr>
        <w:t>.</w:t>
      </w:r>
    </w:p>
    <w:p w14:paraId="603605C0" w14:textId="77777777" w:rsidR="00257DE8" w:rsidRPr="00BF715E" w:rsidRDefault="00257DE8" w:rsidP="00257DE8">
      <w:pPr>
        <w:spacing w:before="120" w:after="120" w:line="276" w:lineRule="auto"/>
        <w:jc w:val="both"/>
        <w:rPr>
          <w:rFonts w:asciiTheme="minorHAnsi" w:hAnsiTheme="minorHAnsi" w:cstheme="minorHAnsi"/>
          <w:bCs/>
          <w:iCs/>
        </w:rPr>
      </w:pPr>
      <w:r w:rsidRPr="00BF715E">
        <w:rPr>
          <w:rFonts w:asciiTheme="minorHAnsi" w:hAnsiTheme="minorHAnsi" w:cstheme="minorHAnsi"/>
        </w:rPr>
        <w:t xml:space="preserve">W Budżecie projektu ujmowane są jedynie wydatki kwalifikowalne spełniające warunki określone w </w:t>
      </w:r>
      <w:r w:rsidRPr="00BF715E">
        <w:rPr>
          <w:rFonts w:asciiTheme="minorHAnsi" w:hAnsiTheme="minorHAnsi" w:cstheme="minorHAnsi"/>
          <w:i/>
        </w:rPr>
        <w:t>Wytycznych dotyczących kwalifikowalności wydatków</w:t>
      </w:r>
      <w:r w:rsidRPr="00BF715E">
        <w:rPr>
          <w:rFonts w:asciiTheme="minorHAnsi" w:hAnsiTheme="minorHAnsi" w:cstheme="minorHAnsi"/>
        </w:rPr>
        <w:t xml:space="preserve">… </w:t>
      </w:r>
      <w:r>
        <w:rPr>
          <w:rFonts w:asciiTheme="minorHAnsi" w:hAnsiTheme="minorHAnsi" w:cstheme="minorHAnsi"/>
        </w:rPr>
        <w:t>oraz Regulaminie wyboru projektów.</w:t>
      </w:r>
    </w:p>
    <w:p w14:paraId="13876D98" w14:textId="14A11650" w:rsidR="00257DE8" w:rsidRPr="00A852A6" w:rsidRDefault="00257DE8" w:rsidP="00257DE8">
      <w:pPr>
        <w:spacing w:before="120" w:after="120" w:line="276" w:lineRule="auto"/>
        <w:jc w:val="both"/>
        <w:rPr>
          <w:rFonts w:asciiTheme="minorHAnsi" w:eastAsia="Times New Roman" w:hAnsiTheme="minorHAnsi" w:cstheme="minorHAnsi"/>
          <w:szCs w:val="24"/>
        </w:rPr>
      </w:pPr>
      <w:r>
        <w:rPr>
          <w:rFonts w:asciiTheme="minorHAnsi" w:eastAsia="Times New Roman" w:hAnsiTheme="minorHAnsi" w:cstheme="minorHAnsi"/>
          <w:szCs w:val="24"/>
        </w:rPr>
        <w:lastRenderedPageBreak/>
        <w:t xml:space="preserve">Tworząc budżet należy pamiętać o: poprawności uzasadnień wydatków, technicznej poprawności wypełnienia budżetu w tym poziomu kosztów </w:t>
      </w:r>
      <w:r w:rsidRPr="00F6622A">
        <w:rPr>
          <w:rFonts w:asciiTheme="minorHAnsi" w:eastAsia="Times New Roman" w:hAnsiTheme="minorHAnsi" w:cstheme="minorHAnsi"/>
          <w:szCs w:val="24"/>
        </w:rPr>
        <w:t>pośrednich, poziom</w:t>
      </w:r>
      <w:r>
        <w:rPr>
          <w:rFonts w:asciiTheme="minorHAnsi" w:eastAsia="Times New Roman" w:hAnsiTheme="minorHAnsi" w:cstheme="minorHAnsi"/>
          <w:szCs w:val="24"/>
        </w:rPr>
        <w:t>u</w:t>
      </w:r>
      <w:r w:rsidRPr="00F6622A">
        <w:rPr>
          <w:rFonts w:asciiTheme="minorHAnsi" w:eastAsia="Times New Roman" w:hAnsiTheme="minorHAnsi" w:cstheme="minorHAnsi"/>
          <w:szCs w:val="24"/>
        </w:rPr>
        <w:t xml:space="preserve"> i prawidłowoś</w:t>
      </w:r>
      <w:r>
        <w:rPr>
          <w:rFonts w:asciiTheme="minorHAnsi" w:eastAsia="Times New Roman" w:hAnsiTheme="minorHAnsi" w:cstheme="minorHAnsi"/>
          <w:szCs w:val="24"/>
        </w:rPr>
        <w:t>ci</w:t>
      </w:r>
      <w:r w:rsidRPr="00F6622A">
        <w:rPr>
          <w:rFonts w:asciiTheme="minorHAnsi" w:eastAsia="Times New Roman" w:hAnsiTheme="minorHAnsi" w:cstheme="minorHAnsi"/>
          <w:szCs w:val="24"/>
        </w:rPr>
        <w:t xml:space="preserve"> wkładu własnego, poziom</w:t>
      </w:r>
      <w:r>
        <w:rPr>
          <w:rFonts w:asciiTheme="minorHAnsi" w:eastAsia="Times New Roman" w:hAnsiTheme="minorHAnsi" w:cstheme="minorHAnsi"/>
          <w:szCs w:val="24"/>
        </w:rPr>
        <w:t>u</w:t>
      </w:r>
      <w:r w:rsidRPr="00F6622A">
        <w:rPr>
          <w:rFonts w:asciiTheme="minorHAnsi" w:eastAsia="Times New Roman" w:hAnsiTheme="minorHAnsi" w:cstheme="minorHAnsi"/>
          <w:szCs w:val="24"/>
        </w:rPr>
        <w:t xml:space="preserve"> i prawidłowoś</w:t>
      </w:r>
      <w:r>
        <w:rPr>
          <w:rFonts w:asciiTheme="minorHAnsi" w:eastAsia="Times New Roman" w:hAnsiTheme="minorHAnsi" w:cstheme="minorHAnsi"/>
          <w:szCs w:val="24"/>
        </w:rPr>
        <w:t>ci</w:t>
      </w:r>
      <w:r w:rsidRPr="00F6622A">
        <w:rPr>
          <w:rFonts w:asciiTheme="minorHAnsi" w:eastAsia="Times New Roman" w:hAnsiTheme="minorHAnsi" w:cstheme="minorHAnsi"/>
          <w:szCs w:val="24"/>
        </w:rPr>
        <w:t xml:space="preserve"> cross-</w:t>
      </w:r>
      <w:proofErr w:type="spellStart"/>
      <w:r w:rsidRPr="00F6622A">
        <w:rPr>
          <w:rFonts w:asciiTheme="minorHAnsi" w:eastAsia="Times New Roman" w:hAnsiTheme="minorHAnsi" w:cstheme="minorHAnsi"/>
          <w:szCs w:val="24"/>
        </w:rPr>
        <w:t>financingu</w:t>
      </w:r>
      <w:proofErr w:type="spellEnd"/>
      <w:r w:rsidRPr="00F6622A">
        <w:rPr>
          <w:rFonts w:asciiTheme="minorHAnsi" w:eastAsia="Times New Roman" w:hAnsiTheme="minorHAnsi" w:cstheme="minorHAnsi"/>
          <w:szCs w:val="24"/>
        </w:rPr>
        <w:t xml:space="preserve"> (o ile dotyczy), pomoc</w:t>
      </w:r>
      <w:r>
        <w:rPr>
          <w:rFonts w:asciiTheme="minorHAnsi" w:eastAsia="Times New Roman" w:hAnsiTheme="minorHAnsi" w:cstheme="minorHAnsi"/>
          <w:szCs w:val="24"/>
        </w:rPr>
        <w:t>y</w:t>
      </w:r>
      <w:r w:rsidRPr="00F6622A">
        <w:rPr>
          <w:rFonts w:asciiTheme="minorHAnsi" w:eastAsia="Times New Roman" w:hAnsiTheme="minorHAnsi" w:cstheme="minorHAnsi"/>
          <w:szCs w:val="24"/>
        </w:rPr>
        <w:t xml:space="preserve"> publiczn</w:t>
      </w:r>
      <w:r w:rsidR="0013693A">
        <w:rPr>
          <w:rFonts w:asciiTheme="minorHAnsi" w:eastAsia="Times New Roman" w:hAnsiTheme="minorHAnsi" w:cstheme="minorHAnsi"/>
          <w:szCs w:val="24"/>
        </w:rPr>
        <w:t>ej</w:t>
      </w:r>
      <w:r w:rsidRPr="00F6622A">
        <w:rPr>
          <w:rFonts w:asciiTheme="minorHAnsi" w:eastAsia="Times New Roman" w:hAnsiTheme="minorHAnsi" w:cstheme="minorHAnsi"/>
          <w:szCs w:val="24"/>
        </w:rPr>
        <w:t>/pomoc</w:t>
      </w:r>
      <w:r>
        <w:rPr>
          <w:rFonts w:asciiTheme="minorHAnsi" w:eastAsia="Times New Roman" w:hAnsiTheme="minorHAnsi" w:cstheme="minorHAnsi"/>
          <w:szCs w:val="24"/>
        </w:rPr>
        <w:t>y</w:t>
      </w:r>
      <w:r w:rsidRPr="00F6622A">
        <w:rPr>
          <w:rFonts w:asciiTheme="minorHAnsi" w:eastAsia="Times New Roman" w:hAnsiTheme="minorHAnsi" w:cstheme="minorHAnsi"/>
          <w:szCs w:val="24"/>
        </w:rPr>
        <w:t xml:space="preserve"> de </w:t>
      </w:r>
      <w:proofErr w:type="spellStart"/>
      <w:r w:rsidRPr="00F6622A">
        <w:rPr>
          <w:rFonts w:asciiTheme="minorHAnsi" w:eastAsia="Times New Roman" w:hAnsiTheme="minorHAnsi" w:cstheme="minorHAnsi"/>
          <w:szCs w:val="24"/>
        </w:rPr>
        <w:t>minimis</w:t>
      </w:r>
      <w:proofErr w:type="spellEnd"/>
      <w:r w:rsidRPr="00F6622A">
        <w:rPr>
          <w:rFonts w:asciiTheme="minorHAnsi" w:eastAsia="Times New Roman" w:hAnsiTheme="minorHAnsi" w:cstheme="minorHAnsi"/>
          <w:szCs w:val="24"/>
        </w:rPr>
        <w:t xml:space="preserve"> </w:t>
      </w:r>
      <w:r>
        <w:rPr>
          <w:rFonts w:asciiTheme="minorHAnsi" w:eastAsia="Times New Roman" w:hAnsiTheme="minorHAnsi" w:cstheme="minorHAnsi"/>
          <w:szCs w:val="24"/>
        </w:rPr>
        <w:t xml:space="preserve"> </w:t>
      </w:r>
      <w:r w:rsidRPr="00F6622A">
        <w:rPr>
          <w:rFonts w:asciiTheme="minorHAnsi" w:eastAsia="Times New Roman" w:hAnsiTheme="minorHAnsi" w:cstheme="minorHAnsi"/>
          <w:szCs w:val="24"/>
        </w:rPr>
        <w:t>(o ile dotyczy).</w:t>
      </w:r>
    </w:p>
    <w:p w14:paraId="7A066F87" w14:textId="77777777" w:rsidR="001739DC" w:rsidRPr="00A852A6" w:rsidRDefault="00D14F8B" w:rsidP="00B93896">
      <w:pPr>
        <w:autoSpaceDE w:val="0"/>
        <w:autoSpaceDN w:val="0"/>
        <w:spacing w:before="120" w:after="120" w:line="276" w:lineRule="auto"/>
        <w:rPr>
          <w:rFonts w:asciiTheme="minorHAnsi" w:eastAsia="Times New Roman" w:hAnsiTheme="minorHAnsi" w:cstheme="minorHAnsi"/>
          <w:bCs/>
          <w:iCs/>
          <w:szCs w:val="24"/>
        </w:rPr>
      </w:pPr>
      <w:r w:rsidRPr="00A852A6">
        <w:rPr>
          <w:rFonts w:asciiTheme="minorHAnsi" w:eastAsia="Times New Roman" w:hAnsiTheme="minorHAnsi" w:cstheme="minorHAnsi"/>
          <w:bCs/>
          <w:iCs/>
          <w:szCs w:val="24"/>
        </w:rPr>
        <w:t>Budżet projektu przedstawiany jest w formie budżetu zadaniowego, co oznacza wskazanie</w:t>
      </w:r>
      <w:r w:rsidR="001739DC" w:rsidRPr="00A852A6">
        <w:rPr>
          <w:rFonts w:asciiTheme="minorHAnsi" w:eastAsia="Times New Roman" w:hAnsiTheme="minorHAnsi" w:cstheme="minorHAnsi"/>
          <w:bCs/>
          <w:iCs/>
          <w:szCs w:val="24"/>
        </w:rPr>
        <w:t>:</w:t>
      </w:r>
    </w:p>
    <w:p w14:paraId="0620299F" w14:textId="0E8AF67B" w:rsidR="001739DC" w:rsidRPr="00A852A6" w:rsidRDefault="00D14F8B" w:rsidP="004B170B">
      <w:pPr>
        <w:pStyle w:val="Akapitzlist"/>
        <w:numPr>
          <w:ilvl w:val="0"/>
          <w:numId w:val="18"/>
        </w:numPr>
        <w:spacing w:before="120" w:after="120" w:line="276" w:lineRule="auto"/>
        <w:ind w:left="426"/>
        <w:rPr>
          <w:rFonts w:asciiTheme="minorHAnsi" w:hAnsiTheme="minorHAnsi" w:cstheme="minorHAnsi"/>
          <w:bCs/>
          <w:iCs/>
          <w:sz w:val="24"/>
        </w:rPr>
      </w:pPr>
      <w:r w:rsidRPr="00A852A6">
        <w:rPr>
          <w:rFonts w:asciiTheme="minorHAnsi" w:hAnsiTheme="minorHAnsi" w:cstheme="minorHAnsi"/>
          <w:b/>
          <w:iCs/>
          <w:sz w:val="24"/>
        </w:rPr>
        <w:t>kosztów bezpośrednich</w:t>
      </w:r>
      <w:r w:rsidRPr="00A852A6">
        <w:rPr>
          <w:rFonts w:asciiTheme="minorHAnsi" w:hAnsiTheme="minorHAnsi" w:cstheme="minorHAnsi"/>
          <w:bCs/>
          <w:iCs/>
          <w:sz w:val="24"/>
        </w:rPr>
        <w:t xml:space="preserve"> </w:t>
      </w:r>
      <w:r w:rsidR="000C674A" w:rsidRPr="00A852A6">
        <w:rPr>
          <w:rFonts w:asciiTheme="minorHAnsi" w:hAnsiTheme="minorHAnsi" w:cstheme="minorHAnsi"/>
          <w:bCs/>
          <w:iCs/>
          <w:sz w:val="24"/>
        </w:rPr>
        <w:t xml:space="preserve">(tj. </w:t>
      </w:r>
      <w:r w:rsidR="000C674A" w:rsidRPr="00A852A6">
        <w:rPr>
          <w:rFonts w:asciiTheme="minorHAnsi" w:hAnsiTheme="minorHAnsi" w:cstheme="minorHAnsi"/>
          <w:sz w:val="24"/>
        </w:rPr>
        <w:t>kosztów kwalifikowalnych poszczególnych zadań realizowanych przez Wnioskodawcę</w:t>
      </w:r>
      <w:r w:rsidR="000C674A">
        <w:rPr>
          <w:rFonts w:asciiTheme="minorHAnsi" w:hAnsiTheme="minorHAnsi" w:cstheme="minorHAnsi"/>
          <w:sz w:val="24"/>
        </w:rPr>
        <w:t>/Partnera/ów</w:t>
      </w:r>
      <w:r w:rsidR="000C674A" w:rsidRPr="00A852A6">
        <w:rPr>
          <w:rFonts w:asciiTheme="minorHAnsi" w:hAnsiTheme="minorHAnsi" w:cstheme="minorHAnsi"/>
          <w:sz w:val="24"/>
        </w:rPr>
        <w:t xml:space="preserve"> w ramach projektu)</w:t>
      </w:r>
      <w:r w:rsidR="000C674A">
        <w:rPr>
          <w:rFonts w:asciiTheme="minorHAnsi" w:hAnsiTheme="minorHAnsi" w:cstheme="minorHAnsi"/>
          <w:sz w:val="24"/>
        </w:rPr>
        <w:t>,</w:t>
      </w:r>
    </w:p>
    <w:p w14:paraId="2309657E" w14:textId="2D508C39" w:rsidR="00D14F8B" w:rsidRPr="00A852A6" w:rsidRDefault="00D14F8B" w:rsidP="004B170B">
      <w:pPr>
        <w:pStyle w:val="Akapitzlist"/>
        <w:numPr>
          <w:ilvl w:val="0"/>
          <w:numId w:val="18"/>
        </w:numPr>
        <w:spacing w:before="120" w:after="120" w:line="276" w:lineRule="auto"/>
        <w:ind w:left="426"/>
        <w:rPr>
          <w:rFonts w:asciiTheme="minorHAnsi" w:hAnsiTheme="minorHAnsi" w:cstheme="minorHAnsi"/>
          <w:bCs/>
          <w:iCs/>
          <w:sz w:val="24"/>
        </w:rPr>
      </w:pPr>
      <w:r w:rsidRPr="00A852A6">
        <w:rPr>
          <w:rFonts w:asciiTheme="minorHAnsi" w:hAnsiTheme="minorHAnsi" w:cstheme="minorHAnsi"/>
          <w:b/>
          <w:iCs/>
          <w:sz w:val="24"/>
        </w:rPr>
        <w:t>kosztów</w:t>
      </w:r>
      <w:r w:rsidRPr="00A852A6">
        <w:rPr>
          <w:rFonts w:asciiTheme="minorHAnsi" w:hAnsiTheme="minorHAnsi" w:cstheme="minorHAnsi"/>
          <w:bCs/>
          <w:iCs/>
          <w:sz w:val="24"/>
        </w:rPr>
        <w:t xml:space="preserve"> </w:t>
      </w:r>
      <w:r w:rsidRPr="00A852A6">
        <w:rPr>
          <w:rFonts w:asciiTheme="minorHAnsi" w:hAnsiTheme="minorHAnsi" w:cstheme="minorHAnsi"/>
          <w:b/>
          <w:iCs/>
          <w:sz w:val="24"/>
        </w:rPr>
        <w:t>pośrednich</w:t>
      </w:r>
      <w:r w:rsidRPr="00A852A6">
        <w:rPr>
          <w:rFonts w:asciiTheme="minorHAnsi" w:hAnsiTheme="minorHAnsi" w:cstheme="minorHAnsi"/>
          <w:bCs/>
          <w:iCs/>
          <w:sz w:val="24"/>
        </w:rPr>
        <w:t xml:space="preserve"> (tj. </w:t>
      </w:r>
      <w:r w:rsidRPr="00A852A6">
        <w:rPr>
          <w:rFonts w:asciiTheme="minorHAnsi" w:hAnsiTheme="minorHAnsi" w:cstheme="minorHAnsi"/>
          <w:sz w:val="24"/>
        </w:rPr>
        <w:t xml:space="preserve">kosztów administracyjnych związanych z obsługą projektu, których katalog został wskazany w </w:t>
      </w:r>
      <w:r w:rsidRPr="00A852A6">
        <w:rPr>
          <w:rFonts w:asciiTheme="minorHAnsi" w:hAnsiTheme="minorHAnsi" w:cstheme="minorHAnsi"/>
          <w:i/>
          <w:sz w:val="24"/>
        </w:rPr>
        <w:t xml:space="preserve">Wytycznych </w:t>
      </w:r>
      <w:r w:rsidR="00224F97" w:rsidRPr="00A852A6">
        <w:rPr>
          <w:rFonts w:asciiTheme="minorHAnsi" w:hAnsiTheme="minorHAnsi" w:cstheme="minorHAnsi"/>
          <w:i/>
          <w:sz w:val="24"/>
        </w:rPr>
        <w:t xml:space="preserve">dotyczących </w:t>
      </w:r>
      <w:r w:rsidRPr="00A852A6">
        <w:rPr>
          <w:rFonts w:asciiTheme="minorHAnsi" w:hAnsiTheme="minorHAnsi" w:cstheme="minorHAnsi"/>
          <w:i/>
          <w:sz w:val="24"/>
        </w:rPr>
        <w:t>kwalifikowalności wydatków…</w:t>
      </w:r>
      <w:r w:rsidRPr="00A852A6">
        <w:rPr>
          <w:rFonts w:asciiTheme="minorHAnsi" w:hAnsiTheme="minorHAnsi" w:cstheme="minorHAnsi"/>
          <w:sz w:val="24"/>
        </w:rPr>
        <w:t>)</w:t>
      </w:r>
      <w:r w:rsidRPr="00A852A6">
        <w:rPr>
          <w:rFonts w:asciiTheme="minorHAnsi" w:hAnsiTheme="minorHAnsi" w:cstheme="minorHAnsi"/>
          <w:bCs/>
          <w:iCs/>
          <w:sz w:val="24"/>
        </w:rPr>
        <w:t xml:space="preserve">. Jednocześnie, </w:t>
      </w:r>
      <w:r w:rsidR="00DC799C" w:rsidRPr="00A852A6">
        <w:rPr>
          <w:rFonts w:asciiTheme="minorHAnsi" w:hAnsiTheme="minorHAnsi" w:cstheme="minorHAnsi"/>
          <w:bCs/>
          <w:iCs/>
          <w:sz w:val="24"/>
        </w:rPr>
        <w:t>W</w:t>
      </w:r>
      <w:r w:rsidRPr="00A852A6">
        <w:rPr>
          <w:rFonts w:asciiTheme="minorHAnsi" w:hAnsiTheme="minorHAnsi" w:cstheme="minorHAnsi"/>
          <w:bCs/>
          <w:iCs/>
          <w:sz w:val="24"/>
        </w:rPr>
        <w:t xml:space="preserve">nioskodawca nie ma możliwości wykazania żadnej z kategorii kosztów pośrednich ujętych w ww. katalogu w kosztach bezpośrednich projektu. </w:t>
      </w:r>
    </w:p>
    <w:p w14:paraId="58832220" w14:textId="5BF1A133" w:rsidR="00B45BDC" w:rsidRPr="004D0A14" w:rsidRDefault="00B45BDC" w:rsidP="00B93896">
      <w:pPr>
        <w:autoSpaceDE w:val="0"/>
        <w:autoSpaceDN w:val="0"/>
        <w:spacing w:before="120" w:after="120" w:line="276" w:lineRule="auto"/>
        <w:rPr>
          <w:rFonts w:asciiTheme="minorHAnsi" w:hAnsiTheme="minorHAnsi" w:cstheme="minorHAnsi"/>
          <w:szCs w:val="24"/>
        </w:rPr>
      </w:pPr>
      <w:r w:rsidRPr="00A852A6">
        <w:rPr>
          <w:rFonts w:asciiTheme="minorHAnsi" w:hAnsiTheme="minorHAnsi" w:cstheme="minorHAnsi"/>
          <w:szCs w:val="24"/>
        </w:rPr>
        <w:t xml:space="preserve">Koszty w ramach  projektu mogą być </w:t>
      </w:r>
      <w:r w:rsidR="000E51A6" w:rsidRPr="009F5B01">
        <w:rPr>
          <w:rFonts w:asciiTheme="minorHAnsi" w:hAnsiTheme="minorHAnsi" w:cstheme="minorHAnsi"/>
          <w:szCs w:val="24"/>
        </w:rPr>
        <w:t>rozliczone</w:t>
      </w:r>
      <w:r w:rsidRPr="009F5B01">
        <w:rPr>
          <w:rFonts w:asciiTheme="minorHAnsi" w:hAnsiTheme="minorHAnsi" w:cstheme="minorHAnsi"/>
          <w:szCs w:val="24"/>
        </w:rPr>
        <w:t xml:space="preserve"> na podstawie:</w:t>
      </w:r>
    </w:p>
    <w:p w14:paraId="4D91887F" w14:textId="1A18F1D3" w:rsidR="008D357B" w:rsidRPr="00A852A6" w:rsidRDefault="00B45BDC" w:rsidP="004B170B">
      <w:pPr>
        <w:pStyle w:val="Akapitzlist"/>
        <w:numPr>
          <w:ilvl w:val="0"/>
          <w:numId w:val="17"/>
        </w:numPr>
        <w:spacing w:before="120" w:after="120" w:line="276" w:lineRule="auto"/>
        <w:ind w:left="426"/>
        <w:rPr>
          <w:rFonts w:asciiTheme="minorHAnsi" w:hAnsiTheme="minorHAnsi" w:cstheme="minorHAnsi"/>
          <w:bCs/>
          <w:iCs/>
          <w:sz w:val="24"/>
        </w:rPr>
      </w:pPr>
      <w:r w:rsidRPr="009B0819">
        <w:rPr>
          <w:rFonts w:asciiTheme="minorHAnsi" w:hAnsiTheme="minorHAnsi" w:cstheme="minorHAnsi"/>
          <w:b/>
          <w:bCs/>
          <w:sz w:val="24"/>
        </w:rPr>
        <w:t>rzeczywiście pon</w:t>
      </w:r>
      <w:r w:rsidR="008D357B" w:rsidRPr="009B0819">
        <w:rPr>
          <w:rFonts w:asciiTheme="minorHAnsi" w:hAnsiTheme="minorHAnsi" w:cstheme="minorHAnsi"/>
          <w:b/>
          <w:bCs/>
          <w:sz w:val="24"/>
        </w:rPr>
        <w:t>oszonych wydatków</w:t>
      </w:r>
      <w:r w:rsidR="00F81447" w:rsidRPr="009B0819">
        <w:rPr>
          <w:rFonts w:asciiTheme="minorHAnsi" w:hAnsiTheme="minorHAnsi" w:cstheme="minorHAnsi"/>
          <w:sz w:val="24"/>
        </w:rPr>
        <w:t xml:space="preserve"> (tylko koszty bezpośrednie)</w:t>
      </w:r>
      <w:r w:rsidR="00BF6FC4" w:rsidRPr="009B0819">
        <w:rPr>
          <w:rFonts w:asciiTheme="minorHAnsi" w:hAnsiTheme="minorHAnsi" w:cstheme="minorHAnsi"/>
          <w:sz w:val="24"/>
        </w:rPr>
        <w:t>,</w:t>
      </w:r>
    </w:p>
    <w:p w14:paraId="40E00AE9" w14:textId="0D8B1B8F" w:rsidR="00010882" w:rsidRPr="00A852A6" w:rsidRDefault="00B45BDC" w:rsidP="004B170B">
      <w:pPr>
        <w:pStyle w:val="Akapitzlist"/>
        <w:numPr>
          <w:ilvl w:val="0"/>
          <w:numId w:val="17"/>
        </w:numPr>
        <w:spacing w:before="120" w:after="120" w:line="276" w:lineRule="auto"/>
        <w:ind w:left="426"/>
        <w:rPr>
          <w:rFonts w:asciiTheme="minorHAnsi" w:hAnsiTheme="minorHAnsi" w:cstheme="minorHAnsi"/>
          <w:bCs/>
          <w:iCs/>
          <w:sz w:val="24"/>
        </w:rPr>
      </w:pPr>
      <w:r w:rsidRPr="00A852A6">
        <w:rPr>
          <w:rFonts w:asciiTheme="minorHAnsi" w:hAnsiTheme="minorHAnsi" w:cstheme="minorHAnsi"/>
          <w:b/>
          <w:bCs/>
          <w:sz w:val="24"/>
        </w:rPr>
        <w:t>metod uproszczon</w:t>
      </w:r>
      <w:r w:rsidR="00E42EC7" w:rsidRPr="009F5B01">
        <w:rPr>
          <w:rFonts w:asciiTheme="minorHAnsi" w:hAnsiTheme="minorHAnsi" w:cstheme="minorHAnsi"/>
          <w:b/>
          <w:bCs/>
          <w:sz w:val="24"/>
        </w:rPr>
        <w:t>ych</w:t>
      </w:r>
      <w:r w:rsidRPr="009F5B01">
        <w:rPr>
          <w:rFonts w:asciiTheme="minorHAnsi" w:hAnsiTheme="minorHAnsi" w:cstheme="minorHAnsi"/>
          <w:sz w:val="24"/>
        </w:rPr>
        <w:t xml:space="preserve"> </w:t>
      </w:r>
      <w:r w:rsidR="00E42EC7" w:rsidRPr="004D0A14">
        <w:rPr>
          <w:rFonts w:asciiTheme="minorHAnsi" w:hAnsiTheme="minorHAnsi" w:cstheme="minorHAnsi"/>
          <w:b/>
          <w:bCs/>
          <w:sz w:val="24"/>
        </w:rPr>
        <w:t>(s</w:t>
      </w:r>
      <w:r w:rsidRPr="009B0819">
        <w:rPr>
          <w:rFonts w:asciiTheme="minorHAnsi" w:hAnsiTheme="minorHAnsi" w:cstheme="minorHAnsi"/>
          <w:b/>
          <w:bCs/>
          <w:sz w:val="24"/>
        </w:rPr>
        <w:t>tawek jednostkowych, stawek ryczałtowych lub kwot ryczałtowych</w:t>
      </w:r>
      <w:r w:rsidR="00E42EC7" w:rsidRPr="009B0819">
        <w:rPr>
          <w:rFonts w:asciiTheme="minorHAnsi" w:hAnsiTheme="minorHAnsi" w:cstheme="minorHAnsi"/>
          <w:b/>
          <w:bCs/>
          <w:sz w:val="24"/>
        </w:rPr>
        <w:t>).</w:t>
      </w:r>
      <w:r w:rsidR="001F11D0" w:rsidRPr="009B0819">
        <w:rPr>
          <w:rFonts w:asciiTheme="minorHAnsi" w:hAnsiTheme="minorHAnsi" w:cstheme="minorHAnsi"/>
          <w:b/>
          <w:bCs/>
          <w:sz w:val="24"/>
        </w:rPr>
        <w:t xml:space="preserve"> </w:t>
      </w:r>
      <w:r w:rsidR="004322B0" w:rsidRPr="009B0819">
        <w:rPr>
          <w:rFonts w:asciiTheme="minorHAnsi" w:hAnsiTheme="minorHAnsi" w:cstheme="minorHAnsi"/>
          <w:sz w:val="24"/>
        </w:rPr>
        <w:t>W wybranych przypadkach dotyczy kosztów bezpośrednich oraz obligatoryjnie kosztów pośrednich.</w:t>
      </w:r>
    </w:p>
    <w:p w14:paraId="7DF0C180" w14:textId="5CFE65F3" w:rsidR="005D110D" w:rsidRPr="00C6311D" w:rsidRDefault="00917DE6" w:rsidP="00B93896">
      <w:pPr>
        <w:spacing w:line="276" w:lineRule="auto"/>
        <w:rPr>
          <w:rFonts w:asciiTheme="minorHAnsi" w:eastAsia="Times New Roman" w:hAnsiTheme="minorHAnsi" w:cstheme="minorHAnsi"/>
          <w:szCs w:val="24"/>
        </w:rPr>
      </w:pPr>
      <w:r w:rsidRPr="00A852A6">
        <w:rPr>
          <w:rFonts w:asciiTheme="minorHAnsi" w:eastAsia="Times New Roman" w:hAnsiTheme="minorHAnsi" w:cstheme="minorHAnsi"/>
          <w:szCs w:val="24"/>
        </w:rPr>
        <w:t xml:space="preserve">Zgodnie z </w:t>
      </w:r>
      <w:r w:rsidRPr="00A852A6">
        <w:rPr>
          <w:rFonts w:asciiTheme="minorHAnsi" w:eastAsia="Times New Roman" w:hAnsiTheme="minorHAnsi" w:cstheme="minorHAnsi"/>
          <w:i/>
          <w:iCs/>
          <w:szCs w:val="24"/>
        </w:rPr>
        <w:t>Wytycznymi dotyczącymi kwalifikowalności wydatków…</w:t>
      </w:r>
      <w:r w:rsidRPr="00A852A6">
        <w:rPr>
          <w:rFonts w:asciiTheme="minorHAnsi" w:eastAsia="Times New Roman" w:hAnsiTheme="minorHAnsi" w:cstheme="minorHAnsi"/>
          <w:szCs w:val="24"/>
        </w:rPr>
        <w:t xml:space="preserve"> projekt</w:t>
      </w:r>
      <w:r>
        <w:rPr>
          <w:rFonts w:asciiTheme="minorHAnsi" w:eastAsia="Times New Roman" w:hAnsiTheme="minorHAnsi" w:cstheme="minorHAnsi"/>
          <w:szCs w:val="24"/>
        </w:rPr>
        <w:t>y</w:t>
      </w:r>
      <w:r w:rsidRPr="00A852A6">
        <w:rPr>
          <w:rFonts w:asciiTheme="minorHAnsi" w:eastAsia="Times New Roman" w:hAnsiTheme="minorHAnsi" w:cstheme="minorHAnsi"/>
          <w:szCs w:val="24"/>
        </w:rPr>
        <w:t xml:space="preserve"> współfinansowan</w:t>
      </w:r>
      <w:r>
        <w:rPr>
          <w:rFonts w:asciiTheme="minorHAnsi" w:eastAsia="Times New Roman" w:hAnsiTheme="minorHAnsi" w:cstheme="minorHAnsi"/>
          <w:szCs w:val="24"/>
        </w:rPr>
        <w:t>e</w:t>
      </w:r>
      <w:r w:rsidRPr="00A852A6">
        <w:rPr>
          <w:rFonts w:asciiTheme="minorHAnsi" w:eastAsia="Times New Roman" w:hAnsiTheme="minorHAnsi" w:cstheme="minorHAnsi"/>
          <w:szCs w:val="24"/>
        </w:rPr>
        <w:t xml:space="preserve"> ze środków m.in. EFS+,</w:t>
      </w:r>
      <w:r>
        <w:rPr>
          <w:rFonts w:asciiTheme="minorHAnsi" w:eastAsia="Times New Roman" w:hAnsiTheme="minorHAnsi" w:cstheme="minorHAnsi"/>
          <w:szCs w:val="24"/>
        </w:rPr>
        <w:t xml:space="preserve"> </w:t>
      </w:r>
      <w:r w:rsidR="005D110D" w:rsidRPr="00A852A6">
        <w:rPr>
          <w:rFonts w:asciiTheme="minorHAnsi" w:eastAsia="Times New Roman" w:hAnsiTheme="minorHAnsi" w:cstheme="minorHAnsi"/>
          <w:szCs w:val="24"/>
        </w:rPr>
        <w:t>któr</w:t>
      </w:r>
      <w:r w:rsidR="002A4A3E" w:rsidRPr="00A852A6">
        <w:rPr>
          <w:rFonts w:asciiTheme="minorHAnsi" w:eastAsia="Times New Roman" w:hAnsiTheme="minorHAnsi" w:cstheme="minorHAnsi"/>
          <w:szCs w:val="24"/>
        </w:rPr>
        <w:t xml:space="preserve">ych </w:t>
      </w:r>
      <w:r w:rsidR="005D110D" w:rsidRPr="00A852A6">
        <w:rPr>
          <w:rFonts w:asciiTheme="minorHAnsi" w:eastAsia="Times New Roman" w:hAnsiTheme="minorHAnsi" w:cstheme="minorHAnsi"/>
          <w:b/>
          <w:bCs/>
          <w:szCs w:val="24"/>
        </w:rPr>
        <w:t>łączny koszt</w:t>
      </w:r>
      <w:r w:rsidR="00186146">
        <w:rPr>
          <w:rStyle w:val="Odwoanieprzypisudolnego"/>
          <w:rFonts w:asciiTheme="minorHAnsi" w:eastAsia="Times New Roman" w:hAnsiTheme="minorHAnsi" w:cstheme="minorHAnsi"/>
          <w:b/>
          <w:bCs/>
          <w:szCs w:val="24"/>
        </w:rPr>
        <w:footnoteReference w:id="8"/>
      </w:r>
      <w:r w:rsidR="005D110D" w:rsidRPr="00A852A6">
        <w:rPr>
          <w:rFonts w:asciiTheme="minorHAnsi" w:eastAsia="Times New Roman" w:hAnsiTheme="minorHAnsi" w:cstheme="minorHAnsi"/>
          <w:szCs w:val="24"/>
        </w:rPr>
        <w:t xml:space="preserve"> wyrażony w</w:t>
      </w:r>
      <w:r w:rsidR="005D110D" w:rsidRPr="00A852A6">
        <w:rPr>
          <w:rFonts w:asciiTheme="minorHAnsi" w:eastAsia="Times New Roman" w:hAnsiTheme="minorHAnsi" w:cstheme="minorHAnsi"/>
          <w:b/>
          <w:bCs/>
          <w:szCs w:val="24"/>
        </w:rPr>
        <w:t xml:space="preserve"> PLN</w:t>
      </w:r>
      <w:r w:rsidR="005D110D" w:rsidRPr="00A852A6">
        <w:rPr>
          <w:rFonts w:asciiTheme="minorHAnsi" w:eastAsia="Times New Roman" w:hAnsiTheme="minorHAnsi" w:cstheme="minorHAnsi"/>
          <w:szCs w:val="24"/>
        </w:rPr>
        <w:t xml:space="preserve"> </w:t>
      </w:r>
      <w:r w:rsidR="005D110D" w:rsidRPr="00A852A6">
        <w:rPr>
          <w:rFonts w:asciiTheme="minorHAnsi" w:eastAsia="Times New Roman" w:hAnsiTheme="minorHAnsi" w:cstheme="minorHAnsi"/>
          <w:b/>
          <w:bCs/>
          <w:szCs w:val="24"/>
        </w:rPr>
        <w:t xml:space="preserve">nie przekracza równowartości 200 tys. EUR </w:t>
      </w:r>
      <w:r w:rsidR="005D110D" w:rsidRPr="009B0819">
        <w:rPr>
          <w:rFonts w:asciiTheme="minorHAnsi" w:eastAsia="Times New Roman" w:hAnsiTheme="minorHAnsi" w:cstheme="minorHAnsi"/>
          <w:szCs w:val="24"/>
        </w:rPr>
        <w:t>w</w:t>
      </w:r>
      <w:r w:rsidR="005D110D" w:rsidRPr="002547B1">
        <w:rPr>
          <w:rFonts w:asciiTheme="minorHAnsi" w:eastAsia="Times New Roman" w:hAnsiTheme="minorHAnsi" w:cstheme="minorHAnsi"/>
          <w:szCs w:val="24"/>
        </w:rPr>
        <w:t xml:space="preserve"> </w:t>
      </w:r>
      <w:r w:rsidR="005D110D" w:rsidRPr="006E51AC">
        <w:rPr>
          <w:rFonts w:asciiTheme="minorHAnsi" w:eastAsia="Times New Roman" w:hAnsiTheme="minorHAnsi" w:cstheme="minorHAnsi"/>
          <w:b/>
          <w:bCs/>
          <w:szCs w:val="24"/>
        </w:rPr>
        <w:t xml:space="preserve">dniu </w:t>
      </w:r>
      <w:r w:rsidR="005D110D" w:rsidRPr="006E51AC">
        <w:rPr>
          <w:rFonts w:asciiTheme="minorHAnsi" w:eastAsia="Times New Roman" w:hAnsiTheme="minorHAnsi" w:cstheme="minorHAnsi"/>
          <w:szCs w:val="24"/>
        </w:rPr>
        <w:t xml:space="preserve">zawarcia </w:t>
      </w:r>
      <w:r w:rsidR="005D110D" w:rsidRPr="006E51AC">
        <w:rPr>
          <w:rFonts w:asciiTheme="minorHAnsi" w:eastAsia="Times New Roman" w:hAnsiTheme="minorHAnsi" w:cstheme="minorHAnsi"/>
          <w:b/>
          <w:bCs/>
          <w:szCs w:val="24"/>
        </w:rPr>
        <w:t>umowy o dofinansowanie</w:t>
      </w:r>
      <w:r w:rsidR="005D110D" w:rsidRPr="002547B1">
        <w:rPr>
          <w:rFonts w:asciiTheme="minorHAnsi" w:eastAsia="Times New Roman" w:hAnsiTheme="minorHAnsi" w:cstheme="minorHAnsi"/>
          <w:szCs w:val="24"/>
        </w:rPr>
        <w:t xml:space="preserve"> projektu (do przeliczenia łącznego kosztu projektu stosuje się miesięczny obrachunkowy kurs wymiany waluty stosowany przez KE, </w:t>
      </w:r>
      <w:r w:rsidR="005D110D" w:rsidRPr="00A200E3">
        <w:rPr>
          <w:rFonts w:asciiTheme="minorHAnsi" w:eastAsia="Times New Roman" w:hAnsiTheme="minorHAnsi" w:cstheme="minorHAnsi"/>
          <w:b/>
          <w:bCs/>
          <w:szCs w:val="24"/>
          <w:u w:val="single"/>
        </w:rPr>
        <w:t>aktualny na dzień ogłoszenia naboru</w:t>
      </w:r>
      <w:r w:rsidR="005D110D" w:rsidRPr="00C6311D">
        <w:rPr>
          <w:rFonts w:asciiTheme="minorHAnsi" w:eastAsia="Times New Roman" w:hAnsiTheme="minorHAnsi" w:cstheme="minorHAnsi"/>
          <w:szCs w:val="24"/>
        </w:rPr>
        <w:t>), rozliczan</w:t>
      </w:r>
      <w:r w:rsidR="008E7BB3" w:rsidRPr="00C6311D">
        <w:rPr>
          <w:rFonts w:asciiTheme="minorHAnsi" w:eastAsia="Times New Roman" w:hAnsiTheme="minorHAnsi" w:cstheme="minorHAnsi"/>
          <w:szCs w:val="24"/>
        </w:rPr>
        <w:t xml:space="preserve">e  są </w:t>
      </w:r>
      <w:r w:rsidR="005D110D" w:rsidRPr="00C6311D">
        <w:rPr>
          <w:rFonts w:asciiTheme="minorHAnsi" w:eastAsia="Times New Roman" w:hAnsiTheme="minorHAnsi" w:cstheme="minorHAnsi"/>
          <w:szCs w:val="24"/>
        </w:rPr>
        <w:t xml:space="preserve">obligatoryjnie za pomocą </w:t>
      </w:r>
      <w:r w:rsidR="005D110D" w:rsidRPr="009B0819">
        <w:rPr>
          <w:rFonts w:asciiTheme="minorHAnsi" w:eastAsia="Times New Roman" w:hAnsiTheme="minorHAnsi" w:cstheme="minorHAnsi"/>
          <w:b/>
          <w:bCs/>
          <w:szCs w:val="24"/>
        </w:rPr>
        <w:t>uproszczonych metod rozliczania wydatków</w:t>
      </w:r>
      <w:r w:rsidR="005D110D" w:rsidRPr="00C6311D">
        <w:rPr>
          <w:rFonts w:asciiTheme="minorHAnsi" w:eastAsia="Times New Roman" w:hAnsiTheme="minorHAnsi" w:cstheme="minorHAnsi"/>
          <w:szCs w:val="24"/>
        </w:rPr>
        <w:t>.</w:t>
      </w:r>
    </w:p>
    <w:p w14:paraId="30ECA582" w14:textId="61696D17" w:rsidR="005D110D" w:rsidRPr="00C6311D" w:rsidRDefault="00A346BF" w:rsidP="00B93896">
      <w:pPr>
        <w:autoSpaceDE w:val="0"/>
        <w:autoSpaceDN w:val="0"/>
        <w:spacing w:before="120" w:after="120" w:line="276" w:lineRule="auto"/>
        <w:rPr>
          <w:rFonts w:asciiTheme="minorHAnsi" w:hAnsiTheme="minorHAnsi" w:cstheme="minorHAnsi"/>
          <w:b/>
          <w:bCs/>
          <w:szCs w:val="24"/>
        </w:rPr>
      </w:pPr>
      <w:r w:rsidRPr="00C6311D">
        <w:rPr>
          <w:rFonts w:asciiTheme="minorHAnsi" w:hAnsiTheme="minorHAnsi" w:cstheme="minorHAnsi"/>
          <w:b/>
          <w:bCs/>
          <w:szCs w:val="24"/>
        </w:rPr>
        <w:t>Koszty bezpośrednie (rozliczane na podstawie rzeczywiście ponoszonych wydatków)</w:t>
      </w:r>
    </w:p>
    <w:p w14:paraId="248AF78E" w14:textId="4CC6DF35" w:rsidR="00316866" w:rsidRPr="009B0819" w:rsidRDefault="00842098" w:rsidP="00B93896">
      <w:pPr>
        <w:autoSpaceDE w:val="0"/>
        <w:autoSpaceDN w:val="0"/>
        <w:spacing w:before="120" w:after="120" w:line="276" w:lineRule="auto"/>
        <w:rPr>
          <w:rFonts w:asciiTheme="minorHAnsi" w:hAnsiTheme="minorHAnsi" w:cstheme="minorHAnsi"/>
          <w:szCs w:val="24"/>
        </w:rPr>
      </w:pPr>
      <w:r w:rsidRPr="00C6311D">
        <w:rPr>
          <w:rFonts w:asciiTheme="minorHAnsi" w:eastAsia="Times New Roman" w:hAnsiTheme="minorHAnsi" w:cstheme="minorHAnsi"/>
          <w:bCs/>
          <w:iCs/>
          <w:szCs w:val="24"/>
        </w:rPr>
        <w:t>W przypadku gdy Wnioskodawca zamierza</w:t>
      </w:r>
      <w:r w:rsidRPr="00A852A6">
        <w:rPr>
          <w:rFonts w:asciiTheme="minorHAnsi" w:eastAsia="Times New Roman" w:hAnsiTheme="minorHAnsi" w:cstheme="minorHAnsi"/>
          <w:bCs/>
          <w:iCs/>
          <w:szCs w:val="24"/>
        </w:rPr>
        <w:t xml:space="preserve"> rozliczać koszty bezpośrednie projektu na podstawie </w:t>
      </w:r>
      <w:r w:rsidRPr="00A852A6">
        <w:rPr>
          <w:rFonts w:asciiTheme="minorHAnsi" w:hAnsiTheme="minorHAnsi" w:cstheme="minorHAnsi"/>
          <w:szCs w:val="24"/>
        </w:rPr>
        <w:t>rzeczywiście ponoszonych wydatków</w:t>
      </w:r>
      <w:r w:rsidR="00230136" w:rsidRPr="009F5B01">
        <w:rPr>
          <w:rFonts w:asciiTheme="minorHAnsi" w:hAnsiTheme="minorHAnsi" w:cstheme="minorHAnsi"/>
          <w:szCs w:val="24"/>
        </w:rPr>
        <w:t>, wówczas wybiera</w:t>
      </w:r>
      <w:r w:rsidR="00F42FD6" w:rsidRPr="009F5B01">
        <w:rPr>
          <w:rFonts w:asciiTheme="minorHAnsi" w:hAnsiTheme="minorHAnsi" w:cstheme="minorHAnsi"/>
          <w:szCs w:val="24"/>
        </w:rPr>
        <w:t xml:space="preserve"> z </w:t>
      </w:r>
      <w:r w:rsidR="00C9233A" w:rsidRPr="00C9233A">
        <w:rPr>
          <w:rFonts w:asciiTheme="minorHAnsi" w:hAnsiTheme="minorHAnsi" w:cstheme="minorHAnsi"/>
          <w:szCs w:val="24"/>
        </w:rPr>
        <w:t>sekcji</w:t>
      </w:r>
      <w:r w:rsidR="00C9233A">
        <w:rPr>
          <w:rFonts w:asciiTheme="minorHAnsi" w:hAnsiTheme="minorHAnsi" w:cstheme="minorHAnsi"/>
          <w:szCs w:val="24"/>
        </w:rPr>
        <w:t xml:space="preserve"> </w:t>
      </w:r>
      <w:r w:rsidR="00F42FD6" w:rsidRPr="009F5B01">
        <w:rPr>
          <w:rFonts w:asciiTheme="minorHAnsi" w:hAnsiTheme="minorHAnsi" w:cstheme="minorHAnsi"/>
          <w:szCs w:val="24"/>
        </w:rPr>
        <w:t>„Budżet projektu” =&gt; „Dodaj koszt”=&gt; „Koszt rzeczywiście poniesiony”</w:t>
      </w:r>
      <w:r w:rsidR="008D0AF0" w:rsidRPr="004D0A14">
        <w:rPr>
          <w:rFonts w:asciiTheme="minorHAnsi" w:hAnsiTheme="minorHAnsi" w:cstheme="minorHAnsi"/>
          <w:szCs w:val="24"/>
        </w:rPr>
        <w:t>.</w:t>
      </w:r>
      <w:r w:rsidR="00553A15" w:rsidRPr="009B0819">
        <w:rPr>
          <w:rFonts w:asciiTheme="minorHAnsi" w:hAnsiTheme="minorHAnsi" w:cstheme="minorHAnsi"/>
          <w:szCs w:val="24"/>
        </w:rPr>
        <w:t xml:space="preserve"> </w:t>
      </w:r>
    </w:p>
    <w:p w14:paraId="186F1F6D" w14:textId="62320C7E" w:rsidR="0044496D" w:rsidRPr="009B0819" w:rsidRDefault="0044496D" w:rsidP="00B93896">
      <w:pPr>
        <w:pStyle w:val="Nagwek2"/>
        <w:pBdr>
          <w:top w:val="single" w:sz="4" w:space="1" w:color="auto"/>
        </w:pBdr>
      </w:pPr>
      <w:bookmarkStart w:id="2365" w:name="_Toc124431867"/>
      <w:bookmarkStart w:id="2366" w:name="_Toc124863082"/>
      <w:bookmarkStart w:id="2367" w:name="_Toc124864541"/>
      <w:bookmarkStart w:id="2368" w:name="_Toc124865424"/>
      <w:bookmarkStart w:id="2369" w:name="_Toc124922535"/>
      <w:bookmarkStart w:id="2370" w:name="_Toc133325081"/>
      <w:r w:rsidRPr="009B0819">
        <w:t>Nazwa kosztu</w:t>
      </w:r>
      <w:bookmarkEnd w:id="2365"/>
      <w:bookmarkEnd w:id="2366"/>
      <w:bookmarkEnd w:id="2367"/>
      <w:bookmarkEnd w:id="2368"/>
      <w:bookmarkEnd w:id="2369"/>
      <w:bookmarkEnd w:id="2370"/>
    </w:p>
    <w:p w14:paraId="6C3546D9" w14:textId="77777777" w:rsidR="0044496D" w:rsidRPr="009F5B01" w:rsidRDefault="0044496D" w:rsidP="00B93896">
      <w:pPr>
        <w:spacing w:before="120" w:after="120" w:line="276" w:lineRule="auto"/>
        <w:rPr>
          <w:rFonts w:asciiTheme="minorHAnsi" w:hAnsiTheme="minorHAnsi" w:cstheme="minorHAnsi"/>
          <w:szCs w:val="24"/>
        </w:rPr>
      </w:pPr>
      <w:r w:rsidRPr="002547B1">
        <w:rPr>
          <w:rFonts w:asciiTheme="minorHAnsi" w:hAnsiTheme="minorHAnsi" w:cstheme="minorHAnsi"/>
          <w:szCs w:val="24"/>
        </w:rPr>
        <w:t>W nazwie kosztu nale</w:t>
      </w:r>
      <w:r w:rsidRPr="009F5B01">
        <w:rPr>
          <w:rFonts w:asciiTheme="minorHAnsi" w:hAnsiTheme="minorHAnsi" w:cstheme="minorHAnsi"/>
          <w:szCs w:val="24"/>
        </w:rPr>
        <w:t>ży podać:</w:t>
      </w:r>
    </w:p>
    <w:p w14:paraId="52EBD4B0" w14:textId="3AE29B28" w:rsidR="0044496D" w:rsidRPr="00A852A6" w:rsidRDefault="0044496D" w:rsidP="004B170B">
      <w:pPr>
        <w:pStyle w:val="Akapitzlist"/>
        <w:numPr>
          <w:ilvl w:val="0"/>
          <w:numId w:val="8"/>
        </w:numPr>
        <w:spacing w:before="120" w:after="120" w:line="276" w:lineRule="auto"/>
        <w:ind w:left="426"/>
        <w:rPr>
          <w:rFonts w:asciiTheme="minorHAnsi" w:hAnsiTheme="minorHAnsi" w:cstheme="minorHAnsi"/>
          <w:sz w:val="24"/>
        </w:rPr>
      </w:pPr>
      <w:r w:rsidRPr="00A852A6">
        <w:rPr>
          <w:rFonts w:asciiTheme="minorHAnsi" w:hAnsiTheme="minorHAnsi" w:cstheme="minorHAnsi"/>
          <w:sz w:val="24"/>
        </w:rPr>
        <w:t>nazwę towaru</w:t>
      </w:r>
      <w:r w:rsidR="00E91E3B">
        <w:rPr>
          <w:rFonts w:asciiTheme="minorHAnsi" w:hAnsiTheme="minorHAnsi" w:cstheme="minorHAnsi"/>
          <w:sz w:val="24"/>
        </w:rPr>
        <w:t>/</w:t>
      </w:r>
      <w:r w:rsidRPr="00A852A6">
        <w:rPr>
          <w:rFonts w:asciiTheme="minorHAnsi" w:hAnsiTheme="minorHAnsi" w:cstheme="minorHAnsi"/>
          <w:sz w:val="24"/>
        </w:rPr>
        <w:t>usługi, etc.</w:t>
      </w:r>
    </w:p>
    <w:p w14:paraId="3C4B4678" w14:textId="77777777" w:rsidR="0044496D" w:rsidRPr="00A852A6" w:rsidRDefault="0044496D" w:rsidP="004B170B">
      <w:pPr>
        <w:pStyle w:val="Akapitzlist"/>
        <w:numPr>
          <w:ilvl w:val="0"/>
          <w:numId w:val="8"/>
        </w:numPr>
        <w:spacing w:before="120" w:after="120" w:line="276" w:lineRule="auto"/>
        <w:ind w:left="426"/>
        <w:rPr>
          <w:rFonts w:asciiTheme="minorHAnsi" w:hAnsiTheme="minorHAnsi" w:cstheme="minorHAnsi"/>
          <w:sz w:val="24"/>
        </w:rPr>
      </w:pPr>
      <w:r w:rsidRPr="00A852A6">
        <w:rPr>
          <w:rFonts w:asciiTheme="minorHAnsi" w:hAnsiTheme="minorHAnsi" w:cstheme="minorHAnsi"/>
          <w:sz w:val="24"/>
        </w:rPr>
        <w:t xml:space="preserve">liczbę jednostek, </w:t>
      </w:r>
    </w:p>
    <w:p w14:paraId="2EDB3DF7" w14:textId="249D0893" w:rsidR="0044496D" w:rsidRPr="00A852A6" w:rsidRDefault="0044496D" w:rsidP="004B170B">
      <w:pPr>
        <w:pStyle w:val="Akapitzlist"/>
        <w:numPr>
          <w:ilvl w:val="0"/>
          <w:numId w:val="8"/>
        </w:numPr>
        <w:spacing w:before="120" w:after="120" w:line="276" w:lineRule="auto"/>
        <w:ind w:left="426"/>
        <w:rPr>
          <w:rFonts w:asciiTheme="minorHAnsi" w:hAnsiTheme="minorHAnsi" w:cstheme="minorHAnsi"/>
          <w:sz w:val="24"/>
        </w:rPr>
      </w:pPr>
      <w:r w:rsidRPr="00A852A6">
        <w:rPr>
          <w:rFonts w:asciiTheme="minorHAnsi" w:hAnsiTheme="minorHAnsi" w:cstheme="minorHAnsi"/>
          <w:sz w:val="24"/>
        </w:rPr>
        <w:t>jednostkę miary (np. os., szt., godz., komplet,</w:t>
      </w:r>
      <w:r w:rsidR="00C6311D">
        <w:rPr>
          <w:rFonts w:asciiTheme="minorHAnsi" w:hAnsiTheme="minorHAnsi" w:cstheme="minorHAnsi"/>
          <w:sz w:val="24"/>
        </w:rPr>
        <w:t xml:space="preserve"> zestaw, </w:t>
      </w:r>
      <w:r w:rsidRPr="00A852A6">
        <w:rPr>
          <w:rFonts w:asciiTheme="minorHAnsi" w:hAnsiTheme="minorHAnsi" w:cstheme="minorHAnsi"/>
          <w:sz w:val="24"/>
        </w:rPr>
        <w:t>itp.),</w:t>
      </w:r>
    </w:p>
    <w:p w14:paraId="09824003" w14:textId="2A7A70D8" w:rsidR="0044496D" w:rsidRPr="009F5B01" w:rsidRDefault="0044496D" w:rsidP="00B93896">
      <w:pPr>
        <w:spacing w:before="120" w:after="120" w:line="276" w:lineRule="auto"/>
        <w:rPr>
          <w:rFonts w:asciiTheme="minorHAnsi" w:hAnsiTheme="minorHAnsi" w:cstheme="minorHAnsi"/>
          <w:b/>
          <w:bCs/>
          <w:szCs w:val="24"/>
        </w:rPr>
      </w:pPr>
      <w:r w:rsidRPr="00A852A6">
        <w:rPr>
          <w:rFonts w:asciiTheme="minorHAnsi" w:hAnsiTheme="minorHAnsi" w:cstheme="minorHAnsi"/>
          <w:b/>
          <w:bCs/>
          <w:szCs w:val="24"/>
        </w:rPr>
        <w:t>Przykład: Krzesła (150 szt.)</w:t>
      </w:r>
    </w:p>
    <w:p w14:paraId="64DE65F7" w14:textId="1988876B" w:rsidR="0044496D" w:rsidRPr="00A852A6" w:rsidRDefault="0044496D" w:rsidP="00B93896">
      <w:pPr>
        <w:spacing w:before="120" w:after="120" w:line="276" w:lineRule="auto"/>
        <w:rPr>
          <w:rFonts w:asciiTheme="minorHAnsi" w:hAnsiTheme="minorHAnsi" w:cstheme="minorHAnsi"/>
          <w:szCs w:val="24"/>
        </w:rPr>
      </w:pPr>
      <w:r w:rsidRPr="00A852A6">
        <w:rPr>
          <w:rFonts w:asciiTheme="minorHAnsi" w:hAnsiTheme="minorHAnsi" w:cstheme="minorHAnsi"/>
          <w:szCs w:val="24"/>
        </w:rPr>
        <w:lastRenderedPageBreak/>
        <w:t xml:space="preserve">Nazwy kosztów muszą różnić się pomiędzy sobą w ramach całego projektu </w:t>
      </w:r>
      <w:r w:rsidR="00BA7BAB">
        <w:rPr>
          <w:rFonts w:asciiTheme="minorHAnsi" w:hAnsiTheme="minorHAnsi" w:cstheme="minorHAnsi"/>
          <w:szCs w:val="24"/>
        </w:rPr>
        <w:t>(</w:t>
      </w:r>
      <w:r w:rsidRPr="00A852A6">
        <w:rPr>
          <w:rFonts w:asciiTheme="minorHAnsi" w:hAnsiTheme="minorHAnsi" w:cstheme="minorHAnsi"/>
          <w:szCs w:val="24"/>
        </w:rPr>
        <w:t>nie mogą się powtarzać</w:t>
      </w:r>
      <w:r w:rsidR="00BA7BAB">
        <w:rPr>
          <w:rFonts w:asciiTheme="minorHAnsi" w:hAnsiTheme="minorHAnsi" w:cstheme="minorHAnsi"/>
          <w:szCs w:val="24"/>
        </w:rPr>
        <w:t>)</w:t>
      </w:r>
      <w:r w:rsidRPr="00A852A6">
        <w:rPr>
          <w:rFonts w:asciiTheme="minorHAnsi" w:hAnsiTheme="minorHAnsi" w:cstheme="minorHAnsi"/>
          <w:szCs w:val="24"/>
        </w:rPr>
        <w:t>.</w:t>
      </w:r>
    </w:p>
    <w:p w14:paraId="42FA9B62" w14:textId="77777777" w:rsidR="0044496D" w:rsidRPr="009B0819" w:rsidRDefault="0044496D" w:rsidP="00B93896">
      <w:pPr>
        <w:pBdr>
          <w:top w:val="single" w:sz="4" w:space="1" w:color="auto"/>
          <w:left w:val="single" w:sz="4" w:space="4" w:color="auto"/>
          <w:bottom w:val="single" w:sz="4" w:space="1" w:color="auto"/>
          <w:right w:val="single" w:sz="4" w:space="4" w:color="auto"/>
        </w:pBdr>
        <w:spacing w:before="120" w:after="120" w:line="276" w:lineRule="auto"/>
        <w:rPr>
          <w:rFonts w:asciiTheme="minorHAnsi" w:hAnsiTheme="minorHAnsi" w:cstheme="minorHAnsi"/>
          <w:b/>
          <w:bCs/>
          <w:szCs w:val="24"/>
        </w:rPr>
      </w:pPr>
      <w:r w:rsidRPr="009B0819">
        <w:rPr>
          <w:rFonts w:asciiTheme="minorHAnsi" w:hAnsiTheme="minorHAnsi" w:cstheme="minorHAnsi"/>
          <w:b/>
          <w:bCs/>
          <w:szCs w:val="24"/>
        </w:rPr>
        <w:t>Przykład:</w:t>
      </w:r>
    </w:p>
    <w:p w14:paraId="2327D299" w14:textId="42A364BF" w:rsidR="0044496D" w:rsidRPr="00A852A6" w:rsidRDefault="0044496D" w:rsidP="00B93896">
      <w:pPr>
        <w:pBdr>
          <w:top w:val="single" w:sz="4" w:space="1" w:color="auto"/>
          <w:left w:val="single" w:sz="4" w:space="4" w:color="auto"/>
          <w:bottom w:val="single" w:sz="4" w:space="1" w:color="auto"/>
          <w:right w:val="single" w:sz="4" w:space="4" w:color="auto"/>
        </w:pBdr>
        <w:spacing w:before="120" w:after="120" w:line="276" w:lineRule="auto"/>
        <w:rPr>
          <w:rFonts w:asciiTheme="minorHAnsi" w:hAnsiTheme="minorHAnsi" w:cstheme="minorHAnsi"/>
          <w:b/>
          <w:bCs/>
          <w:szCs w:val="24"/>
        </w:rPr>
      </w:pPr>
      <w:r w:rsidRPr="002547B1">
        <w:rPr>
          <w:rFonts w:asciiTheme="minorHAnsi" w:hAnsiTheme="minorHAnsi" w:cstheme="minorHAnsi"/>
          <w:szCs w:val="24"/>
        </w:rPr>
        <w:t xml:space="preserve"> </w:t>
      </w:r>
      <w:r w:rsidRPr="00A852A6">
        <w:rPr>
          <w:rFonts w:asciiTheme="minorHAnsi" w:hAnsiTheme="minorHAnsi" w:cstheme="minorHAnsi"/>
          <w:b/>
          <w:bCs/>
          <w:szCs w:val="24"/>
        </w:rPr>
        <w:t xml:space="preserve">1.1 Zwrot kosztów dojazdu uczestników </w:t>
      </w:r>
      <w:r w:rsidR="00A43F82" w:rsidRPr="00A852A6">
        <w:rPr>
          <w:rFonts w:asciiTheme="minorHAnsi" w:hAnsiTheme="minorHAnsi" w:cstheme="minorHAnsi"/>
          <w:b/>
          <w:bCs/>
          <w:szCs w:val="24"/>
        </w:rPr>
        <w:t xml:space="preserve">- </w:t>
      </w:r>
      <w:r w:rsidRPr="00A852A6">
        <w:rPr>
          <w:rFonts w:asciiTheme="minorHAnsi" w:hAnsiTheme="minorHAnsi" w:cstheme="minorHAnsi"/>
          <w:b/>
          <w:bCs/>
          <w:szCs w:val="24"/>
        </w:rPr>
        <w:t>wsparcie szkoleniowe (15 ucz.)</w:t>
      </w:r>
    </w:p>
    <w:p w14:paraId="1D4B0FA1" w14:textId="308A781F" w:rsidR="0044496D" w:rsidRPr="00A852A6" w:rsidRDefault="0044496D" w:rsidP="00B93896">
      <w:pPr>
        <w:pBdr>
          <w:top w:val="single" w:sz="4" w:space="1" w:color="auto"/>
          <w:left w:val="single" w:sz="4" w:space="4" w:color="auto"/>
          <w:bottom w:val="single" w:sz="4" w:space="1" w:color="auto"/>
          <w:right w:val="single" w:sz="4" w:space="4" w:color="auto"/>
        </w:pBdr>
        <w:autoSpaceDE w:val="0"/>
        <w:autoSpaceDN w:val="0"/>
        <w:spacing w:before="120" w:after="120" w:line="276" w:lineRule="auto"/>
        <w:rPr>
          <w:rFonts w:asciiTheme="minorHAnsi" w:hAnsiTheme="minorHAnsi" w:cstheme="minorHAnsi"/>
          <w:b/>
          <w:bCs/>
          <w:szCs w:val="24"/>
        </w:rPr>
      </w:pPr>
      <w:r w:rsidRPr="00A852A6">
        <w:rPr>
          <w:rFonts w:asciiTheme="minorHAnsi" w:hAnsiTheme="minorHAnsi" w:cstheme="minorHAnsi"/>
          <w:b/>
          <w:bCs/>
          <w:szCs w:val="24"/>
        </w:rPr>
        <w:t xml:space="preserve"> 1.2 Zwrot kosztów dojazdu</w:t>
      </w:r>
      <w:r w:rsidR="009921BE" w:rsidRPr="00A852A6">
        <w:rPr>
          <w:rFonts w:asciiTheme="minorHAnsi" w:hAnsiTheme="minorHAnsi" w:cstheme="minorHAnsi"/>
          <w:b/>
          <w:bCs/>
          <w:szCs w:val="24"/>
        </w:rPr>
        <w:t xml:space="preserve"> uczestników </w:t>
      </w:r>
      <w:r w:rsidRPr="00A852A6">
        <w:rPr>
          <w:rFonts w:asciiTheme="minorHAnsi" w:hAnsiTheme="minorHAnsi" w:cstheme="minorHAnsi"/>
          <w:b/>
          <w:bCs/>
          <w:szCs w:val="24"/>
        </w:rPr>
        <w:t>- wsparcie doradcze (15 ucz.)</w:t>
      </w:r>
    </w:p>
    <w:p w14:paraId="269CAD24" w14:textId="677279FA" w:rsidR="0044496D" w:rsidRPr="009B0819" w:rsidRDefault="00DD1D5C" w:rsidP="00B93896">
      <w:pPr>
        <w:pStyle w:val="Nagwek2"/>
        <w:pBdr>
          <w:top w:val="single" w:sz="4" w:space="1" w:color="auto"/>
        </w:pBdr>
        <w:rPr>
          <w:b w:val="0"/>
          <w:bCs w:val="0"/>
        </w:rPr>
      </w:pPr>
      <w:bookmarkStart w:id="2371" w:name="_Toc124863083"/>
      <w:bookmarkStart w:id="2372" w:name="_Toc124864542"/>
      <w:bookmarkStart w:id="2373" w:name="_Toc124865425"/>
      <w:bookmarkStart w:id="2374" w:name="_Toc124922536"/>
      <w:bookmarkStart w:id="2375" w:name="_Toc133325082"/>
      <w:r w:rsidRPr="009F5B01">
        <w:t>Kategoria kosztu</w:t>
      </w:r>
      <w:bookmarkEnd w:id="2371"/>
      <w:bookmarkEnd w:id="2372"/>
      <w:bookmarkEnd w:id="2373"/>
      <w:bookmarkEnd w:id="2374"/>
      <w:bookmarkEnd w:id="2375"/>
    </w:p>
    <w:p w14:paraId="1E3071DA" w14:textId="2B49C576" w:rsidR="009E2A78" w:rsidRDefault="009E2A78" w:rsidP="009E2A78">
      <w:pPr>
        <w:pBdr>
          <w:top w:val="single" w:sz="4" w:space="1" w:color="auto"/>
          <w:left w:val="single" w:sz="4" w:space="4" w:color="auto"/>
          <w:bottom w:val="single" w:sz="4" w:space="1" w:color="auto"/>
          <w:right w:val="single" w:sz="4" w:space="4" w:color="auto"/>
        </w:pBdr>
        <w:autoSpaceDE w:val="0"/>
        <w:autoSpaceDN w:val="0"/>
        <w:spacing w:before="120" w:after="120" w:line="276" w:lineRule="auto"/>
        <w:rPr>
          <w:rFonts w:asciiTheme="minorHAnsi" w:hAnsiTheme="minorHAnsi" w:cstheme="minorHAnsi"/>
          <w:szCs w:val="24"/>
        </w:rPr>
      </w:pPr>
      <w:r w:rsidRPr="009E2A78">
        <w:rPr>
          <w:rFonts w:asciiTheme="minorHAnsi" w:hAnsiTheme="minorHAnsi" w:cstheme="minorHAnsi"/>
          <w:b/>
          <w:bCs/>
          <w:szCs w:val="24"/>
        </w:rPr>
        <w:t>Uwaga:</w:t>
      </w:r>
      <w:r>
        <w:rPr>
          <w:rFonts w:asciiTheme="minorHAnsi" w:hAnsiTheme="minorHAnsi" w:cstheme="minorHAnsi"/>
          <w:szCs w:val="24"/>
        </w:rPr>
        <w:t xml:space="preserve"> Poniżej </w:t>
      </w:r>
      <w:r w:rsidRPr="009E2A78">
        <w:rPr>
          <w:rFonts w:asciiTheme="minorHAnsi" w:hAnsiTheme="minorHAnsi" w:cstheme="minorHAnsi"/>
          <w:szCs w:val="24"/>
        </w:rPr>
        <w:t xml:space="preserve">podano </w:t>
      </w:r>
      <w:r w:rsidR="002031AF">
        <w:rPr>
          <w:rFonts w:asciiTheme="minorHAnsi" w:hAnsiTheme="minorHAnsi" w:cstheme="minorHAnsi"/>
          <w:szCs w:val="24"/>
        </w:rPr>
        <w:t>pełn</w:t>
      </w:r>
      <w:r w:rsidR="001B4D48">
        <w:rPr>
          <w:rFonts w:asciiTheme="minorHAnsi" w:hAnsiTheme="minorHAnsi" w:cstheme="minorHAnsi"/>
          <w:szCs w:val="24"/>
        </w:rPr>
        <w:t>y</w:t>
      </w:r>
      <w:r w:rsidR="002031AF">
        <w:rPr>
          <w:rFonts w:asciiTheme="minorHAnsi" w:hAnsiTheme="minorHAnsi" w:cstheme="minorHAnsi"/>
          <w:szCs w:val="24"/>
        </w:rPr>
        <w:t xml:space="preserve"> </w:t>
      </w:r>
      <w:r>
        <w:rPr>
          <w:rFonts w:asciiTheme="minorHAnsi" w:hAnsiTheme="minorHAnsi" w:cstheme="minorHAnsi"/>
          <w:szCs w:val="24"/>
        </w:rPr>
        <w:t>katalog</w:t>
      </w:r>
      <w:r w:rsidRPr="009E2A78">
        <w:rPr>
          <w:rFonts w:asciiTheme="minorHAnsi" w:hAnsiTheme="minorHAnsi" w:cstheme="minorHAnsi"/>
          <w:szCs w:val="24"/>
        </w:rPr>
        <w:t xml:space="preserve"> kategorii kosztów. </w:t>
      </w:r>
      <w:r>
        <w:rPr>
          <w:rFonts w:asciiTheme="minorHAnsi" w:hAnsiTheme="minorHAnsi" w:cstheme="minorHAnsi"/>
          <w:szCs w:val="24"/>
        </w:rPr>
        <w:t>W</w:t>
      </w:r>
      <w:r w:rsidRPr="009E2A78">
        <w:rPr>
          <w:rFonts w:asciiTheme="minorHAnsi" w:hAnsiTheme="minorHAnsi" w:cstheme="minorHAnsi"/>
          <w:szCs w:val="24"/>
        </w:rPr>
        <w:t xml:space="preserve"> poszczególnych naborach </w:t>
      </w:r>
      <w:r w:rsidR="00131410" w:rsidRPr="00131410">
        <w:rPr>
          <w:rFonts w:asciiTheme="minorHAnsi" w:hAnsiTheme="minorHAnsi" w:cstheme="minorHAnsi"/>
          <w:b/>
          <w:bCs/>
          <w:szCs w:val="24"/>
        </w:rPr>
        <w:t>katalog kategorii kosztów</w:t>
      </w:r>
      <w:r w:rsidRPr="009E2A78">
        <w:rPr>
          <w:rFonts w:asciiTheme="minorHAnsi" w:hAnsiTheme="minorHAnsi" w:cstheme="minorHAnsi"/>
          <w:szCs w:val="24"/>
        </w:rPr>
        <w:t xml:space="preserve"> może zostać </w:t>
      </w:r>
      <w:r w:rsidRPr="000D71DB">
        <w:rPr>
          <w:rFonts w:asciiTheme="minorHAnsi" w:hAnsiTheme="minorHAnsi" w:cstheme="minorHAnsi"/>
          <w:b/>
          <w:bCs/>
          <w:szCs w:val="24"/>
        </w:rPr>
        <w:t>zawężon</w:t>
      </w:r>
      <w:r w:rsidR="00131410">
        <w:rPr>
          <w:rFonts w:asciiTheme="minorHAnsi" w:hAnsiTheme="minorHAnsi" w:cstheme="minorHAnsi"/>
          <w:b/>
          <w:bCs/>
          <w:szCs w:val="24"/>
        </w:rPr>
        <w:t>y</w:t>
      </w:r>
      <w:r w:rsidR="00441787">
        <w:rPr>
          <w:rFonts w:asciiTheme="minorHAnsi" w:hAnsiTheme="minorHAnsi" w:cstheme="minorHAnsi"/>
          <w:b/>
          <w:bCs/>
          <w:szCs w:val="24"/>
        </w:rPr>
        <w:t xml:space="preserve"> </w:t>
      </w:r>
      <w:r w:rsidR="00441787" w:rsidRPr="00441787">
        <w:rPr>
          <w:rFonts w:asciiTheme="minorHAnsi" w:hAnsiTheme="minorHAnsi" w:cstheme="minorHAnsi"/>
          <w:szCs w:val="24"/>
        </w:rPr>
        <w:t>przez ION</w:t>
      </w:r>
      <w:r w:rsidRPr="009E2A78">
        <w:rPr>
          <w:rFonts w:asciiTheme="minorHAnsi" w:hAnsiTheme="minorHAnsi" w:cstheme="minorHAnsi"/>
          <w:szCs w:val="24"/>
        </w:rPr>
        <w:t xml:space="preserve"> </w:t>
      </w:r>
      <w:r w:rsidR="00131410">
        <w:rPr>
          <w:rFonts w:asciiTheme="minorHAnsi" w:hAnsiTheme="minorHAnsi" w:cstheme="minorHAnsi"/>
          <w:szCs w:val="24"/>
        </w:rPr>
        <w:t>(</w:t>
      </w:r>
      <w:r w:rsidRPr="009E2A78">
        <w:rPr>
          <w:rFonts w:asciiTheme="minorHAnsi" w:hAnsiTheme="minorHAnsi" w:cstheme="minorHAnsi"/>
          <w:szCs w:val="24"/>
        </w:rPr>
        <w:t>zgodnie z przyjętymi wartościami słowników we wzorze wniosku na potrzeby danego naboru</w:t>
      </w:r>
      <w:r w:rsidR="00131410">
        <w:rPr>
          <w:rFonts w:asciiTheme="minorHAnsi" w:hAnsiTheme="minorHAnsi" w:cstheme="minorHAnsi"/>
          <w:szCs w:val="24"/>
        </w:rPr>
        <w:t>)</w:t>
      </w:r>
      <w:r>
        <w:rPr>
          <w:rFonts w:asciiTheme="minorHAnsi" w:hAnsiTheme="minorHAnsi" w:cstheme="minorHAnsi"/>
          <w:szCs w:val="24"/>
        </w:rPr>
        <w:t>.</w:t>
      </w:r>
    </w:p>
    <w:p w14:paraId="0D8C835C" w14:textId="438C7291" w:rsidR="003A7E7B" w:rsidRPr="00A852A6" w:rsidRDefault="003A7E7B" w:rsidP="00B93896">
      <w:pPr>
        <w:autoSpaceDE w:val="0"/>
        <w:autoSpaceDN w:val="0"/>
        <w:spacing w:before="120" w:after="120" w:line="276" w:lineRule="auto"/>
        <w:rPr>
          <w:rFonts w:asciiTheme="minorHAnsi" w:hAnsiTheme="minorHAnsi" w:cstheme="minorHAnsi"/>
          <w:szCs w:val="24"/>
        </w:rPr>
      </w:pPr>
      <w:r w:rsidRPr="002547B1">
        <w:rPr>
          <w:rFonts w:asciiTheme="minorHAnsi" w:hAnsiTheme="minorHAnsi" w:cstheme="minorHAnsi"/>
          <w:szCs w:val="24"/>
        </w:rPr>
        <w:t xml:space="preserve">Do każdego kosztu należy </w:t>
      </w:r>
      <w:r w:rsidRPr="00A852A6">
        <w:rPr>
          <w:rFonts w:asciiTheme="minorHAnsi" w:hAnsiTheme="minorHAnsi" w:cstheme="minorHAnsi"/>
          <w:szCs w:val="24"/>
        </w:rPr>
        <w:t xml:space="preserve">przyporządkować </w:t>
      </w:r>
      <w:r w:rsidR="00A06ED7">
        <w:rPr>
          <w:rFonts w:asciiTheme="minorHAnsi" w:hAnsiTheme="minorHAnsi" w:cstheme="minorHAnsi"/>
          <w:bCs/>
        </w:rPr>
        <w:t xml:space="preserve">z listy rozwijanej </w:t>
      </w:r>
      <w:r w:rsidRPr="00A852A6">
        <w:rPr>
          <w:rFonts w:asciiTheme="minorHAnsi" w:hAnsiTheme="minorHAnsi" w:cstheme="minorHAnsi"/>
          <w:szCs w:val="24"/>
        </w:rPr>
        <w:t xml:space="preserve">właściwą </w:t>
      </w:r>
      <w:r w:rsidR="00897C44" w:rsidRPr="00373B23">
        <w:rPr>
          <w:rFonts w:asciiTheme="minorHAnsi" w:hAnsiTheme="minorHAnsi" w:cstheme="minorHAnsi"/>
          <w:b/>
          <w:szCs w:val="24"/>
        </w:rPr>
        <w:t>(</w:t>
      </w:r>
      <w:r w:rsidR="00DF7E06" w:rsidRPr="00373B23">
        <w:rPr>
          <w:rFonts w:asciiTheme="minorHAnsi" w:hAnsiTheme="minorHAnsi" w:cstheme="minorHAnsi"/>
          <w:b/>
          <w:szCs w:val="24"/>
        </w:rPr>
        <w:t>jedną</w:t>
      </w:r>
      <w:r w:rsidR="00897C44" w:rsidRPr="00373B23">
        <w:rPr>
          <w:rFonts w:asciiTheme="minorHAnsi" w:hAnsiTheme="minorHAnsi" w:cstheme="minorHAnsi"/>
          <w:b/>
          <w:szCs w:val="24"/>
        </w:rPr>
        <w:t>)</w:t>
      </w:r>
      <w:r w:rsidR="00DF7E06" w:rsidRPr="00373B23">
        <w:rPr>
          <w:rFonts w:asciiTheme="minorHAnsi" w:hAnsiTheme="minorHAnsi" w:cstheme="minorHAnsi"/>
          <w:b/>
          <w:szCs w:val="24"/>
        </w:rPr>
        <w:t xml:space="preserve"> </w:t>
      </w:r>
      <w:r w:rsidRPr="00373B23">
        <w:rPr>
          <w:rFonts w:asciiTheme="minorHAnsi" w:hAnsiTheme="minorHAnsi" w:cstheme="minorHAnsi"/>
          <w:b/>
          <w:szCs w:val="24"/>
        </w:rPr>
        <w:t>kategorię</w:t>
      </w:r>
      <w:r w:rsidRPr="00A852A6">
        <w:rPr>
          <w:rFonts w:asciiTheme="minorHAnsi" w:hAnsiTheme="minorHAnsi" w:cstheme="minorHAnsi"/>
          <w:szCs w:val="24"/>
        </w:rPr>
        <w:t xml:space="preserve">: </w:t>
      </w:r>
    </w:p>
    <w:p w14:paraId="5944AE7C" w14:textId="2497BE89" w:rsidR="00E92220" w:rsidRDefault="000520C7" w:rsidP="004B170B">
      <w:pPr>
        <w:pStyle w:val="Akapitzlist"/>
        <w:numPr>
          <w:ilvl w:val="0"/>
          <w:numId w:val="25"/>
        </w:numPr>
        <w:spacing w:before="120" w:after="120" w:line="276" w:lineRule="auto"/>
        <w:ind w:left="426"/>
        <w:rPr>
          <w:rFonts w:asciiTheme="minorHAnsi" w:hAnsiTheme="minorHAnsi" w:cstheme="minorHAnsi"/>
          <w:sz w:val="24"/>
        </w:rPr>
      </w:pPr>
      <w:r>
        <w:rPr>
          <w:rFonts w:asciiTheme="minorHAnsi" w:hAnsiTheme="minorHAnsi" w:cstheme="minorHAnsi"/>
          <w:b/>
          <w:bCs/>
          <w:sz w:val="24"/>
        </w:rPr>
        <w:t>p</w:t>
      </w:r>
      <w:r w:rsidR="003A7E7B" w:rsidRPr="000D07A2">
        <w:rPr>
          <w:rFonts w:asciiTheme="minorHAnsi" w:hAnsiTheme="minorHAnsi" w:cstheme="minorHAnsi"/>
          <w:b/>
          <w:bCs/>
          <w:sz w:val="24"/>
        </w:rPr>
        <w:t>ersonelu</w:t>
      </w:r>
      <w:r>
        <w:rPr>
          <w:rFonts w:asciiTheme="minorHAnsi" w:hAnsiTheme="minorHAnsi" w:cstheme="minorHAnsi"/>
          <w:b/>
          <w:bCs/>
          <w:sz w:val="24"/>
        </w:rPr>
        <w:t xml:space="preserve"> projektu</w:t>
      </w:r>
      <w:r w:rsidR="003A7E7B" w:rsidRPr="000D07A2">
        <w:rPr>
          <w:rFonts w:asciiTheme="minorHAnsi" w:hAnsiTheme="minorHAnsi" w:cstheme="minorHAnsi"/>
          <w:sz w:val="24"/>
        </w:rPr>
        <w:t xml:space="preserve"> –</w:t>
      </w:r>
      <w:r w:rsidR="00680229">
        <w:rPr>
          <w:rFonts w:asciiTheme="minorHAnsi" w:hAnsiTheme="minorHAnsi" w:cstheme="minorHAnsi"/>
          <w:sz w:val="24"/>
        </w:rPr>
        <w:t xml:space="preserve"> </w:t>
      </w:r>
      <w:r w:rsidR="003A7E7B" w:rsidRPr="000D07A2">
        <w:rPr>
          <w:rFonts w:asciiTheme="minorHAnsi" w:hAnsiTheme="minorHAnsi" w:cstheme="minorHAnsi"/>
          <w:sz w:val="24"/>
        </w:rPr>
        <w:t>koszty zaangażowania osób do realizacji zadań lub czynności w ramach projektu na podstawie stosunku pracy i wolontariusze wykonujący świadczenia na zasadach określonych w ustawie z dnia 24 kwietnia 2003 r. o działalności pożytku publicznego i o wolontariacie; personelem projektu jest również osoba fizyczna prowadząca działalność gospodarczą będąca beneficjentem oraz osoby z nią współpracujące w rozumieniu art. 8 ust. 11 ustawy z dnia 13 października 1998 r. o systemie ubezpieczeń społecznych</w:t>
      </w:r>
      <w:r w:rsidR="00A510C9">
        <w:rPr>
          <w:rFonts w:asciiTheme="minorHAnsi" w:hAnsiTheme="minorHAnsi" w:cstheme="minorHAnsi"/>
          <w:sz w:val="24"/>
        </w:rPr>
        <w:t>,</w:t>
      </w:r>
    </w:p>
    <w:p w14:paraId="22DDBF9E" w14:textId="63715D86" w:rsidR="000F6F02" w:rsidRPr="00A74616" w:rsidRDefault="000F6F02" w:rsidP="000F6F02">
      <w:pPr>
        <w:pStyle w:val="Akapitzlist"/>
        <w:numPr>
          <w:ilvl w:val="0"/>
          <w:numId w:val="25"/>
        </w:numPr>
        <w:adjustRightInd w:val="0"/>
        <w:spacing w:before="120" w:after="120" w:line="276" w:lineRule="auto"/>
        <w:ind w:left="426"/>
        <w:rPr>
          <w:rFonts w:asciiTheme="minorHAnsi" w:hAnsiTheme="minorHAnsi" w:cstheme="minorHAnsi"/>
          <w:sz w:val="24"/>
        </w:rPr>
      </w:pPr>
      <w:r w:rsidRPr="00A74616">
        <w:rPr>
          <w:rFonts w:asciiTheme="minorHAnsi" w:hAnsiTheme="minorHAnsi" w:cstheme="minorHAnsi"/>
          <w:b/>
          <w:bCs/>
          <w:sz w:val="24"/>
        </w:rPr>
        <w:t>usługi zewnętrzne</w:t>
      </w:r>
      <w:r>
        <w:rPr>
          <w:rFonts w:asciiTheme="minorHAnsi" w:hAnsiTheme="minorHAnsi" w:cstheme="minorHAnsi"/>
          <w:b/>
          <w:bCs/>
          <w:sz w:val="24"/>
        </w:rPr>
        <w:t xml:space="preserve"> -</w:t>
      </w:r>
      <w:r w:rsidRPr="00A74616">
        <w:rPr>
          <w:rFonts w:asciiTheme="minorHAnsi" w:hAnsiTheme="minorHAnsi" w:cstheme="minorHAnsi"/>
          <w:b/>
          <w:bCs/>
          <w:sz w:val="24"/>
        </w:rPr>
        <w:t xml:space="preserve"> </w:t>
      </w:r>
      <w:r w:rsidRPr="00A74616">
        <w:rPr>
          <w:rFonts w:asciiTheme="minorHAnsi" w:eastAsia="Calibri" w:hAnsiTheme="minorHAnsi" w:cstheme="minorHAnsi"/>
          <w:color w:val="000000"/>
          <w:sz w:val="24"/>
        </w:rPr>
        <w:t>wydatki związane z realizacją usług i innych czynności przez wykonawców zewnętrznych na rzecz beneficjenta, w tym również dostarczenie zamówionych w ramach danego zlecenia produktów jak np. ekspertyza, czy raport. Do tej kategorii wydatków należy przypisać również takie wydatki jak koszty ekspertyz zewnętrznych, koszty zleconych badań</w:t>
      </w:r>
      <w:r>
        <w:rPr>
          <w:rFonts w:asciiTheme="minorHAnsi" w:eastAsia="Calibri" w:hAnsiTheme="minorHAnsi" w:cstheme="minorHAnsi"/>
          <w:color w:val="000000"/>
          <w:sz w:val="24"/>
        </w:rPr>
        <w:t>,</w:t>
      </w:r>
      <w:r w:rsidRPr="00A74616">
        <w:rPr>
          <w:rFonts w:asciiTheme="minorHAnsi" w:eastAsia="Calibri" w:hAnsiTheme="minorHAnsi" w:cstheme="minorHAnsi"/>
          <w:color w:val="000000"/>
          <w:sz w:val="24"/>
        </w:rPr>
        <w:t xml:space="preserve"> itp.</w:t>
      </w:r>
      <w:r w:rsidR="00C355F5">
        <w:rPr>
          <w:rFonts w:asciiTheme="minorHAnsi" w:eastAsia="Calibri" w:hAnsiTheme="minorHAnsi" w:cstheme="minorHAnsi"/>
          <w:color w:val="000000"/>
          <w:sz w:val="24"/>
        </w:rPr>
        <w:t>,</w:t>
      </w:r>
    </w:p>
    <w:p w14:paraId="60C71F4F" w14:textId="7F9A217F" w:rsidR="00C7216F" w:rsidRDefault="00E92220" w:rsidP="00C7216F">
      <w:pPr>
        <w:pStyle w:val="Akapitzlist"/>
        <w:numPr>
          <w:ilvl w:val="0"/>
          <w:numId w:val="25"/>
        </w:numPr>
        <w:adjustRightInd w:val="0"/>
        <w:spacing w:before="120" w:after="120" w:line="276" w:lineRule="auto"/>
        <w:ind w:left="426"/>
        <w:rPr>
          <w:rFonts w:asciiTheme="minorHAnsi" w:hAnsiTheme="minorHAnsi" w:cstheme="minorHAnsi"/>
          <w:sz w:val="24"/>
        </w:rPr>
      </w:pPr>
      <w:r w:rsidRPr="00672B52">
        <w:rPr>
          <w:rFonts w:asciiTheme="minorHAnsi" w:hAnsiTheme="minorHAnsi" w:cstheme="minorHAnsi"/>
          <w:b/>
          <w:bCs/>
          <w:sz w:val="24"/>
        </w:rPr>
        <w:t>środki trwałe</w:t>
      </w:r>
      <w:r w:rsidR="003831A1" w:rsidRPr="00672B52">
        <w:rPr>
          <w:rFonts w:asciiTheme="minorHAnsi" w:hAnsiTheme="minorHAnsi" w:cstheme="minorHAnsi"/>
          <w:b/>
          <w:bCs/>
          <w:sz w:val="24"/>
        </w:rPr>
        <w:t>/dostawy</w:t>
      </w:r>
      <w:r w:rsidRPr="00672B52">
        <w:rPr>
          <w:rFonts w:asciiTheme="minorHAnsi" w:hAnsiTheme="minorHAnsi" w:cstheme="minorHAnsi"/>
          <w:b/>
          <w:bCs/>
          <w:sz w:val="24"/>
        </w:rPr>
        <w:t xml:space="preserve"> </w:t>
      </w:r>
      <w:r w:rsidRPr="00672B52">
        <w:rPr>
          <w:rFonts w:asciiTheme="minorHAnsi" w:hAnsiTheme="minorHAnsi" w:cstheme="minorHAnsi"/>
          <w:sz w:val="24"/>
        </w:rPr>
        <w:t xml:space="preserve">– środki trwałe, o których mowa w art. 3 ust. 1 pkt 15 </w:t>
      </w:r>
      <w:r w:rsidR="002619A2" w:rsidRPr="00672B52">
        <w:rPr>
          <w:rFonts w:asciiTheme="minorHAnsi" w:hAnsiTheme="minorHAnsi" w:cstheme="minorHAnsi"/>
          <w:sz w:val="24"/>
        </w:rPr>
        <w:t>u</w:t>
      </w:r>
      <w:r w:rsidRPr="00672B52">
        <w:rPr>
          <w:rFonts w:asciiTheme="minorHAnsi" w:hAnsiTheme="minorHAnsi" w:cstheme="minorHAnsi"/>
          <w:sz w:val="24"/>
        </w:rPr>
        <w:t>stawy z dnia 29 września 1994 r. o rachunkowości</w:t>
      </w:r>
      <w:r w:rsidR="00672B52">
        <w:rPr>
          <w:rFonts w:asciiTheme="minorHAnsi" w:hAnsiTheme="minorHAnsi" w:cstheme="minorHAnsi"/>
          <w:sz w:val="24"/>
        </w:rPr>
        <w:t xml:space="preserve"> (</w:t>
      </w:r>
      <w:r w:rsidR="00672B52" w:rsidRPr="00672B52">
        <w:rPr>
          <w:rFonts w:asciiTheme="minorHAnsi" w:hAnsiTheme="minorHAnsi" w:cstheme="minorHAnsi"/>
          <w:sz w:val="24"/>
        </w:rPr>
        <w:t>rzeczowe aktywa trwałe i zrównane z nimi, o przewidywanym okresie ekonomicznej użyteczności dłuższym niż rok, kompletne, zdatne do użytku i przeznaczone na potrzeby jednostki</w:t>
      </w:r>
      <w:r w:rsidR="00672B52">
        <w:rPr>
          <w:rFonts w:asciiTheme="minorHAnsi" w:hAnsiTheme="minorHAnsi" w:cstheme="minorHAnsi"/>
          <w:sz w:val="24"/>
        </w:rPr>
        <w:t>)</w:t>
      </w:r>
      <w:r w:rsidR="00672B52" w:rsidRPr="00672B52">
        <w:rPr>
          <w:rFonts w:asciiTheme="minorHAnsi" w:hAnsiTheme="minorHAnsi" w:cstheme="minorHAnsi"/>
          <w:sz w:val="24"/>
        </w:rPr>
        <w:t>. Do tej kategorii wydatków przypisać należy wydatki związane z pozyskaniem (kupnem, leasingiem l</w:t>
      </w:r>
      <w:r w:rsidR="0021118C">
        <w:rPr>
          <w:rFonts w:asciiTheme="minorHAnsi" w:hAnsiTheme="minorHAnsi" w:cstheme="minorHAnsi"/>
          <w:sz w:val="24"/>
        </w:rPr>
        <w:t>ub dzierżawą) środków trwałych.</w:t>
      </w:r>
    </w:p>
    <w:p w14:paraId="48AD6DA4" w14:textId="77777777" w:rsidR="00C355F5" w:rsidRPr="00DF64ED" w:rsidRDefault="00C355F5" w:rsidP="00C355F5">
      <w:pPr>
        <w:pStyle w:val="Akapitzlist"/>
        <w:numPr>
          <w:ilvl w:val="0"/>
          <w:numId w:val="25"/>
        </w:numPr>
        <w:adjustRightInd w:val="0"/>
        <w:spacing w:before="120" w:after="120" w:line="276" w:lineRule="auto"/>
        <w:ind w:left="426"/>
        <w:rPr>
          <w:rFonts w:asciiTheme="minorHAnsi" w:hAnsiTheme="minorHAnsi" w:cstheme="minorHAnsi"/>
          <w:sz w:val="24"/>
        </w:rPr>
      </w:pPr>
      <w:r w:rsidRPr="00430796">
        <w:rPr>
          <w:rFonts w:asciiTheme="minorHAnsi" w:hAnsiTheme="minorHAnsi" w:cstheme="minorHAnsi"/>
          <w:b/>
          <w:bCs/>
          <w:sz w:val="24"/>
        </w:rPr>
        <w:t xml:space="preserve">amortyzacja - </w:t>
      </w:r>
      <w:r w:rsidRPr="000520C7">
        <w:rPr>
          <w:rFonts w:asciiTheme="minorHAnsi" w:hAnsiTheme="minorHAnsi" w:cstheme="minorHAnsi"/>
          <w:sz w:val="24"/>
        </w:rPr>
        <w:t>w</w:t>
      </w:r>
      <w:r w:rsidRPr="00430796">
        <w:rPr>
          <w:rFonts w:asciiTheme="minorHAnsi" w:eastAsia="Calibri" w:hAnsiTheme="minorHAnsi" w:cstheme="minorHAnsi"/>
          <w:color w:val="000000"/>
          <w:sz w:val="24"/>
        </w:rPr>
        <w:t xml:space="preserve"> ramach budżetu projektu część wykazywanych wydatków będzie związana z amortyzacją środków trwałych, nieruchomości czy wartości niematerialnych i prawnych. W tej sytuacji w budżecie wniosku należy wydatki te przypisać do kategorii amortyzacja. Należy pamiętać, że koszt amortyzacji danego środka trwałego nie jest ujmowany w ramach limitu dla cross-</w:t>
      </w:r>
      <w:proofErr w:type="spellStart"/>
      <w:r w:rsidRPr="00430796">
        <w:rPr>
          <w:rFonts w:asciiTheme="minorHAnsi" w:eastAsia="Calibri" w:hAnsiTheme="minorHAnsi" w:cstheme="minorHAnsi"/>
          <w:color w:val="000000"/>
          <w:sz w:val="24"/>
        </w:rPr>
        <w:t>financingu</w:t>
      </w:r>
      <w:proofErr w:type="spellEnd"/>
      <w:r>
        <w:rPr>
          <w:rFonts w:asciiTheme="minorHAnsi" w:eastAsia="Calibri" w:hAnsiTheme="minorHAnsi" w:cstheme="minorHAnsi"/>
          <w:color w:val="000000"/>
          <w:sz w:val="24"/>
        </w:rPr>
        <w:t>,</w:t>
      </w:r>
    </w:p>
    <w:p w14:paraId="72E7ACC3" w14:textId="77777777" w:rsidR="005E4EAA" w:rsidRPr="005E4EAA" w:rsidRDefault="00C7216F" w:rsidP="005E4EAA">
      <w:pPr>
        <w:pStyle w:val="Akapitzlist"/>
        <w:numPr>
          <w:ilvl w:val="0"/>
          <w:numId w:val="25"/>
        </w:numPr>
        <w:adjustRightInd w:val="0"/>
        <w:spacing w:before="120" w:after="120" w:line="276" w:lineRule="auto"/>
        <w:ind w:left="426"/>
        <w:rPr>
          <w:rFonts w:asciiTheme="minorHAnsi" w:hAnsiTheme="minorHAnsi" w:cstheme="minorHAnsi"/>
          <w:sz w:val="24"/>
        </w:rPr>
      </w:pPr>
      <w:r w:rsidRPr="00C7216F">
        <w:rPr>
          <w:rFonts w:asciiTheme="minorHAnsi" w:hAnsiTheme="minorHAnsi" w:cstheme="minorHAnsi"/>
          <w:b/>
          <w:bCs/>
          <w:sz w:val="24"/>
        </w:rPr>
        <w:t>wartości niematerialne i prawne</w:t>
      </w:r>
      <w:r>
        <w:rPr>
          <w:rFonts w:asciiTheme="minorHAnsi" w:hAnsiTheme="minorHAnsi" w:cstheme="minorHAnsi"/>
          <w:b/>
          <w:bCs/>
          <w:sz w:val="24"/>
        </w:rPr>
        <w:t xml:space="preserve"> </w:t>
      </w:r>
      <w:r w:rsidRPr="00C7216F">
        <w:rPr>
          <w:rFonts w:asciiTheme="minorHAnsi" w:hAnsiTheme="minorHAnsi" w:cstheme="minorHAnsi"/>
          <w:b/>
          <w:bCs/>
          <w:sz w:val="24"/>
        </w:rPr>
        <w:t xml:space="preserve">- </w:t>
      </w:r>
      <w:r w:rsidRPr="00C7216F">
        <w:rPr>
          <w:rFonts w:asciiTheme="minorHAnsi" w:eastAsia="Calibri" w:hAnsiTheme="minorHAnsi" w:cstheme="minorHAnsi"/>
          <w:color w:val="000000"/>
          <w:sz w:val="24"/>
        </w:rPr>
        <w:t xml:space="preserve">koszty nabycia wartości niematerialnych i prawnych, zakup, leasing lub dzierżawa oprogramowania i licencji (bez kosztów zakupu urządzeń niezbędnych dla ich obsługi, które zostaną przypisane do kategorii środki </w:t>
      </w:r>
      <w:r w:rsidRPr="00C7216F">
        <w:rPr>
          <w:rFonts w:asciiTheme="minorHAnsi" w:eastAsia="Calibri" w:hAnsiTheme="minorHAnsi" w:cstheme="minorHAnsi"/>
          <w:color w:val="000000"/>
          <w:sz w:val="24"/>
        </w:rPr>
        <w:lastRenderedPageBreak/>
        <w:t>trwałe/dostawy). Wydatki przypisane do tej kategorii wydatków nie są wliczane do limitu cross-</w:t>
      </w:r>
      <w:proofErr w:type="spellStart"/>
      <w:r w:rsidRPr="00C7216F">
        <w:rPr>
          <w:rFonts w:asciiTheme="minorHAnsi" w:eastAsia="Calibri" w:hAnsiTheme="minorHAnsi" w:cstheme="minorHAnsi"/>
          <w:color w:val="000000"/>
          <w:sz w:val="24"/>
        </w:rPr>
        <w:t>financingu</w:t>
      </w:r>
      <w:proofErr w:type="spellEnd"/>
      <w:r w:rsidR="00B34212">
        <w:rPr>
          <w:rFonts w:asciiTheme="minorHAnsi" w:eastAsia="Calibri" w:hAnsiTheme="minorHAnsi" w:cstheme="minorHAnsi"/>
          <w:color w:val="000000"/>
          <w:sz w:val="24"/>
        </w:rPr>
        <w:t>,</w:t>
      </w:r>
    </w:p>
    <w:p w14:paraId="269EE16F" w14:textId="71089A6B" w:rsidR="00B34212" w:rsidRPr="002C4862" w:rsidRDefault="00B34212" w:rsidP="005E4EAA">
      <w:pPr>
        <w:pStyle w:val="Akapitzlist"/>
        <w:numPr>
          <w:ilvl w:val="0"/>
          <w:numId w:val="25"/>
        </w:numPr>
        <w:adjustRightInd w:val="0"/>
        <w:spacing w:before="120" w:after="120" w:line="276" w:lineRule="auto"/>
        <w:ind w:left="426"/>
        <w:rPr>
          <w:rFonts w:asciiTheme="minorHAnsi" w:hAnsiTheme="minorHAnsi" w:cstheme="minorHAnsi"/>
          <w:sz w:val="24"/>
        </w:rPr>
      </w:pPr>
      <w:r w:rsidRPr="005E4EAA">
        <w:rPr>
          <w:rFonts w:asciiTheme="minorHAnsi" w:hAnsiTheme="minorHAnsi" w:cstheme="minorHAnsi"/>
          <w:b/>
          <w:sz w:val="24"/>
        </w:rPr>
        <w:t xml:space="preserve">wsparcie finansowe udzielone </w:t>
      </w:r>
      <w:proofErr w:type="spellStart"/>
      <w:r w:rsidRPr="005E4EAA">
        <w:rPr>
          <w:rFonts w:asciiTheme="minorHAnsi" w:hAnsiTheme="minorHAnsi" w:cstheme="minorHAnsi"/>
          <w:b/>
          <w:sz w:val="24"/>
        </w:rPr>
        <w:t>grantobiorcom</w:t>
      </w:r>
      <w:proofErr w:type="spellEnd"/>
      <w:r w:rsidRPr="005E4EAA">
        <w:rPr>
          <w:rFonts w:asciiTheme="minorHAnsi" w:hAnsiTheme="minorHAnsi" w:cstheme="minorHAnsi"/>
          <w:b/>
          <w:sz w:val="24"/>
        </w:rPr>
        <w:t xml:space="preserve"> i uczestnikom projektu - j</w:t>
      </w:r>
      <w:r w:rsidRPr="005E4EAA">
        <w:rPr>
          <w:rFonts w:asciiTheme="minorHAnsi" w:hAnsiTheme="minorHAnsi" w:cstheme="minorHAnsi"/>
          <w:sz w:val="24"/>
        </w:rPr>
        <w:t xml:space="preserve">eżeli projekt jest projektem grantowym to uwzględniając w budżecie projektu wydatek w postaci grantu należy przypisać go do tej kategorii wydatków. Do tej samej kategorii należy </w:t>
      </w:r>
      <w:r w:rsidRPr="002C4862">
        <w:rPr>
          <w:rFonts w:asciiTheme="minorHAnsi" w:hAnsiTheme="minorHAnsi" w:cstheme="minorHAnsi"/>
          <w:sz w:val="24"/>
        </w:rPr>
        <w:t>przyporządkować każdy wydatek, który jest związany z udzieleniem wsparcia finansowego uczes</w:t>
      </w:r>
      <w:r w:rsidR="002C4862" w:rsidRPr="002C4862">
        <w:rPr>
          <w:rFonts w:asciiTheme="minorHAnsi" w:hAnsiTheme="minorHAnsi" w:cstheme="minorHAnsi"/>
          <w:sz w:val="24"/>
        </w:rPr>
        <w:t>tnikom projektu, np. stypendium,</w:t>
      </w:r>
    </w:p>
    <w:p w14:paraId="68364E60" w14:textId="08DB52DD" w:rsidR="002C4862" w:rsidRPr="002C4862" w:rsidRDefault="002C4862" w:rsidP="002C4862">
      <w:pPr>
        <w:pStyle w:val="Akapitzlist"/>
        <w:numPr>
          <w:ilvl w:val="0"/>
          <w:numId w:val="25"/>
        </w:numPr>
        <w:adjustRightInd w:val="0"/>
        <w:spacing w:before="120" w:after="120" w:line="276" w:lineRule="auto"/>
        <w:ind w:left="426"/>
        <w:rPr>
          <w:rFonts w:asciiTheme="minorHAnsi" w:hAnsiTheme="minorHAnsi" w:cstheme="minorHAnsi"/>
          <w:sz w:val="24"/>
        </w:rPr>
      </w:pPr>
      <w:r w:rsidRPr="002C4862">
        <w:rPr>
          <w:rFonts w:asciiTheme="minorHAnsi" w:hAnsiTheme="minorHAnsi" w:cstheme="minorHAnsi"/>
          <w:b/>
          <w:bCs/>
          <w:color w:val="000000"/>
          <w:sz w:val="24"/>
        </w:rPr>
        <w:t>podatki i opłaty</w:t>
      </w:r>
      <w:r w:rsidRPr="002C4862">
        <w:rPr>
          <w:rFonts w:asciiTheme="minorHAnsi" w:hAnsiTheme="minorHAnsi" w:cstheme="minorHAnsi"/>
          <w:color w:val="000000"/>
          <w:sz w:val="24"/>
        </w:rPr>
        <w:t xml:space="preserve"> </w:t>
      </w:r>
      <w:r w:rsidRPr="002C4862">
        <w:rPr>
          <w:rFonts w:asciiTheme="minorHAnsi" w:eastAsia="Calibri" w:hAnsiTheme="minorHAnsi" w:cstheme="minorHAnsi"/>
          <w:color w:val="000000"/>
          <w:sz w:val="24"/>
        </w:rPr>
        <w:t>- koszty bezpośrednie związane z uiszczeniem podatków oraz innych opłat związanych z realizacją i wdrażaniem projektu,</w:t>
      </w:r>
    </w:p>
    <w:p w14:paraId="6BD4F301" w14:textId="6106AC8B" w:rsidR="002C4862" w:rsidRPr="002C4862" w:rsidRDefault="002C4862" w:rsidP="002C4862">
      <w:pPr>
        <w:pStyle w:val="Akapitzlist"/>
        <w:numPr>
          <w:ilvl w:val="0"/>
          <w:numId w:val="25"/>
        </w:numPr>
        <w:adjustRightInd w:val="0"/>
        <w:spacing w:before="120" w:after="120" w:line="276" w:lineRule="auto"/>
        <w:ind w:left="426"/>
        <w:rPr>
          <w:rFonts w:asciiTheme="minorHAnsi" w:hAnsiTheme="minorHAnsi" w:cstheme="minorHAnsi"/>
          <w:sz w:val="24"/>
        </w:rPr>
      </w:pPr>
      <w:r w:rsidRPr="002C4862">
        <w:rPr>
          <w:rFonts w:asciiTheme="minorHAnsi" w:hAnsiTheme="minorHAnsi" w:cstheme="minorHAnsi"/>
          <w:b/>
          <w:color w:val="000000"/>
          <w:sz w:val="24"/>
        </w:rPr>
        <w:t xml:space="preserve">nieruchomości </w:t>
      </w:r>
      <w:r w:rsidRPr="002C4862">
        <w:rPr>
          <w:rFonts w:asciiTheme="minorHAnsi" w:hAnsiTheme="minorHAnsi" w:cstheme="minorHAnsi"/>
          <w:color w:val="000000"/>
          <w:sz w:val="24"/>
        </w:rPr>
        <w:t>- wydatki związane z dysponowaniem nieruchomością. Będą to więc zarówno wydatki dotyczące zakupu nieruchomości, nabycie praw do nieruchomości oraz koszty związane z władaniem nieruchomością na innej podstawie niż własność (dzierżawa lub najem),</w:t>
      </w:r>
    </w:p>
    <w:p w14:paraId="6E01608D" w14:textId="2BAFEB1E" w:rsidR="004E6BDB" w:rsidRPr="00CE768B" w:rsidRDefault="004E6BDB" w:rsidP="004E6BDB">
      <w:pPr>
        <w:pStyle w:val="Akapitzlist"/>
        <w:numPr>
          <w:ilvl w:val="0"/>
          <w:numId w:val="25"/>
        </w:numPr>
        <w:adjustRightInd w:val="0"/>
        <w:spacing w:before="120" w:after="120" w:line="276" w:lineRule="auto"/>
        <w:ind w:left="426"/>
        <w:rPr>
          <w:rFonts w:asciiTheme="minorHAnsi" w:hAnsiTheme="minorHAnsi" w:cstheme="minorHAnsi"/>
          <w:sz w:val="24"/>
        </w:rPr>
      </w:pPr>
      <w:r w:rsidRPr="00075F83">
        <w:rPr>
          <w:rFonts w:asciiTheme="minorHAnsi" w:hAnsiTheme="minorHAnsi" w:cstheme="minorHAnsi"/>
          <w:b/>
          <w:bCs/>
          <w:color w:val="000000"/>
          <w:sz w:val="24"/>
        </w:rPr>
        <w:t>roboty budowalne</w:t>
      </w:r>
      <w:r>
        <w:rPr>
          <w:rFonts w:asciiTheme="minorHAnsi" w:hAnsiTheme="minorHAnsi" w:cstheme="minorHAnsi"/>
          <w:b/>
          <w:bCs/>
          <w:color w:val="000000"/>
          <w:sz w:val="24"/>
        </w:rPr>
        <w:t xml:space="preserve"> - </w:t>
      </w:r>
      <w:r w:rsidRPr="00075F83">
        <w:rPr>
          <w:rFonts w:asciiTheme="minorHAnsi" w:hAnsiTheme="minorHAnsi" w:cstheme="minorHAnsi"/>
          <w:color w:val="000000"/>
          <w:sz w:val="24"/>
        </w:rPr>
        <w:t>c</w:t>
      </w:r>
      <w:r w:rsidRPr="00075F83">
        <w:rPr>
          <w:rFonts w:asciiTheme="minorHAnsi" w:eastAsia="Calibri" w:hAnsiTheme="minorHAnsi" w:cstheme="minorHAnsi"/>
          <w:color w:val="000000"/>
          <w:sz w:val="24"/>
        </w:rPr>
        <w:t>o do zasady w ramach EFS+ nie są finansowane roboty budowlane. Istnieje natomiast możliwość finansowania wydatków związanych z remontem modernizacją i adaptacją budynków i pomieszczeń</w:t>
      </w:r>
      <w:r w:rsidR="00305D67">
        <w:rPr>
          <w:rFonts w:asciiTheme="minorHAnsi" w:eastAsia="Calibri" w:hAnsiTheme="minorHAnsi" w:cstheme="minorHAnsi"/>
          <w:color w:val="000000"/>
          <w:sz w:val="24"/>
        </w:rPr>
        <w:t>,</w:t>
      </w:r>
    </w:p>
    <w:p w14:paraId="675C1F0D" w14:textId="0DA47475" w:rsidR="00D845EA" w:rsidRPr="00D845EA" w:rsidRDefault="00CE768B" w:rsidP="00D845EA">
      <w:pPr>
        <w:pStyle w:val="Akapitzlist"/>
        <w:numPr>
          <w:ilvl w:val="0"/>
          <w:numId w:val="25"/>
        </w:numPr>
        <w:adjustRightInd w:val="0"/>
        <w:spacing w:before="120" w:after="120" w:line="276" w:lineRule="auto"/>
        <w:ind w:left="426"/>
        <w:rPr>
          <w:rFonts w:asciiTheme="minorHAnsi" w:hAnsiTheme="minorHAnsi" w:cstheme="minorHAnsi"/>
          <w:sz w:val="24"/>
        </w:rPr>
      </w:pPr>
      <w:r w:rsidRPr="000530D4">
        <w:rPr>
          <w:rFonts w:asciiTheme="minorHAnsi" w:hAnsiTheme="minorHAnsi" w:cstheme="minorHAnsi"/>
          <w:b/>
          <w:bCs/>
          <w:sz w:val="24"/>
        </w:rPr>
        <w:t xml:space="preserve">dostawy (inne niż środki trwałe) </w:t>
      </w:r>
      <w:r w:rsidRPr="000530D4">
        <w:rPr>
          <w:rFonts w:asciiTheme="minorHAnsi" w:hAnsiTheme="minorHAnsi" w:cstheme="minorHAnsi"/>
          <w:sz w:val="24"/>
        </w:rPr>
        <w:t>–</w:t>
      </w:r>
      <w:r>
        <w:rPr>
          <w:rFonts w:asciiTheme="minorHAnsi" w:hAnsiTheme="minorHAnsi" w:cstheme="minorHAnsi"/>
          <w:sz w:val="24"/>
        </w:rPr>
        <w:t xml:space="preserve"> </w:t>
      </w:r>
      <w:r w:rsidRPr="000530D4">
        <w:rPr>
          <w:rFonts w:asciiTheme="minorHAnsi" w:hAnsiTheme="minorHAnsi" w:cstheme="minorHAnsi"/>
          <w:sz w:val="24"/>
        </w:rPr>
        <w:t xml:space="preserve">nabywanie produktów, którymi są rzeczy ruchome, energia, woda oraz prawa </w:t>
      </w:r>
      <w:r w:rsidRPr="00D845EA">
        <w:rPr>
          <w:rFonts w:asciiTheme="minorHAnsi" w:hAnsiTheme="minorHAnsi" w:cstheme="minorHAnsi"/>
          <w:sz w:val="24"/>
        </w:rPr>
        <w:t>majątkowe, jeżeli mogą być przedmiotem obrotu, w szczególności na podstawie umowy sprzedaży, dostawy, najmu, dzierżawy oraz leasingu z opcją lub bez opcji zakupu, które może obejmować dodatkowo rozmieszczenie lub instalację; zgodnie z art. 7 ustawy z dnia 11 września 2019 r. Prawo zamówień publicznych,</w:t>
      </w:r>
    </w:p>
    <w:p w14:paraId="05B0E3AE" w14:textId="6E39FC23" w:rsidR="00D845EA" w:rsidRPr="00D845EA" w:rsidRDefault="00D845EA" w:rsidP="00D845EA">
      <w:pPr>
        <w:pStyle w:val="Akapitzlist"/>
        <w:numPr>
          <w:ilvl w:val="0"/>
          <w:numId w:val="25"/>
        </w:numPr>
        <w:adjustRightInd w:val="0"/>
        <w:spacing w:before="120" w:after="120" w:line="276" w:lineRule="auto"/>
        <w:ind w:left="426"/>
        <w:rPr>
          <w:rFonts w:asciiTheme="minorHAnsi" w:hAnsiTheme="minorHAnsi" w:cstheme="minorHAnsi"/>
          <w:sz w:val="24"/>
        </w:rPr>
      </w:pPr>
      <w:r w:rsidRPr="00D845EA">
        <w:rPr>
          <w:rFonts w:asciiTheme="minorHAnsi" w:hAnsiTheme="minorHAnsi" w:cstheme="minorHAnsi"/>
          <w:b/>
          <w:bCs/>
          <w:color w:val="000000"/>
          <w:sz w:val="24"/>
        </w:rPr>
        <w:t xml:space="preserve">koszty wsparcia uczestników projektu </w:t>
      </w:r>
      <w:r w:rsidRPr="00D845EA">
        <w:rPr>
          <w:rFonts w:asciiTheme="minorHAnsi" w:eastAsia="Calibri" w:hAnsiTheme="minorHAnsi" w:cstheme="minorHAnsi"/>
          <w:color w:val="000000"/>
          <w:sz w:val="24"/>
        </w:rPr>
        <w:t>- wydatki związane ze wsparciem uczestników takie jak: doradztwo, staże, szkolenia, koszty podróży i zakwaterowania.</w:t>
      </w:r>
    </w:p>
    <w:p w14:paraId="510D6BD0" w14:textId="7B4D870B" w:rsidR="00DD1D5C" w:rsidRPr="009F5B01" w:rsidRDefault="00DD1D5C" w:rsidP="00B93896">
      <w:pPr>
        <w:pStyle w:val="Nagwek2"/>
        <w:pBdr>
          <w:top w:val="single" w:sz="4" w:space="1" w:color="auto"/>
        </w:pBdr>
      </w:pPr>
      <w:bookmarkStart w:id="2376" w:name="_Toc124863084"/>
      <w:bookmarkStart w:id="2377" w:name="_Toc124864543"/>
      <w:bookmarkStart w:id="2378" w:name="_Toc124865426"/>
      <w:bookmarkStart w:id="2379" w:name="_Toc124922537"/>
      <w:bookmarkStart w:id="2380" w:name="_Toc133325083"/>
      <w:r w:rsidRPr="009F5B01">
        <w:t>Limity</w:t>
      </w:r>
      <w:bookmarkEnd w:id="2376"/>
      <w:bookmarkEnd w:id="2377"/>
      <w:bookmarkEnd w:id="2378"/>
      <w:bookmarkEnd w:id="2379"/>
      <w:bookmarkEnd w:id="2380"/>
    </w:p>
    <w:p w14:paraId="4F03BBF0" w14:textId="5F8C0DA5" w:rsidR="001C3D58" w:rsidRDefault="001C3D58" w:rsidP="001C3D58">
      <w:pPr>
        <w:pBdr>
          <w:top w:val="single" w:sz="4" w:space="1" w:color="auto"/>
          <w:left w:val="single" w:sz="4" w:space="4" w:color="auto"/>
          <w:bottom w:val="single" w:sz="4" w:space="1" w:color="auto"/>
          <w:right w:val="single" w:sz="4" w:space="4" w:color="auto"/>
        </w:pBdr>
        <w:autoSpaceDE w:val="0"/>
        <w:autoSpaceDN w:val="0"/>
        <w:spacing w:before="120" w:after="120" w:line="276" w:lineRule="auto"/>
        <w:rPr>
          <w:rFonts w:asciiTheme="minorHAnsi" w:hAnsiTheme="minorHAnsi" w:cstheme="minorHAnsi"/>
          <w:szCs w:val="24"/>
        </w:rPr>
      </w:pPr>
      <w:bookmarkStart w:id="2381" w:name="_Toc124861875"/>
      <w:bookmarkStart w:id="2382" w:name="_Toc124862470"/>
      <w:bookmarkStart w:id="2383" w:name="_Toc124863097"/>
      <w:bookmarkStart w:id="2384" w:name="_Toc124863826"/>
      <w:bookmarkStart w:id="2385" w:name="_Toc124864556"/>
      <w:bookmarkStart w:id="2386" w:name="_Toc124865439"/>
      <w:bookmarkStart w:id="2387" w:name="_Toc124922550"/>
      <w:bookmarkStart w:id="2388" w:name="_Toc125010616"/>
      <w:bookmarkStart w:id="2389" w:name="_Toc125011114"/>
      <w:bookmarkStart w:id="2390" w:name="_Toc125011613"/>
      <w:bookmarkStart w:id="2391" w:name="_Toc125013341"/>
      <w:bookmarkStart w:id="2392" w:name="_Toc125015085"/>
      <w:bookmarkStart w:id="2393" w:name="_Toc125015581"/>
      <w:bookmarkStart w:id="2394" w:name="_Toc125017614"/>
      <w:bookmarkStart w:id="2395" w:name="_Toc125018175"/>
      <w:bookmarkStart w:id="2396" w:name="_Toc125032249"/>
      <w:bookmarkStart w:id="2397" w:name="_Toc125032803"/>
      <w:bookmarkStart w:id="2398" w:name="_Toc125034470"/>
      <w:bookmarkStart w:id="2399" w:name="_Toc125459638"/>
      <w:bookmarkStart w:id="2400" w:name="_Toc125460212"/>
      <w:bookmarkStart w:id="2401" w:name="_Toc125634304"/>
      <w:bookmarkStart w:id="2402" w:name="_Toc125634875"/>
      <w:bookmarkStart w:id="2403" w:name="_Toc125635458"/>
      <w:bookmarkStart w:id="2404" w:name="_Toc125636042"/>
      <w:bookmarkStart w:id="2405" w:name="_Toc125636612"/>
      <w:bookmarkStart w:id="2406" w:name="_Toc125708360"/>
      <w:bookmarkStart w:id="2407" w:name="_Toc125708946"/>
      <w:bookmarkStart w:id="2408" w:name="_Toc125709516"/>
      <w:bookmarkStart w:id="2409" w:name="_Toc125710657"/>
      <w:bookmarkStart w:id="2410" w:name="_Toc125711814"/>
      <w:bookmarkStart w:id="2411" w:name="_Toc125712384"/>
      <w:bookmarkStart w:id="2412" w:name="_Toc125712954"/>
      <w:bookmarkStart w:id="2413" w:name="_Toc125975663"/>
      <w:bookmarkStart w:id="2414" w:name="_Toc125976231"/>
      <w:bookmarkStart w:id="2415" w:name="_Toc126760164"/>
      <w:bookmarkStart w:id="2416" w:name="_Toc127262278"/>
      <w:bookmarkStart w:id="2417" w:name="_Toc127262897"/>
      <w:bookmarkStart w:id="2418" w:name="_Toc124861880"/>
      <w:bookmarkStart w:id="2419" w:name="_Toc124862475"/>
      <w:bookmarkStart w:id="2420" w:name="_Toc124863102"/>
      <w:bookmarkStart w:id="2421" w:name="_Toc124863831"/>
      <w:bookmarkStart w:id="2422" w:name="_Toc124864561"/>
      <w:bookmarkStart w:id="2423" w:name="_Toc124865444"/>
      <w:bookmarkStart w:id="2424" w:name="_Toc124922555"/>
      <w:bookmarkStart w:id="2425" w:name="_Toc125010621"/>
      <w:bookmarkStart w:id="2426" w:name="_Toc125011119"/>
      <w:bookmarkStart w:id="2427" w:name="_Toc125011618"/>
      <w:bookmarkStart w:id="2428" w:name="_Toc125013346"/>
      <w:bookmarkStart w:id="2429" w:name="_Toc125015090"/>
      <w:bookmarkStart w:id="2430" w:name="_Toc125015586"/>
      <w:bookmarkStart w:id="2431" w:name="_Toc125017619"/>
      <w:bookmarkStart w:id="2432" w:name="_Toc125018180"/>
      <w:bookmarkStart w:id="2433" w:name="_Toc125032254"/>
      <w:bookmarkStart w:id="2434" w:name="_Toc125032808"/>
      <w:bookmarkStart w:id="2435" w:name="_Toc125034475"/>
      <w:bookmarkStart w:id="2436" w:name="_Toc125459643"/>
      <w:bookmarkStart w:id="2437" w:name="_Toc125460217"/>
      <w:bookmarkStart w:id="2438" w:name="_Toc125634309"/>
      <w:bookmarkStart w:id="2439" w:name="_Toc125634880"/>
      <w:bookmarkStart w:id="2440" w:name="_Toc125635463"/>
      <w:bookmarkStart w:id="2441" w:name="_Toc125636047"/>
      <w:bookmarkStart w:id="2442" w:name="_Toc125636617"/>
      <w:bookmarkStart w:id="2443" w:name="_Toc125708365"/>
      <w:bookmarkStart w:id="2444" w:name="_Toc125708951"/>
      <w:bookmarkStart w:id="2445" w:name="_Toc125709521"/>
      <w:bookmarkStart w:id="2446" w:name="_Toc125710662"/>
      <w:bookmarkStart w:id="2447" w:name="_Toc125711819"/>
      <w:bookmarkStart w:id="2448" w:name="_Toc125712389"/>
      <w:bookmarkStart w:id="2449" w:name="_Toc125712959"/>
      <w:bookmarkStart w:id="2450" w:name="_Toc125975668"/>
      <w:bookmarkStart w:id="2451" w:name="_Toc125976236"/>
      <w:bookmarkStart w:id="2452" w:name="_Toc126760169"/>
      <w:bookmarkStart w:id="2453" w:name="_Toc127262283"/>
      <w:bookmarkStart w:id="2454" w:name="_Toc127262902"/>
      <w:bookmarkStart w:id="2455" w:name="_Toc124861881"/>
      <w:bookmarkStart w:id="2456" w:name="_Toc124862476"/>
      <w:bookmarkStart w:id="2457" w:name="_Toc124863103"/>
      <w:bookmarkStart w:id="2458" w:name="_Toc124863832"/>
      <w:bookmarkStart w:id="2459" w:name="_Toc124864562"/>
      <w:bookmarkStart w:id="2460" w:name="_Toc124865445"/>
      <w:bookmarkStart w:id="2461" w:name="_Toc124922556"/>
      <w:bookmarkStart w:id="2462" w:name="_Toc125010622"/>
      <w:bookmarkStart w:id="2463" w:name="_Toc125011120"/>
      <w:bookmarkStart w:id="2464" w:name="_Toc125011619"/>
      <w:bookmarkStart w:id="2465" w:name="_Toc125013347"/>
      <w:bookmarkStart w:id="2466" w:name="_Toc125015091"/>
      <w:bookmarkStart w:id="2467" w:name="_Toc125015587"/>
      <w:bookmarkStart w:id="2468" w:name="_Toc125017620"/>
      <w:bookmarkStart w:id="2469" w:name="_Toc125018181"/>
      <w:bookmarkStart w:id="2470" w:name="_Toc125032255"/>
      <w:bookmarkStart w:id="2471" w:name="_Toc125032809"/>
      <w:bookmarkStart w:id="2472" w:name="_Toc125034476"/>
      <w:bookmarkStart w:id="2473" w:name="_Toc125459644"/>
      <w:bookmarkStart w:id="2474" w:name="_Toc125460218"/>
      <w:bookmarkStart w:id="2475" w:name="_Toc125634310"/>
      <w:bookmarkStart w:id="2476" w:name="_Toc125634881"/>
      <w:bookmarkStart w:id="2477" w:name="_Toc125635464"/>
      <w:bookmarkStart w:id="2478" w:name="_Toc125636048"/>
      <w:bookmarkStart w:id="2479" w:name="_Toc125636618"/>
      <w:bookmarkStart w:id="2480" w:name="_Toc125708366"/>
      <w:bookmarkStart w:id="2481" w:name="_Toc125708952"/>
      <w:bookmarkStart w:id="2482" w:name="_Toc125709522"/>
      <w:bookmarkStart w:id="2483" w:name="_Toc125710663"/>
      <w:bookmarkStart w:id="2484" w:name="_Toc125711820"/>
      <w:bookmarkStart w:id="2485" w:name="_Toc125712390"/>
      <w:bookmarkStart w:id="2486" w:name="_Toc125712960"/>
      <w:bookmarkStart w:id="2487" w:name="_Toc125975669"/>
      <w:bookmarkStart w:id="2488" w:name="_Toc125976237"/>
      <w:bookmarkStart w:id="2489" w:name="_Toc126760170"/>
      <w:bookmarkStart w:id="2490" w:name="_Toc127262284"/>
      <w:bookmarkStart w:id="2491" w:name="_Toc127262903"/>
      <w:bookmarkStart w:id="2492" w:name="_Toc124425048"/>
      <w:bookmarkStart w:id="2493" w:name="_Toc124430590"/>
      <w:bookmarkStart w:id="2494" w:name="_Toc124431018"/>
      <w:bookmarkStart w:id="2495" w:name="_Toc124431444"/>
      <w:bookmarkStart w:id="2496" w:name="_Toc124431869"/>
      <w:bookmarkStart w:id="2497" w:name="_Toc124432301"/>
      <w:bookmarkStart w:id="2498" w:name="_Toc124492699"/>
      <w:bookmarkStart w:id="2499" w:name="_Toc124493131"/>
      <w:bookmarkStart w:id="2500" w:name="_Toc124516095"/>
      <w:bookmarkStart w:id="2501" w:name="_Toc124516586"/>
      <w:bookmarkStart w:id="2502" w:name="_Toc124861882"/>
      <w:bookmarkStart w:id="2503" w:name="_Toc124862477"/>
      <w:bookmarkStart w:id="2504" w:name="_Toc124863104"/>
      <w:bookmarkStart w:id="2505" w:name="_Toc124863833"/>
      <w:bookmarkStart w:id="2506" w:name="_Toc124864563"/>
      <w:bookmarkStart w:id="2507" w:name="_Toc124865446"/>
      <w:bookmarkStart w:id="2508" w:name="_Toc124922557"/>
      <w:bookmarkStart w:id="2509" w:name="_Toc125010623"/>
      <w:bookmarkStart w:id="2510" w:name="_Toc125011121"/>
      <w:bookmarkStart w:id="2511" w:name="_Toc125011620"/>
      <w:bookmarkStart w:id="2512" w:name="_Toc125013348"/>
      <w:bookmarkStart w:id="2513" w:name="_Toc125015092"/>
      <w:bookmarkStart w:id="2514" w:name="_Toc125015588"/>
      <w:bookmarkStart w:id="2515" w:name="_Toc125017621"/>
      <w:bookmarkStart w:id="2516" w:name="_Toc125018182"/>
      <w:bookmarkStart w:id="2517" w:name="_Toc125032256"/>
      <w:bookmarkStart w:id="2518" w:name="_Toc125032810"/>
      <w:bookmarkStart w:id="2519" w:name="_Toc125034477"/>
      <w:bookmarkStart w:id="2520" w:name="_Toc125459645"/>
      <w:bookmarkStart w:id="2521" w:name="_Toc125460219"/>
      <w:bookmarkStart w:id="2522" w:name="_Toc125634311"/>
      <w:bookmarkStart w:id="2523" w:name="_Toc125634882"/>
      <w:bookmarkStart w:id="2524" w:name="_Toc125635465"/>
      <w:bookmarkStart w:id="2525" w:name="_Toc125636049"/>
      <w:bookmarkStart w:id="2526" w:name="_Toc125636619"/>
      <w:bookmarkStart w:id="2527" w:name="_Toc125708367"/>
      <w:bookmarkStart w:id="2528" w:name="_Toc125708953"/>
      <w:bookmarkStart w:id="2529" w:name="_Toc125709523"/>
      <w:bookmarkStart w:id="2530" w:name="_Toc125710664"/>
      <w:bookmarkStart w:id="2531" w:name="_Toc125711821"/>
      <w:bookmarkStart w:id="2532" w:name="_Toc125712391"/>
      <w:bookmarkStart w:id="2533" w:name="_Toc125712961"/>
      <w:bookmarkStart w:id="2534" w:name="_Toc125975670"/>
      <w:bookmarkStart w:id="2535" w:name="_Toc125976238"/>
      <w:bookmarkStart w:id="2536" w:name="_Toc126760171"/>
      <w:bookmarkStart w:id="2537" w:name="_Toc127262285"/>
      <w:bookmarkStart w:id="2538" w:name="_Toc127262904"/>
      <w:bookmarkStart w:id="2539" w:name="_Toc124431870"/>
      <w:bookmarkStart w:id="2540" w:name="_Toc124863105"/>
      <w:bookmarkStart w:id="2541" w:name="_Toc124864564"/>
      <w:bookmarkStart w:id="2542" w:name="_Toc124865447"/>
      <w:bookmarkStart w:id="2543" w:name="_Toc124922558"/>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r w:rsidRPr="009E2A78">
        <w:rPr>
          <w:rFonts w:asciiTheme="minorHAnsi" w:hAnsiTheme="minorHAnsi" w:cstheme="minorHAnsi"/>
          <w:b/>
          <w:bCs/>
          <w:szCs w:val="24"/>
        </w:rPr>
        <w:t>Uwaga:</w:t>
      </w:r>
      <w:r>
        <w:rPr>
          <w:rFonts w:asciiTheme="minorHAnsi" w:hAnsiTheme="minorHAnsi" w:cstheme="minorHAnsi"/>
          <w:szCs w:val="24"/>
        </w:rPr>
        <w:t xml:space="preserve"> Poniżej </w:t>
      </w:r>
      <w:r w:rsidRPr="009E2A78">
        <w:rPr>
          <w:rFonts w:asciiTheme="minorHAnsi" w:hAnsiTheme="minorHAnsi" w:cstheme="minorHAnsi"/>
          <w:szCs w:val="24"/>
        </w:rPr>
        <w:t xml:space="preserve">podano </w:t>
      </w:r>
      <w:r>
        <w:rPr>
          <w:rFonts w:asciiTheme="minorHAnsi" w:hAnsiTheme="minorHAnsi" w:cstheme="minorHAnsi"/>
          <w:szCs w:val="24"/>
        </w:rPr>
        <w:t>pełny katalog</w:t>
      </w:r>
      <w:r w:rsidRPr="009E2A78">
        <w:rPr>
          <w:rFonts w:asciiTheme="minorHAnsi" w:hAnsiTheme="minorHAnsi" w:cstheme="minorHAnsi"/>
          <w:szCs w:val="24"/>
        </w:rPr>
        <w:t xml:space="preserve"> </w:t>
      </w:r>
      <w:r w:rsidR="00B629C5">
        <w:rPr>
          <w:rFonts w:asciiTheme="minorHAnsi" w:hAnsiTheme="minorHAnsi" w:cstheme="minorHAnsi"/>
          <w:szCs w:val="24"/>
        </w:rPr>
        <w:t xml:space="preserve">limitów </w:t>
      </w:r>
      <w:r w:rsidRPr="009E2A78">
        <w:rPr>
          <w:rFonts w:asciiTheme="minorHAnsi" w:hAnsiTheme="minorHAnsi" w:cstheme="minorHAnsi"/>
          <w:szCs w:val="24"/>
        </w:rPr>
        <w:t xml:space="preserve">kosztów. </w:t>
      </w:r>
      <w:r>
        <w:rPr>
          <w:rFonts w:asciiTheme="minorHAnsi" w:hAnsiTheme="minorHAnsi" w:cstheme="minorHAnsi"/>
          <w:szCs w:val="24"/>
        </w:rPr>
        <w:t>W</w:t>
      </w:r>
      <w:r w:rsidRPr="009E2A78">
        <w:rPr>
          <w:rFonts w:asciiTheme="minorHAnsi" w:hAnsiTheme="minorHAnsi" w:cstheme="minorHAnsi"/>
          <w:szCs w:val="24"/>
        </w:rPr>
        <w:t xml:space="preserve"> poszczególnych naborach </w:t>
      </w:r>
      <w:r w:rsidRPr="00131410">
        <w:rPr>
          <w:rFonts w:asciiTheme="minorHAnsi" w:hAnsiTheme="minorHAnsi" w:cstheme="minorHAnsi"/>
          <w:b/>
          <w:bCs/>
          <w:szCs w:val="24"/>
        </w:rPr>
        <w:t xml:space="preserve">katalog </w:t>
      </w:r>
      <w:r w:rsidR="008E3899" w:rsidRPr="008E3899">
        <w:rPr>
          <w:rFonts w:asciiTheme="minorHAnsi" w:hAnsiTheme="minorHAnsi" w:cstheme="minorHAnsi"/>
          <w:b/>
          <w:bCs/>
          <w:szCs w:val="24"/>
        </w:rPr>
        <w:t>limitów kosztów</w:t>
      </w:r>
      <w:r w:rsidR="008E3899" w:rsidRPr="009E2A78">
        <w:rPr>
          <w:rFonts w:asciiTheme="minorHAnsi" w:hAnsiTheme="minorHAnsi" w:cstheme="minorHAnsi"/>
          <w:szCs w:val="24"/>
        </w:rPr>
        <w:t xml:space="preserve"> </w:t>
      </w:r>
      <w:r w:rsidRPr="009E2A78">
        <w:rPr>
          <w:rFonts w:asciiTheme="minorHAnsi" w:hAnsiTheme="minorHAnsi" w:cstheme="minorHAnsi"/>
          <w:szCs w:val="24"/>
        </w:rPr>
        <w:t xml:space="preserve">może zostać </w:t>
      </w:r>
      <w:r w:rsidRPr="000D71DB">
        <w:rPr>
          <w:rFonts w:asciiTheme="minorHAnsi" w:hAnsiTheme="minorHAnsi" w:cstheme="minorHAnsi"/>
          <w:b/>
          <w:bCs/>
          <w:szCs w:val="24"/>
        </w:rPr>
        <w:t>zawężon</w:t>
      </w:r>
      <w:r>
        <w:rPr>
          <w:rFonts w:asciiTheme="minorHAnsi" w:hAnsiTheme="minorHAnsi" w:cstheme="minorHAnsi"/>
          <w:b/>
          <w:bCs/>
          <w:szCs w:val="24"/>
        </w:rPr>
        <w:t xml:space="preserve">y </w:t>
      </w:r>
      <w:r w:rsidRPr="00441787">
        <w:rPr>
          <w:rFonts w:asciiTheme="minorHAnsi" w:hAnsiTheme="minorHAnsi" w:cstheme="minorHAnsi"/>
          <w:szCs w:val="24"/>
        </w:rPr>
        <w:t>przez ION</w:t>
      </w:r>
      <w:r w:rsidRPr="009E2A78">
        <w:rPr>
          <w:rFonts w:asciiTheme="minorHAnsi" w:hAnsiTheme="minorHAnsi" w:cstheme="minorHAnsi"/>
          <w:szCs w:val="24"/>
        </w:rPr>
        <w:t xml:space="preserve"> </w:t>
      </w:r>
      <w:r>
        <w:rPr>
          <w:rFonts w:asciiTheme="minorHAnsi" w:hAnsiTheme="minorHAnsi" w:cstheme="minorHAnsi"/>
          <w:szCs w:val="24"/>
        </w:rPr>
        <w:t>(</w:t>
      </w:r>
      <w:r w:rsidRPr="009E2A78">
        <w:rPr>
          <w:rFonts w:asciiTheme="minorHAnsi" w:hAnsiTheme="minorHAnsi" w:cstheme="minorHAnsi"/>
          <w:szCs w:val="24"/>
        </w:rPr>
        <w:t>zgodnie z przyjętymi wartościami słowników we wzorze wniosku na potrzeby danego naboru</w:t>
      </w:r>
      <w:r>
        <w:rPr>
          <w:rFonts w:asciiTheme="minorHAnsi" w:hAnsiTheme="minorHAnsi" w:cstheme="minorHAnsi"/>
          <w:szCs w:val="24"/>
        </w:rPr>
        <w:t>).</w:t>
      </w:r>
    </w:p>
    <w:p w14:paraId="07CC79D4" w14:textId="6043C572" w:rsidR="00381CB9" w:rsidRPr="00373B23" w:rsidRDefault="00381CB9" w:rsidP="00B93896">
      <w:pPr>
        <w:autoSpaceDE w:val="0"/>
        <w:autoSpaceDN w:val="0"/>
        <w:spacing w:before="120" w:after="120" w:line="276" w:lineRule="auto"/>
        <w:rPr>
          <w:rFonts w:asciiTheme="minorHAnsi" w:hAnsiTheme="minorHAnsi" w:cstheme="minorHAnsi"/>
          <w:szCs w:val="24"/>
        </w:rPr>
      </w:pPr>
      <w:r w:rsidRPr="00373B23">
        <w:rPr>
          <w:rFonts w:asciiTheme="minorHAnsi" w:hAnsiTheme="minorHAnsi" w:cstheme="minorHAnsi"/>
          <w:szCs w:val="24"/>
        </w:rPr>
        <w:t xml:space="preserve">Jeśli dany koszt objęty jest </w:t>
      </w:r>
      <w:r w:rsidRPr="00373B23">
        <w:rPr>
          <w:rFonts w:asciiTheme="minorHAnsi" w:hAnsiTheme="minorHAnsi" w:cstheme="minorHAnsi"/>
          <w:b/>
          <w:bCs/>
          <w:szCs w:val="24"/>
        </w:rPr>
        <w:t>limitem wydatków</w:t>
      </w:r>
      <w:r w:rsidR="00373B23" w:rsidRPr="00373B23">
        <w:rPr>
          <w:rFonts w:asciiTheme="minorHAnsi" w:hAnsiTheme="minorHAnsi" w:cstheme="minorHAnsi"/>
          <w:szCs w:val="24"/>
        </w:rPr>
        <w:t xml:space="preserve"> </w:t>
      </w:r>
      <w:r w:rsidRPr="00373B23">
        <w:rPr>
          <w:rFonts w:asciiTheme="minorHAnsi" w:hAnsiTheme="minorHAnsi" w:cstheme="minorHAnsi"/>
          <w:szCs w:val="24"/>
        </w:rPr>
        <w:t xml:space="preserve">wówczas należy zaznaczyć właściwą opcję z listy rozwijanej przy danym koszcie w </w:t>
      </w:r>
      <w:r w:rsidR="009B10E6">
        <w:rPr>
          <w:rFonts w:asciiTheme="minorHAnsi" w:hAnsiTheme="minorHAnsi" w:cstheme="minorHAnsi"/>
          <w:szCs w:val="24"/>
        </w:rPr>
        <w:t>polu</w:t>
      </w:r>
      <w:r w:rsidR="009B10E6" w:rsidRPr="00E82B83">
        <w:rPr>
          <w:rFonts w:asciiTheme="minorHAnsi" w:hAnsiTheme="minorHAnsi" w:cstheme="minorHAnsi"/>
          <w:b/>
          <w:szCs w:val="24"/>
        </w:rPr>
        <w:t xml:space="preserve"> </w:t>
      </w:r>
      <w:r w:rsidRPr="00E82B83">
        <w:rPr>
          <w:rFonts w:asciiTheme="minorHAnsi" w:hAnsiTheme="minorHAnsi" w:cstheme="minorHAnsi"/>
          <w:b/>
          <w:szCs w:val="24"/>
        </w:rPr>
        <w:t>„Limity”</w:t>
      </w:r>
      <w:r w:rsidR="00E82B83">
        <w:rPr>
          <w:rFonts w:asciiTheme="minorHAnsi" w:hAnsiTheme="minorHAnsi" w:cstheme="minorHAnsi"/>
          <w:b/>
          <w:szCs w:val="24"/>
        </w:rPr>
        <w:t xml:space="preserve"> </w:t>
      </w:r>
      <w:r w:rsidR="00E82B83" w:rsidRPr="00E82B83">
        <w:rPr>
          <w:rFonts w:asciiTheme="minorHAnsi" w:hAnsiTheme="minorHAnsi" w:cstheme="minorHAnsi"/>
          <w:szCs w:val="24"/>
        </w:rPr>
        <w:t>(możliwość zaznaczenia kilku</w:t>
      </w:r>
      <w:r w:rsidR="00E82B83">
        <w:rPr>
          <w:rFonts w:asciiTheme="minorHAnsi" w:hAnsiTheme="minorHAnsi" w:cstheme="minorHAnsi"/>
          <w:szCs w:val="24"/>
        </w:rPr>
        <w:t xml:space="preserve"> </w:t>
      </w:r>
      <w:r w:rsidR="00410154">
        <w:rPr>
          <w:rFonts w:asciiTheme="minorHAnsi" w:hAnsiTheme="minorHAnsi" w:cstheme="minorHAnsi"/>
          <w:szCs w:val="24"/>
        </w:rPr>
        <w:t>opcji</w:t>
      </w:r>
      <w:r w:rsidR="00E82B83">
        <w:rPr>
          <w:rFonts w:asciiTheme="minorHAnsi" w:hAnsiTheme="minorHAnsi" w:cstheme="minorHAnsi"/>
          <w:szCs w:val="24"/>
        </w:rPr>
        <w:t>)</w:t>
      </w:r>
      <w:r w:rsidR="00C72C91">
        <w:rPr>
          <w:rFonts w:asciiTheme="minorHAnsi" w:hAnsiTheme="minorHAnsi" w:cstheme="minorHAnsi"/>
          <w:szCs w:val="24"/>
        </w:rPr>
        <w:t>:</w:t>
      </w:r>
    </w:p>
    <w:p w14:paraId="48C8042D" w14:textId="77777777" w:rsidR="001200F0" w:rsidRPr="00BB0DAF" w:rsidRDefault="00410154" w:rsidP="00410154">
      <w:pPr>
        <w:pStyle w:val="Akapitzlist"/>
        <w:numPr>
          <w:ilvl w:val="0"/>
          <w:numId w:val="25"/>
        </w:numPr>
        <w:adjustRightInd w:val="0"/>
        <w:spacing w:before="120" w:after="120" w:line="276" w:lineRule="auto"/>
        <w:ind w:left="426"/>
        <w:rPr>
          <w:rFonts w:asciiTheme="minorHAnsi" w:hAnsiTheme="minorHAnsi" w:cstheme="minorHAnsi"/>
          <w:color w:val="000000"/>
          <w:sz w:val="24"/>
        </w:rPr>
      </w:pPr>
      <w:r w:rsidRPr="00BB0DAF">
        <w:rPr>
          <w:rFonts w:asciiTheme="minorHAnsi" w:hAnsiTheme="minorHAnsi" w:cstheme="minorHAnsi"/>
          <w:b/>
          <w:bCs/>
          <w:sz w:val="24"/>
        </w:rPr>
        <w:t xml:space="preserve">wydatki poniesione na zakup nieruchomości </w:t>
      </w:r>
      <w:r w:rsidRPr="000327E2">
        <w:rPr>
          <w:rFonts w:asciiTheme="minorHAnsi" w:hAnsiTheme="minorHAnsi" w:cstheme="minorHAnsi"/>
          <w:bCs/>
          <w:sz w:val="24"/>
        </w:rPr>
        <w:t>- w</w:t>
      </w:r>
      <w:r w:rsidRPr="00410154">
        <w:rPr>
          <w:rFonts w:asciiTheme="minorHAnsi" w:hAnsiTheme="minorHAnsi" w:cstheme="minorHAnsi"/>
          <w:color w:val="000000"/>
          <w:sz w:val="24"/>
        </w:rPr>
        <w:t>ysokość limitu na zakup nieruchomości została wskazana w Wytycznych kwalifikowalności wydatków. Istnieje możliwość rozliczania tego rodzaju wydatków w projektach EFS+ niemniej wyłącznie w ramach limitu wskazanego w Wytycznych oraz pod warunkiem wykazania tego wydatku dodatkowo w ramach limitu cross-</w:t>
      </w:r>
      <w:proofErr w:type="spellStart"/>
      <w:r w:rsidRPr="00410154">
        <w:rPr>
          <w:rFonts w:asciiTheme="minorHAnsi" w:hAnsiTheme="minorHAnsi" w:cstheme="minorHAnsi"/>
          <w:color w:val="000000"/>
          <w:sz w:val="24"/>
        </w:rPr>
        <w:t>financingu</w:t>
      </w:r>
      <w:proofErr w:type="spellEnd"/>
      <w:r w:rsidR="00D46782" w:rsidRPr="00BB0DAF">
        <w:rPr>
          <w:rFonts w:asciiTheme="minorHAnsi" w:hAnsiTheme="minorHAnsi" w:cstheme="minorHAnsi"/>
          <w:color w:val="000000"/>
          <w:sz w:val="24"/>
        </w:rPr>
        <w:t>,</w:t>
      </w:r>
      <w:r w:rsidRPr="00410154">
        <w:rPr>
          <w:rFonts w:asciiTheme="minorHAnsi" w:hAnsiTheme="minorHAnsi" w:cstheme="minorHAnsi"/>
          <w:color w:val="000000"/>
          <w:sz w:val="24"/>
        </w:rPr>
        <w:t xml:space="preserve"> </w:t>
      </w:r>
    </w:p>
    <w:p w14:paraId="522A75B4" w14:textId="6AA0B61D" w:rsidR="002C7728" w:rsidRPr="00BB0DAF" w:rsidRDefault="00410154" w:rsidP="00410154">
      <w:pPr>
        <w:pStyle w:val="Akapitzlist"/>
        <w:numPr>
          <w:ilvl w:val="0"/>
          <w:numId w:val="25"/>
        </w:numPr>
        <w:adjustRightInd w:val="0"/>
        <w:spacing w:before="120" w:after="120" w:line="276" w:lineRule="auto"/>
        <w:ind w:left="426"/>
        <w:rPr>
          <w:rFonts w:asciiTheme="minorHAnsi" w:hAnsiTheme="minorHAnsi" w:cstheme="minorHAnsi"/>
          <w:color w:val="000000"/>
          <w:sz w:val="24"/>
        </w:rPr>
      </w:pPr>
      <w:r w:rsidRPr="00BB0DAF">
        <w:rPr>
          <w:rFonts w:asciiTheme="minorHAnsi" w:hAnsiTheme="minorHAnsi" w:cstheme="minorHAnsi"/>
          <w:b/>
          <w:color w:val="000000"/>
          <w:sz w:val="24"/>
        </w:rPr>
        <w:lastRenderedPageBreak/>
        <w:t>pomo</w:t>
      </w:r>
      <w:r w:rsidR="001200F0" w:rsidRPr="00BB0DAF">
        <w:rPr>
          <w:rFonts w:asciiTheme="minorHAnsi" w:hAnsiTheme="minorHAnsi" w:cstheme="minorHAnsi"/>
          <w:b/>
          <w:color w:val="000000"/>
          <w:sz w:val="24"/>
        </w:rPr>
        <w:t xml:space="preserve">c publiczna i pomoc de </w:t>
      </w:r>
      <w:proofErr w:type="spellStart"/>
      <w:r w:rsidR="001200F0" w:rsidRPr="00BB0DAF">
        <w:rPr>
          <w:rFonts w:asciiTheme="minorHAnsi" w:hAnsiTheme="minorHAnsi" w:cstheme="minorHAnsi"/>
          <w:b/>
          <w:color w:val="000000"/>
          <w:sz w:val="24"/>
        </w:rPr>
        <w:t>minimis</w:t>
      </w:r>
      <w:proofErr w:type="spellEnd"/>
      <w:r w:rsidR="001200F0" w:rsidRPr="00BB0DAF">
        <w:rPr>
          <w:rFonts w:asciiTheme="minorHAnsi" w:hAnsiTheme="minorHAnsi" w:cstheme="minorHAnsi"/>
          <w:color w:val="000000"/>
          <w:sz w:val="24"/>
        </w:rPr>
        <w:t xml:space="preserve"> - s</w:t>
      </w:r>
      <w:r w:rsidRPr="00BB0DAF">
        <w:rPr>
          <w:rFonts w:asciiTheme="minorHAnsi" w:hAnsiTheme="minorHAnsi" w:cstheme="minorHAnsi"/>
          <w:color w:val="000000"/>
          <w:sz w:val="24"/>
        </w:rPr>
        <w:t xml:space="preserve">ą to dwa odrębne limity, które należy </w:t>
      </w:r>
      <w:r w:rsidR="00CD03FB" w:rsidRPr="00BB0DAF">
        <w:rPr>
          <w:rFonts w:asciiTheme="minorHAnsi" w:hAnsiTheme="minorHAnsi" w:cstheme="minorHAnsi"/>
          <w:color w:val="000000"/>
          <w:sz w:val="24"/>
        </w:rPr>
        <w:t>za</w:t>
      </w:r>
      <w:r w:rsidRPr="00BB0DAF">
        <w:rPr>
          <w:rFonts w:asciiTheme="minorHAnsi" w:hAnsiTheme="minorHAnsi" w:cstheme="minorHAnsi"/>
          <w:color w:val="000000"/>
          <w:sz w:val="24"/>
        </w:rPr>
        <w:t xml:space="preserve">znaczyć, gdy dany wydatek będzie objęty pomocą publiczną lub gdy dany wydatek będzie stanowił pomoc de </w:t>
      </w:r>
      <w:proofErr w:type="spellStart"/>
      <w:r w:rsidRPr="00BB0DAF">
        <w:rPr>
          <w:rFonts w:asciiTheme="minorHAnsi" w:hAnsiTheme="minorHAnsi" w:cstheme="minorHAnsi"/>
          <w:color w:val="000000"/>
          <w:sz w:val="24"/>
        </w:rPr>
        <w:t>minims</w:t>
      </w:r>
      <w:proofErr w:type="spellEnd"/>
      <w:r w:rsidRPr="00BB0DAF">
        <w:rPr>
          <w:rFonts w:asciiTheme="minorHAnsi" w:hAnsiTheme="minorHAnsi" w:cstheme="minorHAnsi"/>
          <w:color w:val="000000"/>
          <w:sz w:val="24"/>
        </w:rPr>
        <w:t xml:space="preserve">. </w:t>
      </w:r>
    </w:p>
    <w:p w14:paraId="47FA074A" w14:textId="77777777" w:rsidR="00EC48C1" w:rsidRPr="00EC48C1" w:rsidRDefault="00410154" w:rsidP="00EC48C1">
      <w:pPr>
        <w:pStyle w:val="Akapitzlist"/>
        <w:numPr>
          <w:ilvl w:val="0"/>
          <w:numId w:val="25"/>
        </w:numPr>
        <w:adjustRightInd w:val="0"/>
        <w:spacing w:before="120" w:after="120" w:line="276" w:lineRule="auto"/>
        <w:ind w:left="426"/>
        <w:rPr>
          <w:color w:val="000000"/>
          <w:sz w:val="23"/>
          <w:szCs w:val="23"/>
        </w:rPr>
      </w:pPr>
      <w:r w:rsidRPr="00BB0DAF">
        <w:rPr>
          <w:rFonts w:asciiTheme="minorHAnsi" w:hAnsiTheme="minorHAnsi" w:cstheme="minorHAnsi"/>
          <w:b/>
          <w:bCs/>
          <w:color w:val="000000"/>
          <w:sz w:val="24"/>
        </w:rPr>
        <w:t>cross-</w:t>
      </w:r>
      <w:proofErr w:type="spellStart"/>
      <w:r w:rsidRPr="00BB0DAF">
        <w:rPr>
          <w:rFonts w:asciiTheme="minorHAnsi" w:hAnsiTheme="minorHAnsi" w:cstheme="minorHAnsi"/>
          <w:b/>
          <w:bCs/>
          <w:color w:val="000000"/>
          <w:sz w:val="24"/>
        </w:rPr>
        <w:t>financing</w:t>
      </w:r>
      <w:proofErr w:type="spellEnd"/>
      <w:r w:rsidR="00BB0DAF" w:rsidRPr="00BB0DAF">
        <w:rPr>
          <w:rFonts w:asciiTheme="minorHAnsi" w:hAnsiTheme="minorHAnsi" w:cstheme="minorHAnsi"/>
          <w:b/>
          <w:bCs/>
          <w:color w:val="000000"/>
          <w:sz w:val="24"/>
        </w:rPr>
        <w:t xml:space="preserve"> - </w:t>
      </w:r>
      <w:r w:rsidR="00BB0DAF">
        <w:rPr>
          <w:rFonts w:asciiTheme="minorHAnsi" w:hAnsiTheme="minorHAnsi" w:cstheme="minorHAnsi"/>
          <w:b/>
          <w:bCs/>
          <w:color w:val="000000"/>
          <w:sz w:val="24"/>
        </w:rPr>
        <w:t>n</w:t>
      </w:r>
      <w:r w:rsidRPr="00410154">
        <w:rPr>
          <w:rFonts w:asciiTheme="minorHAnsi" w:hAnsiTheme="minorHAnsi" w:cstheme="minorHAnsi"/>
          <w:color w:val="000000"/>
          <w:sz w:val="24"/>
        </w:rPr>
        <w:t>iezbędne warunki dotyczące tego jak określić, czy dany wydatek stanowi cross-</w:t>
      </w:r>
      <w:proofErr w:type="spellStart"/>
      <w:r w:rsidRPr="00410154">
        <w:rPr>
          <w:rFonts w:asciiTheme="minorHAnsi" w:hAnsiTheme="minorHAnsi" w:cstheme="minorHAnsi"/>
          <w:color w:val="000000"/>
          <w:sz w:val="24"/>
        </w:rPr>
        <w:t>financing</w:t>
      </w:r>
      <w:proofErr w:type="spellEnd"/>
      <w:r w:rsidRPr="00410154">
        <w:rPr>
          <w:rFonts w:asciiTheme="minorHAnsi" w:hAnsiTheme="minorHAnsi" w:cstheme="minorHAnsi"/>
          <w:color w:val="000000"/>
          <w:sz w:val="24"/>
        </w:rPr>
        <w:t xml:space="preserve"> zostały zawarte w </w:t>
      </w:r>
      <w:r w:rsidRPr="00410154">
        <w:rPr>
          <w:rFonts w:asciiTheme="minorHAnsi" w:hAnsiTheme="minorHAnsi" w:cstheme="minorHAnsi"/>
          <w:i/>
          <w:color w:val="000000"/>
          <w:sz w:val="24"/>
        </w:rPr>
        <w:t xml:space="preserve">Wytycznych </w:t>
      </w:r>
      <w:r w:rsidR="00BB0DAF">
        <w:rPr>
          <w:rFonts w:asciiTheme="minorHAnsi" w:hAnsiTheme="minorHAnsi" w:cstheme="minorHAnsi"/>
          <w:i/>
          <w:color w:val="000000"/>
          <w:sz w:val="24"/>
        </w:rPr>
        <w:t xml:space="preserve">dotyczących </w:t>
      </w:r>
      <w:r w:rsidRPr="00410154">
        <w:rPr>
          <w:rFonts w:asciiTheme="minorHAnsi" w:hAnsiTheme="minorHAnsi" w:cstheme="minorHAnsi"/>
          <w:i/>
          <w:color w:val="000000"/>
          <w:sz w:val="24"/>
        </w:rPr>
        <w:t>kwalifikowalności wydatków (Podrozdział 2.4).</w:t>
      </w:r>
      <w:r w:rsidRPr="00410154">
        <w:rPr>
          <w:rFonts w:asciiTheme="minorHAnsi" w:hAnsiTheme="minorHAnsi" w:cstheme="minorHAnsi"/>
          <w:color w:val="000000"/>
          <w:sz w:val="24"/>
        </w:rPr>
        <w:t xml:space="preserve"> Należy pamiętać, że limit cross–</w:t>
      </w:r>
      <w:proofErr w:type="spellStart"/>
      <w:r w:rsidRPr="00410154">
        <w:rPr>
          <w:rFonts w:asciiTheme="minorHAnsi" w:hAnsiTheme="minorHAnsi" w:cstheme="minorHAnsi"/>
          <w:color w:val="000000"/>
          <w:sz w:val="24"/>
        </w:rPr>
        <w:t>financingu</w:t>
      </w:r>
      <w:proofErr w:type="spellEnd"/>
      <w:r w:rsidRPr="00410154">
        <w:rPr>
          <w:rFonts w:asciiTheme="minorHAnsi" w:hAnsiTheme="minorHAnsi" w:cstheme="minorHAnsi"/>
          <w:color w:val="000000"/>
          <w:sz w:val="24"/>
        </w:rPr>
        <w:t xml:space="preserve"> (maksymalny % wydatków jaki wydatki mieszczące się w tym limicie mogą stanowić w ramach projektu) został wskazany </w:t>
      </w:r>
      <w:r w:rsidR="00BB0DAF">
        <w:rPr>
          <w:rFonts w:asciiTheme="minorHAnsi" w:hAnsiTheme="minorHAnsi" w:cstheme="minorHAnsi"/>
          <w:color w:val="000000"/>
          <w:sz w:val="24"/>
        </w:rPr>
        <w:t>w R</w:t>
      </w:r>
      <w:r w:rsidRPr="00410154">
        <w:rPr>
          <w:rFonts w:asciiTheme="minorHAnsi" w:hAnsiTheme="minorHAnsi" w:cstheme="minorHAnsi"/>
          <w:color w:val="000000"/>
          <w:sz w:val="24"/>
        </w:rPr>
        <w:t>egulaminie wyboru projektów. Każdy wydatek, który należy zaliczyć do cr</w:t>
      </w:r>
      <w:r w:rsidR="00F319EF">
        <w:rPr>
          <w:rFonts w:asciiTheme="minorHAnsi" w:hAnsiTheme="minorHAnsi" w:cstheme="minorHAnsi"/>
          <w:color w:val="000000"/>
          <w:sz w:val="24"/>
        </w:rPr>
        <w:t>oss-</w:t>
      </w:r>
      <w:proofErr w:type="spellStart"/>
      <w:r w:rsidR="00F319EF">
        <w:rPr>
          <w:rFonts w:asciiTheme="minorHAnsi" w:hAnsiTheme="minorHAnsi" w:cstheme="minorHAnsi"/>
          <w:color w:val="000000"/>
          <w:sz w:val="24"/>
        </w:rPr>
        <w:t>financingu</w:t>
      </w:r>
      <w:proofErr w:type="spellEnd"/>
      <w:r w:rsidR="00F319EF">
        <w:rPr>
          <w:rFonts w:asciiTheme="minorHAnsi" w:hAnsiTheme="minorHAnsi" w:cstheme="minorHAnsi"/>
          <w:color w:val="000000"/>
          <w:sz w:val="24"/>
        </w:rPr>
        <w:t xml:space="preserve"> powinien zostać </w:t>
      </w:r>
      <w:r w:rsidRPr="00410154">
        <w:rPr>
          <w:rFonts w:asciiTheme="minorHAnsi" w:hAnsiTheme="minorHAnsi" w:cstheme="minorHAnsi"/>
          <w:color w:val="000000"/>
          <w:sz w:val="24"/>
        </w:rPr>
        <w:t>z</w:t>
      </w:r>
      <w:r w:rsidR="00F319EF">
        <w:rPr>
          <w:rFonts w:asciiTheme="minorHAnsi" w:hAnsiTheme="minorHAnsi" w:cstheme="minorHAnsi"/>
          <w:color w:val="000000"/>
          <w:sz w:val="24"/>
        </w:rPr>
        <w:t>az</w:t>
      </w:r>
      <w:r w:rsidRPr="00410154">
        <w:rPr>
          <w:rFonts w:asciiTheme="minorHAnsi" w:hAnsiTheme="minorHAnsi" w:cstheme="minorHAnsi"/>
          <w:color w:val="000000"/>
          <w:sz w:val="24"/>
        </w:rPr>
        <w:t>naczony w systemie</w:t>
      </w:r>
      <w:r w:rsidR="009F48BE">
        <w:rPr>
          <w:rFonts w:asciiTheme="minorHAnsi" w:hAnsiTheme="minorHAnsi" w:cstheme="minorHAnsi"/>
          <w:color w:val="000000"/>
          <w:sz w:val="24"/>
        </w:rPr>
        <w:t xml:space="preserve"> SOWA EFS</w:t>
      </w:r>
      <w:r w:rsidRPr="00410154">
        <w:rPr>
          <w:rFonts w:asciiTheme="minorHAnsi" w:hAnsiTheme="minorHAnsi" w:cstheme="minorHAnsi"/>
          <w:color w:val="000000"/>
          <w:sz w:val="24"/>
        </w:rPr>
        <w:t>.</w:t>
      </w:r>
    </w:p>
    <w:p w14:paraId="5EF5DA4C" w14:textId="77777777" w:rsidR="000327E2" w:rsidRDefault="00410154" w:rsidP="000327E2">
      <w:pPr>
        <w:pStyle w:val="Akapitzlist"/>
        <w:numPr>
          <w:ilvl w:val="0"/>
          <w:numId w:val="25"/>
        </w:numPr>
        <w:adjustRightInd w:val="0"/>
        <w:spacing w:before="120" w:after="120" w:line="276" w:lineRule="auto"/>
        <w:ind w:left="426"/>
        <w:rPr>
          <w:rFonts w:asciiTheme="minorHAnsi" w:hAnsiTheme="minorHAnsi" w:cstheme="minorHAnsi"/>
          <w:color w:val="000000"/>
          <w:sz w:val="24"/>
        </w:rPr>
      </w:pPr>
      <w:r w:rsidRPr="00410154">
        <w:rPr>
          <w:rFonts w:asciiTheme="minorHAnsi" w:hAnsiTheme="minorHAnsi" w:cstheme="minorHAnsi"/>
          <w:b/>
          <w:bCs/>
          <w:color w:val="000000"/>
          <w:sz w:val="24"/>
        </w:rPr>
        <w:t>wydat</w:t>
      </w:r>
      <w:r w:rsidR="00EC48C1">
        <w:rPr>
          <w:rFonts w:asciiTheme="minorHAnsi" w:hAnsiTheme="minorHAnsi" w:cstheme="minorHAnsi"/>
          <w:b/>
          <w:bCs/>
          <w:color w:val="000000"/>
          <w:sz w:val="24"/>
        </w:rPr>
        <w:t xml:space="preserve">ki ponoszone poza terytorium UE - </w:t>
      </w:r>
      <w:r w:rsidR="00EC48C1" w:rsidRPr="00EC48C1">
        <w:rPr>
          <w:rFonts w:asciiTheme="minorHAnsi" w:hAnsiTheme="minorHAnsi" w:cstheme="minorHAnsi"/>
          <w:bCs/>
          <w:color w:val="000000"/>
          <w:sz w:val="24"/>
        </w:rPr>
        <w:t xml:space="preserve">wydatki </w:t>
      </w:r>
      <w:r w:rsidRPr="00410154">
        <w:rPr>
          <w:rFonts w:asciiTheme="minorHAnsi" w:hAnsiTheme="minorHAnsi" w:cstheme="minorHAnsi"/>
          <w:color w:val="000000"/>
          <w:sz w:val="24"/>
        </w:rPr>
        <w:t xml:space="preserve">związane z udziałem w zagranicznych – poza terytorium UE – </w:t>
      </w:r>
      <w:r w:rsidR="00EC48C1" w:rsidRPr="00410154">
        <w:rPr>
          <w:rFonts w:asciiTheme="minorHAnsi" w:hAnsiTheme="minorHAnsi" w:cstheme="minorHAnsi"/>
          <w:color w:val="000000"/>
          <w:sz w:val="24"/>
        </w:rPr>
        <w:t xml:space="preserve">np. </w:t>
      </w:r>
      <w:r w:rsidRPr="00410154">
        <w:rPr>
          <w:rFonts w:asciiTheme="minorHAnsi" w:hAnsiTheme="minorHAnsi" w:cstheme="minorHAnsi"/>
          <w:color w:val="000000"/>
          <w:sz w:val="24"/>
        </w:rPr>
        <w:t>szkoleniach, targach, konferencjach</w:t>
      </w:r>
      <w:r w:rsidR="000327E2">
        <w:rPr>
          <w:rFonts w:asciiTheme="minorHAnsi" w:hAnsiTheme="minorHAnsi" w:cstheme="minorHAnsi"/>
          <w:color w:val="000000"/>
          <w:sz w:val="24"/>
        </w:rPr>
        <w:t>,</w:t>
      </w:r>
    </w:p>
    <w:p w14:paraId="6BACE65B" w14:textId="78121ED9" w:rsidR="0029404D" w:rsidRPr="007F2E26" w:rsidRDefault="0029404D" w:rsidP="0029404D">
      <w:pPr>
        <w:pStyle w:val="Akapitzlist"/>
        <w:numPr>
          <w:ilvl w:val="0"/>
          <w:numId w:val="25"/>
        </w:numPr>
        <w:adjustRightInd w:val="0"/>
        <w:spacing w:before="120" w:after="120" w:line="276" w:lineRule="auto"/>
        <w:ind w:left="426"/>
        <w:rPr>
          <w:rFonts w:asciiTheme="minorHAnsi" w:hAnsiTheme="minorHAnsi" w:cstheme="minorHAnsi"/>
          <w:sz w:val="24"/>
        </w:rPr>
      </w:pPr>
      <w:r w:rsidRPr="002C4862">
        <w:rPr>
          <w:rFonts w:asciiTheme="minorHAnsi" w:hAnsiTheme="minorHAnsi" w:cstheme="minorHAnsi"/>
          <w:b/>
          <w:bCs/>
          <w:sz w:val="24"/>
        </w:rPr>
        <w:t xml:space="preserve">wydatki na dostępność </w:t>
      </w:r>
      <w:r w:rsidRPr="002C4862">
        <w:rPr>
          <w:rFonts w:asciiTheme="minorHAnsi" w:hAnsiTheme="minorHAnsi" w:cstheme="minorHAnsi"/>
          <w:sz w:val="24"/>
        </w:rPr>
        <w:t xml:space="preserve">– wydatki w projekcie przeznaczone na zapewnienie dostępności. „Dostępność to możliwość korzystania z infrastruktury, transportu, technologii i systemów informacyjno-komunikacyjnych oraz produktów i usług. Pozwala ona w szczególności osobom z niepełnosprawnościami i osobom starszym na korzystanie z nich na zasadzie równości z innymi osobami. W przypadku projektów realizowanych w polityce spójności, dostępność oznacza, że </w:t>
      </w:r>
      <w:r w:rsidRPr="002C4862">
        <w:rPr>
          <w:rFonts w:asciiTheme="minorHAnsi" w:hAnsiTheme="minorHAnsi" w:cstheme="minorHAnsi"/>
          <w:b/>
          <w:bCs/>
          <w:sz w:val="24"/>
        </w:rPr>
        <w:t>wszystkie ich produkty</w:t>
      </w:r>
      <w:r w:rsidRPr="002C4862">
        <w:rPr>
          <w:rFonts w:asciiTheme="minorHAnsi" w:hAnsiTheme="minorHAnsi" w:cstheme="minorHAnsi"/>
          <w:sz w:val="24"/>
        </w:rPr>
        <w:t xml:space="preserve"> (w tym także udzielane usługi) mogą być wykorzystywane (używane) przez </w:t>
      </w:r>
      <w:r w:rsidRPr="002C4862">
        <w:rPr>
          <w:rFonts w:asciiTheme="minorHAnsi" w:hAnsiTheme="minorHAnsi" w:cstheme="minorHAnsi"/>
          <w:b/>
          <w:bCs/>
          <w:sz w:val="24"/>
        </w:rPr>
        <w:t>każdą osobę.</w:t>
      </w:r>
      <w:r w:rsidRPr="002C4862">
        <w:rPr>
          <w:rFonts w:asciiTheme="minorHAnsi" w:hAnsiTheme="minorHAnsi" w:cstheme="minorHAnsi"/>
          <w:sz w:val="24"/>
        </w:rPr>
        <w:t xml:space="preserve"> Przykładami tych produktów są: </w:t>
      </w:r>
      <w:r w:rsidRPr="002C4862">
        <w:rPr>
          <w:rFonts w:asciiTheme="minorHAnsi" w:hAnsiTheme="minorHAnsi" w:cstheme="minorHAnsi"/>
          <w:b/>
          <w:bCs/>
          <w:sz w:val="24"/>
        </w:rPr>
        <w:t>strona lub aplikacja</w:t>
      </w:r>
      <w:r w:rsidRPr="00430796">
        <w:rPr>
          <w:rFonts w:asciiTheme="minorHAnsi" w:hAnsiTheme="minorHAnsi" w:cstheme="minorHAnsi"/>
          <w:b/>
          <w:bCs/>
          <w:sz w:val="24"/>
        </w:rPr>
        <w:t xml:space="preserve"> internetowa, materiały szkoleniowe, konferencja, wybudowane lub modernizowane</w:t>
      </w:r>
      <w:r w:rsidRPr="00430796">
        <w:rPr>
          <w:rStyle w:val="Odwoanieprzypisudolnego"/>
          <w:rFonts w:asciiTheme="minorHAnsi" w:hAnsiTheme="minorHAnsi" w:cstheme="minorHAnsi"/>
          <w:b/>
          <w:bCs/>
          <w:sz w:val="24"/>
        </w:rPr>
        <w:footnoteReference w:id="9"/>
      </w:r>
      <w:r w:rsidRPr="00430796">
        <w:rPr>
          <w:rFonts w:asciiTheme="minorHAnsi" w:hAnsiTheme="minorHAnsi" w:cstheme="minorHAnsi"/>
          <w:b/>
          <w:bCs/>
          <w:sz w:val="24"/>
        </w:rPr>
        <w:t xml:space="preserve"> obiekty, zakupione środki transportu</w:t>
      </w:r>
      <w:r w:rsidR="00433FA3">
        <w:rPr>
          <w:rFonts w:asciiTheme="minorHAnsi" w:hAnsiTheme="minorHAnsi" w:cstheme="minorHAnsi"/>
          <w:b/>
          <w:bCs/>
          <w:sz w:val="24"/>
        </w:rPr>
        <w:t xml:space="preserve">, </w:t>
      </w:r>
      <w:r w:rsidR="00433FA3" w:rsidRPr="007F2E26">
        <w:rPr>
          <w:rFonts w:asciiTheme="minorHAnsi" w:hAnsiTheme="minorHAnsi" w:cstheme="minorHAnsi"/>
          <w:b/>
          <w:bCs/>
          <w:sz w:val="24"/>
        </w:rPr>
        <w:t>zakup sprzętu</w:t>
      </w:r>
      <w:r w:rsidRPr="007F2E26">
        <w:rPr>
          <w:rFonts w:asciiTheme="minorHAnsi" w:hAnsiTheme="minorHAnsi" w:cstheme="minorHAnsi"/>
          <w:sz w:val="24"/>
        </w:rPr>
        <w:t>.” (</w:t>
      </w:r>
      <w:r w:rsidRPr="007F2E26">
        <w:rPr>
          <w:rFonts w:asciiTheme="minorHAnsi" w:hAnsiTheme="minorHAnsi" w:cstheme="minorHAnsi"/>
          <w:i/>
          <w:iCs/>
          <w:sz w:val="24"/>
        </w:rPr>
        <w:t>Wytyczne dotyczące realizacji zasad równościowych…</w:t>
      </w:r>
      <w:r w:rsidRPr="007F2E26">
        <w:rPr>
          <w:rFonts w:asciiTheme="minorHAnsi" w:hAnsiTheme="minorHAnsi" w:cstheme="minorHAnsi"/>
          <w:sz w:val="24"/>
        </w:rPr>
        <w:t>),</w:t>
      </w:r>
    </w:p>
    <w:p w14:paraId="4C078EC7" w14:textId="77777777" w:rsidR="00082F73" w:rsidRDefault="007F2E26" w:rsidP="00082F73">
      <w:pPr>
        <w:pStyle w:val="Akapitzlist"/>
        <w:numPr>
          <w:ilvl w:val="0"/>
          <w:numId w:val="25"/>
        </w:numPr>
        <w:adjustRightInd w:val="0"/>
        <w:spacing w:before="120" w:after="120" w:line="276" w:lineRule="auto"/>
        <w:ind w:left="426"/>
        <w:rPr>
          <w:rFonts w:asciiTheme="minorHAnsi" w:hAnsiTheme="minorHAnsi" w:cstheme="minorHAnsi"/>
          <w:sz w:val="24"/>
        </w:rPr>
      </w:pPr>
      <w:r w:rsidRPr="007F2E26">
        <w:rPr>
          <w:rFonts w:asciiTheme="minorHAnsi" w:hAnsiTheme="minorHAnsi" w:cstheme="minorHAnsi"/>
          <w:b/>
          <w:bCs/>
          <w:sz w:val="24"/>
        </w:rPr>
        <w:t xml:space="preserve">wkład niepieniężny </w:t>
      </w:r>
      <w:r w:rsidRPr="00BF2848">
        <w:rPr>
          <w:rFonts w:asciiTheme="minorHAnsi" w:hAnsiTheme="minorHAnsi" w:cstheme="minorHAnsi"/>
          <w:bCs/>
          <w:sz w:val="24"/>
        </w:rPr>
        <w:t>- w</w:t>
      </w:r>
      <w:r w:rsidR="00CB476E" w:rsidRPr="00BF2848">
        <w:rPr>
          <w:rFonts w:asciiTheme="minorHAnsi" w:hAnsiTheme="minorHAnsi" w:cstheme="minorHAnsi"/>
          <w:sz w:val="24"/>
        </w:rPr>
        <w:t>kład</w:t>
      </w:r>
      <w:r w:rsidR="00CB476E" w:rsidRPr="007F2E26">
        <w:rPr>
          <w:rFonts w:asciiTheme="minorHAnsi" w:hAnsiTheme="minorHAnsi" w:cstheme="minorHAnsi"/>
          <w:sz w:val="24"/>
        </w:rPr>
        <w:t xml:space="preserve"> niepieniężny stanowiący część lub całość wkładu własnego będzie kwalifikowalny, o ile spełni wymogi wskazane w Wytycznych</w:t>
      </w:r>
      <w:r w:rsidR="00B357FA" w:rsidRPr="00B357FA">
        <w:rPr>
          <w:rFonts w:asciiTheme="minorHAnsi" w:hAnsiTheme="minorHAnsi" w:cstheme="minorHAnsi"/>
          <w:i/>
          <w:iCs/>
          <w:sz w:val="24"/>
        </w:rPr>
        <w:t xml:space="preserve"> </w:t>
      </w:r>
      <w:r w:rsidR="00B357FA" w:rsidRPr="007F2E26">
        <w:rPr>
          <w:rFonts w:asciiTheme="minorHAnsi" w:hAnsiTheme="minorHAnsi" w:cstheme="minorHAnsi"/>
          <w:i/>
          <w:iCs/>
          <w:sz w:val="24"/>
        </w:rPr>
        <w:t>dotycząc</w:t>
      </w:r>
      <w:r w:rsidR="00B357FA">
        <w:rPr>
          <w:rFonts w:asciiTheme="minorHAnsi" w:hAnsiTheme="minorHAnsi" w:cstheme="minorHAnsi"/>
          <w:i/>
          <w:iCs/>
          <w:sz w:val="24"/>
        </w:rPr>
        <w:t>ych</w:t>
      </w:r>
      <w:r w:rsidR="00CB476E" w:rsidRPr="007F2E26">
        <w:rPr>
          <w:rFonts w:asciiTheme="minorHAnsi" w:hAnsiTheme="minorHAnsi" w:cstheme="minorHAnsi"/>
          <w:sz w:val="24"/>
        </w:rPr>
        <w:t xml:space="preserve"> kwalifikowalności wydatków</w:t>
      </w:r>
      <w:r w:rsidR="00B357FA">
        <w:rPr>
          <w:rFonts w:asciiTheme="minorHAnsi" w:hAnsiTheme="minorHAnsi" w:cstheme="minorHAnsi"/>
          <w:sz w:val="24"/>
        </w:rPr>
        <w:t>..</w:t>
      </w:r>
      <w:r w:rsidR="00CB476E" w:rsidRPr="007F2E26">
        <w:rPr>
          <w:rFonts w:asciiTheme="minorHAnsi" w:hAnsiTheme="minorHAnsi" w:cstheme="minorHAnsi"/>
          <w:sz w:val="24"/>
        </w:rPr>
        <w:t xml:space="preserve">. Limit ten będzie dotyczył wyłącznie tych projektów, w których w </w:t>
      </w:r>
      <w:r w:rsidR="008A0B6F">
        <w:rPr>
          <w:rFonts w:asciiTheme="minorHAnsi" w:hAnsiTheme="minorHAnsi" w:cstheme="minorHAnsi"/>
          <w:sz w:val="24"/>
        </w:rPr>
        <w:t>R</w:t>
      </w:r>
      <w:r w:rsidR="00CB476E" w:rsidRPr="007F2E26">
        <w:rPr>
          <w:rFonts w:asciiTheme="minorHAnsi" w:hAnsiTheme="minorHAnsi" w:cstheme="minorHAnsi"/>
          <w:sz w:val="24"/>
        </w:rPr>
        <w:t xml:space="preserve">egulaminie wyboru projektów ION wskazała na konieczność wniesienia wkładu własnego. Wskazując koszty w ramach budżetu projektu, tam gdzie dany koszt będzie stanowił wkład własny wnoszony w postaci wkładu niepieniężnego (rzeczowego) należy przypisać go do tego limitu. System zliczy wartość limitu i tym samym, o ile wkład niepieniężny stanowi całość wnoszonego wkładu własnego, pokaże również jaka jest wartość wnoszonego przez </w:t>
      </w:r>
      <w:r w:rsidR="00B0470B">
        <w:rPr>
          <w:rFonts w:asciiTheme="minorHAnsi" w:hAnsiTheme="minorHAnsi" w:cstheme="minorHAnsi"/>
          <w:sz w:val="24"/>
        </w:rPr>
        <w:t>Wnioskodawcę</w:t>
      </w:r>
      <w:r w:rsidR="00CB476E" w:rsidRPr="007F2E26">
        <w:rPr>
          <w:rFonts w:asciiTheme="minorHAnsi" w:hAnsiTheme="minorHAnsi" w:cstheme="minorHAnsi"/>
          <w:sz w:val="24"/>
        </w:rPr>
        <w:t xml:space="preserve"> wkładu własnego. </w:t>
      </w:r>
      <w:r w:rsidR="00B0470B">
        <w:rPr>
          <w:rFonts w:asciiTheme="minorHAnsi" w:hAnsiTheme="minorHAnsi" w:cstheme="minorHAnsi"/>
          <w:sz w:val="24"/>
        </w:rPr>
        <w:t>Zaznaczając, iż</w:t>
      </w:r>
      <w:r w:rsidR="00CB476E" w:rsidRPr="007F2E26">
        <w:rPr>
          <w:rFonts w:asciiTheme="minorHAnsi" w:hAnsiTheme="minorHAnsi" w:cstheme="minorHAnsi"/>
          <w:sz w:val="24"/>
        </w:rPr>
        <w:t xml:space="preserve"> dany koszt zostanie poniesiony w ramach wkładu niepieniężnego należy pamiętać, aby w pozycji dofinansowanie dla danego kosztu wpisać zero. </w:t>
      </w:r>
    </w:p>
    <w:p w14:paraId="4E07580C" w14:textId="77777777" w:rsidR="0024586D" w:rsidRDefault="00082F73" w:rsidP="0024586D">
      <w:pPr>
        <w:pStyle w:val="Akapitzlist"/>
        <w:numPr>
          <w:ilvl w:val="0"/>
          <w:numId w:val="25"/>
        </w:numPr>
        <w:adjustRightInd w:val="0"/>
        <w:spacing w:before="120" w:after="120" w:line="276" w:lineRule="auto"/>
        <w:ind w:left="426"/>
        <w:rPr>
          <w:rFonts w:asciiTheme="minorHAnsi" w:hAnsiTheme="minorHAnsi" w:cstheme="minorHAnsi"/>
          <w:sz w:val="24"/>
        </w:rPr>
      </w:pPr>
      <w:r w:rsidRPr="00082F73">
        <w:rPr>
          <w:rFonts w:asciiTheme="minorHAnsi" w:hAnsiTheme="minorHAnsi" w:cstheme="minorHAnsi"/>
          <w:b/>
          <w:bCs/>
          <w:sz w:val="24"/>
        </w:rPr>
        <w:t>COVID-19</w:t>
      </w:r>
      <w:r w:rsidRPr="00082F73">
        <w:rPr>
          <w:color w:val="000000"/>
          <w:sz w:val="23"/>
          <w:szCs w:val="23"/>
        </w:rPr>
        <w:t xml:space="preserve"> </w:t>
      </w:r>
      <w:r w:rsidRPr="00082F73">
        <w:rPr>
          <w:rFonts w:asciiTheme="minorHAnsi" w:hAnsiTheme="minorHAnsi" w:cstheme="minorHAnsi"/>
          <w:sz w:val="24"/>
        </w:rPr>
        <w:t>- d</w:t>
      </w:r>
      <w:r w:rsidR="00CB476E" w:rsidRPr="00082F73">
        <w:rPr>
          <w:rFonts w:asciiTheme="minorHAnsi" w:hAnsiTheme="minorHAnsi" w:cstheme="minorHAnsi"/>
          <w:sz w:val="24"/>
        </w:rPr>
        <w:t>o tego limitu będą przypisywane wydatki wyłącznie w sytuacji, gdy realizowane wparcie w ramach zadania będzie związane z przeciwdziałaniem skutkom COVID-19. Dla ujęcia wydatków w limicie niezbędne jest co najmniej wyodrębnienie zadania poświęconego przeciwdziałaniu COVID-19</w:t>
      </w:r>
      <w:r w:rsidRPr="00082F73">
        <w:rPr>
          <w:rFonts w:asciiTheme="minorHAnsi" w:hAnsiTheme="minorHAnsi" w:cstheme="minorHAnsi"/>
          <w:sz w:val="24"/>
        </w:rPr>
        <w:t>,</w:t>
      </w:r>
    </w:p>
    <w:p w14:paraId="2188C1A9" w14:textId="0AC9B3B5" w:rsidR="00CB476E" w:rsidRPr="0024586D" w:rsidRDefault="00082F73" w:rsidP="0024586D">
      <w:pPr>
        <w:pStyle w:val="Akapitzlist"/>
        <w:numPr>
          <w:ilvl w:val="0"/>
          <w:numId w:val="25"/>
        </w:numPr>
        <w:adjustRightInd w:val="0"/>
        <w:spacing w:before="120" w:after="120" w:line="276" w:lineRule="auto"/>
        <w:ind w:left="426"/>
        <w:rPr>
          <w:rFonts w:asciiTheme="minorHAnsi" w:hAnsiTheme="minorHAnsi" w:cstheme="minorHAnsi"/>
          <w:sz w:val="24"/>
        </w:rPr>
      </w:pPr>
      <w:r w:rsidRPr="0024586D">
        <w:rPr>
          <w:rFonts w:asciiTheme="minorHAnsi" w:hAnsiTheme="minorHAnsi" w:cstheme="minorHAnsi"/>
          <w:b/>
          <w:bCs/>
          <w:sz w:val="24"/>
        </w:rPr>
        <w:lastRenderedPageBreak/>
        <w:t>podwykonawstwo -</w:t>
      </w:r>
      <w:r w:rsidRPr="0024586D">
        <w:rPr>
          <w:rFonts w:asciiTheme="minorHAnsi" w:hAnsiTheme="minorHAnsi" w:cstheme="minorHAnsi"/>
          <w:sz w:val="24"/>
        </w:rPr>
        <w:t xml:space="preserve"> w</w:t>
      </w:r>
      <w:r w:rsidR="00CB476E" w:rsidRPr="0024586D">
        <w:rPr>
          <w:rFonts w:asciiTheme="minorHAnsi" w:hAnsiTheme="minorHAnsi" w:cstheme="minorHAnsi"/>
          <w:sz w:val="24"/>
        </w:rPr>
        <w:t xml:space="preserve"> przypadku gdy dany wydatek dotyczy usługi/dostawy lub towaru, który będzie dostarczony przez wykonawcę zewnętrznego należy </w:t>
      </w:r>
      <w:r w:rsidR="0024586D" w:rsidRPr="0024586D">
        <w:rPr>
          <w:rFonts w:asciiTheme="minorHAnsi" w:hAnsiTheme="minorHAnsi" w:cstheme="minorHAnsi"/>
          <w:sz w:val="24"/>
        </w:rPr>
        <w:t>zaz</w:t>
      </w:r>
      <w:r w:rsidR="00CB476E" w:rsidRPr="0024586D">
        <w:rPr>
          <w:rFonts w:asciiTheme="minorHAnsi" w:hAnsiTheme="minorHAnsi" w:cstheme="minorHAnsi"/>
          <w:sz w:val="24"/>
        </w:rPr>
        <w:t xml:space="preserve">naczyć go jako wydatek </w:t>
      </w:r>
      <w:r w:rsidR="0024586D" w:rsidRPr="0024586D">
        <w:rPr>
          <w:rFonts w:asciiTheme="minorHAnsi" w:hAnsiTheme="minorHAnsi" w:cstheme="minorHAnsi"/>
          <w:sz w:val="24"/>
        </w:rPr>
        <w:t>zliczany w ramach limitu podwykonawstwo. Do limitu należy wliczyć nie tylko zlecania w trybie ustawy Prawo zamówień publicznych, czy w oparciu o zasadę konkurencyjności, ale również wszystkie inne zlecania w tym zlecenie w drodze umowy o dzieło. Do tego limitu będą wliczane m.in. wszystkie wydatki przyporządkowane do kategorii wydatków usługi zewnętrzne.</w:t>
      </w:r>
    </w:p>
    <w:p w14:paraId="7B126D1E" w14:textId="50D9E55F" w:rsidR="00FA1578" w:rsidRPr="009B0819" w:rsidRDefault="00A54C80" w:rsidP="00B93896">
      <w:pPr>
        <w:pStyle w:val="Nagwek2"/>
        <w:pBdr>
          <w:top w:val="single" w:sz="4" w:space="1" w:color="auto"/>
        </w:pBdr>
        <w:rPr>
          <w:b w:val="0"/>
          <w:bCs w:val="0"/>
        </w:rPr>
      </w:pPr>
      <w:bookmarkStart w:id="2544" w:name="_Toc133325084"/>
      <w:r w:rsidRPr="009F5B01">
        <w:t>Uproszczone metody rozliczania wydatków</w:t>
      </w:r>
      <w:bookmarkEnd w:id="2539"/>
      <w:bookmarkEnd w:id="2540"/>
      <w:bookmarkEnd w:id="2541"/>
      <w:bookmarkEnd w:id="2542"/>
      <w:bookmarkEnd w:id="2543"/>
      <w:bookmarkEnd w:id="2544"/>
    </w:p>
    <w:p w14:paraId="7A41B29C" w14:textId="2708CD48" w:rsidR="008855F5" w:rsidRPr="00225BB8" w:rsidRDefault="008855F5" w:rsidP="00B93896">
      <w:pPr>
        <w:autoSpaceDE w:val="0"/>
        <w:autoSpaceDN w:val="0"/>
        <w:spacing w:before="120" w:after="120" w:line="276" w:lineRule="auto"/>
        <w:rPr>
          <w:rFonts w:asciiTheme="minorHAnsi" w:hAnsiTheme="minorHAnsi" w:cstheme="minorHAnsi"/>
          <w:szCs w:val="24"/>
        </w:rPr>
      </w:pPr>
      <w:r w:rsidRPr="00225BB8">
        <w:rPr>
          <w:rFonts w:asciiTheme="minorHAnsi" w:eastAsia="Times New Roman" w:hAnsiTheme="minorHAnsi" w:cstheme="minorHAnsi"/>
          <w:bCs/>
          <w:iCs/>
          <w:szCs w:val="24"/>
        </w:rPr>
        <w:t xml:space="preserve">W przypadku gdy Wnioskodawca zamierza rozliczać koszty bezpośrednie projektu na podstawie </w:t>
      </w:r>
      <w:r w:rsidRPr="00225BB8">
        <w:rPr>
          <w:rFonts w:asciiTheme="minorHAnsi" w:hAnsiTheme="minorHAnsi" w:cstheme="minorHAnsi"/>
          <w:b/>
          <w:bCs/>
          <w:szCs w:val="24"/>
        </w:rPr>
        <w:t>metod uproszczonych</w:t>
      </w:r>
      <w:r w:rsidRPr="00225BB8">
        <w:rPr>
          <w:rFonts w:asciiTheme="minorHAnsi" w:hAnsiTheme="minorHAnsi" w:cstheme="minorHAnsi"/>
          <w:szCs w:val="24"/>
        </w:rPr>
        <w:t xml:space="preserve">, wówczas wybiera z </w:t>
      </w:r>
      <w:r w:rsidR="00691BFB">
        <w:rPr>
          <w:rFonts w:asciiTheme="minorHAnsi" w:hAnsiTheme="minorHAnsi" w:cstheme="minorHAnsi"/>
          <w:szCs w:val="24"/>
        </w:rPr>
        <w:t>sekcji</w:t>
      </w:r>
      <w:r w:rsidRPr="00225BB8">
        <w:rPr>
          <w:rFonts w:asciiTheme="minorHAnsi" w:hAnsiTheme="minorHAnsi" w:cstheme="minorHAnsi"/>
          <w:szCs w:val="24"/>
        </w:rPr>
        <w:t xml:space="preserve"> „Budżet projektu” =&gt; „Dodaj koszt”=&gt; „Koszt rozliczany kwotami ryczałtowymi” lub „Koszt rozliczany stawkami jednostkowymi”. </w:t>
      </w:r>
    </w:p>
    <w:p w14:paraId="5F8C3F42" w14:textId="77777777" w:rsidR="00C43E46" w:rsidRPr="00225BB8" w:rsidRDefault="00C43E46" w:rsidP="00B93896">
      <w:pPr>
        <w:pBdr>
          <w:top w:val="single" w:sz="4" w:space="1" w:color="auto"/>
          <w:left w:val="single" w:sz="4" w:space="4" w:color="auto"/>
          <w:bottom w:val="single" w:sz="4" w:space="1" w:color="auto"/>
          <w:right w:val="single" w:sz="4" w:space="4" w:color="auto"/>
        </w:pBdr>
        <w:spacing w:before="120" w:after="120" w:line="276" w:lineRule="auto"/>
        <w:rPr>
          <w:rFonts w:asciiTheme="minorHAnsi" w:hAnsiTheme="minorHAnsi" w:cstheme="minorHAnsi"/>
          <w:bCs/>
          <w:szCs w:val="24"/>
        </w:rPr>
      </w:pPr>
      <w:r w:rsidRPr="00225BB8">
        <w:rPr>
          <w:rFonts w:asciiTheme="minorHAnsi" w:hAnsiTheme="minorHAnsi" w:cstheme="minorHAnsi"/>
          <w:b/>
          <w:szCs w:val="24"/>
        </w:rPr>
        <w:t xml:space="preserve">Uwaga: </w:t>
      </w:r>
      <w:r w:rsidRPr="00225BB8">
        <w:rPr>
          <w:rFonts w:asciiTheme="minorHAnsi" w:hAnsiTheme="minorHAnsi" w:cstheme="minorHAnsi"/>
          <w:bCs/>
          <w:szCs w:val="24"/>
        </w:rPr>
        <w:t xml:space="preserve">W ramach kosztów bezpośrednich projektu </w:t>
      </w:r>
      <w:r w:rsidRPr="00225BB8">
        <w:rPr>
          <w:rFonts w:asciiTheme="minorHAnsi" w:hAnsiTheme="minorHAnsi" w:cstheme="minorHAnsi"/>
          <w:b/>
          <w:szCs w:val="24"/>
        </w:rPr>
        <w:t>nie można</w:t>
      </w:r>
      <w:r w:rsidRPr="00225BB8">
        <w:rPr>
          <w:rFonts w:asciiTheme="minorHAnsi" w:hAnsiTheme="minorHAnsi" w:cstheme="minorHAnsi"/>
          <w:bCs/>
          <w:szCs w:val="24"/>
        </w:rPr>
        <w:t xml:space="preserve"> łączyć </w:t>
      </w:r>
      <w:r w:rsidRPr="00225BB8">
        <w:rPr>
          <w:rFonts w:asciiTheme="minorHAnsi" w:hAnsiTheme="minorHAnsi" w:cstheme="minorHAnsi"/>
          <w:b/>
          <w:szCs w:val="24"/>
        </w:rPr>
        <w:t>dwóch metod</w:t>
      </w:r>
      <w:r w:rsidRPr="00225BB8">
        <w:rPr>
          <w:rFonts w:asciiTheme="minorHAnsi" w:hAnsiTheme="minorHAnsi" w:cstheme="minorHAnsi"/>
          <w:bCs/>
          <w:szCs w:val="24"/>
        </w:rPr>
        <w:t xml:space="preserve"> rozliczania wydatków tj. kosztów rozliczanych na podstawie </w:t>
      </w:r>
      <w:r w:rsidRPr="00225BB8">
        <w:rPr>
          <w:rFonts w:asciiTheme="minorHAnsi" w:hAnsiTheme="minorHAnsi" w:cstheme="minorHAnsi"/>
          <w:b/>
          <w:szCs w:val="24"/>
        </w:rPr>
        <w:t>rzeczywiście ponoszonych wydatków</w:t>
      </w:r>
      <w:r w:rsidRPr="00225BB8">
        <w:rPr>
          <w:rFonts w:asciiTheme="minorHAnsi" w:hAnsiTheme="minorHAnsi" w:cstheme="minorHAnsi"/>
          <w:bCs/>
          <w:szCs w:val="24"/>
        </w:rPr>
        <w:t xml:space="preserve"> oraz </w:t>
      </w:r>
      <w:r w:rsidRPr="00225BB8">
        <w:rPr>
          <w:rFonts w:asciiTheme="minorHAnsi" w:hAnsiTheme="minorHAnsi" w:cstheme="minorHAnsi"/>
          <w:b/>
          <w:szCs w:val="24"/>
        </w:rPr>
        <w:t>kwot ryczałtowych</w:t>
      </w:r>
      <w:r w:rsidRPr="00225BB8">
        <w:rPr>
          <w:rFonts w:asciiTheme="minorHAnsi" w:hAnsiTheme="minorHAnsi" w:cstheme="minorHAnsi"/>
          <w:bCs/>
          <w:szCs w:val="24"/>
        </w:rPr>
        <w:t>. System SOWA EFS uniemożliwia takie działanie.</w:t>
      </w:r>
    </w:p>
    <w:p w14:paraId="1A5B5D53" w14:textId="77777777" w:rsidR="00F738E8" w:rsidRPr="00225BB8" w:rsidRDefault="00F738E8" w:rsidP="00B93896">
      <w:pPr>
        <w:pBdr>
          <w:top w:val="single" w:sz="4" w:space="0" w:color="auto"/>
          <w:left w:val="single" w:sz="4" w:space="4" w:color="auto"/>
          <w:bottom w:val="single" w:sz="4" w:space="0" w:color="auto"/>
          <w:right w:val="single" w:sz="4" w:space="4" w:color="auto"/>
        </w:pBdr>
        <w:shd w:val="clear" w:color="auto" w:fill="BFBFBF" w:themeFill="background1" w:themeFillShade="BF"/>
        <w:autoSpaceDE w:val="0"/>
        <w:autoSpaceDN w:val="0"/>
        <w:spacing w:before="120" w:after="120" w:line="276" w:lineRule="auto"/>
        <w:rPr>
          <w:rFonts w:asciiTheme="minorHAnsi" w:eastAsia="Times New Roman" w:hAnsiTheme="minorHAnsi" w:cstheme="minorHAnsi"/>
          <w:bCs/>
          <w:iCs/>
          <w:szCs w:val="24"/>
        </w:rPr>
      </w:pPr>
      <w:r w:rsidRPr="00225BB8">
        <w:rPr>
          <w:rFonts w:asciiTheme="minorHAnsi" w:hAnsiTheme="minorHAnsi" w:cstheme="minorHAnsi"/>
          <w:b/>
          <w:bCs/>
          <w:szCs w:val="24"/>
        </w:rPr>
        <w:t>Kwoty ryczałtowe</w:t>
      </w:r>
    </w:p>
    <w:p w14:paraId="31C9405D" w14:textId="4A0D00D2" w:rsidR="00F33C6E" w:rsidRPr="00225BB8" w:rsidRDefault="00F33C6E" w:rsidP="00B93896">
      <w:pPr>
        <w:spacing w:before="120" w:after="120" w:line="276" w:lineRule="auto"/>
        <w:rPr>
          <w:rFonts w:asciiTheme="minorHAnsi" w:hAnsiTheme="minorHAnsi" w:cstheme="minorHAnsi"/>
          <w:b/>
          <w:bCs/>
          <w:szCs w:val="24"/>
        </w:rPr>
      </w:pPr>
      <w:r w:rsidRPr="00225BB8">
        <w:rPr>
          <w:rFonts w:asciiTheme="minorHAnsi" w:hAnsiTheme="minorHAnsi" w:cstheme="minorHAnsi"/>
          <w:szCs w:val="24"/>
        </w:rPr>
        <w:t>Do</w:t>
      </w:r>
      <w:r w:rsidRPr="00225BB8">
        <w:rPr>
          <w:rFonts w:asciiTheme="minorHAnsi" w:hAnsiTheme="minorHAnsi" w:cstheme="minorHAnsi"/>
          <w:b/>
          <w:bCs/>
          <w:szCs w:val="24"/>
        </w:rPr>
        <w:t xml:space="preserve"> jednego zadania</w:t>
      </w:r>
      <w:r w:rsidRPr="00225BB8">
        <w:rPr>
          <w:rFonts w:asciiTheme="minorHAnsi" w:hAnsiTheme="minorHAnsi" w:cstheme="minorHAnsi"/>
          <w:szCs w:val="24"/>
        </w:rPr>
        <w:t xml:space="preserve"> rozliczanego za pomocą kwot ryczałtowych musi być przyporządkowany </w:t>
      </w:r>
      <w:r w:rsidRPr="00225BB8">
        <w:rPr>
          <w:rFonts w:asciiTheme="minorHAnsi" w:hAnsiTheme="minorHAnsi" w:cstheme="minorHAnsi"/>
          <w:b/>
          <w:bCs/>
          <w:szCs w:val="24"/>
        </w:rPr>
        <w:t>1 koszt</w:t>
      </w:r>
      <w:r w:rsidRPr="00225BB8">
        <w:rPr>
          <w:rFonts w:asciiTheme="minorHAnsi" w:hAnsiTheme="minorHAnsi" w:cstheme="minorHAnsi"/>
          <w:szCs w:val="24"/>
        </w:rPr>
        <w:t xml:space="preserve"> </w:t>
      </w:r>
      <w:r w:rsidR="00013CEF">
        <w:rPr>
          <w:rFonts w:asciiTheme="minorHAnsi" w:hAnsiTheme="minorHAnsi" w:cstheme="minorHAnsi"/>
          <w:szCs w:val="24"/>
        </w:rPr>
        <w:t>(</w:t>
      </w:r>
      <w:r w:rsidRPr="00917056">
        <w:rPr>
          <w:rFonts w:asciiTheme="minorHAnsi" w:hAnsiTheme="minorHAnsi" w:cstheme="minorHAnsi"/>
          <w:b/>
          <w:bCs/>
          <w:szCs w:val="24"/>
        </w:rPr>
        <w:t>kwot</w:t>
      </w:r>
      <w:r w:rsidR="00013CEF">
        <w:rPr>
          <w:rFonts w:asciiTheme="minorHAnsi" w:hAnsiTheme="minorHAnsi" w:cstheme="minorHAnsi"/>
          <w:b/>
          <w:bCs/>
          <w:szCs w:val="24"/>
        </w:rPr>
        <w:t>a</w:t>
      </w:r>
      <w:r w:rsidRPr="00917056">
        <w:rPr>
          <w:rFonts w:asciiTheme="minorHAnsi" w:hAnsiTheme="minorHAnsi" w:cstheme="minorHAnsi"/>
          <w:b/>
          <w:bCs/>
          <w:szCs w:val="24"/>
        </w:rPr>
        <w:t xml:space="preserve"> ryczałtow</w:t>
      </w:r>
      <w:r w:rsidR="00013CEF">
        <w:rPr>
          <w:rFonts w:asciiTheme="minorHAnsi" w:hAnsiTheme="minorHAnsi" w:cstheme="minorHAnsi"/>
          <w:b/>
          <w:bCs/>
          <w:szCs w:val="24"/>
        </w:rPr>
        <w:t>a)</w:t>
      </w:r>
      <w:r w:rsidRPr="00225BB8">
        <w:rPr>
          <w:rFonts w:asciiTheme="minorHAnsi" w:hAnsiTheme="minorHAnsi" w:cstheme="minorHAnsi"/>
          <w:szCs w:val="24"/>
        </w:rPr>
        <w:t xml:space="preserve"> oraz </w:t>
      </w:r>
      <w:r w:rsidRPr="00225BB8">
        <w:rPr>
          <w:rFonts w:asciiTheme="minorHAnsi" w:hAnsiTheme="minorHAnsi" w:cstheme="minorHAnsi"/>
          <w:b/>
          <w:bCs/>
          <w:szCs w:val="24"/>
        </w:rPr>
        <w:t xml:space="preserve">1 </w:t>
      </w:r>
      <w:r w:rsidR="00405920">
        <w:rPr>
          <w:rFonts w:asciiTheme="minorHAnsi" w:hAnsiTheme="minorHAnsi" w:cstheme="minorHAnsi"/>
          <w:b/>
          <w:bCs/>
          <w:szCs w:val="24"/>
        </w:rPr>
        <w:t xml:space="preserve">własny </w:t>
      </w:r>
      <w:r w:rsidRPr="00225BB8">
        <w:rPr>
          <w:rFonts w:asciiTheme="minorHAnsi" w:hAnsiTheme="minorHAnsi" w:cstheme="minorHAnsi"/>
          <w:b/>
          <w:bCs/>
          <w:szCs w:val="24"/>
        </w:rPr>
        <w:t xml:space="preserve">wskaźnik </w:t>
      </w:r>
      <w:r w:rsidRPr="00225BB8">
        <w:rPr>
          <w:rFonts w:asciiTheme="minorHAnsi" w:hAnsiTheme="minorHAnsi" w:cstheme="minorHAnsi"/>
          <w:szCs w:val="24"/>
        </w:rPr>
        <w:t>rozliczający tę kwotę ryczałtową.</w:t>
      </w:r>
      <w:r w:rsidRPr="00225BB8">
        <w:rPr>
          <w:rFonts w:asciiTheme="minorHAnsi" w:hAnsiTheme="minorHAnsi" w:cstheme="minorHAnsi"/>
          <w:b/>
          <w:bCs/>
          <w:szCs w:val="24"/>
        </w:rPr>
        <w:t xml:space="preserve"> </w:t>
      </w:r>
      <w:r w:rsidR="00A04764" w:rsidRPr="00A04764">
        <w:rPr>
          <w:rFonts w:asciiTheme="minorHAnsi" w:hAnsiTheme="minorHAnsi" w:cstheme="minorHAnsi"/>
          <w:szCs w:val="24"/>
        </w:rPr>
        <w:t xml:space="preserve">Wobec tego w projekcie </w:t>
      </w:r>
      <w:r w:rsidR="00A04764" w:rsidRPr="008716DF">
        <w:rPr>
          <w:rFonts w:asciiTheme="minorHAnsi" w:hAnsiTheme="minorHAnsi" w:cstheme="minorHAnsi"/>
          <w:b/>
          <w:szCs w:val="24"/>
        </w:rPr>
        <w:t xml:space="preserve">nie </w:t>
      </w:r>
      <w:r w:rsidR="00A53CD6" w:rsidRPr="008716DF">
        <w:rPr>
          <w:rFonts w:asciiTheme="minorHAnsi" w:hAnsiTheme="minorHAnsi" w:cstheme="minorHAnsi"/>
          <w:b/>
          <w:szCs w:val="24"/>
        </w:rPr>
        <w:t xml:space="preserve">może </w:t>
      </w:r>
      <w:r w:rsidR="00A04764" w:rsidRPr="008716DF">
        <w:rPr>
          <w:rFonts w:asciiTheme="minorHAnsi" w:hAnsiTheme="minorHAnsi" w:cstheme="minorHAnsi"/>
          <w:b/>
          <w:szCs w:val="24"/>
        </w:rPr>
        <w:t>być</w:t>
      </w:r>
      <w:r w:rsidR="00A04764" w:rsidRPr="00A04764">
        <w:rPr>
          <w:rFonts w:asciiTheme="minorHAnsi" w:hAnsiTheme="minorHAnsi" w:cstheme="minorHAnsi"/>
          <w:szCs w:val="24"/>
        </w:rPr>
        <w:t xml:space="preserve"> więcej kwot ryczałtowych niż zadań.</w:t>
      </w:r>
    </w:p>
    <w:p w14:paraId="3A67461B" w14:textId="134EE819" w:rsidR="00D01CCD" w:rsidRPr="00225BB8" w:rsidRDefault="00B221ED" w:rsidP="00B93896">
      <w:pPr>
        <w:pBdr>
          <w:top w:val="single" w:sz="4" w:space="1" w:color="auto"/>
          <w:left w:val="single" w:sz="4" w:space="4" w:color="auto"/>
          <w:bottom w:val="single" w:sz="4" w:space="1" w:color="auto"/>
          <w:right w:val="single" w:sz="4" w:space="4" w:color="auto"/>
        </w:pBdr>
        <w:spacing w:before="120" w:after="120" w:line="276" w:lineRule="auto"/>
        <w:rPr>
          <w:rFonts w:asciiTheme="minorHAnsi" w:hAnsiTheme="minorHAnsi" w:cstheme="minorHAnsi"/>
          <w:b/>
          <w:bCs/>
          <w:szCs w:val="24"/>
        </w:rPr>
      </w:pPr>
      <w:r>
        <w:rPr>
          <w:rFonts w:asciiTheme="minorHAnsi" w:hAnsiTheme="minorHAnsi" w:cstheme="minorHAnsi"/>
          <w:b/>
          <w:bCs/>
          <w:szCs w:val="24"/>
        </w:rPr>
        <w:t>J</w:t>
      </w:r>
      <w:r w:rsidR="006357AF">
        <w:rPr>
          <w:rFonts w:asciiTheme="minorHAnsi" w:hAnsiTheme="minorHAnsi" w:cstheme="minorHAnsi"/>
          <w:b/>
          <w:bCs/>
          <w:szCs w:val="24"/>
        </w:rPr>
        <w:t xml:space="preserve">edno </w:t>
      </w:r>
      <w:r w:rsidR="00D01CCD" w:rsidRPr="00225BB8">
        <w:rPr>
          <w:rFonts w:asciiTheme="minorHAnsi" w:hAnsiTheme="minorHAnsi" w:cstheme="minorHAnsi"/>
          <w:b/>
          <w:bCs/>
          <w:szCs w:val="24"/>
        </w:rPr>
        <w:t xml:space="preserve">zadanie = </w:t>
      </w:r>
      <w:r w:rsidR="00D01CCD" w:rsidRPr="00E93816">
        <w:rPr>
          <w:rFonts w:asciiTheme="minorHAnsi" w:hAnsiTheme="minorHAnsi" w:cstheme="minorHAnsi"/>
          <w:b/>
          <w:bCs/>
          <w:szCs w:val="24"/>
        </w:rPr>
        <w:t xml:space="preserve">1 koszt (kwota </w:t>
      </w:r>
      <w:r w:rsidR="00D01CCD" w:rsidRPr="004D6450">
        <w:rPr>
          <w:rFonts w:asciiTheme="minorHAnsi" w:hAnsiTheme="minorHAnsi" w:cstheme="minorHAnsi"/>
          <w:b/>
          <w:bCs/>
          <w:szCs w:val="24"/>
        </w:rPr>
        <w:t>ryczałtowa) =</w:t>
      </w:r>
      <w:r w:rsidR="00D01CCD" w:rsidRPr="00225BB8">
        <w:rPr>
          <w:rFonts w:asciiTheme="minorHAnsi" w:hAnsiTheme="minorHAnsi" w:cstheme="minorHAnsi"/>
          <w:b/>
          <w:bCs/>
          <w:szCs w:val="24"/>
        </w:rPr>
        <w:t xml:space="preserve"> 1 </w:t>
      </w:r>
      <w:r w:rsidR="00405920">
        <w:rPr>
          <w:rFonts w:asciiTheme="minorHAnsi" w:hAnsiTheme="minorHAnsi" w:cstheme="minorHAnsi"/>
          <w:b/>
          <w:bCs/>
          <w:szCs w:val="24"/>
        </w:rPr>
        <w:t xml:space="preserve">własny </w:t>
      </w:r>
      <w:r w:rsidR="00D01CCD" w:rsidRPr="00225BB8">
        <w:rPr>
          <w:rFonts w:asciiTheme="minorHAnsi" w:hAnsiTheme="minorHAnsi" w:cstheme="minorHAnsi"/>
          <w:b/>
          <w:bCs/>
          <w:szCs w:val="24"/>
        </w:rPr>
        <w:t xml:space="preserve">wskaźnik </w:t>
      </w:r>
      <w:r w:rsidR="00C04022" w:rsidRPr="00225BB8">
        <w:rPr>
          <w:rFonts w:asciiTheme="minorHAnsi" w:hAnsiTheme="minorHAnsi" w:cstheme="minorHAnsi"/>
          <w:b/>
          <w:bCs/>
          <w:szCs w:val="24"/>
        </w:rPr>
        <w:t xml:space="preserve">określony dla rozliczenia </w:t>
      </w:r>
      <w:r w:rsidR="005767C3" w:rsidRPr="00225BB8">
        <w:rPr>
          <w:rFonts w:asciiTheme="minorHAnsi" w:hAnsiTheme="minorHAnsi" w:cstheme="minorHAnsi"/>
          <w:b/>
          <w:bCs/>
          <w:szCs w:val="24"/>
        </w:rPr>
        <w:t xml:space="preserve">tej </w:t>
      </w:r>
      <w:r w:rsidR="00C04022" w:rsidRPr="00225BB8">
        <w:rPr>
          <w:rFonts w:asciiTheme="minorHAnsi" w:hAnsiTheme="minorHAnsi" w:cstheme="minorHAnsi"/>
          <w:b/>
          <w:bCs/>
          <w:szCs w:val="24"/>
        </w:rPr>
        <w:t xml:space="preserve">kwoty ryczałtowej </w:t>
      </w:r>
    </w:p>
    <w:p w14:paraId="10A82DBC" w14:textId="6BB41D40" w:rsidR="00B33021" w:rsidRDefault="00B33021" w:rsidP="00B93896">
      <w:pPr>
        <w:spacing w:after="120" w:line="276" w:lineRule="auto"/>
        <w:rPr>
          <w:rFonts w:asciiTheme="minorHAnsi" w:hAnsiTheme="minorHAnsi" w:cstheme="minorHAnsi"/>
          <w:bCs/>
          <w:szCs w:val="24"/>
        </w:rPr>
      </w:pPr>
      <w:r>
        <w:rPr>
          <w:rFonts w:asciiTheme="minorHAnsi" w:hAnsiTheme="minorHAnsi" w:cstheme="minorHAnsi"/>
          <w:bCs/>
          <w:szCs w:val="24"/>
        </w:rPr>
        <w:t>Każdy koszt rozliczany za pomocą kwot ryczałtow</w:t>
      </w:r>
      <w:r w:rsidR="00EC0AA8">
        <w:rPr>
          <w:rFonts w:asciiTheme="minorHAnsi" w:hAnsiTheme="minorHAnsi" w:cstheme="minorHAnsi"/>
          <w:bCs/>
          <w:szCs w:val="24"/>
        </w:rPr>
        <w:t>ych</w:t>
      </w:r>
      <w:r>
        <w:rPr>
          <w:rFonts w:asciiTheme="minorHAnsi" w:hAnsiTheme="minorHAnsi" w:cstheme="minorHAnsi"/>
          <w:bCs/>
          <w:szCs w:val="24"/>
        </w:rPr>
        <w:t xml:space="preserve"> musi być szczegółowo uzasadniony zgodnie z rozdziałem pn.</w:t>
      </w:r>
      <w:r w:rsidR="00802970" w:rsidRPr="00802970">
        <w:t xml:space="preserve"> </w:t>
      </w:r>
      <w:hyperlink w:anchor="_UZASADNIENIA_WYDATKÓW" w:history="1">
        <w:r w:rsidR="00802970" w:rsidRPr="00802970">
          <w:rPr>
            <w:rStyle w:val="Hipercze"/>
          </w:rPr>
          <w:t>„</w:t>
        </w:r>
        <w:r w:rsidR="00802970" w:rsidRPr="00802970">
          <w:rPr>
            <w:rStyle w:val="Hipercze"/>
            <w:rFonts w:asciiTheme="minorHAnsi" w:hAnsiTheme="minorHAnsi" w:cstheme="minorHAnsi"/>
            <w:bCs/>
            <w:szCs w:val="24"/>
          </w:rPr>
          <w:tab/>
          <w:t>Uzasadnienie</w:t>
        </w:r>
        <w:r w:rsidR="00B55BF3">
          <w:rPr>
            <w:rStyle w:val="Hipercze"/>
            <w:rFonts w:asciiTheme="minorHAnsi" w:hAnsiTheme="minorHAnsi" w:cstheme="minorHAnsi"/>
            <w:bCs/>
            <w:szCs w:val="24"/>
          </w:rPr>
          <w:t xml:space="preserve"> </w:t>
        </w:r>
        <w:r w:rsidR="00802970" w:rsidRPr="00802970">
          <w:rPr>
            <w:rStyle w:val="Hipercze"/>
            <w:rFonts w:asciiTheme="minorHAnsi" w:hAnsiTheme="minorHAnsi" w:cstheme="minorHAnsi"/>
            <w:bCs/>
            <w:szCs w:val="24"/>
          </w:rPr>
          <w:t>wydatków”.</w:t>
        </w:r>
      </w:hyperlink>
      <w:r w:rsidR="005A4B53" w:rsidRPr="005A4B53">
        <w:t xml:space="preserve"> </w:t>
      </w:r>
      <w:r w:rsidR="005A4B53">
        <w:t>(</w:t>
      </w:r>
      <w:r w:rsidR="00995148">
        <w:t>w szczególności podrozdziałem „</w:t>
      </w:r>
      <w:r w:rsidR="005A4B53" w:rsidRPr="005A4B53">
        <w:t>Uzasadnienie dla cross-</w:t>
      </w:r>
      <w:proofErr w:type="spellStart"/>
      <w:r w:rsidR="005A4B53" w:rsidRPr="005A4B53">
        <w:t>financing’u</w:t>
      </w:r>
      <w:proofErr w:type="spellEnd"/>
      <w:r w:rsidR="00995148">
        <w:t xml:space="preserve">” </w:t>
      </w:r>
      <w:r w:rsidR="005A4B53">
        <w:t>oraz</w:t>
      </w:r>
      <w:r w:rsidR="00995148">
        <w:t xml:space="preserve"> podrozdziałem</w:t>
      </w:r>
      <w:r w:rsidR="00995148" w:rsidRPr="00995148">
        <w:t xml:space="preserve"> </w:t>
      </w:r>
      <w:r w:rsidR="00995148">
        <w:t>„</w:t>
      </w:r>
      <w:r w:rsidR="00995148" w:rsidRPr="00995148">
        <w:t>Uzasadnienie</w:t>
      </w:r>
      <w:r w:rsidR="00995148">
        <w:t xml:space="preserve"> </w:t>
      </w:r>
      <w:r w:rsidR="00995148" w:rsidRPr="00995148">
        <w:t>poszczególnych wydatków wskazanych w budżecie projektu</w:t>
      </w:r>
      <w:r w:rsidR="00995148">
        <w:t>”).</w:t>
      </w:r>
    </w:p>
    <w:p w14:paraId="26F95B84" w14:textId="346B3A4B" w:rsidR="00D01CCD" w:rsidRPr="00225BB8" w:rsidRDefault="00EE7B13" w:rsidP="00B93896">
      <w:pPr>
        <w:spacing w:after="120" w:line="276" w:lineRule="auto"/>
        <w:rPr>
          <w:rFonts w:asciiTheme="minorHAnsi" w:hAnsiTheme="minorHAnsi" w:cstheme="minorHAnsi"/>
          <w:i/>
          <w:szCs w:val="24"/>
        </w:rPr>
      </w:pPr>
      <w:r>
        <w:rPr>
          <w:rFonts w:asciiTheme="minorHAnsi" w:hAnsiTheme="minorHAnsi" w:cstheme="minorHAnsi"/>
          <w:bCs/>
          <w:szCs w:val="24"/>
        </w:rPr>
        <w:t>Szczegółowe z</w:t>
      </w:r>
      <w:r w:rsidR="00D01CCD" w:rsidRPr="00225BB8">
        <w:rPr>
          <w:rFonts w:asciiTheme="minorHAnsi" w:hAnsiTheme="minorHAnsi" w:cstheme="minorHAnsi"/>
          <w:szCs w:val="24"/>
        </w:rPr>
        <w:t xml:space="preserve">asady stosowania uproszczonych metod rozliczania wydatków w projektach </w:t>
      </w:r>
      <w:r w:rsidR="002543A7">
        <w:rPr>
          <w:rFonts w:asciiTheme="minorHAnsi" w:hAnsiTheme="minorHAnsi" w:cstheme="minorHAnsi"/>
          <w:szCs w:val="24"/>
        </w:rPr>
        <w:t>zostały opisane</w:t>
      </w:r>
      <w:r w:rsidR="00D01CCD" w:rsidRPr="00225BB8">
        <w:rPr>
          <w:rFonts w:asciiTheme="minorHAnsi" w:hAnsiTheme="minorHAnsi" w:cstheme="minorHAnsi"/>
          <w:szCs w:val="24"/>
        </w:rPr>
        <w:t xml:space="preserve"> w </w:t>
      </w:r>
      <w:r w:rsidR="00D01CCD" w:rsidRPr="00225BB8">
        <w:rPr>
          <w:rFonts w:asciiTheme="minorHAnsi" w:hAnsiTheme="minorHAnsi" w:cstheme="minorHAnsi"/>
          <w:i/>
          <w:szCs w:val="24"/>
        </w:rPr>
        <w:t>Wytycznych dotyczących kwalifikowalności wydatków…</w:t>
      </w:r>
    </w:p>
    <w:p w14:paraId="4F7DFEFF" w14:textId="5B8E9E00" w:rsidR="00233959" w:rsidRPr="00225BB8" w:rsidRDefault="004420A9" w:rsidP="00B93896">
      <w:pPr>
        <w:pBdr>
          <w:top w:val="single" w:sz="4" w:space="0" w:color="auto"/>
          <w:left w:val="single" w:sz="4" w:space="4" w:color="auto"/>
          <w:bottom w:val="single" w:sz="4" w:space="0" w:color="auto"/>
          <w:right w:val="single" w:sz="4" w:space="4" w:color="auto"/>
        </w:pBdr>
        <w:spacing w:after="120" w:line="276" w:lineRule="auto"/>
        <w:rPr>
          <w:rFonts w:asciiTheme="minorHAnsi" w:hAnsiTheme="minorHAnsi" w:cstheme="minorHAnsi"/>
          <w:bCs/>
          <w:szCs w:val="24"/>
        </w:rPr>
      </w:pPr>
      <w:r w:rsidRPr="00225BB8">
        <w:rPr>
          <w:rFonts w:asciiTheme="minorHAnsi" w:hAnsiTheme="minorHAnsi" w:cstheme="minorHAnsi"/>
          <w:b/>
          <w:szCs w:val="24"/>
        </w:rPr>
        <w:t>Uwaga:</w:t>
      </w:r>
      <w:r w:rsidRPr="00225BB8">
        <w:rPr>
          <w:rFonts w:asciiTheme="minorHAnsi" w:hAnsiTheme="minorHAnsi" w:cstheme="minorHAnsi"/>
          <w:bCs/>
          <w:szCs w:val="24"/>
        </w:rPr>
        <w:t xml:space="preserve"> </w:t>
      </w:r>
      <w:r w:rsidR="00442CB2">
        <w:rPr>
          <w:rFonts w:asciiTheme="minorHAnsi" w:hAnsiTheme="minorHAnsi" w:cstheme="minorHAnsi"/>
          <w:bCs/>
          <w:szCs w:val="24"/>
        </w:rPr>
        <w:t>I</w:t>
      </w:r>
      <w:r w:rsidR="00233959" w:rsidRPr="00225BB8">
        <w:rPr>
          <w:rFonts w:asciiTheme="minorHAnsi" w:hAnsiTheme="minorHAnsi" w:cstheme="minorHAnsi"/>
          <w:bCs/>
          <w:szCs w:val="24"/>
        </w:rPr>
        <w:t xml:space="preserve">nformacje dotyczące </w:t>
      </w:r>
      <w:r w:rsidR="00917056">
        <w:rPr>
          <w:rFonts w:asciiTheme="minorHAnsi" w:hAnsiTheme="minorHAnsi" w:cstheme="minorHAnsi"/>
          <w:bCs/>
          <w:szCs w:val="24"/>
        </w:rPr>
        <w:t xml:space="preserve">sposobu ujęcia </w:t>
      </w:r>
      <w:r w:rsidR="00233959" w:rsidRPr="00225BB8">
        <w:rPr>
          <w:rFonts w:asciiTheme="minorHAnsi" w:hAnsiTheme="minorHAnsi" w:cstheme="minorHAnsi"/>
          <w:bCs/>
          <w:szCs w:val="24"/>
        </w:rPr>
        <w:t xml:space="preserve">kwot ryczałtowych </w:t>
      </w:r>
      <w:r w:rsidR="00F668CF">
        <w:rPr>
          <w:rFonts w:asciiTheme="minorHAnsi" w:hAnsiTheme="minorHAnsi" w:cstheme="minorHAnsi"/>
          <w:bCs/>
          <w:szCs w:val="24"/>
        </w:rPr>
        <w:t xml:space="preserve">w danym naborze </w:t>
      </w:r>
      <w:r w:rsidR="00233959" w:rsidRPr="00225BB8">
        <w:rPr>
          <w:rFonts w:asciiTheme="minorHAnsi" w:hAnsiTheme="minorHAnsi" w:cstheme="minorHAnsi"/>
          <w:bCs/>
          <w:szCs w:val="24"/>
        </w:rPr>
        <w:t xml:space="preserve">mogą być </w:t>
      </w:r>
      <w:r w:rsidR="00805DC3">
        <w:rPr>
          <w:rFonts w:asciiTheme="minorHAnsi" w:hAnsiTheme="minorHAnsi" w:cstheme="minorHAnsi"/>
          <w:bCs/>
          <w:szCs w:val="24"/>
        </w:rPr>
        <w:t>podane</w:t>
      </w:r>
      <w:r w:rsidR="00233959" w:rsidRPr="00225BB8">
        <w:rPr>
          <w:rFonts w:asciiTheme="minorHAnsi" w:hAnsiTheme="minorHAnsi" w:cstheme="minorHAnsi"/>
          <w:bCs/>
          <w:szCs w:val="24"/>
        </w:rPr>
        <w:t xml:space="preserve"> w Regulaminie wyboru projektów. </w:t>
      </w:r>
    </w:p>
    <w:p w14:paraId="5666FC4E" w14:textId="427CF98A" w:rsidR="006D3F1F" w:rsidRPr="00225BB8" w:rsidRDefault="006D3F1F" w:rsidP="00B93896">
      <w:pPr>
        <w:pBdr>
          <w:top w:val="single" w:sz="4" w:space="1" w:color="auto"/>
          <w:left w:val="single" w:sz="4" w:space="4" w:color="auto"/>
          <w:bottom w:val="single" w:sz="4" w:space="1" w:color="auto"/>
          <w:right w:val="single" w:sz="4" w:space="4" w:color="auto"/>
        </w:pBdr>
        <w:shd w:val="clear" w:color="auto" w:fill="BFBFBF" w:themeFill="background1" w:themeFillShade="BF"/>
        <w:spacing w:after="120" w:line="276" w:lineRule="auto"/>
        <w:rPr>
          <w:rFonts w:asciiTheme="minorHAnsi" w:hAnsiTheme="minorHAnsi" w:cstheme="minorHAnsi"/>
          <w:bCs/>
          <w:szCs w:val="24"/>
        </w:rPr>
      </w:pPr>
      <w:r w:rsidRPr="00225BB8">
        <w:rPr>
          <w:rFonts w:asciiTheme="minorHAnsi" w:hAnsiTheme="minorHAnsi" w:cstheme="minorHAnsi"/>
          <w:b/>
          <w:szCs w:val="24"/>
        </w:rPr>
        <w:t>Wartość wskaźnika</w:t>
      </w:r>
    </w:p>
    <w:p w14:paraId="675C2875" w14:textId="76AAE68C" w:rsidR="0002230C" w:rsidRPr="00225BB8" w:rsidRDefault="0002230C" w:rsidP="0002230C">
      <w:pPr>
        <w:spacing w:after="120" w:line="276" w:lineRule="auto"/>
        <w:jc w:val="both"/>
        <w:rPr>
          <w:rFonts w:asciiTheme="minorHAnsi" w:hAnsiTheme="minorHAnsi" w:cstheme="minorHAnsi"/>
          <w:szCs w:val="24"/>
        </w:rPr>
      </w:pPr>
      <w:r w:rsidRPr="00225BB8">
        <w:rPr>
          <w:rFonts w:asciiTheme="minorHAnsi" w:hAnsiTheme="minorHAnsi" w:cstheme="minorHAnsi"/>
          <w:szCs w:val="24"/>
        </w:rPr>
        <w:t>Obligat</w:t>
      </w:r>
      <w:r w:rsidR="00A4649C">
        <w:rPr>
          <w:rFonts w:asciiTheme="minorHAnsi" w:hAnsiTheme="minorHAnsi" w:cstheme="minorHAnsi"/>
          <w:szCs w:val="24"/>
        </w:rPr>
        <w:t xml:space="preserve">oryjnie należy określić wartość </w:t>
      </w:r>
      <w:r w:rsidRPr="00225BB8">
        <w:rPr>
          <w:rFonts w:asciiTheme="minorHAnsi" w:hAnsiTheme="minorHAnsi" w:cstheme="minorHAnsi"/>
          <w:szCs w:val="24"/>
        </w:rPr>
        <w:t xml:space="preserve">wskaźnika określonego dla rozliczenia kwoty ryczałtowej, która stanowić będzie </w:t>
      </w:r>
      <w:r w:rsidRPr="00A4649C">
        <w:rPr>
          <w:rFonts w:asciiTheme="minorHAnsi" w:hAnsiTheme="minorHAnsi" w:cstheme="minorHAnsi"/>
          <w:b/>
          <w:szCs w:val="24"/>
        </w:rPr>
        <w:t>minimalny próg</w:t>
      </w:r>
      <w:r w:rsidRPr="00225BB8">
        <w:rPr>
          <w:rFonts w:asciiTheme="minorHAnsi" w:hAnsiTheme="minorHAnsi" w:cstheme="minorHAnsi"/>
          <w:szCs w:val="24"/>
        </w:rPr>
        <w:t xml:space="preserve">, który uprawnia do rozliczenia danej kwoty ryczałtowej. </w:t>
      </w:r>
    </w:p>
    <w:p w14:paraId="02B7CA08" w14:textId="77777777" w:rsidR="009C18DC" w:rsidRDefault="0002230C" w:rsidP="009C18DC">
      <w:pPr>
        <w:spacing w:after="120" w:line="276" w:lineRule="auto"/>
        <w:jc w:val="both"/>
        <w:rPr>
          <w:rFonts w:asciiTheme="minorHAnsi" w:hAnsiTheme="minorHAnsi" w:cstheme="minorHAnsi"/>
          <w:szCs w:val="24"/>
        </w:rPr>
      </w:pPr>
      <w:r w:rsidRPr="00225BB8">
        <w:rPr>
          <w:rFonts w:asciiTheme="minorHAnsi" w:hAnsiTheme="minorHAnsi" w:cstheme="minorHAnsi"/>
          <w:szCs w:val="24"/>
        </w:rPr>
        <w:t>Minimalny próg uprawniający do rozliczenia danej kwoty ryczałtowej powinien zostać określony na racjonalnym poziomie, uwzględniającym m.in. ryzyko</w:t>
      </w:r>
      <w:r w:rsidR="009C18DC">
        <w:rPr>
          <w:rFonts w:asciiTheme="minorHAnsi" w:hAnsiTheme="minorHAnsi" w:cstheme="minorHAnsi"/>
          <w:szCs w:val="24"/>
        </w:rPr>
        <w:t xml:space="preserve"> wystąpienia sytuacji losowych.</w:t>
      </w:r>
    </w:p>
    <w:p w14:paraId="0666E086" w14:textId="22BDCB45" w:rsidR="0002230C" w:rsidRPr="00225BB8" w:rsidRDefault="009C18DC" w:rsidP="00147536">
      <w:pPr>
        <w:pBdr>
          <w:top w:val="single" w:sz="4" w:space="1" w:color="auto"/>
          <w:left w:val="single" w:sz="4" w:space="4" w:color="auto"/>
          <w:bottom w:val="single" w:sz="4" w:space="1" w:color="auto"/>
          <w:right w:val="single" w:sz="4" w:space="4" w:color="auto"/>
        </w:pBdr>
        <w:spacing w:after="120" w:line="276" w:lineRule="auto"/>
        <w:jc w:val="both"/>
        <w:rPr>
          <w:rFonts w:asciiTheme="minorHAnsi" w:hAnsiTheme="minorHAnsi" w:cstheme="minorHAnsi"/>
          <w:szCs w:val="24"/>
        </w:rPr>
      </w:pPr>
      <w:r w:rsidRPr="00225BB8">
        <w:rPr>
          <w:rFonts w:asciiTheme="minorHAnsi" w:hAnsiTheme="minorHAnsi" w:cstheme="minorHAnsi"/>
          <w:b/>
          <w:szCs w:val="24"/>
        </w:rPr>
        <w:lastRenderedPageBreak/>
        <w:t>Uwaga:</w:t>
      </w:r>
      <w:r w:rsidRPr="00225BB8">
        <w:rPr>
          <w:rFonts w:asciiTheme="minorHAnsi" w:hAnsiTheme="minorHAnsi" w:cstheme="minorHAnsi"/>
          <w:bCs/>
          <w:szCs w:val="24"/>
        </w:rPr>
        <w:t xml:space="preserve"> </w:t>
      </w:r>
      <w:r>
        <w:rPr>
          <w:rFonts w:asciiTheme="minorHAnsi" w:hAnsiTheme="minorHAnsi" w:cstheme="minorHAnsi"/>
          <w:bCs/>
          <w:szCs w:val="24"/>
        </w:rPr>
        <w:t>S</w:t>
      </w:r>
      <w:r>
        <w:t xml:space="preserve">zczegóły dotyczące wymagań </w:t>
      </w:r>
      <w:r w:rsidR="002C229B">
        <w:t xml:space="preserve">co do poziomu </w:t>
      </w:r>
      <w:r>
        <w:t xml:space="preserve">wartości wskaźnika </w:t>
      </w:r>
      <w:r w:rsidR="00A4649C" w:rsidRPr="00225BB8">
        <w:rPr>
          <w:rFonts w:asciiTheme="minorHAnsi" w:hAnsiTheme="minorHAnsi" w:cstheme="minorHAnsi"/>
          <w:szCs w:val="24"/>
        </w:rPr>
        <w:t>dla rozliczenia kwoty ryczałtowej</w:t>
      </w:r>
      <w:r w:rsidR="00A4649C">
        <w:t xml:space="preserve"> </w:t>
      </w:r>
      <w:r w:rsidR="00C82E55">
        <w:t>zawarte są w</w:t>
      </w:r>
      <w:r>
        <w:t xml:space="preserve"> Regulamin</w:t>
      </w:r>
      <w:r w:rsidR="00C82E55">
        <w:t>ie</w:t>
      </w:r>
      <w:r>
        <w:t xml:space="preserve"> wyboru projektu.</w:t>
      </w:r>
      <w:r w:rsidR="0002230C" w:rsidRPr="00225BB8">
        <w:rPr>
          <w:rFonts w:asciiTheme="minorHAnsi" w:hAnsiTheme="minorHAnsi" w:cstheme="minorHAnsi"/>
          <w:szCs w:val="24"/>
        </w:rPr>
        <w:t xml:space="preserve"> </w:t>
      </w:r>
    </w:p>
    <w:p w14:paraId="247F3DE1" w14:textId="77777777" w:rsidR="000B4B1C" w:rsidRPr="00225BB8" w:rsidRDefault="000B4B1C" w:rsidP="00B93896">
      <w:pPr>
        <w:widowControl w:val="0"/>
        <w:pBdr>
          <w:top w:val="single" w:sz="4" w:space="0" w:color="auto"/>
          <w:left w:val="single" w:sz="4" w:space="4" w:color="auto"/>
          <w:bottom w:val="single" w:sz="4" w:space="0" w:color="auto"/>
          <w:right w:val="single" w:sz="4" w:space="4" w:color="auto"/>
        </w:pBdr>
        <w:shd w:val="clear" w:color="auto" w:fill="D9D9D9" w:themeFill="background1" w:themeFillShade="D9"/>
        <w:overflowPunct w:val="0"/>
        <w:autoSpaceDE w:val="0"/>
        <w:autoSpaceDN w:val="0"/>
        <w:adjustRightInd w:val="0"/>
        <w:spacing w:after="120" w:line="276" w:lineRule="auto"/>
        <w:rPr>
          <w:rFonts w:asciiTheme="minorHAnsi" w:hAnsiTheme="minorHAnsi" w:cstheme="minorHAnsi"/>
          <w:b/>
          <w:bCs/>
          <w:szCs w:val="24"/>
        </w:rPr>
      </w:pPr>
      <w:r w:rsidRPr="00225BB8">
        <w:rPr>
          <w:rFonts w:asciiTheme="minorHAnsi" w:hAnsiTheme="minorHAnsi" w:cstheme="minorHAnsi"/>
          <w:b/>
          <w:bCs/>
          <w:szCs w:val="24"/>
        </w:rPr>
        <w:t>Stawki jednostkowe</w:t>
      </w:r>
    </w:p>
    <w:p w14:paraId="407599E9" w14:textId="0267ACCE" w:rsidR="000B4B1C" w:rsidRPr="00225BB8" w:rsidRDefault="000B4B1C" w:rsidP="00B93896">
      <w:pPr>
        <w:pBdr>
          <w:top w:val="single" w:sz="4" w:space="1" w:color="auto"/>
          <w:left w:val="single" w:sz="4" w:space="4" w:color="auto"/>
          <w:bottom w:val="single" w:sz="4" w:space="1" w:color="auto"/>
          <w:right w:val="single" w:sz="4" w:space="4" w:color="auto"/>
        </w:pBdr>
        <w:spacing w:before="120" w:after="120" w:line="276" w:lineRule="auto"/>
        <w:rPr>
          <w:rFonts w:asciiTheme="minorHAnsi" w:hAnsiTheme="minorHAnsi" w:cstheme="minorHAnsi"/>
          <w:bCs/>
          <w:szCs w:val="24"/>
        </w:rPr>
      </w:pPr>
      <w:r w:rsidRPr="00225BB8">
        <w:rPr>
          <w:rFonts w:asciiTheme="minorHAnsi" w:hAnsiTheme="minorHAnsi" w:cstheme="minorHAnsi"/>
          <w:b/>
          <w:szCs w:val="24"/>
        </w:rPr>
        <w:t>Uwaga:</w:t>
      </w:r>
      <w:r w:rsidRPr="00225BB8">
        <w:rPr>
          <w:rFonts w:asciiTheme="minorHAnsi" w:hAnsiTheme="minorHAnsi" w:cstheme="minorHAnsi"/>
          <w:bCs/>
          <w:szCs w:val="24"/>
        </w:rPr>
        <w:t xml:space="preserve"> </w:t>
      </w:r>
      <w:r w:rsidR="00863135" w:rsidRPr="00225BB8">
        <w:rPr>
          <w:rFonts w:asciiTheme="minorHAnsi" w:hAnsiTheme="minorHAnsi" w:cstheme="minorHAnsi"/>
          <w:bCs/>
          <w:szCs w:val="24"/>
        </w:rPr>
        <w:t xml:space="preserve">W ramach kosztów bezpośrednich projektu można łączyć dwie metody rozliczania wydatków </w:t>
      </w:r>
      <w:r w:rsidR="00F30C2B">
        <w:rPr>
          <w:rFonts w:asciiTheme="minorHAnsi" w:hAnsiTheme="minorHAnsi" w:cstheme="minorHAnsi"/>
          <w:bCs/>
          <w:szCs w:val="24"/>
        </w:rPr>
        <w:t>np</w:t>
      </w:r>
      <w:r w:rsidR="00863135" w:rsidRPr="00225BB8">
        <w:rPr>
          <w:rFonts w:asciiTheme="minorHAnsi" w:hAnsiTheme="minorHAnsi" w:cstheme="minorHAnsi"/>
          <w:bCs/>
          <w:szCs w:val="24"/>
        </w:rPr>
        <w:t xml:space="preserve">. kosztów rozliczanych na podstawie </w:t>
      </w:r>
      <w:r w:rsidR="00863135" w:rsidRPr="00225BB8">
        <w:rPr>
          <w:rFonts w:asciiTheme="minorHAnsi" w:hAnsiTheme="minorHAnsi" w:cstheme="minorHAnsi"/>
          <w:b/>
          <w:szCs w:val="24"/>
        </w:rPr>
        <w:t>rzeczywiście ponoszonych wydatków</w:t>
      </w:r>
      <w:r w:rsidR="00863135" w:rsidRPr="00225BB8">
        <w:rPr>
          <w:rFonts w:asciiTheme="minorHAnsi" w:hAnsiTheme="minorHAnsi" w:cstheme="minorHAnsi"/>
          <w:bCs/>
          <w:szCs w:val="24"/>
        </w:rPr>
        <w:t xml:space="preserve"> oraz </w:t>
      </w:r>
      <w:r w:rsidR="00863135" w:rsidRPr="00225BB8">
        <w:rPr>
          <w:rFonts w:asciiTheme="minorHAnsi" w:hAnsiTheme="minorHAnsi" w:cstheme="minorHAnsi"/>
          <w:b/>
          <w:szCs w:val="24"/>
        </w:rPr>
        <w:t>stawek jednostkowych</w:t>
      </w:r>
      <w:r w:rsidR="00B6140B">
        <w:rPr>
          <w:rFonts w:asciiTheme="minorHAnsi" w:hAnsiTheme="minorHAnsi" w:cstheme="minorHAnsi"/>
          <w:b/>
          <w:szCs w:val="24"/>
        </w:rPr>
        <w:t>,</w:t>
      </w:r>
      <w:r w:rsidR="00F30C2B" w:rsidRPr="00F30C2B">
        <w:t xml:space="preserve"> </w:t>
      </w:r>
      <w:r w:rsidR="00B6140B" w:rsidRPr="00B6140B">
        <w:rPr>
          <w:b/>
        </w:rPr>
        <w:t>wydatków</w:t>
      </w:r>
      <w:r w:rsidR="00B6140B">
        <w:t xml:space="preserve"> </w:t>
      </w:r>
      <w:r w:rsidR="00F30C2B" w:rsidRPr="00F30C2B">
        <w:rPr>
          <w:rFonts w:asciiTheme="minorHAnsi" w:hAnsiTheme="minorHAnsi" w:cstheme="minorHAnsi"/>
          <w:b/>
          <w:szCs w:val="24"/>
        </w:rPr>
        <w:t>rozliczan</w:t>
      </w:r>
      <w:r w:rsidR="00B6140B">
        <w:rPr>
          <w:rFonts w:asciiTheme="minorHAnsi" w:hAnsiTheme="minorHAnsi" w:cstheme="minorHAnsi"/>
          <w:b/>
          <w:szCs w:val="24"/>
        </w:rPr>
        <w:t>ych</w:t>
      </w:r>
      <w:r w:rsidR="00F30C2B" w:rsidRPr="00F30C2B">
        <w:rPr>
          <w:rFonts w:asciiTheme="minorHAnsi" w:hAnsiTheme="minorHAnsi" w:cstheme="minorHAnsi"/>
          <w:b/>
          <w:szCs w:val="24"/>
        </w:rPr>
        <w:t xml:space="preserve"> za pomocą kwot ryczałtowych </w:t>
      </w:r>
      <w:r w:rsidR="00B6140B" w:rsidRPr="00B01994">
        <w:rPr>
          <w:rFonts w:asciiTheme="minorHAnsi" w:hAnsiTheme="minorHAnsi" w:cstheme="minorHAnsi"/>
          <w:szCs w:val="24"/>
        </w:rPr>
        <w:t>oraz</w:t>
      </w:r>
      <w:r w:rsidR="00F30C2B" w:rsidRPr="00F30C2B">
        <w:rPr>
          <w:rFonts w:asciiTheme="minorHAnsi" w:hAnsiTheme="minorHAnsi" w:cstheme="minorHAnsi"/>
          <w:b/>
          <w:szCs w:val="24"/>
        </w:rPr>
        <w:t xml:space="preserve"> staw</w:t>
      </w:r>
      <w:r w:rsidR="00B6140B">
        <w:rPr>
          <w:rFonts w:asciiTheme="minorHAnsi" w:hAnsiTheme="minorHAnsi" w:cstheme="minorHAnsi"/>
          <w:b/>
          <w:szCs w:val="24"/>
        </w:rPr>
        <w:t>e</w:t>
      </w:r>
      <w:r w:rsidR="00F30C2B" w:rsidRPr="00F30C2B">
        <w:rPr>
          <w:rFonts w:asciiTheme="minorHAnsi" w:hAnsiTheme="minorHAnsi" w:cstheme="minorHAnsi"/>
          <w:b/>
          <w:szCs w:val="24"/>
        </w:rPr>
        <w:t>k jednostkowy</w:t>
      </w:r>
      <w:r w:rsidR="00B6140B">
        <w:rPr>
          <w:rFonts w:asciiTheme="minorHAnsi" w:hAnsiTheme="minorHAnsi" w:cstheme="minorHAnsi"/>
          <w:b/>
          <w:szCs w:val="24"/>
        </w:rPr>
        <w:t>ch.</w:t>
      </w:r>
    </w:p>
    <w:p w14:paraId="7A9E49D2" w14:textId="6E4AB9B2" w:rsidR="000B4B1C" w:rsidRPr="00225BB8" w:rsidRDefault="000B4B1C" w:rsidP="00B93896">
      <w:pPr>
        <w:spacing w:before="120" w:after="120" w:line="276" w:lineRule="auto"/>
        <w:rPr>
          <w:rFonts w:asciiTheme="minorHAnsi" w:hAnsiTheme="minorHAnsi" w:cstheme="minorHAnsi"/>
          <w:bCs/>
          <w:szCs w:val="24"/>
        </w:rPr>
      </w:pPr>
      <w:r w:rsidRPr="00225BB8">
        <w:rPr>
          <w:rFonts w:asciiTheme="minorHAnsi" w:hAnsiTheme="minorHAnsi" w:cstheme="minorHAnsi"/>
          <w:szCs w:val="24"/>
        </w:rPr>
        <w:t xml:space="preserve">W przypadku zastosowania metody uproszczonej rozliczania wydatków w postaci stawek jednostkowych „Nazwa kosztu” wybierana jest z listy rozwijanej. Wnioskodawca wybiera jedynie liczbę stawek. System automatycznie wylicza wartość </w:t>
      </w:r>
      <w:r w:rsidR="00762C35" w:rsidRPr="00225BB8">
        <w:rPr>
          <w:rFonts w:asciiTheme="minorHAnsi" w:hAnsiTheme="minorHAnsi" w:cstheme="minorHAnsi"/>
          <w:szCs w:val="24"/>
        </w:rPr>
        <w:t xml:space="preserve">kosztu </w:t>
      </w:r>
      <w:r w:rsidRPr="00225BB8">
        <w:rPr>
          <w:rFonts w:asciiTheme="minorHAnsi" w:hAnsiTheme="minorHAnsi" w:cstheme="minorHAnsi"/>
          <w:szCs w:val="24"/>
        </w:rPr>
        <w:t>ogółem.</w:t>
      </w:r>
      <w:r w:rsidRPr="00225BB8">
        <w:rPr>
          <w:rFonts w:asciiTheme="minorHAnsi" w:hAnsiTheme="minorHAnsi" w:cstheme="minorHAnsi"/>
          <w:bCs/>
          <w:szCs w:val="24"/>
        </w:rPr>
        <w:t xml:space="preserve"> </w:t>
      </w:r>
    </w:p>
    <w:p w14:paraId="0B0D9E51" w14:textId="29AC5FBB" w:rsidR="000B4B1C" w:rsidRPr="00A852A6" w:rsidRDefault="009C7E3F" w:rsidP="00B93896">
      <w:pPr>
        <w:pBdr>
          <w:top w:val="single" w:sz="4" w:space="1" w:color="auto"/>
          <w:left w:val="single" w:sz="4" w:space="4" w:color="auto"/>
          <w:bottom w:val="single" w:sz="4" w:space="1" w:color="auto"/>
          <w:right w:val="single" w:sz="4" w:space="4" w:color="auto"/>
        </w:pBdr>
        <w:spacing w:after="120" w:line="276" w:lineRule="auto"/>
        <w:rPr>
          <w:rFonts w:asciiTheme="minorHAnsi" w:hAnsiTheme="minorHAnsi" w:cstheme="minorHAnsi"/>
          <w:bCs/>
          <w:szCs w:val="24"/>
        </w:rPr>
      </w:pPr>
      <w:r w:rsidRPr="00225BB8">
        <w:rPr>
          <w:rFonts w:asciiTheme="minorHAnsi" w:hAnsiTheme="minorHAnsi" w:cstheme="minorHAnsi"/>
          <w:b/>
          <w:szCs w:val="24"/>
        </w:rPr>
        <w:t>Uwaga:</w:t>
      </w:r>
      <w:r w:rsidRPr="00225BB8">
        <w:rPr>
          <w:rFonts w:asciiTheme="minorHAnsi" w:hAnsiTheme="minorHAnsi" w:cstheme="minorHAnsi"/>
          <w:bCs/>
          <w:szCs w:val="24"/>
        </w:rPr>
        <w:t xml:space="preserve"> </w:t>
      </w:r>
      <w:r w:rsidR="000B4B1C" w:rsidRPr="00225BB8">
        <w:rPr>
          <w:rFonts w:asciiTheme="minorHAnsi" w:hAnsiTheme="minorHAnsi" w:cstheme="minorHAnsi"/>
          <w:bCs/>
          <w:szCs w:val="24"/>
        </w:rPr>
        <w:t>W</w:t>
      </w:r>
      <w:r w:rsidR="001E4073" w:rsidRPr="00225BB8">
        <w:rPr>
          <w:rFonts w:asciiTheme="minorHAnsi" w:hAnsiTheme="minorHAnsi" w:cstheme="minorHAnsi"/>
          <w:bCs/>
          <w:szCs w:val="24"/>
        </w:rPr>
        <w:t>e wniosku</w:t>
      </w:r>
      <w:r w:rsidR="000B4B1C" w:rsidRPr="00225BB8">
        <w:rPr>
          <w:rFonts w:asciiTheme="minorHAnsi" w:hAnsiTheme="minorHAnsi" w:cstheme="minorHAnsi"/>
          <w:bCs/>
          <w:szCs w:val="24"/>
        </w:rPr>
        <w:t xml:space="preserve"> należy wskazać</w:t>
      </w:r>
      <w:r w:rsidR="000B4B1C" w:rsidRPr="00225BB8">
        <w:rPr>
          <w:rFonts w:asciiTheme="minorHAnsi" w:hAnsiTheme="minorHAnsi" w:cstheme="minorHAnsi"/>
          <w:b/>
          <w:szCs w:val="24"/>
        </w:rPr>
        <w:t xml:space="preserve"> dodatkowo </w:t>
      </w:r>
      <w:r w:rsidR="000B4B1C" w:rsidRPr="00225BB8">
        <w:rPr>
          <w:rFonts w:asciiTheme="minorHAnsi" w:hAnsiTheme="minorHAnsi" w:cstheme="minorHAnsi"/>
          <w:bCs/>
          <w:szCs w:val="24"/>
        </w:rPr>
        <w:t>informację o</w:t>
      </w:r>
      <w:r w:rsidR="000B4B1C" w:rsidRPr="00225BB8">
        <w:rPr>
          <w:rFonts w:asciiTheme="minorHAnsi" w:hAnsiTheme="minorHAnsi" w:cstheme="minorHAnsi"/>
          <w:b/>
          <w:szCs w:val="24"/>
        </w:rPr>
        <w:t xml:space="preserve"> dokumentach </w:t>
      </w:r>
      <w:r w:rsidR="000B4B1C" w:rsidRPr="00225BB8">
        <w:rPr>
          <w:rFonts w:asciiTheme="minorHAnsi" w:hAnsiTheme="minorHAnsi" w:cstheme="minorHAnsi"/>
          <w:b/>
          <w:bCs/>
          <w:szCs w:val="24"/>
        </w:rPr>
        <w:t>rozliczających daną</w:t>
      </w:r>
      <w:r w:rsidR="000B4B1C" w:rsidRPr="00225BB8">
        <w:rPr>
          <w:rFonts w:asciiTheme="minorHAnsi" w:hAnsiTheme="minorHAnsi" w:cstheme="minorHAnsi"/>
          <w:szCs w:val="24"/>
        </w:rPr>
        <w:t xml:space="preserve"> </w:t>
      </w:r>
      <w:r w:rsidR="00D0210A" w:rsidRPr="00225BB8">
        <w:rPr>
          <w:rFonts w:asciiTheme="minorHAnsi" w:hAnsiTheme="minorHAnsi" w:cstheme="minorHAnsi"/>
          <w:b/>
          <w:bCs/>
          <w:szCs w:val="24"/>
        </w:rPr>
        <w:t>kwotę ryczałtową/</w:t>
      </w:r>
      <w:r w:rsidR="000B4B1C" w:rsidRPr="00225BB8">
        <w:rPr>
          <w:rFonts w:asciiTheme="minorHAnsi" w:hAnsiTheme="minorHAnsi" w:cstheme="minorHAnsi"/>
          <w:b/>
          <w:bCs/>
          <w:szCs w:val="24"/>
        </w:rPr>
        <w:t>stawkę jednostkową</w:t>
      </w:r>
      <w:r w:rsidR="000C6BA7" w:rsidRPr="00225BB8">
        <w:rPr>
          <w:rStyle w:val="Odwoanieprzypisudolnego"/>
          <w:rFonts w:asciiTheme="minorHAnsi" w:hAnsiTheme="minorHAnsi" w:cstheme="minorHAnsi"/>
          <w:b/>
          <w:bCs/>
          <w:szCs w:val="24"/>
        </w:rPr>
        <w:footnoteReference w:id="10"/>
      </w:r>
      <w:r w:rsidR="000B4B1C" w:rsidRPr="00225BB8">
        <w:rPr>
          <w:rFonts w:asciiTheme="minorHAnsi" w:hAnsiTheme="minorHAnsi" w:cstheme="minorHAnsi"/>
          <w:b/>
          <w:bCs/>
          <w:szCs w:val="24"/>
        </w:rPr>
        <w:t>.</w:t>
      </w:r>
      <w:r w:rsidR="000B4B1C" w:rsidRPr="00225BB8">
        <w:rPr>
          <w:rFonts w:asciiTheme="minorHAnsi" w:hAnsiTheme="minorHAnsi" w:cstheme="minorHAnsi"/>
          <w:szCs w:val="24"/>
        </w:rPr>
        <w:t xml:space="preserve"> </w:t>
      </w:r>
      <w:r w:rsidR="00D0210A" w:rsidRPr="00225BB8">
        <w:rPr>
          <w:rFonts w:asciiTheme="minorHAnsi" w:hAnsiTheme="minorHAnsi" w:cstheme="minorHAnsi"/>
          <w:szCs w:val="24"/>
        </w:rPr>
        <w:t xml:space="preserve">Szczegółowe informacje na ten temat znajdują się w </w:t>
      </w:r>
      <w:hyperlink w:anchor="_Dokumenty_potwierdzające_wykonanie" w:history="1">
        <w:r w:rsidR="001E4073" w:rsidRPr="00225BB8">
          <w:rPr>
            <w:rStyle w:val="Hipercze"/>
            <w:rFonts w:asciiTheme="minorHAnsi" w:hAnsiTheme="minorHAnsi" w:cstheme="minorHAnsi"/>
            <w:b/>
            <w:bCs/>
            <w:szCs w:val="24"/>
          </w:rPr>
          <w:t xml:space="preserve">Podrozdziale </w:t>
        </w:r>
        <w:r w:rsidR="009F096B">
          <w:rPr>
            <w:rStyle w:val="Hipercze"/>
            <w:rFonts w:asciiTheme="minorHAnsi" w:hAnsiTheme="minorHAnsi" w:cstheme="minorHAnsi"/>
            <w:b/>
            <w:bCs/>
            <w:szCs w:val="24"/>
          </w:rPr>
          <w:t>pn. „</w:t>
        </w:r>
        <w:r w:rsidR="001E4073" w:rsidRPr="00225BB8">
          <w:rPr>
            <w:rStyle w:val="Hipercze"/>
            <w:rFonts w:asciiTheme="minorHAnsi" w:hAnsiTheme="minorHAnsi" w:cstheme="minorHAnsi"/>
            <w:b/>
            <w:bCs/>
            <w:szCs w:val="24"/>
          </w:rPr>
          <w:t>Dokumenty potwie</w:t>
        </w:r>
        <w:r w:rsidR="0026558B">
          <w:rPr>
            <w:rStyle w:val="Hipercze"/>
            <w:rFonts w:asciiTheme="minorHAnsi" w:hAnsiTheme="minorHAnsi" w:cstheme="minorHAnsi"/>
            <w:b/>
            <w:bCs/>
            <w:szCs w:val="24"/>
          </w:rPr>
          <w:t>rdzające wykonanie wskaźnika</w:t>
        </w:r>
        <w:r w:rsidR="001E4073" w:rsidRPr="00225BB8">
          <w:rPr>
            <w:rStyle w:val="Hipercze"/>
            <w:rFonts w:asciiTheme="minorHAnsi" w:hAnsiTheme="minorHAnsi" w:cstheme="minorHAnsi"/>
            <w:b/>
            <w:bCs/>
            <w:szCs w:val="24"/>
          </w:rPr>
          <w:t xml:space="preserve"> rozliczającego</w:t>
        </w:r>
        <w:r w:rsidR="0026558B">
          <w:rPr>
            <w:rStyle w:val="Hipercze"/>
            <w:rFonts w:asciiTheme="minorHAnsi" w:hAnsiTheme="minorHAnsi" w:cstheme="minorHAnsi"/>
            <w:b/>
            <w:bCs/>
            <w:szCs w:val="24"/>
          </w:rPr>
          <w:t xml:space="preserve"> </w:t>
        </w:r>
        <w:r w:rsidR="001E4073" w:rsidRPr="00225BB8">
          <w:rPr>
            <w:rStyle w:val="Hipercze"/>
            <w:rFonts w:asciiTheme="minorHAnsi" w:hAnsiTheme="minorHAnsi" w:cstheme="minorHAnsi"/>
            <w:b/>
            <w:bCs/>
            <w:szCs w:val="24"/>
          </w:rPr>
          <w:t>daną kwotę ryczałtową</w:t>
        </w:r>
      </w:hyperlink>
      <w:r w:rsidR="009F096B">
        <w:rPr>
          <w:rStyle w:val="Hipercze"/>
          <w:rFonts w:asciiTheme="minorHAnsi" w:hAnsiTheme="minorHAnsi" w:cstheme="minorHAnsi"/>
          <w:b/>
          <w:bCs/>
          <w:szCs w:val="24"/>
        </w:rPr>
        <w:t>”</w:t>
      </w:r>
      <w:r w:rsidR="00916240" w:rsidRPr="00225BB8">
        <w:rPr>
          <w:rFonts w:asciiTheme="minorHAnsi" w:hAnsiTheme="minorHAnsi" w:cstheme="minorHAnsi"/>
          <w:b/>
          <w:bCs/>
          <w:szCs w:val="24"/>
        </w:rPr>
        <w:t xml:space="preserve"> oraz</w:t>
      </w:r>
      <w:r w:rsidR="00DD457B" w:rsidRPr="00225BB8">
        <w:rPr>
          <w:rFonts w:asciiTheme="minorHAnsi" w:hAnsiTheme="minorHAnsi" w:cstheme="minorHAnsi"/>
          <w:b/>
          <w:bCs/>
          <w:szCs w:val="24"/>
        </w:rPr>
        <w:t xml:space="preserve"> </w:t>
      </w:r>
      <w:hyperlink w:anchor="_Dokumenty_potwierdzające_wykonanie_1" w:history="1">
        <w:r w:rsidR="00DD457B" w:rsidRPr="00225BB8">
          <w:rPr>
            <w:rStyle w:val="Hipercze"/>
            <w:rFonts w:asciiTheme="minorHAnsi" w:hAnsiTheme="minorHAnsi" w:cstheme="minorHAnsi"/>
            <w:b/>
            <w:bCs/>
            <w:szCs w:val="24"/>
          </w:rPr>
          <w:t xml:space="preserve">Podrozdziale </w:t>
        </w:r>
        <w:r w:rsidR="009F096B">
          <w:rPr>
            <w:rStyle w:val="Hipercze"/>
            <w:rFonts w:asciiTheme="minorHAnsi" w:hAnsiTheme="minorHAnsi" w:cstheme="minorHAnsi"/>
            <w:b/>
            <w:bCs/>
            <w:szCs w:val="24"/>
          </w:rPr>
          <w:t>pn. „</w:t>
        </w:r>
        <w:r w:rsidR="00DD457B" w:rsidRPr="00225BB8">
          <w:rPr>
            <w:rStyle w:val="Hipercze"/>
            <w:rFonts w:asciiTheme="minorHAnsi" w:hAnsiTheme="minorHAnsi" w:cstheme="minorHAnsi"/>
            <w:b/>
            <w:bCs/>
            <w:szCs w:val="24"/>
          </w:rPr>
          <w:t>Dokumenty potwierdzające wykonanie wskaźnika</w:t>
        </w:r>
        <w:r w:rsidR="0026558B">
          <w:rPr>
            <w:rStyle w:val="Hipercze"/>
            <w:rFonts w:asciiTheme="minorHAnsi" w:hAnsiTheme="minorHAnsi" w:cstheme="minorHAnsi"/>
            <w:b/>
            <w:bCs/>
            <w:szCs w:val="24"/>
          </w:rPr>
          <w:t xml:space="preserve"> </w:t>
        </w:r>
        <w:r w:rsidR="00DD457B" w:rsidRPr="00225BB8">
          <w:rPr>
            <w:rStyle w:val="Hipercze"/>
            <w:rFonts w:asciiTheme="minorHAnsi" w:hAnsiTheme="minorHAnsi" w:cstheme="minorHAnsi"/>
            <w:b/>
            <w:bCs/>
            <w:szCs w:val="24"/>
          </w:rPr>
          <w:t>rozliczającego</w:t>
        </w:r>
        <w:r w:rsidR="0026558B">
          <w:rPr>
            <w:rStyle w:val="Hipercze"/>
            <w:rFonts w:asciiTheme="minorHAnsi" w:hAnsiTheme="minorHAnsi" w:cstheme="minorHAnsi"/>
            <w:b/>
            <w:bCs/>
            <w:szCs w:val="24"/>
          </w:rPr>
          <w:t xml:space="preserve"> </w:t>
        </w:r>
        <w:r w:rsidR="00DD457B" w:rsidRPr="00225BB8">
          <w:rPr>
            <w:rStyle w:val="Hipercze"/>
            <w:rFonts w:asciiTheme="minorHAnsi" w:hAnsiTheme="minorHAnsi" w:cstheme="minorHAnsi"/>
            <w:b/>
            <w:bCs/>
            <w:szCs w:val="24"/>
          </w:rPr>
          <w:t>daną stawkę jednostkową</w:t>
        </w:r>
      </w:hyperlink>
      <w:r w:rsidR="009F096B">
        <w:rPr>
          <w:rStyle w:val="Hipercze"/>
          <w:rFonts w:asciiTheme="minorHAnsi" w:hAnsiTheme="minorHAnsi" w:cstheme="minorHAnsi"/>
          <w:b/>
          <w:bCs/>
          <w:szCs w:val="24"/>
        </w:rPr>
        <w:t>”</w:t>
      </w:r>
      <w:r w:rsidR="00DD457B" w:rsidRPr="00225BB8">
        <w:rPr>
          <w:rFonts w:asciiTheme="minorHAnsi" w:hAnsiTheme="minorHAnsi" w:cstheme="minorHAnsi"/>
          <w:b/>
          <w:bCs/>
          <w:szCs w:val="24"/>
        </w:rPr>
        <w:t>.</w:t>
      </w:r>
    </w:p>
    <w:p w14:paraId="44C560F4" w14:textId="331A9C90" w:rsidR="00E4184F" w:rsidRPr="002547B1" w:rsidRDefault="00E4184F" w:rsidP="00B93896">
      <w:pPr>
        <w:pStyle w:val="Nagwek2"/>
        <w:pBdr>
          <w:top w:val="single" w:sz="4" w:space="1" w:color="auto"/>
        </w:pBdr>
      </w:pPr>
      <w:bookmarkStart w:id="2545" w:name="_Toc124430592"/>
      <w:bookmarkStart w:id="2546" w:name="_Toc124431020"/>
      <w:bookmarkStart w:id="2547" w:name="_Toc124431446"/>
      <w:bookmarkStart w:id="2548" w:name="_Toc124431871"/>
      <w:bookmarkStart w:id="2549" w:name="_Toc124432303"/>
      <w:bookmarkStart w:id="2550" w:name="_Toc124492701"/>
      <w:bookmarkStart w:id="2551" w:name="_Toc124493133"/>
      <w:bookmarkStart w:id="2552" w:name="_Toc124516097"/>
      <w:bookmarkStart w:id="2553" w:name="_Toc124516588"/>
      <w:bookmarkStart w:id="2554" w:name="_Toc124861884"/>
      <w:bookmarkStart w:id="2555" w:name="_Toc124862479"/>
      <w:bookmarkStart w:id="2556" w:name="_Toc124863106"/>
      <w:bookmarkStart w:id="2557" w:name="_Toc124863835"/>
      <w:bookmarkStart w:id="2558" w:name="_Toc124864565"/>
      <w:bookmarkStart w:id="2559" w:name="_Toc124865448"/>
      <w:bookmarkStart w:id="2560" w:name="_Toc124922559"/>
      <w:bookmarkStart w:id="2561" w:name="_Toc125010625"/>
      <w:bookmarkStart w:id="2562" w:name="_Toc125011123"/>
      <w:bookmarkStart w:id="2563" w:name="_Toc125011622"/>
      <w:bookmarkStart w:id="2564" w:name="_Toc125013350"/>
      <w:bookmarkStart w:id="2565" w:name="_Toc125015094"/>
      <w:bookmarkStart w:id="2566" w:name="_Toc125015590"/>
      <w:bookmarkStart w:id="2567" w:name="_Toc125017623"/>
      <w:bookmarkStart w:id="2568" w:name="_Toc125018184"/>
      <w:bookmarkStart w:id="2569" w:name="_Toc125032258"/>
      <w:bookmarkStart w:id="2570" w:name="_Toc125032812"/>
      <w:bookmarkStart w:id="2571" w:name="_Toc125034479"/>
      <w:bookmarkStart w:id="2572" w:name="_Toc125459647"/>
      <w:bookmarkStart w:id="2573" w:name="_Toc125460221"/>
      <w:bookmarkStart w:id="2574" w:name="_Toc125634313"/>
      <w:bookmarkStart w:id="2575" w:name="_Toc125634884"/>
      <w:bookmarkStart w:id="2576" w:name="_Toc125635467"/>
      <w:bookmarkStart w:id="2577" w:name="_Toc125636051"/>
      <w:bookmarkStart w:id="2578" w:name="_Toc125636621"/>
      <w:bookmarkStart w:id="2579" w:name="_Toc125708369"/>
      <w:bookmarkStart w:id="2580" w:name="_Toc125708955"/>
      <w:bookmarkStart w:id="2581" w:name="_Toc125709525"/>
      <w:bookmarkStart w:id="2582" w:name="_Toc125710666"/>
      <w:bookmarkStart w:id="2583" w:name="_Toc125711823"/>
      <w:bookmarkStart w:id="2584" w:name="_Toc125712393"/>
      <w:bookmarkStart w:id="2585" w:name="_Toc125712963"/>
      <w:bookmarkStart w:id="2586" w:name="_Toc125975672"/>
      <w:bookmarkStart w:id="2587" w:name="_Toc125976240"/>
      <w:bookmarkStart w:id="2588" w:name="_Toc126760173"/>
      <w:bookmarkStart w:id="2589" w:name="_Toc127262287"/>
      <w:bookmarkStart w:id="2590" w:name="_Toc127262906"/>
      <w:bookmarkStart w:id="2591" w:name="_Toc124430638"/>
      <w:bookmarkStart w:id="2592" w:name="_Toc124431066"/>
      <w:bookmarkStart w:id="2593" w:name="_Toc124431492"/>
      <w:bookmarkStart w:id="2594" w:name="_Toc124431917"/>
      <w:bookmarkStart w:id="2595" w:name="_Toc124432349"/>
      <w:bookmarkStart w:id="2596" w:name="_Toc124492747"/>
      <w:bookmarkStart w:id="2597" w:name="_Toc124493179"/>
      <w:bookmarkStart w:id="2598" w:name="_Toc124516143"/>
      <w:bookmarkStart w:id="2599" w:name="_Toc124516634"/>
      <w:bookmarkStart w:id="2600" w:name="_Toc124861930"/>
      <w:bookmarkStart w:id="2601" w:name="_Toc124862525"/>
      <w:bookmarkStart w:id="2602" w:name="_Toc124863152"/>
      <w:bookmarkStart w:id="2603" w:name="_Toc124863881"/>
      <w:bookmarkStart w:id="2604" w:name="_Toc124864611"/>
      <w:bookmarkStart w:id="2605" w:name="_Toc124865494"/>
      <w:bookmarkStart w:id="2606" w:name="_Toc124922605"/>
      <w:bookmarkStart w:id="2607" w:name="_Toc125010671"/>
      <w:bookmarkStart w:id="2608" w:name="_Toc125011169"/>
      <w:bookmarkStart w:id="2609" w:name="_Toc125011668"/>
      <w:bookmarkStart w:id="2610" w:name="_Toc125013396"/>
      <w:bookmarkStart w:id="2611" w:name="_Toc125015140"/>
      <w:bookmarkStart w:id="2612" w:name="_Toc125015636"/>
      <w:bookmarkStart w:id="2613" w:name="_Toc125017669"/>
      <w:bookmarkStart w:id="2614" w:name="_Toc125018230"/>
      <w:bookmarkStart w:id="2615" w:name="_Toc125032304"/>
      <w:bookmarkStart w:id="2616" w:name="_Toc125032858"/>
      <w:bookmarkStart w:id="2617" w:name="_Toc125034525"/>
      <w:bookmarkStart w:id="2618" w:name="_Toc125459693"/>
      <w:bookmarkStart w:id="2619" w:name="_Toc125460267"/>
      <w:bookmarkStart w:id="2620" w:name="_Toc125634359"/>
      <w:bookmarkStart w:id="2621" w:name="_Toc125634930"/>
      <w:bookmarkStart w:id="2622" w:name="_Toc125635513"/>
      <w:bookmarkStart w:id="2623" w:name="_Toc125636097"/>
      <w:bookmarkStart w:id="2624" w:name="_Toc125636667"/>
      <w:bookmarkStart w:id="2625" w:name="_Toc125708415"/>
      <w:bookmarkStart w:id="2626" w:name="_Toc125709001"/>
      <w:bookmarkStart w:id="2627" w:name="_Toc125709571"/>
      <w:bookmarkStart w:id="2628" w:name="_Toc125710712"/>
      <w:bookmarkStart w:id="2629" w:name="_Toc125711869"/>
      <w:bookmarkStart w:id="2630" w:name="_Toc125712439"/>
      <w:bookmarkStart w:id="2631" w:name="_Toc125713009"/>
      <w:bookmarkStart w:id="2632" w:name="_Toc125975718"/>
      <w:bookmarkStart w:id="2633" w:name="_Toc125976286"/>
      <w:bookmarkStart w:id="2634" w:name="_Toc126760219"/>
      <w:bookmarkStart w:id="2635" w:name="_Toc127262333"/>
      <w:bookmarkStart w:id="2636" w:name="_Toc127262952"/>
      <w:bookmarkStart w:id="2637" w:name="_Toc124431924"/>
      <w:bookmarkStart w:id="2638" w:name="_Toc124863159"/>
      <w:bookmarkStart w:id="2639" w:name="_Toc124864618"/>
      <w:bookmarkStart w:id="2640" w:name="_Toc124865501"/>
      <w:bookmarkStart w:id="2641" w:name="_Toc124922612"/>
      <w:bookmarkStart w:id="2642" w:name="_Toc133325085"/>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r w:rsidRPr="009F5B01">
        <w:t>Koszty pośrednie</w:t>
      </w:r>
      <w:bookmarkEnd w:id="2637"/>
      <w:bookmarkEnd w:id="2638"/>
      <w:bookmarkEnd w:id="2639"/>
      <w:bookmarkEnd w:id="2640"/>
      <w:bookmarkEnd w:id="2641"/>
      <w:bookmarkEnd w:id="2642"/>
    </w:p>
    <w:p w14:paraId="1725B13A" w14:textId="77777777" w:rsidR="00D10C2C" w:rsidRPr="00A852A6" w:rsidRDefault="00D10C2C" w:rsidP="00D10C2C">
      <w:pPr>
        <w:spacing w:line="276" w:lineRule="auto"/>
        <w:jc w:val="both"/>
        <w:rPr>
          <w:rFonts w:asciiTheme="minorHAnsi" w:hAnsiTheme="minorHAnsi" w:cstheme="minorHAnsi"/>
          <w:szCs w:val="24"/>
        </w:rPr>
      </w:pPr>
      <w:r w:rsidRPr="00A852A6">
        <w:rPr>
          <w:rFonts w:asciiTheme="minorHAnsi" w:hAnsiTheme="minorHAnsi" w:cstheme="minorHAnsi"/>
          <w:szCs w:val="24"/>
        </w:rPr>
        <w:t>Koszty pośrednie projektu EFS+ są rozliczane wyłącznie z wykorzystaniem następujących stawek ryczałtowych</w:t>
      </w:r>
      <w:r>
        <w:rPr>
          <w:rStyle w:val="Odwoanieprzypisudolnego"/>
          <w:rFonts w:asciiTheme="minorHAnsi" w:hAnsiTheme="minorHAnsi" w:cstheme="minorHAnsi"/>
          <w:szCs w:val="24"/>
        </w:rPr>
        <w:footnoteReference w:id="11"/>
      </w:r>
      <w:r w:rsidRPr="00A852A6">
        <w:rPr>
          <w:rFonts w:asciiTheme="minorHAnsi" w:hAnsiTheme="minorHAnsi" w:cstheme="minorHAnsi"/>
          <w:szCs w:val="24"/>
        </w:rPr>
        <w:t>:</w:t>
      </w:r>
    </w:p>
    <w:p w14:paraId="1C0CC70E" w14:textId="77777777" w:rsidR="00D10C2C" w:rsidRPr="00A852A6" w:rsidRDefault="00D10C2C" w:rsidP="00D10C2C">
      <w:pPr>
        <w:pStyle w:val="Akapitzlist"/>
        <w:numPr>
          <w:ilvl w:val="0"/>
          <w:numId w:val="19"/>
        </w:numPr>
        <w:spacing w:line="276" w:lineRule="auto"/>
        <w:ind w:left="426"/>
        <w:jc w:val="both"/>
        <w:rPr>
          <w:rFonts w:asciiTheme="minorHAnsi" w:hAnsiTheme="minorHAnsi" w:cstheme="minorHAnsi"/>
          <w:sz w:val="24"/>
        </w:rPr>
      </w:pPr>
      <w:r w:rsidRPr="009B0819">
        <w:rPr>
          <w:rFonts w:asciiTheme="minorHAnsi" w:hAnsiTheme="minorHAnsi" w:cstheme="minorHAnsi"/>
          <w:b/>
          <w:bCs/>
          <w:sz w:val="24"/>
        </w:rPr>
        <w:t>25% kosztów bezpośrednich</w:t>
      </w:r>
      <w:r w:rsidRPr="00A852A6">
        <w:rPr>
          <w:rFonts w:asciiTheme="minorHAnsi" w:hAnsiTheme="minorHAnsi" w:cstheme="minorHAnsi"/>
          <w:sz w:val="24"/>
        </w:rPr>
        <w:t xml:space="preserve"> – w przypadku projektów o wartości kosztów bezpośrednich</w:t>
      </w:r>
      <w:r w:rsidRPr="002547B1">
        <w:rPr>
          <w:rFonts w:asciiTheme="minorHAnsi" w:hAnsiTheme="minorHAnsi" w:cstheme="minorHAnsi"/>
          <w:sz w:val="24"/>
        </w:rPr>
        <w:t xml:space="preserve">  do 830 tys. PLN włącznie,</w:t>
      </w:r>
    </w:p>
    <w:p w14:paraId="313D146A" w14:textId="77777777" w:rsidR="00D10C2C" w:rsidRPr="00A852A6" w:rsidRDefault="00D10C2C" w:rsidP="00D10C2C">
      <w:pPr>
        <w:pStyle w:val="Akapitzlist"/>
        <w:numPr>
          <w:ilvl w:val="0"/>
          <w:numId w:val="19"/>
        </w:numPr>
        <w:spacing w:line="276" w:lineRule="auto"/>
        <w:ind w:left="426"/>
        <w:jc w:val="both"/>
        <w:rPr>
          <w:rFonts w:asciiTheme="minorHAnsi" w:hAnsiTheme="minorHAnsi" w:cstheme="minorHAnsi"/>
          <w:sz w:val="24"/>
        </w:rPr>
      </w:pPr>
      <w:r w:rsidRPr="009B0819">
        <w:rPr>
          <w:rFonts w:asciiTheme="minorHAnsi" w:hAnsiTheme="minorHAnsi" w:cstheme="minorHAnsi"/>
          <w:b/>
          <w:bCs/>
          <w:sz w:val="24"/>
        </w:rPr>
        <w:t>20% kosztów bezpośrednich</w:t>
      </w:r>
      <w:r w:rsidRPr="00A852A6">
        <w:rPr>
          <w:rFonts w:asciiTheme="minorHAnsi" w:hAnsiTheme="minorHAnsi" w:cstheme="minorHAnsi"/>
          <w:sz w:val="24"/>
        </w:rPr>
        <w:t xml:space="preserve"> – w przypadku projektów o wartości kosztów bezpośrednich</w:t>
      </w:r>
      <w:r>
        <w:rPr>
          <w:rFonts w:asciiTheme="minorHAnsi" w:hAnsiTheme="minorHAnsi" w:cstheme="minorHAnsi"/>
          <w:sz w:val="24"/>
        </w:rPr>
        <w:t xml:space="preserve"> </w:t>
      </w:r>
      <w:r w:rsidRPr="002547B1">
        <w:rPr>
          <w:rFonts w:asciiTheme="minorHAnsi" w:hAnsiTheme="minorHAnsi" w:cstheme="minorHAnsi"/>
          <w:sz w:val="24"/>
        </w:rPr>
        <w:t>powyżej 830 tys. PLN do 1 740 tys. PLN włącznie,</w:t>
      </w:r>
    </w:p>
    <w:p w14:paraId="0F45066B" w14:textId="77777777" w:rsidR="00D10C2C" w:rsidRPr="002547B1" w:rsidRDefault="00D10C2C" w:rsidP="00D10C2C">
      <w:pPr>
        <w:pStyle w:val="Akapitzlist"/>
        <w:numPr>
          <w:ilvl w:val="0"/>
          <w:numId w:val="19"/>
        </w:numPr>
        <w:spacing w:line="276" w:lineRule="auto"/>
        <w:ind w:left="426"/>
        <w:jc w:val="both"/>
        <w:rPr>
          <w:rFonts w:asciiTheme="minorHAnsi" w:hAnsiTheme="minorHAnsi" w:cstheme="minorHAnsi"/>
          <w:sz w:val="24"/>
        </w:rPr>
      </w:pPr>
      <w:r w:rsidRPr="009B0819">
        <w:rPr>
          <w:rFonts w:asciiTheme="minorHAnsi" w:hAnsiTheme="minorHAnsi" w:cstheme="minorHAnsi"/>
          <w:b/>
          <w:bCs/>
          <w:sz w:val="24"/>
        </w:rPr>
        <w:t>15% kosztów bezpośrednich</w:t>
      </w:r>
      <w:r w:rsidRPr="00A852A6">
        <w:rPr>
          <w:rFonts w:asciiTheme="minorHAnsi" w:hAnsiTheme="minorHAnsi" w:cstheme="minorHAnsi"/>
          <w:sz w:val="24"/>
        </w:rPr>
        <w:t xml:space="preserve"> – w przypadku projektów o wartości kosztów bezpośrednich</w:t>
      </w:r>
      <w:r w:rsidRPr="002547B1">
        <w:rPr>
          <w:rFonts w:asciiTheme="minorHAnsi" w:hAnsiTheme="minorHAnsi" w:cstheme="minorHAnsi"/>
          <w:sz w:val="24"/>
        </w:rPr>
        <w:t xml:space="preserve">  powyżej 1 740 tys. PLN do 4 550 tys. PLN włącznie,</w:t>
      </w:r>
    </w:p>
    <w:p w14:paraId="6613FD87" w14:textId="77777777" w:rsidR="00D10C2C" w:rsidRPr="00A852A6" w:rsidRDefault="00D10C2C" w:rsidP="00D10C2C">
      <w:pPr>
        <w:pStyle w:val="Akapitzlist"/>
        <w:numPr>
          <w:ilvl w:val="0"/>
          <w:numId w:val="19"/>
        </w:numPr>
        <w:spacing w:after="120" w:line="276" w:lineRule="auto"/>
        <w:ind w:left="426" w:hanging="357"/>
        <w:jc w:val="both"/>
        <w:rPr>
          <w:rFonts w:asciiTheme="minorHAnsi" w:hAnsiTheme="minorHAnsi" w:cstheme="minorHAnsi"/>
          <w:sz w:val="24"/>
        </w:rPr>
      </w:pPr>
      <w:r w:rsidRPr="009B0819">
        <w:rPr>
          <w:rFonts w:asciiTheme="minorHAnsi" w:hAnsiTheme="minorHAnsi" w:cstheme="minorHAnsi"/>
          <w:b/>
          <w:bCs/>
          <w:sz w:val="24"/>
        </w:rPr>
        <w:t>10% kosztów bezpośrednich</w:t>
      </w:r>
      <w:r w:rsidRPr="00A852A6">
        <w:rPr>
          <w:rFonts w:asciiTheme="minorHAnsi" w:hAnsiTheme="minorHAnsi" w:cstheme="minorHAnsi"/>
          <w:sz w:val="24"/>
        </w:rPr>
        <w:t xml:space="preserve"> – w przypadku projektów o wartości kosztów bezpośrednich</w:t>
      </w:r>
      <w:r w:rsidRPr="002547B1">
        <w:rPr>
          <w:rFonts w:asciiTheme="minorHAnsi" w:hAnsiTheme="minorHAnsi" w:cstheme="minorHAnsi"/>
          <w:sz w:val="24"/>
        </w:rPr>
        <w:t xml:space="preserve"> przekraczającej 4 550 tys. PLN</w:t>
      </w:r>
      <w:r>
        <w:rPr>
          <w:rFonts w:asciiTheme="minorHAnsi" w:hAnsiTheme="minorHAnsi" w:cstheme="minorHAnsi"/>
          <w:sz w:val="24"/>
        </w:rPr>
        <w:t>.</w:t>
      </w:r>
    </w:p>
    <w:p w14:paraId="06AF15E0" w14:textId="500BA65D" w:rsidR="00E4184F" w:rsidRDefault="00E4184F" w:rsidP="00B93896">
      <w:pPr>
        <w:spacing w:line="276" w:lineRule="auto"/>
        <w:rPr>
          <w:rFonts w:asciiTheme="minorHAnsi" w:hAnsiTheme="minorHAnsi" w:cstheme="minorHAnsi"/>
          <w:szCs w:val="24"/>
        </w:rPr>
      </w:pPr>
      <w:r w:rsidRPr="00A852A6">
        <w:rPr>
          <w:rFonts w:asciiTheme="minorHAnsi" w:hAnsiTheme="minorHAnsi" w:cstheme="minorHAnsi"/>
          <w:szCs w:val="24"/>
        </w:rPr>
        <w:t>Koszty pośrednie rozliczane ryczałtem są traktowane jako wydatki poniesione. Wnioskodawca nie ma obowiązku zbierania ani opisywania dokumentów księgowych w ramach projektu na potwierdzenie poniesienia wydatków, które zostały wykazane jako wydatki pośrednie.</w:t>
      </w:r>
    </w:p>
    <w:p w14:paraId="0A23ED4E" w14:textId="579042F3" w:rsidR="008A15B7" w:rsidRPr="009B0819" w:rsidRDefault="008A15B7" w:rsidP="00B93896">
      <w:pPr>
        <w:pStyle w:val="Nagwek1"/>
      </w:pPr>
      <w:bookmarkStart w:id="2643" w:name="_Toc133325086"/>
      <w:r w:rsidRPr="008A15B7">
        <w:t>ŹRÓDŁA FINANSOWANIA</w:t>
      </w:r>
      <w:bookmarkEnd w:id="2643"/>
    </w:p>
    <w:p w14:paraId="2899C845" w14:textId="4E0308D2" w:rsidR="00C64403" w:rsidRDefault="007D7D0C" w:rsidP="00B93896">
      <w:pPr>
        <w:spacing w:after="120" w:line="276" w:lineRule="auto"/>
        <w:rPr>
          <w:rFonts w:asciiTheme="minorHAnsi" w:eastAsia="Times New Roman" w:hAnsiTheme="minorHAnsi" w:cstheme="minorHAnsi"/>
          <w:szCs w:val="24"/>
        </w:rPr>
      </w:pPr>
      <w:r>
        <w:rPr>
          <w:rFonts w:asciiTheme="minorHAnsi" w:hAnsiTheme="minorHAnsi" w:cstheme="minorHAnsi"/>
          <w:szCs w:val="24"/>
        </w:rPr>
        <w:t>Sekcja</w:t>
      </w:r>
      <w:r w:rsidR="008A15B7" w:rsidRPr="008A15B7">
        <w:rPr>
          <w:rFonts w:asciiTheme="minorHAnsi" w:eastAsia="Times New Roman" w:hAnsiTheme="minorHAnsi" w:cstheme="minorHAnsi"/>
          <w:szCs w:val="24"/>
        </w:rPr>
        <w:t xml:space="preserve"> </w:t>
      </w:r>
      <w:r w:rsidR="008A15B7" w:rsidRPr="008E558B">
        <w:rPr>
          <w:rFonts w:asciiTheme="minorHAnsi" w:eastAsia="Times New Roman" w:hAnsiTheme="minorHAnsi" w:cstheme="minorHAnsi"/>
          <w:b/>
          <w:bCs/>
          <w:szCs w:val="24"/>
        </w:rPr>
        <w:t>„Źródła finansowania”</w:t>
      </w:r>
      <w:r w:rsidR="00C64403" w:rsidRPr="008E558B">
        <w:rPr>
          <w:rFonts w:asciiTheme="minorHAnsi" w:eastAsia="Times New Roman" w:hAnsiTheme="minorHAnsi" w:cstheme="minorHAnsi"/>
          <w:b/>
          <w:bCs/>
          <w:szCs w:val="24"/>
        </w:rPr>
        <w:t xml:space="preserve"> </w:t>
      </w:r>
      <w:r w:rsidR="008A15B7" w:rsidRPr="008A15B7">
        <w:rPr>
          <w:rFonts w:asciiTheme="minorHAnsi" w:eastAsia="Times New Roman" w:hAnsiTheme="minorHAnsi" w:cstheme="minorHAnsi"/>
          <w:szCs w:val="24"/>
        </w:rPr>
        <w:t xml:space="preserve">zawiera informacje na temat źródeł finansowania </w:t>
      </w:r>
      <w:r w:rsidR="00C64403">
        <w:rPr>
          <w:rFonts w:asciiTheme="minorHAnsi" w:eastAsia="Times New Roman" w:hAnsiTheme="minorHAnsi" w:cstheme="minorHAnsi"/>
          <w:szCs w:val="24"/>
        </w:rPr>
        <w:t xml:space="preserve">wydatków </w:t>
      </w:r>
      <w:r w:rsidR="00E44879">
        <w:rPr>
          <w:rFonts w:asciiTheme="minorHAnsi" w:eastAsia="Times New Roman" w:hAnsiTheme="minorHAnsi" w:cstheme="minorHAnsi"/>
          <w:szCs w:val="24"/>
        </w:rPr>
        <w:t xml:space="preserve">projektu </w:t>
      </w:r>
      <w:r w:rsidR="00C64403">
        <w:rPr>
          <w:rFonts w:asciiTheme="minorHAnsi" w:eastAsia="Times New Roman" w:hAnsiTheme="minorHAnsi" w:cstheme="minorHAnsi"/>
          <w:szCs w:val="24"/>
        </w:rPr>
        <w:t xml:space="preserve">wskazanych w </w:t>
      </w:r>
      <w:r w:rsidR="00441B41">
        <w:rPr>
          <w:rFonts w:asciiTheme="minorHAnsi" w:hAnsiTheme="minorHAnsi" w:cstheme="minorHAnsi"/>
          <w:szCs w:val="24"/>
        </w:rPr>
        <w:t>sekcji</w:t>
      </w:r>
      <w:r w:rsidR="00C64403">
        <w:rPr>
          <w:rFonts w:asciiTheme="minorHAnsi" w:eastAsia="Times New Roman" w:hAnsiTheme="minorHAnsi" w:cstheme="minorHAnsi"/>
          <w:szCs w:val="24"/>
        </w:rPr>
        <w:t xml:space="preserve"> „B</w:t>
      </w:r>
      <w:r w:rsidR="008A15B7" w:rsidRPr="008A15B7">
        <w:rPr>
          <w:rFonts w:asciiTheme="minorHAnsi" w:eastAsia="Times New Roman" w:hAnsiTheme="minorHAnsi" w:cstheme="minorHAnsi"/>
          <w:szCs w:val="24"/>
        </w:rPr>
        <w:t>udże</w:t>
      </w:r>
      <w:r w:rsidR="00A56C35">
        <w:rPr>
          <w:rFonts w:asciiTheme="minorHAnsi" w:eastAsia="Times New Roman" w:hAnsiTheme="minorHAnsi" w:cstheme="minorHAnsi"/>
          <w:szCs w:val="24"/>
        </w:rPr>
        <w:t>t</w:t>
      </w:r>
      <w:r w:rsidR="008A15B7" w:rsidRPr="008A15B7">
        <w:rPr>
          <w:rFonts w:asciiTheme="minorHAnsi" w:eastAsia="Times New Roman" w:hAnsiTheme="minorHAnsi" w:cstheme="minorHAnsi"/>
          <w:szCs w:val="24"/>
        </w:rPr>
        <w:t xml:space="preserve"> projektu</w:t>
      </w:r>
      <w:r w:rsidR="00C64403">
        <w:rPr>
          <w:rFonts w:asciiTheme="minorHAnsi" w:eastAsia="Times New Roman" w:hAnsiTheme="minorHAnsi" w:cstheme="minorHAnsi"/>
          <w:szCs w:val="24"/>
        </w:rPr>
        <w:t>”</w:t>
      </w:r>
      <w:r w:rsidR="008A15B7" w:rsidRPr="008A15B7">
        <w:rPr>
          <w:rFonts w:asciiTheme="minorHAnsi" w:eastAsia="Times New Roman" w:hAnsiTheme="minorHAnsi" w:cstheme="minorHAnsi"/>
          <w:szCs w:val="24"/>
        </w:rPr>
        <w:t xml:space="preserve">. </w:t>
      </w:r>
    </w:p>
    <w:p w14:paraId="5EACEDCD" w14:textId="49E1AA02" w:rsidR="008A15B7" w:rsidRPr="008A15B7" w:rsidRDefault="008A15B7" w:rsidP="00B93896">
      <w:pPr>
        <w:spacing w:after="120" w:line="276" w:lineRule="auto"/>
        <w:rPr>
          <w:rFonts w:asciiTheme="minorHAnsi" w:eastAsia="Times New Roman" w:hAnsiTheme="minorHAnsi" w:cstheme="minorHAnsi"/>
          <w:szCs w:val="24"/>
        </w:rPr>
      </w:pPr>
      <w:r w:rsidRPr="008A15B7">
        <w:rPr>
          <w:rFonts w:asciiTheme="minorHAnsi" w:eastAsia="Times New Roman" w:hAnsiTheme="minorHAnsi" w:cstheme="minorHAnsi"/>
          <w:szCs w:val="24"/>
        </w:rPr>
        <w:lastRenderedPageBreak/>
        <w:t xml:space="preserve">W tej </w:t>
      </w:r>
      <w:r w:rsidR="00C64403">
        <w:rPr>
          <w:rFonts w:asciiTheme="minorHAnsi" w:eastAsia="Times New Roman" w:hAnsiTheme="minorHAnsi" w:cstheme="minorHAnsi"/>
          <w:szCs w:val="24"/>
        </w:rPr>
        <w:t xml:space="preserve">części wniosku należy uzupełnić </w:t>
      </w:r>
      <w:r w:rsidRPr="008A15B7">
        <w:rPr>
          <w:rFonts w:asciiTheme="minorHAnsi" w:eastAsia="Times New Roman" w:hAnsiTheme="minorHAnsi" w:cstheme="minorHAnsi"/>
          <w:szCs w:val="24"/>
        </w:rPr>
        <w:t>pol</w:t>
      </w:r>
      <w:r w:rsidR="00C64403">
        <w:rPr>
          <w:rFonts w:asciiTheme="minorHAnsi" w:eastAsia="Times New Roman" w:hAnsiTheme="minorHAnsi" w:cstheme="minorHAnsi"/>
          <w:szCs w:val="24"/>
        </w:rPr>
        <w:t>a</w:t>
      </w:r>
      <w:r w:rsidRPr="008A15B7">
        <w:rPr>
          <w:rFonts w:asciiTheme="minorHAnsi" w:eastAsia="Times New Roman" w:hAnsiTheme="minorHAnsi" w:cstheme="minorHAnsi"/>
          <w:szCs w:val="24"/>
        </w:rPr>
        <w:t>:</w:t>
      </w:r>
    </w:p>
    <w:p w14:paraId="2B2BC4A4" w14:textId="7872FECD" w:rsidR="008A15B7" w:rsidRDefault="00385DBA" w:rsidP="00B767F6">
      <w:pPr>
        <w:pStyle w:val="Akapitzlist"/>
        <w:numPr>
          <w:ilvl w:val="0"/>
          <w:numId w:val="46"/>
        </w:numPr>
        <w:spacing w:line="276" w:lineRule="auto"/>
        <w:ind w:left="426"/>
        <w:rPr>
          <w:rFonts w:asciiTheme="minorHAnsi" w:hAnsiTheme="minorHAnsi" w:cstheme="minorHAnsi"/>
          <w:sz w:val="24"/>
        </w:rPr>
      </w:pPr>
      <w:r>
        <w:rPr>
          <w:rFonts w:asciiTheme="minorHAnsi" w:hAnsiTheme="minorHAnsi" w:cstheme="minorHAnsi"/>
          <w:b/>
          <w:bCs/>
          <w:sz w:val="24"/>
        </w:rPr>
        <w:t>D</w:t>
      </w:r>
      <w:r w:rsidR="008A15B7" w:rsidRPr="00DE60B6">
        <w:rPr>
          <w:rFonts w:asciiTheme="minorHAnsi" w:hAnsiTheme="minorHAnsi" w:cstheme="minorHAnsi"/>
          <w:b/>
          <w:bCs/>
          <w:sz w:val="24"/>
        </w:rPr>
        <w:t xml:space="preserve">ofinasowanie </w:t>
      </w:r>
      <w:r w:rsidR="008A15B7" w:rsidRPr="00C64403">
        <w:rPr>
          <w:rFonts w:asciiTheme="minorHAnsi" w:hAnsiTheme="minorHAnsi" w:cstheme="minorHAnsi"/>
          <w:sz w:val="24"/>
        </w:rPr>
        <w:t>–</w:t>
      </w:r>
      <w:r w:rsidR="00552719">
        <w:rPr>
          <w:rFonts w:asciiTheme="minorHAnsi" w:hAnsiTheme="minorHAnsi" w:cstheme="minorHAnsi"/>
          <w:sz w:val="24"/>
        </w:rPr>
        <w:t xml:space="preserve"> należy podać </w:t>
      </w:r>
      <w:r w:rsidR="008A15B7" w:rsidRPr="00C64403">
        <w:rPr>
          <w:rFonts w:asciiTheme="minorHAnsi" w:hAnsiTheme="minorHAnsi" w:cstheme="minorHAnsi"/>
          <w:sz w:val="24"/>
        </w:rPr>
        <w:t xml:space="preserve">wartość dofinansowania </w:t>
      </w:r>
      <w:r w:rsidR="00FA7ADC">
        <w:rPr>
          <w:rFonts w:asciiTheme="minorHAnsi" w:hAnsiTheme="minorHAnsi" w:cstheme="minorHAnsi"/>
          <w:sz w:val="24"/>
        </w:rPr>
        <w:t xml:space="preserve">projektu </w:t>
      </w:r>
      <w:r w:rsidR="008A15B7" w:rsidRPr="00C64403">
        <w:rPr>
          <w:rFonts w:asciiTheme="minorHAnsi" w:hAnsiTheme="minorHAnsi" w:cstheme="minorHAnsi"/>
          <w:sz w:val="24"/>
        </w:rPr>
        <w:t xml:space="preserve">ogółem z dokładnością do </w:t>
      </w:r>
      <w:r>
        <w:rPr>
          <w:rFonts w:asciiTheme="minorHAnsi" w:hAnsiTheme="minorHAnsi" w:cstheme="minorHAnsi"/>
          <w:sz w:val="24"/>
        </w:rPr>
        <w:t xml:space="preserve">2 </w:t>
      </w:r>
      <w:r w:rsidR="008A15B7" w:rsidRPr="00C64403">
        <w:rPr>
          <w:rFonts w:asciiTheme="minorHAnsi" w:hAnsiTheme="minorHAnsi" w:cstheme="minorHAnsi"/>
          <w:sz w:val="24"/>
        </w:rPr>
        <w:t xml:space="preserve">miejsc po przecinku. Wartość dofinansowania powinna być równa łącznej kwocie dofinansowania </w:t>
      </w:r>
      <w:r w:rsidR="007E3BB9">
        <w:rPr>
          <w:rFonts w:asciiTheme="minorHAnsi" w:hAnsiTheme="minorHAnsi" w:cstheme="minorHAnsi"/>
          <w:sz w:val="24"/>
        </w:rPr>
        <w:t xml:space="preserve">podanej </w:t>
      </w:r>
      <w:r w:rsidR="008A15B7" w:rsidRPr="00C64403">
        <w:rPr>
          <w:rFonts w:asciiTheme="minorHAnsi" w:hAnsiTheme="minorHAnsi" w:cstheme="minorHAnsi"/>
          <w:sz w:val="24"/>
        </w:rPr>
        <w:t>w</w:t>
      </w:r>
      <w:r w:rsidR="008A15B7" w:rsidRPr="00A524FD">
        <w:rPr>
          <w:rFonts w:asciiTheme="minorHAnsi" w:hAnsiTheme="minorHAnsi" w:cstheme="minorHAnsi"/>
          <w:sz w:val="24"/>
        </w:rPr>
        <w:t xml:space="preserve"> </w:t>
      </w:r>
      <w:r w:rsidR="00A524FD" w:rsidRPr="00A524FD">
        <w:rPr>
          <w:rFonts w:asciiTheme="minorHAnsi" w:hAnsiTheme="minorHAnsi" w:cstheme="minorHAnsi"/>
          <w:sz w:val="24"/>
        </w:rPr>
        <w:t>sekcji</w:t>
      </w:r>
      <w:r w:rsidR="003F47CF">
        <w:rPr>
          <w:rFonts w:asciiTheme="minorHAnsi" w:hAnsiTheme="minorHAnsi" w:cstheme="minorHAnsi"/>
          <w:sz w:val="24"/>
        </w:rPr>
        <w:t xml:space="preserve"> „</w:t>
      </w:r>
      <w:r w:rsidR="008A15B7" w:rsidRPr="00C64403">
        <w:rPr>
          <w:rFonts w:asciiTheme="minorHAnsi" w:hAnsiTheme="minorHAnsi" w:cstheme="minorHAnsi"/>
          <w:sz w:val="24"/>
        </w:rPr>
        <w:t>Podsumowanie budżetu</w:t>
      </w:r>
      <w:r w:rsidR="003F47CF">
        <w:rPr>
          <w:rFonts w:asciiTheme="minorHAnsi" w:hAnsiTheme="minorHAnsi" w:cstheme="minorHAnsi"/>
          <w:sz w:val="24"/>
        </w:rPr>
        <w:t>”</w:t>
      </w:r>
      <w:r w:rsidR="00792BFA">
        <w:rPr>
          <w:rFonts w:asciiTheme="minorHAnsi" w:hAnsiTheme="minorHAnsi" w:cstheme="minorHAnsi"/>
          <w:sz w:val="24"/>
        </w:rPr>
        <w:t xml:space="preserve"> (wartoś</w:t>
      </w:r>
      <w:r w:rsidR="00297D5A">
        <w:rPr>
          <w:rFonts w:asciiTheme="minorHAnsi" w:hAnsiTheme="minorHAnsi" w:cstheme="minorHAnsi"/>
          <w:sz w:val="24"/>
        </w:rPr>
        <w:t>ć</w:t>
      </w:r>
      <w:r w:rsidR="00792BFA">
        <w:rPr>
          <w:rFonts w:asciiTheme="minorHAnsi" w:hAnsiTheme="minorHAnsi" w:cstheme="minorHAnsi"/>
          <w:sz w:val="24"/>
        </w:rPr>
        <w:t xml:space="preserve"> w kolumnie: „Dofinansowanie”, wiersz: „Razem w projekcie”</w:t>
      </w:r>
      <w:r w:rsidR="00DC22AF">
        <w:rPr>
          <w:rFonts w:asciiTheme="minorHAnsi" w:hAnsiTheme="minorHAnsi" w:cstheme="minorHAnsi"/>
          <w:sz w:val="24"/>
        </w:rPr>
        <w:t>=&gt; „Budżet całkowity”</w:t>
      </w:r>
      <w:r w:rsidR="00792BFA">
        <w:rPr>
          <w:rFonts w:asciiTheme="minorHAnsi" w:hAnsiTheme="minorHAnsi" w:cstheme="minorHAnsi"/>
          <w:sz w:val="24"/>
        </w:rPr>
        <w:t>)</w:t>
      </w:r>
      <w:r w:rsidR="008A15B7" w:rsidRPr="00C64403">
        <w:rPr>
          <w:rFonts w:asciiTheme="minorHAnsi" w:hAnsiTheme="minorHAnsi" w:cstheme="minorHAnsi"/>
          <w:sz w:val="24"/>
        </w:rPr>
        <w:t>.</w:t>
      </w:r>
    </w:p>
    <w:p w14:paraId="2F86B12B" w14:textId="0863EFD1" w:rsidR="00D82CCD" w:rsidRPr="00F44D53" w:rsidRDefault="00D82CCD" w:rsidP="00B767F6">
      <w:pPr>
        <w:pStyle w:val="Akapitzlist"/>
        <w:numPr>
          <w:ilvl w:val="0"/>
          <w:numId w:val="46"/>
        </w:numPr>
        <w:spacing w:line="276" w:lineRule="auto"/>
        <w:ind w:left="426"/>
        <w:rPr>
          <w:rFonts w:asciiTheme="minorHAnsi" w:hAnsiTheme="minorHAnsi" w:cstheme="minorHAnsi"/>
          <w:b/>
          <w:bCs/>
          <w:sz w:val="24"/>
        </w:rPr>
      </w:pPr>
      <w:r w:rsidRPr="00D82CCD">
        <w:rPr>
          <w:rFonts w:asciiTheme="minorHAnsi" w:hAnsiTheme="minorHAnsi" w:cstheme="minorHAnsi"/>
          <w:b/>
          <w:bCs/>
          <w:sz w:val="24"/>
        </w:rPr>
        <w:t>Razem wkład własny</w:t>
      </w:r>
      <w:r>
        <w:rPr>
          <w:rFonts w:asciiTheme="minorHAnsi" w:hAnsiTheme="minorHAnsi" w:cstheme="minorHAnsi"/>
          <w:b/>
          <w:bCs/>
          <w:sz w:val="24"/>
        </w:rPr>
        <w:t xml:space="preserve"> - </w:t>
      </w:r>
      <w:r w:rsidR="00F44D53" w:rsidRPr="00F44D53">
        <w:rPr>
          <w:rFonts w:asciiTheme="minorHAnsi" w:hAnsiTheme="minorHAnsi" w:cstheme="minorHAnsi"/>
          <w:sz w:val="24"/>
        </w:rPr>
        <w:t xml:space="preserve">pole nieedytowalne, system automatycznie dokonuje podsumowania wkładu własnego na podstawie </w:t>
      </w:r>
      <w:r w:rsidR="001C33BE">
        <w:rPr>
          <w:rFonts w:asciiTheme="minorHAnsi" w:hAnsiTheme="minorHAnsi" w:cstheme="minorHAnsi"/>
          <w:sz w:val="24"/>
        </w:rPr>
        <w:t xml:space="preserve">elementów składowych </w:t>
      </w:r>
      <w:r w:rsidR="00F44D53" w:rsidRPr="00F44D53">
        <w:rPr>
          <w:rFonts w:asciiTheme="minorHAnsi" w:hAnsiTheme="minorHAnsi" w:cstheme="minorHAnsi"/>
          <w:sz w:val="24"/>
        </w:rPr>
        <w:t>wprowadzonych przez Wnioskodawcę</w:t>
      </w:r>
      <w:r w:rsidR="006115F1">
        <w:rPr>
          <w:rFonts w:asciiTheme="minorHAnsi" w:hAnsiTheme="minorHAnsi" w:cstheme="minorHAnsi"/>
          <w:sz w:val="24"/>
        </w:rPr>
        <w:t xml:space="preserve"> tj.</w:t>
      </w:r>
      <w:r w:rsidR="006E37DD">
        <w:rPr>
          <w:rFonts w:asciiTheme="minorHAnsi" w:hAnsiTheme="minorHAnsi" w:cstheme="minorHAnsi"/>
          <w:sz w:val="24"/>
        </w:rPr>
        <w:t>:</w:t>
      </w:r>
    </w:p>
    <w:p w14:paraId="723FEDBA" w14:textId="07E188D3" w:rsidR="008A15B7" w:rsidRPr="00F44D53" w:rsidRDefault="008A15B7" w:rsidP="00B767F6">
      <w:pPr>
        <w:pStyle w:val="Akapitzlist"/>
        <w:numPr>
          <w:ilvl w:val="0"/>
          <w:numId w:val="46"/>
        </w:numPr>
        <w:spacing w:line="276" w:lineRule="auto"/>
        <w:rPr>
          <w:rFonts w:asciiTheme="minorHAnsi" w:hAnsiTheme="minorHAnsi" w:cstheme="minorHAnsi"/>
          <w:b/>
          <w:bCs/>
          <w:sz w:val="24"/>
        </w:rPr>
      </w:pPr>
      <w:r w:rsidRPr="00F44D53">
        <w:rPr>
          <w:rFonts w:asciiTheme="minorHAnsi" w:hAnsiTheme="minorHAnsi" w:cstheme="minorHAnsi"/>
          <w:b/>
          <w:bCs/>
          <w:sz w:val="24"/>
        </w:rPr>
        <w:t>w tym budżet państwa</w:t>
      </w:r>
      <w:r w:rsidRPr="001016CF">
        <w:rPr>
          <w:rFonts w:asciiTheme="minorHAnsi" w:hAnsiTheme="minorHAnsi" w:cstheme="minorHAnsi"/>
          <w:sz w:val="24"/>
        </w:rPr>
        <w:t xml:space="preserve"> – </w:t>
      </w:r>
      <w:r w:rsidR="001016CF" w:rsidRPr="001016CF">
        <w:rPr>
          <w:rFonts w:asciiTheme="minorHAnsi" w:hAnsiTheme="minorHAnsi" w:cstheme="minorHAnsi"/>
          <w:sz w:val="24"/>
        </w:rPr>
        <w:t>należy podać</w:t>
      </w:r>
      <w:r w:rsidRPr="001016CF">
        <w:rPr>
          <w:rFonts w:asciiTheme="minorHAnsi" w:hAnsiTheme="minorHAnsi" w:cstheme="minorHAnsi"/>
          <w:sz w:val="24"/>
        </w:rPr>
        <w:t xml:space="preserve"> wartość środków pochodzących z budżetu państwa</w:t>
      </w:r>
      <w:r w:rsidR="001016CF">
        <w:rPr>
          <w:rFonts w:asciiTheme="minorHAnsi" w:hAnsiTheme="minorHAnsi" w:cstheme="minorHAnsi"/>
          <w:sz w:val="24"/>
        </w:rPr>
        <w:t>,</w:t>
      </w:r>
    </w:p>
    <w:p w14:paraId="198FF8B3" w14:textId="6E4E3B99" w:rsidR="008A15B7" w:rsidRPr="00F44D53" w:rsidRDefault="008A15B7" w:rsidP="00B767F6">
      <w:pPr>
        <w:pStyle w:val="Akapitzlist"/>
        <w:numPr>
          <w:ilvl w:val="0"/>
          <w:numId w:val="46"/>
        </w:numPr>
        <w:spacing w:line="276" w:lineRule="auto"/>
        <w:rPr>
          <w:rFonts w:asciiTheme="minorHAnsi" w:hAnsiTheme="minorHAnsi" w:cstheme="minorHAnsi"/>
          <w:b/>
          <w:bCs/>
          <w:sz w:val="24"/>
        </w:rPr>
      </w:pPr>
      <w:r w:rsidRPr="00F44D53">
        <w:rPr>
          <w:rFonts w:asciiTheme="minorHAnsi" w:hAnsiTheme="minorHAnsi" w:cstheme="minorHAnsi"/>
          <w:b/>
          <w:bCs/>
          <w:sz w:val="24"/>
        </w:rPr>
        <w:t xml:space="preserve">w tym budżet jednostek samorządu terytorialnego </w:t>
      </w:r>
      <w:r w:rsidRPr="001016CF">
        <w:rPr>
          <w:rFonts w:asciiTheme="minorHAnsi" w:hAnsiTheme="minorHAnsi" w:cstheme="minorHAnsi"/>
          <w:sz w:val="24"/>
        </w:rPr>
        <w:t xml:space="preserve">– </w:t>
      </w:r>
      <w:r w:rsidR="001016CF" w:rsidRPr="001016CF">
        <w:rPr>
          <w:rFonts w:asciiTheme="minorHAnsi" w:hAnsiTheme="minorHAnsi" w:cstheme="minorHAnsi"/>
          <w:sz w:val="24"/>
        </w:rPr>
        <w:t xml:space="preserve">należy podać </w:t>
      </w:r>
      <w:r w:rsidRPr="001016CF">
        <w:rPr>
          <w:rFonts w:asciiTheme="minorHAnsi" w:hAnsiTheme="minorHAnsi" w:cstheme="minorHAnsi"/>
          <w:sz w:val="24"/>
        </w:rPr>
        <w:t>wartość środków pochodzących z jednostek samorządu terytorialnego</w:t>
      </w:r>
      <w:r w:rsidR="001016CF">
        <w:rPr>
          <w:rFonts w:asciiTheme="minorHAnsi" w:hAnsiTheme="minorHAnsi" w:cstheme="minorHAnsi"/>
          <w:sz w:val="24"/>
        </w:rPr>
        <w:t>,</w:t>
      </w:r>
    </w:p>
    <w:p w14:paraId="4344B5E1" w14:textId="625831BD" w:rsidR="008A15B7" w:rsidRPr="00F44D53" w:rsidRDefault="008A15B7" w:rsidP="00B767F6">
      <w:pPr>
        <w:pStyle w:val="Akapitzlist"/>
        <w:numPr>
          <w:ilvl w:val="0"/>
          <w:numId w:val="46"/>
        </w:numPr>
        <w:spacing w:line="276" w:lineRule="auto"/>
        <w:rPr>
          <w:rFonts w:asciiTheme="minorHAnsi" w:hAnsiTheme="minorHAnsi" w:cstheme="minorHAnsi"/>
          <w:b/>
          <w:bCs/>
          <w:sz w:val="24"/>
        </w:rPr>
      </w:pPr>
      <w:r w:rsidRPr="00F44D53">
        <w:rPr>
          <w:rFonts w:asciiTheme="minorHAnsi" w:hAnsiTheme="minorHAnsi" w:cstheme="minorHAnsi"/>
          <w:b/>
          <w:bCs/>
          <w:sz w:val="24"/>
        </w:rPr>
        <w:t xml:space="preserve">w tym inne publiczne – </w:t>
      </w:r>
      <w:r w:rsidR="001016CF" w:rsidRPr="001016CF">
        <w:rPr>
          <w:rFonts w:asciiTheme="minorHAnsi" w:hAnsiTheme="minorHAnsi" w:cstheme="minorHAnsi"/>
          <w:sz w:val="24"/>
        </w:rPr>
        <w:t xml:space="preserve">należy podać </w:t>
      </w:r>
      <w:r w:rsidRPr="001016CF">
        <w:rPr>
          <w:rFonts w:asciiTheme="minorHAnsi" w:hAnsiTheme="minorHAnsi" w:cstheme="minorHAnsi"/>
          <w:sz w:val="24"/>
        </w:rPr>
        <w:t>wartość środków pochodzących z innych źródeł publicznych</w:t>
      </w:r>
      <w:r w:rsidR="001016CF">
        <w:rPr>
          <w:rFonts w:asciiTheme="minorHAnsi" w:hAnsiTheme="minorHAnsi" w:cstheme="minorHAnsi"/>
          <w:sz w:val="24"/>
        </w:rPr>
        <w:t>,</w:t>
      </w:r>
    </w:p>
    <w:p w14:paraId="771C7326" w14:textId="548B1DBA" w:rsidR="008A15B7" w:rsidRPr="002145B4" w:rsidRDefault="008A15B7" w:rsidP="00B767F6">
      <w:pPr>
        <w:pStyle w:val="Akapitzlist"/>
        <w:numPr>
          <w:ilvl w:val="0"/>
          <w:numId w:val="46"/>
        </w:numPr>
        <w:spacing w:after="120" w:line="276" w:lineRule="auto"/>
        <w:ind w:left="714" w:hanging="357"/>
        <w:rPr>
          <w:rFonts w:asciiTheme="minorHAnsi" w:hAnsiTheme="minorHAnsi" w:cstheme="minorHAnsi"/>
          <w:b/>
          <w:bCs/>
          <w:sz w:val="24"/>
        </w:rPr>
      </w:pPr>
      <w:r w:rsidRPr="00F44D53">
        <w:rPr>
          <w:rFonts w:asciiTheme="minorHAnsi" w:hAnsiTheme="minorHAnsi" w:cstheme="minorHAnsi"/>
          <w:b/>
          <w:bCs/>
          <w:sz w:val="24"/>
        </w:rPr>
        <w:t>w tym prywatne –</w:t>
      </w:r>
      <w:r w:rsidR="00982529" w:rsidRPr="00F44D53">
        <w:rPr>
          <w:rFonts w:asciiTheme="minorHAnsi" w:hAnsiTheme="minorHAnsi" w:cstheme="minorHAnsi"/>
          <w:b/>
          <w:bCs/>
          <w:sz w:val="24"/>
        </w:rPr>
        <w:t xml:space="preserve"> </w:t>
      </w:r>
      <w:r w:rsidR="00982529" w:rsidRPr="001016CF">
        <w:rPr>
          <w:rFonts w:asciiTheme="minorHAnsi" w:hAnsiTheme="minorHAnsi" w:cstheme="minorHAnsi"/>
          <w:sz w:val="24"/>
        </w:rPr>
        <w:t xml:space="preserve">należy podać </w:t>
      </w:r>
      <w:r w:rsidRPr="00982529">
        <w:rPr>
          <w:rFonts w:asciiTheme="minorHAnsi" w:hAnsiTheme="minorHAnsi" w:cstheme="minorHAnsi"/>
          <w:sz w:val="24"/>
        </w:rPr>
        <w:t>wartość środków prywatnych.</w:t>
      </w:r>
    </w:p>
    <w:p w14:paraId="7800536A" w14:textId="47163781" w:rsidR="002145B4" w:rsidRPr="002145B4" w:rsidRDefault="002145B4" w:rsidP="00B93896">
      <w:pPr>
        <w:spacing w:line="276" w:lineRule="auto"/>
        <w:ind w:left="360"/>
        <w:rPr>
          <w:rFonts w:asciiTheme="minorHAnsi" w:hAnsiTheme="minorHAnsi" w:cstheme="minorHAnsi"/>
        </w:rPr>
      </w:pPr>
      <w:r w:rsidRPr="002145B4">
        <w:rPr>
          <w:rFonts w:asciiTheme="minorHAnsi" w:hAnsiTheme="minorHAnsi" w:cstheme="minorHAnsi"/>
        </w:rPr>
        <w:t xml:space="preserve">Pole </w:t>
      </w:r>
      <w:r w:rsidRPr="00CD6437">
        <w:rPr>
          <w:rFonts w:asciiTheme="minorHAnsi" w:hAnsiTheme="minorHAnsi" w:cstheme="minorHAnsi"/>
          <w:b/>
          <w:bCs/>
        </w:rPr>
        <w:t>„Suma”</w:t>
      </w:r>
      <w:r>
        <w:rPr>
          <w:rFonts w:asciiTheme="minorHAnsi" w:hAnsiTheme="minorHAnsi" w:cstheme="minorHAnsi"/>
        </w:rPr>
        <w:t xml:space="preserve"> wyliczane jest automatycznie na podstawie </w:t>
      </w:r>
      <w:r w:rsidR="006F1562">
        <w:rPr>
          <w:rFonts w:asciiTheme="minorHAnsi" w:hAnsiTheme="minorHAnsi" w:cstheme="minorHAnsi"/>
        </w:rPr>
        <w:t xml:space="preserve">wprowadzonych </w:t>
      </w:r>
      <w:r>
        <w:rPr>
          <w:rFonts w:asciiTheme="minorHAnsi" w:hAnsiTheme="minorHAnsi" w:cstheme="minorHAnsi"/>
        </w:rPr>
        <w:t xml:space="preserve">danych. </w:t>
      </w:r>
    </w:p>
    <w:p w14:paraId="0DDDDCD8" w14:textId="71176337" w:rsidR="009F6AB3" w:rsidRPr="009B0819" w:rsidRDefault="009F6AB3" w:rsidP="00B93896">
      <w:pPr>
        <w:pStyle w:val="Nagwek1"/>
      </w:pPr>
      <w:bookmarkStart w:id="2644" w:name="_UZASADNIENIA_WYDATKÓW"/>
      <w:bookmarkStart w:id="2645" w:name="_Toc124431925"/>
      <w:bookmarkStart w:id="2646" w:name="_Toc124863160"/>
      <w:bookmarkStart w:id="2647" w:name="_Toc124864619"/>
      <w:bookmarkStart w:id="2648" w:name="_Toc124865502"/>
      <w:bookmarkStart w:id="2649" w:name="_Toc124922613"/>
      <w:bookmarkStart w:id="2650" w:name="_Toc133325087"/>
      <w:bookmarkEnd w:id="2644"/>
      <w:r w:rsidRPr="009F5B01">
        <w:t>UZASADNIENIA WYDATKÓW</w:t>
      </w:r>
      <w:bookmarkEnd w:id="2645"/>
      <w:bookmarkEnd w:id="2646"/>
      <w:bookmarkEnd w:id="2647"/>
      <w:bookmarkEnd w:id="2648"/>
      <w:bookmarkEnd w:id="2649"/>
      <w:bookmarkEnd w:id="2650"/>
    </w:p>
    <w:p w14:paraId="1F5BE52C" w14:textId="23738168" w:rsidR="00E82263" w:rsidRDefault="0003677A" w:rsidP="00E82263">
      <w:pPr>
        <w:pBdr>
          <w:top w:val="single" w:sz="4" w:space="0" w:color="auto"/>
          <w:left w:val="single" w:sz="4" w:space="4" w:color="auto"/>
          <w:bottom w:val="single" w:sz="4" w:space="0" w:color="auto"/>
          <w:right w:val="single" w:sz="4" w:space="4" w:color="auto"/>
        </w:pBdr>
        <w:spacing w:after="120" w:line="276" w:lineRule="auto"/>
      </w:pPr>
      <w:r w:rsidRPr="009B0819">
        <w:rPr>
          <w:b/>
          <w:bCs/>
        </w:rPr>
        <w:t>Uwaga:</w:t>
      </w:r>
      <w:r w:rsidRPr="00D7612F">
        <w:t xml:space="preserve"> </w:t>
      </w:r>
      <w:r w:rsidR="00E82263" w:rsidRPr="00E82263">
        <w:t>W tej części wniosku powinny zostać zawarte zapisy dot. wyłącznie uzasadnienia kosztów. Wszelkie treści merytoryczne, które nie dotyczą uzasadnienia kosztów, a zostaną wykazane w przedmiotowej części wniosku, nie będą podlegały ocenie</w:t>
      </w:r>
      <w:r w:rsidR="00E82263">
        <w:t>.</w:t>
      </w:r>
    </w:p>
    <w:p w14:paraId="3D022EAF" w14:textId="16ED0EC2" w:rsidR="00D7612F" w:rsidRPr="009B0819" w:rsidRDefault="007C104B" w:rsidP="00E82263">
      <w:pPr>
        <w:pBdr>
          <w:top w:val="single" w:sz="4" w:space="0" w:color="auto"/>
          <w:left w:val="single" w:sz="4" w:space="4" w:color="auto"/>
          <w:bottom w:val="single" w:sz="4" w:space="0" w:color="auto"/>
          <w:right w:val="single" w:sz="4" w:space="4" w:color="auto"/>
        </w:pBdr>
        <w:spacing w:after="120" w:line="276" w:lineRule="auto"/>
      </w:pPr>
      <w:r>
        <w:t xml:space="preserve">Niektóre pola w tej części wniosku są nieaktywne, w przypadku gdy Wnioskodawca nie planuje ponosić danego rodzaju wydatków np. </w:t>
      </w:r>
      <w:r w:rsidRPr="007C104B">
        <w:t>cross-</w:t>
      </w:r>
      <w:proofErr w:type="spellStart"/>
      <w:r w:rsidRPr="007C104B">
        <w:t>financin</w:t>
      </w:r>
      <w:r>
        <w:t>g</w:t>
      </w:r>
      <w:proofErr w:type="spellEnd"/>
      <w:r>
        <w:t>.</w:t>
      </w:r>
    </w:p>
    <w:p w14:paraId="16E82575" w14:textId="3FCA5577" w:rsidR="00201EAF" w:rsidRPr="002547B1" w:rsidRDefault="00201EAF" w:rsidP="00B93896">
      <w:pPr>
        <w:pStyle w:val="Nagwek2"/>
        <w:pBdr>
          <w:top w:val="single" w:sz="4" w:space="1" w:color="auto"/>
        </w:pBdr>
      </w:pPr>
      <w:bookmarkStart w:id="2651" w:name="_Toc126760228"/>
      <w:bookmarkStart w:id="2652" w:name="_Toc127262342"/>
      <w:bookmarkStart w:id="2653" w:name="_Toc127262961"/>
      <w:bookmarkStart w:id="2654" w:name="_Toc124431934"/>
      <w:bookmarkStart w:id="2655" w:name="_Toc124863169"/>
      <w:bookmarkStart w:id="2656" w:name="_Toc124864628"/>
      <w:bookmarkStart w:id="2657" w:name="_Toc124865511"/>
      <w:bookmarkStart w:id="2658" w:name="_Toc124922622"/>
      <w:bookmarkStart w:id="2659" w:name="_Toc133325088"/>
      <w:bookmarkEnd w:id="2651"/>
      <w:bookmarkEnd w:id="2652"/>
      <w:bookmarkEnd w:id="2653"/>
      <w:r w:rsidRPr="009F5B01">
        <w:t>Uzasadnienie dla cross-</w:t>
      </w:r>
      <w:proofErr w:type="spellStart"/>
      <w:r w:rsidRPr="009F5B01">
        <w:t>financing’u</w:t>
      </w:r>
      <w:bookmarkEnd w:id="2654"/>
      <w:bookmarkEnd w:id="2655"/>
      <w:bookmarkEnd w:id="2656"/>
      <w:bookmarkEnd w:id="2657"/>
      <w:bookmarkEnd w:id="2658"/>
      <w:bookmarkEnd w:id="2659"/>
      <w:proofErr w:type="spellEnd"/>
    </w:p>
    <w:p w14:paraId="41F4E575" w14:textId="0F385E2B" w:rsidR="005D5877" w:rsidRPr="00A852A6" w:rsidRDefault="003C5ACD" w:rsidP="003C5ACD">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76" w:lineRule="auto"/>
        <w:rPr>
          <w:rFonts w:asciiTheme="minorHAnsi" w:hAnsiTheme="minorHAnsi" w:cstheme="minorHAnsi"/>
          <w:szCs w:val="24"/>
        </w:rPr>
      </w:pPr>
      <w:r>
        <w:rPr>
          <w:rFonts w:asciiTheme="minorHAnsi" w:hAnsiTheme="minorHAnsi" w:cstheme="minorHAnsi"/>
          <w:b/>
          <w:szCs w:val="24"/>
        </w:rPr>
        <w:t xml:space="preserve">Uwaga: </w:t>
      </w:r>
      <w:r w:rsidR="00201EAF" w:rsidRPr="003B26C9">
        <w:rPr>
          <w:rFonts w:asciiTheme="minorHAnsi" w:hAnsiTheme="minorHAnsi" w:cstheme="minorHAnsi"/>
          <w:b/>
          <w:szCs w:val="24"/>
        </w:rPr>
        <w:t>Wszystkie wydatki</w:t>
      </w:r>
      <w:r w:rsidR="00201EAF" w:rsidRPr="00A852A6">
        <w:rPr>
          <w:rFonts w:asciiTheme="minorHAnsi" w:hAnsiTheme="minorHAnsi" w:cstheme="minorHAnsi"/>
          <w:szCs w:val="24"/>
        </w:rPr>
        <w:t xml:space="preserve"> w ramach </w:t>
      </w:r>
      <w:r w:rsidR="00201EAF" w:rsidRPr="0082499E">
        <w:rPr>
          <w:rFonts w:asciiTheme="minorHAnsi" w:hAnsiTheme="minorHAnsi" w:cstheme="minorHAnsi"/>
          <w:b/>
          <w:bCs/>
          <w:szCs w:val="24"/>
        </w:rPr>
        <w:t>cross-</w:t>
      </w:r>
      <w:proofErr w:type="spellStart"/>
      <w:r w:rsidR="00201EAF" w:rsidRPr="0082499E">
        <w:rPr>
          <w:rFonts w:asciiTheme="minorHAnsi" w:hAnsiTheme="minorHAnsi" w:cstheme="minorHAnsi"/>
          <w:b/>
          <w:bCs/>
          <w:szCs w:val="24"/>
        </w:rPr>
        <w:t>financingu</w:t>
      </w:r>
      <w:proofErr w:type="spellEnd"/>
      <w:r w:rsidR="00201EAF" w:rsidRPr="00A852A6">
        <w:rPr>
          <w:rFonts w:asciiTheme="minorHAnsi" w:hAnsiTheme="minorHAnsi" w:cstheme="minorHAnsi"/>
          <w:szCs w:val="24"/>
        </w:rPr>
        <w:t xml:space="preserve"> </w:t>
      </w:r>
      <w:r w:rsidR="00C87EFB" w:rsidRPr="00A852A6">
        <w:rPr>
          <w:rFonts w:asciiTheme="minorHAnsi" w:hAnsiTheme="minorHAnsi" w:cstheme="minorHAnsi"/>
          <w:szCs w:val="24"/>
        </w:rPr>
        <w:t xml:space="preserve">muszą </w:t>
      </w:r>
      <w:r w:rsidR="00201EAF" w:rsidRPr="00A852A6">
        <w:rPr>
          <w:rFonts w:asciiTheme="minorHAnsi" w:hAnsiTheme="minorHAnsi" w:cstheme="minorHAnsi"/>
          <w:szCs w:val="24"/>
        </w:rPr>
        <w:t xml:space="preserve">zostać </w:t>
      </w:r>
      <w:r w:rsidR="00201EAF" w:rsidRPr="0082499E">
        <w:rPr>
          <w:rFonts w:asciiTheme="minorHAnsi" w:hAnsiTheme="minorHAnsi" w:cstheme="minorHAnsi"/>
          <w:b/>
          <w:bCs/>
          <w:szCs w:val="24"/>
        </w:rPr>
        <w:t xml:space="preserve">uzasadnione </w:t>
      </w:r>
      <w:r w:rsidR="00201EAF" w:rsidRPr="00A852A6">
        <w:rPr>
          <w:rFonts w:asciiTheme="minorHAnsi" w:hAnsiTheme="minorHAnsi" w:cstheme="minorHAnsi"/>
          <w:szCs w:val="24"/>
        </w:rPr>
        <w:t xml:space="preserve">w </w:t>
      </w:r>
      <w:r w:rsidR="00201EAF" w:rsidRPr="00A022A5">
        <w:rPr>
          <w:rFonts w:asciiTheme="minorHAnsi" w:hAnsiTheme="minorHAnsi" w:cstheme="minorHAnsi"/>
          <w:szCs w:val="24"/>
        </w:rPr>
        <w:t xml:space="preserve">kontekście </w:t>
      </w:r>
      <w:r w:rsidR="00C40AB1">
        <w:rPr>
          <w:rFonts w:asciiTheme="minorHAnsi" w:hAnsiTheme="minorHAnsi" w:cstheme="minorHAnsi"/>
          <w:szCs w:val="24"/>
        </w:rPr>
        <w:t xml:space="preserve">ich </w:t>
      </w:r>
      <w:r w:rsidR="00C40AB1" w:rsidRPr="00C40AB1">
        <w:rPr>
          <w:rFonts w:asciiTheme="minorHAnsi" w:hAnsiTheme="minorHAnsi" w:cstheme="minorHAnsi"/>
          <w:b/>
          <w:bCs/>
          <w:szCs w:val="24"/>
        </w:rPr>
        <w:t>kwalifikowalności</w:t>
      </w:r>
      <w:r w:rsidR="00C40AB1">
        <w:rPr>
          <w:rFonts w:asciiTheme="minorHAnsi" w:hAnsiTheme="minorHAnsi" w:cstheme="minorHAnsi"/>
          <w:b/>
          <w:bCs/>
          <w:szCs w:val="24"/>
        </w:rPr>
        <w:t>,</w:t>
      </w:r>
      <w:r w:rsidR="00C40AB1">
        <w:rPr>
          <w:rFonts w:asciiTheme="minorHAnsi" w:hAnsiTheme="minorHAnsi" w:cstheme="minorHAnsi"/>
          <w:szCs w:val="24"/>
        </w:rPr>
        <w:t xml:space="preserve"> </w:t>
      </w:r>
      <w:r w:rsidR="00201EAF" w:rsidRPr="00A022A5">
        <w:rPr>
          <w:rFonts w:asciiTheme="minorHAnsi" w:hAnsiTheme="minorHAnsi" w:cstheme="minorHAnsi"/>
          <w:b/>
          <w:szCs w:val="24"/>
        </w:rPr>
        <w:t>niezbędności</w:t>
      </w:r>
      <w:r w:rsidR="00201EAF" w:rsidRPr="00A852A6">
        <w:rPr>
          <w:rFonts w:asciiTheme="minorHAnsi" w:hAnsiTheme="minorHAnsi" w:cstheme="minorHAnsi"/>
          <w:szCs w:val="24"/>
        </w:rPr>
        <w:t xml:space="preserve"> </w:t>
      </w:r>
      <w:r w:rsidR="00104557">
        <w:rPr>
          <w:rFonts w:asciiTheme="minorHAnsi" w:hAnsiTheme="minorHAnsi" w:cstheme="minorHAnsi"/>
          <w:szCs w:val="24"/>
        </w:rPr>
        <w:t xml:space="preserve">i </w:t>
      </w:r>
      <w:r w:rsidR="00104557" w:rsidRPr="00104557">
        <w:rPr>
          <w:rFonts w:asciiTheme="minorHAnsi" w:hAnsiTheme="minorHAnsi" w:cstheme="minorHAnsi"/>
          <w:b/>
          <w:bCs/>
          <w:szCs w:val="24"/>
        </w:rPr>
        <w:t xml:space="preserve">racjonalności </w:t>
      </w:r>
      <w:r w:rsidR="00C40AB1" w:rsidRPr="00C40AB1">
        <w:rPr>
          <w:rFonts w:asciiTheme="minorHAnsi" w:hAnsiTheme="minorHAnsi" w:cstheme="minorHAnsi"/>
          <w:szCs w:val="24"/>
        </w:rPr>
        <w:t>(pod</w:t>
      </w:r>
      <w:r w:rsidR="00042522" w:rsidRPr="00C40AB1">
        <w:rPr>
          <w:rFonts w:asciiTheme="minorHAnsi" w:hAnsiTheme="minorHAnsi" w:cstheme="minorHAnsi"/>
          <w:szCs w:val="24"/>
        </w:rPr>
        <w:t xml:space="preserve"> k</w:t>
      </w:r>
      <w:r w:rsidR="003D0B64" w:rsidRPr="00C40AB1">
        <w:rPr>
          <w:rFonts w:asciiTheme="minorHAnsi" w:hAnsiTheme="minorHAnsi" w:cstheme="minorHAnsi"/>
          <w:szCs w:val="24"/>
        </w:rPr>
        <w:t>ą</w:t>
      </w:r>
      <w:r w:rsidR="00042522" w:rsidRPr="00C40AB1">
        <w:rPr>
          <w:rFonts w:asciiTheme="minorHAnsi" w:hAnsiTheme="minorHAnsi" w:cstheme="minorHAnsi"/>
          <w:szCs w:val="24"/>
        </w:rPr>
        <w:t>tem</w:t>
      </w:r>
      <w:r w:rsidR="00042522" w:rsidRPr="00042522">
        <w:rPr>
          <w:rFonts w:asciiTheme="minorHAnsi" w:hAnsiTheme="minorHAnsi" w:cstheme="minorHAnsi"/>
          <w:szCs w:val="24"/>
        </w:rPr>
        <w:t xml:space="preserve"> </w:t>
      </w:r>
      <w:r w:rsidR="00042522" w:rsidRPr="00C40AB1">
        <w:rPr>
          <w:rFonts w:asciiTheme="minorHAnsi" w:hAnsiTheme="minorHAnsi" w:cstheme="minorHAnsi"/>
          <w:b/>
          <w:bCs/>
          <w:szCs w:val="24"/>
        </w:rPr>
        <w:t>rynkowości cen)</w:t>
      </w:r>
      <w:r w:rsidR="00042522">
        <w:rPr>
          <w:rFonts w:asciiTheme="minorHAnsi" w:hAnsiTheme="minorHAnsi" w:cstheme="minorHAnsi"/>
          <w:b/>
          <w:bCs/>
          <w:szCs w:val="24"/>
        </w:rPr>
        <w:t xml:space="preserve"> </w:t>
      </w:r>
      <w:r w:rsidR="00201EAF" w:rsidRPr="00A852A6">
        <w:rPr>
          <w:rFonts w:asciiTheme="minorHAnsi" w:hAnsiTheme="minorHAnsi" w:cstheme="minorHAnsi"/>
          <w:szCs w:val="24"/>
        </w:rPr>
        <w:t xml:space="preserve">ich poniesienia dla realizacji konkretnych zadań w ramach projektu. </w:t>
      </w:r>
    </w:p>
    <w:p w14:paraId="5036859F" w14:textId="1E3DBFD4" w:rsidR="00201EAF" w:rsidRPr="00A852A6" w:rsidRDefault="00201EAF" w:rsidP="00B93896">
      <w:pPr>
        <w:widowControl w:val="0"/>
        <w:overflowPunct w:val="0"/>
        <w:autoSpaceDE w:val="0"/>
        <w:autoSpaceDN w:val="0"/>
        <w:adjustRightInd w:val="0"/>
        <w:spacing w:after="120" w:line="276" w:lineRule="auto"/>
        <w:rPr>
          <w:rFonts w:asciiTheme="minorHAnsi" w:hAnsiTheme="minorHAnsi" w:cstheme="minorHAnsi"/>
          <w:szCs w:val="24"/>
        </w:rPr>
      </w:pPr>
      <w:r w:rsidRPr="00A852A6">
        <w:rPr>
          <w:rFonts w:asciiTheme="minorHAnsi" w:hAnsiTheme="minorHAnsi" w:cstheme="minorHAnsi"/>
          <w:szCs w:val="24"/>
        </w:rPr>
        <w:t>Należy zwrócić uwagę na definicję cross-</w:t>
      </w:r>
      <w:proofErr w:type="spellStart"/>
      <w:r w:rsidRPr="00A852A6">
        <w:rPr>
          <w:rFonts w:asciiTheme="minorHAnsi" w:hAnsiTheme="minorHAnsi" w:cstheme="minorHAnsi"/>
          <w:szCs w:val="24"/>
        </w:rPr>
        <w:t>financingu</w:t>
      </w:r>
      <w:proofErr w:type="spellEnd"/>
      <w:r w:rsidRPr="00A852A6">
        <w:rPr>
          <w:rFonts w:asciiTheme="minorHAnsi" w:hAnsiTheme="minorHAnsi" w:cstheme="minorHAnsi"/>
          <w:szCs w:val="24"/>
        </w:rPr>
        <w:t xml:space="preserve"> wskazaną w </w:t>
      </w:r>
      <w:r w:rsidRPr="00A852A6">
        <w:rPr>
          <w:rFonts w:asciiTheme="minorHAnsi" w:hAnsiTheme="minorHAnsi" w:cstheme="minorHAnsi"/>
          <w:i/>
          <w:iCs/>
          <w:szCs w:val="24"/>
        </w:rPr>
        <w:t>Wytycznych dotyczących kwalifikowalności wydatków… (Podrozdział 2.4. Cross-</w:t>
      </w:r>
      <w:proofErr w:type="spellStart"/>
      <w:r w:rsidRPr="00A852A6">
        <w:rPr>
          <w:rFonts w:asciiTheme="minorHAnsi" w:hAnsiTheme="minorHAnsi" w:cstheme="minorHAnsi"/>
          <w:i/>
          <w:iCs/>
          <w:szCs w:val="24"/>
        </w:rPr>
        <w:t>financing</w:t>
      </w:r>
      <w:proofErr w:type="spellEnd"/>
      <w:r w:rsidRPr="00A852A6">
        <w:rPr>
          <w:rFonts w:asciiTheme="minorHAnsi" w:hAnsiTheme="minorHAnsi" w:cstheme="minorHAnsi"/>
          <w:i/>
          <w:iCs/>
          <w:szCs w:val="24"/>
        </w:rPr>
        <w:t>).</w:t>
      </w:r>
    </w:p>
    <w:p w14:paraId="2676A94C" w14:textId="77777777" w:rsidR="00CD6260" w:rsidRDefault="00CD6260" w:rsidP="00D2012B">
      <w:pPr>
        <w:widowControl w:val="0"/>
        <w:overflowPunct w:val="0"/>
        <w:autoSpaceDE w:val="0"/>
        <w:autoSpaceDN w:val="0"/>
        <w:adjustRightInd w:val="0"/>
        <w:spacing w:after="120" w:line="276" w:lineRule="auto"/>
        <w:rPr>
          <w:rFonts w:asciiTheme="minorHAnsi" w:hAnsiTheme="minorHAnsi" w:cstheme="minorHAnsi"/>
          <w:szCs w:val="24"/>
        </w:rPr>
      </w:pPr>
      <w:r w:rsidRPr="00A852A6">
        <w:rPr>
          <w:rFonts w:asciiTheme="minorHAnsi" w:hAnsiTheme="minorHAnsi" w:cstheme="minorHAnsi"/>
          <w:szCs w:val="24"/>
        </w:rPr>
        <w:t>Poziom cross-</w:t>
      </w:r>
      <w:proofErr w:type="spellStart"/>
      <w:r w:rsidRPr="00A852A6">
        <w:rPr>
          <w:rFonts w:asciiTheme="minorHAnsi" w:hAnsiTheme="minorHAnsi" w:cstheme="minorHAnsi"/>
          <w:szCs w:val="24"/>
        </w:rPr>
        <w:t>financingu</w:t>
      </w:r>
      <w:proofErr w:type="spellEnd"/>
      <w:r w:rsidRPr="00A852A6">
        <w:rPr>
          <w:rFonts w:asciiTheme="minorHAnsi" w:hAnsiTheme="minorHAnsi" w:cstheme="minorHAnsi"/>
          <w:szCs w:val="24"/>
        </w:rPr>
        <w:t xml:space="preserve"> </w:t>
      </w:r>
      <w:r w:rsidRPr="00A852A6">
        <w:rPr>
          <w:rFonts w:asciiTheme="minorHAnsi" w:hAnsiTheme="minorHAnsi" w:cstheme="minorHAnsi"/>
          <w:b/>
          <w:bCs/>
          <w:szCs w:val="24"/>
        </w:rPr>
        <w:t>nie może</w:t>
      </w:r>
      <w:r w:rsidRPr="00A852A6">
        <w:rPr>
          <w:rFonts w:asciiTheme="minorHAnsi" w:hAnsiTheme="minorHAnsi" w:cstheme="minorHAnsi"/>
          <w:szCs w:val="24"/>
        </w:rPr>
        <w:t xml:space="preserve"> przekroczyć </w:t>
      </w:r>
      <w:r w:rsidRPr="00A852A6">
        <w:rPr>
          <w:rFonts w:asciiTheme="minorHAnsi" w:hAnsiTheme="minorHAnsi" w:cstheme="minorHAnsi"/>
          <w:b/>
          <w:bCs/>
          <w:szCs w:val="24"/>
        </w:rPr>
        <w:t>15% wartości projektu</w:t>
      </w:r>
      <w:r w:rsidRPr="00A852A6">
        <w:rPr>
          <w:rFonts w:asciiTheme="minorHAnsi" w:hAnsiTheme="minorHAnsi" w:cstheme="minorHAnsi"/>
          <w:szCs w:val="24"/>
        </w:rPr>
        <w:t xml:space="preserve"> (chyba że inny limit został określony w Regulaminie wyboru projektów). </w:t>
      </w:r>
    </w:p>
    <w:p w14:paraId="619C8F2A" w14:textId="3D3779FE" w:rsidR="00201EAF" w:rsidRPr="00A852A6" w:rsidRDefault="00201EAF" w:rsidP="00B93896">
      <w:pPr>
        <w:widowControl w:val="0"/>
        <w:overflowPunct w:val="0"/>
        <w:autoSpaceDE w:val="0"/>
        <w:autoSpaceDN w:val="0"/>
        <w:adjustRightInd w:val="0"/>
        <w:spacing w:after="120" w:line="276" w:lineRule="auto"/>
        <w:rPr>
          <w:rFonts w:asciiTheme="minorHAnsi" w:hAnsiTheme="minorHAnsi" w:cstheme="minorHAnsi"/>
          <w:szCs w:val="24"/>
        </w:rPr>
      </w:pPr>
      <w:r w:rsidRPr="00A852A6">
        <w:rPr>
          <w:rFonts w:asciiTheme="minorHAnsi" w:hAnsiTheme="minorHAnsi" w:cstheme="minorHAnsi"/>
          <w:szCs w:val="24"/>
        </w:rPr>
        <w:t xml:space="preserve">Wydatki objęte </w:t>
      </w:r>
      <w:r w:rsidRPr="00A852A6">
        <w:rPr>
          <w:rFonts w:asciiTheme="minorHAnsi" w:hAnsiTheme="minorHAnsi" w:cstheme="minorHAnsi"/>
          <w:i/>
          <w:iCs/>
          <w:szCs w:val="24"/>
        </w:rPr>
        <w:t>cross-</w:t>
      </w:r>
      <w:proofErr w:type="spellStart"/>
      <w:r w:rsidRPr="00A852A6">
        <w:rPr>
          <w:rFonts w:asciiTheme="minorHAnsi" w:hAnsiTheme="minorHAnsi" w:cstheme="minorHAnsi"/>
          <w:i/>
          <w:iCs/>
          <w:szCs w:val="24"/>
        </w:rPr>
        <w:t>financingiem</w:t>
      </w:r>
      <w:proofErr w:type="spellEnd"/>
      <w:r w:rsidRPr="00A852A6">
        <w:rPr>
          <w:rFonts w:asciiTheme="minorHAnsi" w:hAnsiTheme="minorHAnsi" w:cstheme="minorHAnsi"/>
          <w:szCs w:val="24"/>
        </w:rPr>
        <w:t xml:space="preserve"> w projekcie nie są wykazywane w ramach kosztów pośrednich.</w:t>
      </w:r>
    </w:p>
    <w:p w14:paraId="68A80320" w14:textId="77777777" w:rsidR="0076290D" w:rsidRDefault="0076290D" w:rsidP="0076290D">
      <w:pPr>
        <w:pBdr>
          <w:top w:val="single" w:sz="4" w:space="1" w:color="auto"/>
          <w:left w:val="single" w:sz="4" w:space="4" w:color="auto"/>
          <w:bottom w:val="single" w:sz="4" w:space="1" w:color="auto"/>
          <w:right w:val="single" w:sz="4" w:space="4" w:color="auto"/>
        </w:pBdr>
        <w:spacing w:after="120" w:line="276" w:lineRule="auto"/>
        <w:jc w:val="both"/>
        <w:rPr>
          <w:rFonts w:asciiTheme="minorHAnsi" w:hAnsiTheme="minorHAnsi" w:cstheme="minorHAnsi"/>
          <w:szCs w:val="24"/>
        </w:rPr>
      </w:pPr>
      <w:r w:rsidRPr="009B0819">
        <w:rPr>
          <w:rFonts w:asciiTheme="minorHAnsi" w:hAnsiTheme="minorHAnsi" w:cstheme="minorHAnsi"/>
          <w:b/>
          <w:bCs/>
          <w:szCs w:val="24"/>
        </w:rPr>
        <w:t>Uwaga:</w:t>
      </w:r>
      <w:r w:rsidRPr="002547B1">
        <w:rPr>
          <w:rFonts w:asciiTheme="minorHAnsi" w:hAnsiTheme="minorHAnsi" w:cstheme="minorHAnsi"/>
          <w:szCs w:val="24"/>
        </w:rPr>
        <w:t xml:space="preserve"> </w:t>
      </w:r>
      <w:r w:rsidRPr="00A852A6">
        <w:rPr>
          <w:rFonts w:asciiTheme="minorHAnsi" w:hAnsiTheme="minorHAnsi" w:cstheme="minorHAnsi"/>
          <w:szCs w:val="24"/>
        </w:rPr>
        <w:t>Cross-</w:t>
      </w:r>
      <w:proofErr w:type="spellStart"/>
      <w:r w:rsidRPr="00A852A6">
        <w:rPr>
          <w:rFonts w:asciiTheme="minorHAnsi" w:hAnsiTheme="minorHAnsi" w:cstheme="minorHAnsi"/>
          <w:szCs w:val="24"/>
        </w:rPr>
        <w:t>financing</w:t>
      </w:r>
      <w:proofErr w:type="spellEnd"/>
      <w:r w:rsidRPr="00A852A6">
        <w:rPr>
          <w:rFonts w:asciiTheme="minorHAnsi" w:hAnsiTheme="minorHAnsi" w:cstheme="minorHAnsi"/>
          <w:szCs w:val="24"/>
        </w:rPr>
        <w:t xml:space="preserve"> w projektach EFS+ dotyczy wyłącznie:</w:t>
      </w:r>
    </w:p>
    <w:p w14:paraId="108CD8F1" w14:textId="77777777" w:rsidR="0076290D" w:rsidRPr="00BD2FFD" w:rsidRDefault="0076290D" w:rsidP="0076290D">
      <w:pPr>
        <w:pBdr>
          <w:top w:val="single" w:sz="4" w:space="1" w:color="auto"/>
          <w:left w:val="single" w:sz="4" w:space="4" w:color="auto"/>
          <w:bottom w:val="single" w:sz="4" w:space="1" w:color="auto"/>
          <w:right w:val="single" w:sz="4" w:space="4" w:color="auto"/>
        </w:pBdr>
        <w:spacing w:after="120" w:line="276" w:lineRule="auto"/>
        <w:jc w:val="both"/>
        <w:rPr>
          <w:rFonts w:asciiTheme="minorHAnsi" w:hAnsiTheme="minorHAnsi" w:cstheme="minorHAnsi"/>
          <w:szCs w:val="24"/>
        </w:rPr>
      </w:pPr>
      <w:r w:rsidRPr="00BD2FFD">
        <w:rPr>
          <w:rFonts w:asciiTheme="minorHAnsi" w:hAnsiTheme="minorHAnsi" w:cstheme="minorHAnsi"/>
          <w:szCs w:val="24"/>
        </w:rPr>
        <w:t>a)</w:t>
      </w:r>
      <w:r w:rsidRPr="00BD2FFD">
        <w:rPr>
          <w:rFonts w:asciiTheme="minorHAnsi" w:hAnsiTheme="minorHAnsi" w:cstheme="minorHAnsi"/>
          <w:szCs w:val="24"/>
        </w:rPr>
        <w:tab/>
        <w:t xml:space="preserve">zakupu gruntu i nieruchomości, </w:t>
      </w:r>
    </w:p>
    <w:p w14:paraId="066B41C3" w14:textId="77777777" w:rsidR="0076290D" w:rsidRPr="00BD2FFD" w:rsidRDefault="0076290D" w:rsidP="0076290D">
      <w:pPr>
        <w:pBdr>
          <w:top w:val="single" w:sz="4" w:space="1" w:color="auto"/>
          <w:left w:val="single" w:sz="4" w:space="4" w:color="auto"/>
          <w:bottom w:val="single" w:sz="4" w:space="1" w:color="auto"/>
          <w:right w:val="single" w:sz="4" w:space="4" w:color="auto"/>
        </w:pBdr>
        <w:spacing w:after="120" w:line="276" w:lineRule="auto"/>
        <w:jc w:val="both"/>
        <w:rPr>
          <w:rFonts w:asciiTheme="minorHAnsi" w:hAnsiTheme="minorHAnsi" w:cstheme="minorHAnsi"/>
          <w:szCs w:val="24"/>
        </w:rPr>
      </w:pPr>
      <w:r w:rsidRPr="00BD2FFD">
        <w:rPr>
          <w:rFonts w:asciiTheme="minorHAnsi" w:hAnsiTheme="minorHAnsi" w:cstheme="minorHAnsi"/>
          <w:szCs w:val="24"/>
        </w:rPr>
        <w:t>b)</w:t>
      </w:r>
      <w:r w:rsidRPr="00BD2FFD">
        <w:rPr>
          <w:rFonts w:asciiTheme="minorHAnsi" w:hAnsiTheme="minorHAnsi" w:cstheme="minorHAnsi"/>
          <w:szCs w:val="24"/>
        </w:rPr>
        <w:tab/>
        <w:t xml:space="preserve">zakupu infrastruktury, </w:t>
      </w:r>
    </w:p>
    <w:p w14:paraId="5BC68FC2" w14:textId="13E7B7FB" w:rsidR="0076290D" w:rsidRPr="00BD2FFD" w:rsidRDefault="0076290D" w:rsidP="0076290D">
      <w:pPr>
        <w:pBdr>
          <w:top w:val="single" w:sz="4" w:space="1" w:color="auto"/>
          <w:left w:val="single" w:sz="4" w:space="4" w:color="auto"/>
          <w:bottom w:val="single" w:sz="4" w:space="1" w:color="auto"/>
          <w:right w:val="single" w:sz="4" w:space="4" w:color="auto"/>
        </w:pBdr>
        <w:spacing w:after="120" w:line="276" w:lineRule="auto"/>
        <w:jc w:val="both"/>
        <w:rPr>
          <w:rFonts w:asciiTheme="minorHAnsi" w:hAnsiTheme="minorHAnsi" w:cstheme="minorHAnsi"/>
          <w:szCs w:val="24"/>
        </w:rPr>
      </w:pPr>
      <w:r w:rsidRPr="00BD2FFD">
        <w:rPr>
          <w:rFonts w:asciiTheme="minorHAnsi" w:hAnsiTheme="minorHAnsi" w:cstheme="minorHAnsi"/>
          <w:szCs w:val="24"/>
        </w:rPr>
        <w:t>c)</w:t>
      </w:r>
      <w:r w:rsidRPr="00C45FD3">
        <w:rPr>
          <w:rFonts w:asciiTheme="minorHAnsi" w:hAnsiTheme="minorHAnsi" w:cstheme="minorHAnsi"/>
          <w:b/>
          <w:bCs/>
          <w:szCs w:val="24"/>
          <w:u w:val="single"/>
        </w:rPr>
        <w:tab/>
      </w:r>
      <w:r w:rsidR="00483B67" w:rsidRPr="00C45FD3">
        <w:rPr>
          <w:rFonts w:asciiTheme="minorHAnsi" w:hAnsiTheme="minorHAnsi" w:cstheme="minorHAnsi"/>
          <w:b/>
          <w:bCs/>
          <w:szCs w:val="24"/>
          <w:u w:val="single"/>
        </w:rPr>
        <w:t xml:space="preserve"> </w:t>
      </w:r>
      <w:r w:rsidRPr="00C45FD3">
        <w:rPr>
          <w:rFonts w:asciiTheme="minorHAnsi" w:hAnsiTheme="minorHAnsi" w:cstheme="minorHAnsi"/>
          <w:b/>
          <w:bCs/>
          <w:szCs w:val="24"/>
          <w:u w:val="single"/>
        </w:rPr>
        <w:t>zakupu</w:t>
      </w:r>
      <w:r w:rsidRPr="00BD2FFD">
        <w:rPr>
          <w:rFonts w:asciiTheme="minorHAnsi" w:hAnsiTheme="minorHAnsi" w:cstheme="minorHAnsi"/>
          <w:szCs w:val="24"/>
        </w:rPr>
        <w:t xml:space="preserve"> mebli, sprzętu i pojazdów , z wyjątkiem sytuacji, gdy: </w:t>
      </w:r>
    </w:p>
    <w:p w14:paraId="6B85EEF9" w14:textId="77777777" w:rsidR="0076290D" w:rsidRPr="00BD2FFD" w:rsidRDefault="0076290D" w:rsidP="0076290D">
      <w:pPr>
        <w:pBdr>
          <w:top w:val="single" w:sz="4" w:space="1" w:color="auto"/>
          <w:left w:val="single" w:sz="4" w:space="4" w:color="auto"/>
          <w:bottom w:val="single" w:sz="4" w:space="1" w:color="auto"/>
          <w:right w:val="single" w:sz="4" w:space="4" w:color="auto"/>
        </w:pBdr>
        <w:spacing w:after="120" w:line="276" w:lineRule="auto"/>
        <w:jc w:val="both"/>
        <w:rPr>
          <w:rFonts w:asciiTheme="minorHAnsi" w:hAnsiTheme="minorHAnsi" w:cstheme="minorHAnsi"/>
          <w:szCs w:val="24"/>
        </w:rPr>
      </w:pPr>
      <w:r w:rsidRPr="00BD2FFD">
        <w:rPr>
          <w:rFonts w:asciiTheme="minorHAnsi" w:hAnsiTheme="minorHAnsi" w:cstheme="minorHAnsi"/>
          <w:szCs w:val="24"/>
        </w:rPr>
        <w:lastRenderedPageBreak/>
        <w:t xml:space="preserve">i) zakupy te zostaną zamortyzowane w całości w okresie realizacji projektu, </w:t>
      </w:r>
    </w:p>
    <w:p w14:paraId="0C2DBD12" w14:textId="77777777" w:rsidR="0076290D" w:rsidRPr="00BD2FFD" w:rsidRDefault="0076290D" w:rsidP="0076290D">
      <w:pPr>
        <w:pBdr>
          <w:top w:val="single" w:sz="4" w:space="1" w:color="auto"/>
          <w:left w:val="single" w:sz="4" w:space="4" w:color="auto"/>
          <w:bottom w:val="single" w:sz="4" w:space="1" w:color="auto"/>
          <w:right w:val="single" w:sz="4" w:space="4" w:color="auto"/>
        </w:pBdr>
        <w:spacing w:after="120" w:line="276" w:lineRule="auto"/>
        <w:jc w:val="both"/>
        <w:rPr>
          <w:rFonts w:asciiTheme="minorHAnsi" w:hAnsiTheme="minorHAnsi" w:cstheme="minorHAnsi"/>
          <w:szCs w:val="24"/>
        </w:rPr>
      </w:pPr>
      <w:r w:rsidRPr="00BD2FFD">
        <w:rPr>
          <w:rFonts w:asciiTheme="minorHAnsi" w:hAnsiTheme="minorHAnsi" w:cstheme="minorHAnsi"/>
          <w:szCs w:val="24"/>
        </w:rPr>
        <w:t xml:space="preserve">ii) beneficjent udowodni, że zakup będzie najbardziej opłacalną opcją, </w:t>
      </w:r>
    </w:p>
    <w:p w14:paraId="51BB23B2" w14:textId="77777777" w:rsidR="0076290D" w:rsidRPr="00A852A6" w:rsidRDefault="0076290D" w:rsidP="0076290D">
      <w:pPr>
        <w:pBdr>
          <w:top w:val="single" w:sz="4" w:space="1" w:color="auto"/>
          <w:left w:val="single" w:sz="4" w:space="4" w:color="auto"/>
          <w:bottom w:val="single" w:sz="4" w:space="1" w:color="auto"/>
          <w:right w:val="single" w:sz="4" w:space="4" w:color="auto"/>
        </w:pBdr>
        <w:spacing w:after="120" w:line="276" w:lineRule="auto"/>
        <w:jc w:val="both"/>
        <w:rPr>
          <w:rFonts w:asciiTheme="minorHAnsi" w:hAnsiTheme="minorHAnsi" w:cstheme="minorHAnsi"/>
          <w:szCs w:val="24"/>
        </w:rPr>
      </w:pPr>
      <w:r w:rsidRPr="00BD2FFD">
        <w:rPr>
          <w:rFonts w:asciiTheme="minorHAnsi" w:hAnsiTheme="minorHAnsi" w:cstheme="minorHAnsi"/>
          <w:szCs w:val="24"/>
        </w:rPr>
        <w:t>iii) zakupy te są konieczne dla osiągniecia celów projektu.</w:t>
      </w:r>
    </w:p>
    <w:p w14:paraId="13553A6F" w14:textId="77777777" w:rsidR="0076290D" w:rsidRPr="00A852A6" w:rsidRDefault="0076290D" w:rsidP="001A5187">
      <w:pPr>
        <w:pBdr>
          <w:top w:val="single" w:sz="4" w:space="1" w:color="auto"/>
          <w:left w:val="single" w:sz="4" w:space="4" w:color="auto"/>
          <w:bottom w:val="single" w:sz="4" w:space="1" w:color="auto"/>
          <w:right w:val="single" w:sz="4" w:space="4" w:color="auto"/>
        </w:pBdr>
        <w:spacing w:after="120" w:line="276" w:lineRule="auto"/>
        <w:jc w:val="both"/>
        <w:rPr>
          <w:rFonts w:asciiTheme="minorHAnsi" w:hAnsiTheme="minorHAnsi" w:cstheme="minorHAnsi"/>
          <w:szCs w:val="24"/>
        </w:rPr>
      </w:pPr>
      <w:r w:rsidRPr="00BD2FFD">
        <w:rPr>
          <w:rFonts w:asciiTheme="minorHAnsi" w:hAnsiTheme="minorHAnsi" w:cstheme="minorHAnsi"/>
          <w:szCs w:val="24"/>
        </w:rPr>
        <w:t xml:space="preserve">Warunki z </w:t>
      </w:r>
      <w:proofErr w:type="spellStart"/>
      <w:r w:rsidRPr="00BD2FFD">
        <w:rPr>
          <w:rFonts w:asciiTheme="minorHAnsi" w:hAnsiTheme="minorHAnsi" w:cstheme="minorHAnsi"/>
          <w:szCs w:val="24"/>
        </w:rPr>
        <w:t>tiretów</w:t>
      </w:r>
      <w:proofErr w:type="spellEnd"/>
      <w:r w:rsidRPr="00BD2FFD">
        <w:rPr>
          <w:rFonts w:asciiTheme="minorHAnsi" w:hAnsiTheme="minorHAnsi" w:cstheme="minorHAnsi"/>
          <w:szCs w:val="24"/>
        </w:rPr>
        <w:t xml:space="preserve"> i-iii są rozłączne, co oznacza, że w przypadku spełnienia któregokolwiek z nich, zakup mebli, sprzętu i pojazdów może być kwalifikowalny w ramach EFS+ poza cross-</w:t>
      </w:r>
      <w:proofErr w:type="spellStart"/>
      <w:r w:rsidRPr="00BD2FFD">
        <w:rPr>
          <w:rFonts w:asciiTheme="minorHAnsi" w:hAnsiTheme="minorHAnsi" w:cstheme="minorHAnsi"/>
          <w:szCs w:val="24"/>
        </w:rPr>
        <w:t>financingiem</w:t>
      </w:r>
      <w:proofErr w:type="spellEnd"/>
      <w:r w:rsidRPr="00BD2FFD">
        <w:rPr>
          <w:rFonts w:asciiTheme="minorHAnsi" w:hAnsiTheme="minorHAnsi" w:cstheme="minorHAnsi"/>
          <w:szCs w:val="24"/>
        </w:rPr>
        <w:t xml:space="preserve">. Zakup mebli, sprzętu i pojazdów niespełniający żadnego z warunków wskazanych w </w:t>
      </w:r>
      <w:proofErr w:type="spellStart"/>
      <w:r w:rsidRPr="00BD2FFD">
        <w:rPr>
          <w:rFonts w:asciiTheme="minorHAnsi" w:hAnsiTheme="minorHAnsi" w:cstheme="minorHAnsi"/>
          <w:szCs w:val="24"/>
        </w:rPr>
        <w:t>tirecie</w:t>
      </w:r>
      <w:proofErr w:type="spellEnd"/>
      <w:r w:rsidRPr="00BD2FFD">
        <w:rPr>
          <w:rFonts w:asciiTheme="minorHAnsi" w:hAnsiTheme="minorHAnsi" w:cstheme="minorHAnsi"/>
          <w:szCs w:val="24"/>
        </w:rPr>
        <w:t xml:space="preserve"> i-iii stanowi cross-</w:t>
      </w:r>
      <w:proofErr w:type="spellStart"/>
      <w:r w:rsidRPr="00BD2FFD">
        <w:rPr>
          <w:rFonts w:asciiTheme="minorHAnsi" w:hAnsiTheme="minorHAnsi" w:cstheme="minorHAnsi"/>
          <w:szCs w:val="24"/>
        </w:rPr>
        <w:t>financing</w:t>
      </w:r>
      <w:proofErr w:type="spellEnd"/>
      <w:r w:rsidRPr="00BD2FFD">
        <w:rPr>
          <w:rFonts w:asciiTheme="minorHAnsi" w:hAnsiTheme="minorHAnsi" w:cstheme="minorHAnsi"/>
          <w:szCs w:val="24"/>
        </w:rPr>
        <w:t>.</w:t>
      </w:r>
    </w:p>
    <w:p w14:paraId="17B3960B" w14:textId="1E41B72B" w:rsidR="002D4EA9" w:rsidRDefault="00BD7ABA" w:rsidP="00BD7ABA">
      <w:pPr>
        <w:widowControl w:val="0"/>
        <w:overflowPunct w:val="0"/>
        <w:autoSpaceDE w:val="0"/>
        <w:autoSpaceDN w:val="0"/>
        <w:adjustRightInd w:val="0"/>
        <w:spacing w:after="120" w:line="276" w:lineRule="auto"/>
        <w:rPr>
          <w:rFonts w:asciiTheme="minorHAnsi" w:hAnsiTheme="minorHAnsi" w:cstheme="minorHAnsi"/>
          <w:b/>
          <w:bCs/>
          <w:szCs w:val="24"/>
        </w:rPr>
      </w:pPr>
      <w:r w:rsidRPr="00A852A6">
        <w:rPr>
          <w:rFonts w:asciiTheme="minorHAnsi" w:hAnsiTheme="minorHAnsi" w:cstheme="minorHAnsi"/>
          <w:szCs w:val="24"/>
        </w:rPr>
        <w:t xml:space="preserve">Należy przekopiować </w:t>
      </w:r>
      <w:r w:rsidRPr="009B5922">
        <w:rPr>
          <w:rFonts w:asciiTheme="minorHAnsi" w:hAnsiTheme="minorHAnsi" w:cstheme="minorHAnsi"/>
          <w:b/>
          <w:bCs/>
          <w:szCs w:val="24"/>
        </w:rPr>
        <w:t>nr i</w:t>
      </w:r>
      <w:r>
        <w:rPr>
          <w:rFonts w:asciiTheme="minorHAnsi" w:hAnsiTheme="minorHAnsi" w:cstheme="minorHAnsi"/>
          <w:szCs w:val="24"/>
        </w:rPr>
        <w:t xml:space="preserve"> </w:t>
      </w:r>
      <w:r w:rsidRPr="00640AAE">
        <w:rPr>
          <w:rFonts w:asciiTheme="minorHAnsi" w:hAnsiTheme="minorHAnsi" w:cstheme="minorHAnsi"/>
          <w:b/>
          <w:bCs/>
          <w:szCs w:val="24"/>
        </w:rPr>
        <w:t xml:space="preserve">nazwę </w:t>
      </w:r>
      <w:r w:rsidRPr="00EA65FD">
        <w:rPr>
          <w:rFonts w:asciiTheme="minorHAnsi" w:hAnsiTheme="minorHAnsi" w:cstheme="minorHAnsi"/>
          <w:szCs w:val="24"/>
        </w:rPr>
        <w:t>wydatku</w:t>
      </w:r>
      <w:r w:rsidR="00EA65FD" w:rsidRPr="00EA65FD">
        <w:rPr>
          <w:rFonts w:asciiTheme="minorHAnsi" w:hAnsiTheme="minorHAnsi" w:cstheme="minorHAnsi"/>
          <w:szCs w:val="24"/>
        </w:rPr>
        <w:t xml:space="preserve"> w ramach cross-</w:t>
      </w:r>
      <w:proofErr w:type="spellStart"/>
      <w:r w:rsidR="00EA65FD" w:rsidRPr="00EA65FD">
        <w:rPr>
          <w:rFonts w:asciiTheme="minorHAnsi" w:hAnsiTheme="minorHAnsi" w:cstheme="minorHAnsi"/>
          <w:szCs w:val="24"/>
        </w:rPr>
        <w:t>financingu</w:t>
      </w:r>
      <w:proofErr w:type="spellEnd"/>
      <w:r w:rsidRPr="00A852A6">
        <w:rPr>
          <w:rFonts w:asciiTheme="minorHAnsi" w:hAnsiTheme="minorHAnsi" w:cstheme="minorHAnsi"/>
          <w:szCs w:val="24"/>
        </w:rPr>
        <w:t xml:space="preserve"> z </w:t>
      </w:r>
      <w:r w:rsidRPr="00714E90">
        <w:rPr>
          <w:rFonts w:asciiTheme="minorHAnsi" w:hAnsiTheme="minorHAnsi" w:cstheme="minorHAnsi"/>
          <w:szCs w:val="24"/>
        </w:rPr>
        <w:t xml:space="preserve">sekcji </w:t>
      </w:r>
      <w:r w:rsidRPr="009B0819">
        <w:rPr>
          <w:rFonts w:asciiTheme="minorHAnsi" w:hAnsiTheme="minorHAnsi" w:cstheme="minorHAnsi"/>
          <w:b/>
          <w:bCs/>
          <w:szCs w:val="24"/>
        </w:rPr>
        <w:t>„Budżet projektu”</w:t>
      </w:r>
      <w:r>
        <w:rPr>
          <w:rFonts w:asciiTheme="minorHAnsi" w:hAnsiTheme="minorHAnsi" w:cstheme="minorHAnsi"/>
          <w:b/>
          <w:bCs/>
          <w:szCs w:val="24"/>
        </w:rPr>
        <w:t xml:space="preserve"> </w:t>
      </w:r>
      <w:r w:rsidRPr="00640AAE">
        <w:rPr>
          <w:rFonts w:asciiTheme="minorHAnsi" w:hAnsiTheme="minorHAnsi" w:cstheme="minorHAnsi"/>
          <w:szCs w:val="24"/>
        </w:rPr>
        <w:t xml:space="preserve">oraz </w:t>
      </w:r>
      <w:r>
        <w:rPr>
          <w:rFonts w:asciiTheme="minorHAnsi" w:hAnsiTheme="minorHAnsi" w:cstheme="minorHAnsi"/>
          <w:szCs w:val="24"/>
        </w:rPr>
        <w:t xml:space="preserve">wskazać jego </w:t>
      </w:r>
      <w:r w:rsidR="00D739C4">
        <w:rPr>
          <w:rFonts w:asciiTheme="minorHAnsi" w:hAnsiTheme="minorHAnsi" w:cstheme="minorHAnsi"/>
          <w:b/>
          <w:bCs/>
          <w:szCs w:val="24"/>
        </w:rPr>
        <w:t>wartość (cenę)</w:t>
      </w:r>
      <w:r>
        <w:rPr>
          <w:rFonts w:asciiTheme="minorHAnsi" w:hAnsiTheme="minorHAnsi" w:cstheme="minorHAnsi"/>
          <w:b/>
          <w:bCs/>
          <w:szCs w:val="24"/>
        </w:rPr>
        <w:t xml:space="preserve"> (w zł)</w:t>
      </w:r>
      <w:r w:rsidRPr="00BC33A4">
        <w:rPr>
          <w:rFonts w:asciiTheme="minorHAnsi" w:hAnsiTheme="minorHAnsi" w:cstheme="minorHAnsi"/>
          <w:b/>
          <w:bCs/>
          <w:szCs w:val="24"/>
        </w:rPr>
        <w:t>.</w:t>
      </w:r>
      <w:r>
        <w:rPr>
          <w:rFonts w:asciiTheme="minorHAnsi" w:hAnsiTheme="minorHAnsi" w:cstheme="minorHAnsi"/>
          <w:b/>
          <w:bCs/>
          <w:szCs w:val="24"/>
        </w:rPr>
        <w:t xml:space="preserve"> </w:t>
      </w:r>
    </w:p>
    <w:p w14:paraId="2D7FA892" w14:textId="01802039" w:rsidR="00201EAF" w:rsidRDefault="00BD7ABA" w:rsidP="00BD7ABA">
      <w:pPr>
        <w:widowControl w:val="0"/>
        <w:overflowPunct w:val="0"/>
        <w:autoSpaceDE w:val="0"/>
        <w:autoSpaceDN w:val="0"/>
        <w:adjustRightInd w:val="0"/>
        <w:spacing w:after="120" w:line="276" w:lineRule="auto"/>
        <w:rPr>
          <w:rFonts w:asciiTheme="minorHAnsi" w:hAnsiTheme="minorHAnsi" w:cstheme="minorHAnsi"/>
          <w:szCs w:val="24"/>
        </w:rPr>
      </w:pPr>
      <w:r w:rsidRPr="00BD7ABA">
        <w:rPr>
          <w:rFonts w:asciiTheme="minorHAnsi" w:hAnsiTheme="minorHAnsi" w:cstheme="minorHAnsi"/>
          <w:szCs w:val="24"/>
        </w:rPr>
        <w:t>Ponadto n</w:t>
      </w:r>
      <w:r w:rsidR="002B58A4" w:rsidRPr="00BD7ABA">
        <w:rPr>
          <w:rFonts w:asciiTheme="minorHAnsi" w:hAnsiTheme="minorHAnsi" w:cstheme="minorHAnsi"/>
          <w:szCs w:val="24"/>
        </w:rPr>
        <w:t>ależy</w:t>
      </w:r>
      <w:r w:rsidR="002B58A4" w:rsidRPr="00A852A6">
        <w:rPr>
          <w:rFonts w:asciiTheme="minorHAnsi" w:hAnsiTheme="minorHAnsi" w:cstheme="minorHAnsi"/>
          <w:szCs w:val="24"/>
        </w:rPr>
        <w:t xml:space="preserve"> wskazać </w:t>
      </w:r>
      <w:r w:rsidR="002B58A4" w:rsidRPr="00A852A6">
        <w:rPr>
          <w:rFonts w:asciiTheme="minorHAnsi" w:hAnsiTheme="minorHAnsi" w:cstheme="minorHAnsi"/>
          <w:b/>
          <w:bCs/>
          <w:szCs w:val="24"/>
        </w:rPr>
        <w:t>specyfikację</w:t>
      </w:r>
      <w:r w:rsidR="002B58A4">
        <w:rPr>
          <w:rFonts w:asciiTheme="minorHAnsi" w:hAnsiTheme="minorHAnsi" w:cstheme="minorHAnsi"/>
          <w:b/>
          <w:bCs/>
          <w:szCs w:val="24"/>
        </w:rPr>
        <w:t>/</w:t>
      </w:r>
      <w:r w:rsidR="002B58A4" w:rsidRPr="00A852A6">
        <w:rPr>
          <w:rFonts w:asciiTheme="minorHAnsi" w:hAnsiTheme="minorHAnsi" w:cstheme="minorHAnsi"/>
          <w:b/>
          <w:bCs/>
          <w:szCs w:val="24"/>
        </w:rPr>
        <w:t>metodologię</w:t>
      </w:r>
      <w:r w:rsidR="002B58A4">
        <w:rPr>
          <w:rFonts w:asciiTheme="minorHAnsi" w:hAnsiTheme="minorHAnsi" w:cstheme="minorHAnsi"/>
          <w:b/>
          <w:bCs/>
          <w:szCs w:val="24"/>
        </w:rPr>
        <w:t xml:space="preserve"> oszacowania </w:t>
      </w:r>
      <w:r w:rsidR="00201EAF" w:rsidRPr="00A852A6">
        <w:rPr>
          <w:rFonts w:asciiTheme="minorHAnsi" w:hAnsiTheme="minorHAnsi" w:cstheme="minorHAnsi"/>
          <w:szCs w:val="24"/>
        </w:rPr>
        <w:t xml:space="preserve">kosztów </w:t>
      </w:r>
      <w:r w:rsidR="00CB29F4">
        <w:rPr>
          <w:rFonts w:asciiTheme="minorHAnsi" w:hAnsiTheme="minorHAnsi" w:cstheme="minorHAnsi"/>
          <w:szCs w:val="24"/>
        </w:rPr>
        <w:t xml:space="preserve">składowych </w:t>
      </w:r>
      <w:r w:rsidR="00201EAF" w:rsidRPr="00A852A6">
        <w:rPr>
          <w:rFonts w:asciiTheme="minorHAnsi" w:hAnsiTheme="minorHAnsi" w:cstheme="minorHAnsi"/>
          <w:szCs w:val="24"/>
        </w:rPr>
        <w:t>podlegających regule cross-</w:t>
      </w:r>
      <w:proofErr w:type="spellStart"/>
      <w:r w:rsidR="00201EAF" w:rsidRPr="00A852A6">
        <w:rPr>
          <w:rFonts w:asciiTheme="minorHAnsi" w:hAnsiTheme="minorHAnsi" w:cstheme="minorHAnsi"/>
          <w:szCs w:val="24"/>
        </w:rPr>
        <w:t>financingu</w:t>
      </w:r>
      <w:proofErr w:type="spellEnd"/>
      <w:r w:rsidR="00201EAF" w:rsidRPr="00A852A6">
        <w:rPr>
          <w:rFonts w:asciiTheme="minorHAnsi" w:hAnsiTheme="minorHAnsi" w:cstheme="minorHAnsi"/>
          <w:szCs w:val="24"/>
        </w:rPr>
        <w:t xml:space="preserve"> oraz przedstawić informacje we wniosku nt. rozeznania cenowego od </w:t>
      </w:r>
      <w:r w:rsidR="00201EAF" w:rsidRPr="009B0819">
        <w:rPr>
          <w:rFonts w:asciiTheme="minorHAnsi" w:hAnsiTheme="minorHAnsi" w:cstheme="minorHAnsi"/>
          <w:b/>
          <w:bCs/>
          <w:szCs w:val="24"/>
        </w:rPr>
        <w:t>min.</w:t>
      </w:r>
      <w:r w:rsidR="00201EAF" w:rsidRPr="002547B1">
        <w:rPr>
          <w:rFonts w:asciiTheme="minorHAnsi" w:hAnsiTheme="minorHAnsi" w:cstheme="minorHAnsi"/>
          <w:szCs w:val="24"/>
        </w:rPr>
        <w:t xml:space="preserve"> </w:t>
      </w:r>
      <w:r w:rsidR="00201EAF" w:rsidRPr="009B0819">
        <w:rPr>
          <w:rFonts w:asciiTheme="minorHAnsi" w:hAnsiTheme="minorHAnsi" w:cstheme="minorHAnsi"/>
          <w:b/>
          <w:bCs/>
          <w:szCs w:val="24"/>
        </w:rPr>
        <w:t>2 potencjalnych wykonawców (2 oferty)</w:t>
      </w:r>
      <w:r w:rsidR="00201EAF" w:rsidRPr="002547B1">
        <w:rPr>
          <w:rFonts w:asciiTheme="minorHAnsi" w:hAnsiTheme="minorHAnsi" w:cstheme="minorHAnsi"/>
          <w:szCs w:val="24"/>
        </w:rPr>
        <w:t xml:space="preserve"> lub </w:t>
      </w:r>
      <w:r w:rsidR="00201EAF" w:rsidRPr="009B0819">
        <w:rPr>
          <w:rFonts w:asciiTheme="minorHAnsi" w:hAnsiTheme="minorHAnsi" w:cstheme="minorHAnsi"/>
          <w:b/>
          <w:bCs/>
          <w:szCs w:val="24"/>
        </w:rPr>
        <w:t>min. 2 linki do stron internetowych</w:t>
      </w:r>
      <w:r w:rsidR="00201EAF" w:rsidRPr="002547B1" w:rsidDel="009F1174">
        <w:rPr>
          <w:rFonts w:asciiTheme="minorHAnsi" w:hAnsiTheme="minorHAnsi" w:cstheme="minorHAnsi"/>
          <w:szCs w:val="24"/>
        </w:rPr>
        <w:t xml:space="preserve"> </w:t>
      </w:r>
      <w:r w:rsidR="00201EAF" w:rsidRPr="00A852A6">
        <w:rPr>
          <w:rFonts w:asciiTheme="minorHAnsi" w:hAnsiTheme="minorHAnsi" w:cstheme="minorHAnsi"/>
          <w:szCs w:val="24"/>
        </w:rPr>
        <w:t xml:space="preserve">potwierdzające </w:t>
      </w:r>
      <w:r w:rsidR="00201EAF" w:rsidRPr="009B0819">
        <w:rPr>
          <w:rFonts w:asciiTheme="minorHAnsi" w:hAnsiTheme="minorHAnsi" w:cstheme="minorHAnsi"/>
          <w:b/>
          <w:bCs/>
          <w:szCs w:val="24"/>
        </w:rPr>
        <w:t>rynkowość kosztów.</w:t>
      </w:r>
      <w:r w:rsidR="00201EAF" w:rsidRPr="002547B1">
        <w:rPr>
          <w:rFonts w:asciiTheme="minorHAnsi" w:hAnsiTheme="minorHAnsi" w:cstheme="minorHAnsi"/>
          <w:szCs w:val="24"/>
        </w:rPr>
        <w:t xml:space="preserve"> W wyjątkowych sytuacjach Wnioskodawca może przedstawić tylko 1 ofertę, jeśli udowodni, że faktycznie nie istnieje druga taka sama oferta dostępna na rynku. </w:t>
      </w:r>
    </w:p>
    <w:p w14:paraId="2B60E215" w14:textId="5CABD0E2" w:rsidR="003C5ACD" w:rsidRDefault="003C5ACD" w:rsidP="00BD7ABA">
      <w:pPr>
        <w:widowControl w:val="0"/>
        <w:overflowPunct w:val="0"/>
        <w:autoSpaceDE w:val="0"/>
        <w:autoSpaceDN w:val="0"/>
        <w:adjustRightInd w:val="0"/>
        <w:spacing w:after="120" w:line="276" w:lineRule="auto"/>
        <w:rPr>
          <w:rFonts w:asciiTheme="minorHAnsi" w:hAnsiTheme="minorHAnsi" w:cstheme="minorHAnsi"/>
          <w:szCs w:val="24"/>
        </w:rPr>
      </w:pPr>
      <w:r>
        <w:rPr>
          <w:rFonts w:asciiTheme="minorHAnsi" w:hAnsiTheme="minorHAnsi" w:cstheme="minorHAnsi"/>
          <w:szCs w:val="24"/>
        </w:rPr>
        <w:t xml:space="preserve">W przypadku niewystarczające liczby znaków w tym polu Wnioskodawca może uzasadnić wydatki w ramach cross- </w:t>
      </w:r>
      <w:proofErr w:type="spellStart"/>
      <w:r>
        <w:rPr>
          <w:rFonts w:asciiTheme="minorHAnsi" w:hAnsiTheme="minorHAnsi" w:cstheme="minorHAnsi"/>
          <w:szCs w:val="24"/>
        </w:rPr>
        <w:t>financingu</w:t>
      </w:r>
      <w:proofErr w:type="spellEnd"/>
      <w:r>
        <w:rPr>
          <w:rFonts w:asciiTheme="minorHAnsi" w:hAnsiTheme="minorHAnsi" w:cstheme="minorHAnsi"/>
          <w:szCs w:val="24"/>
        </w:rPr>
        <w:t xml:space="preserve"> w polu „</w:t>
      </w:r>
      <w:hyperlink w:anchor="_Toc124861987" w:history="1">
        <w:r w:rsidRPr="003C5ACD">
          <w:rPr>
            <w:rStyle w:val="Hipercze"/>
            <w:rFonts w:asciiTheme="minorHAnsi" w:hAnsiTheme="minorHAnsi" w:cstheme="minorHAnsi"/>
            <w:szCs w:val="24"/>
          </w:rPr>
          <w:t>Uzasadnienie poszczególnych wydatków wskazanych w budżecie projektu</w:t>
        </w:r>
      </w:hyperlink>
      <w:r>
        <w:rPr>
          <w:rFonts w:asciiTheme="minorHAnsi" w:hAnsiTheme="minorHAnsi" w:cstheme="minorHAnsi"/>
          <w:szCs w:val="24"/>
        </w:rPr>
        <w:t xml:space="preserve">” lub „Dodatkowe informacje =&gt; </w:t>
      </w:r>
      <w:hyperlink w:anchor="_Dodatkowy_opis" w:history="1">
        <w:r w:rsidRPr="003C5ACD">
          <w:rPr>
            <w:rStyle w:val="Hipercze"/>
            <w:rFonts w:asciiTheme="minorHAnsi" w:hAnsiTheme="minorHAnsi" w:cstheme="minorHAnsi"/>
            <w:szCs w:val="24"/>
          </w:rPr>
          <w:t>Dodatkowy opis</w:t>
        </w:r>
      </w:hyperlink>
      <w:r>
        <w:rPr>
          <w:rFonts w:asciiTheme="minorHAnsi" w:hAnsiTheme="minorHAnsi" w:cstheme="minorHAnsi"/>
          <w:szCs w:val="24"/>
        </w:rPr>
        <w:t>”.</w:t>
      </w:r>
    </w:p>
    <w:p w14:paraId="01514A13" w14:textId="2BE08481" w:rsidR="00264E18" w:rsidRPr="00A852A6" w:rsidRDefault="003B26C9" w:rsidP="003B26C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line="276" w:lineRule="auto"/>
        <w:rPr>
          <w:rFonts w:asciiTheme="minorHAnsi" w:hAnsiTheme="minorHAnsi" w:cstheme="minorHAnsi"/>
          <w:szCs w:val="24"/>
        </w:rPr>
      </w:pPr>
      <w:r w:rsidRPr="009B0819">
        <w:rPr>
          <w:rFonts w:asciiTheme="minorHAnsi" w:hAnsiTheme="minorHAnsi" w:cstheme="minorHAnsi"/>
          <w:b/>
          <w:bCs/>
          <w:szCs w:val="24"/>
        </w:rPr>
        <w:t>Uwaga:</w:t>
      </w:r>
      <w:r w:rsidRPr="002547B1">
        <w:rPr>
          <w:rFonts w:asciiTheme="minorHAnsi" w:hAnsiTheme="minorHAnsi" w:cstheme="minorHAnsi"/>
          <w:szCs w:val="24"/>
        </w:rPr>
        <w:t xml:space="preserve"> </w:t>
      </w:r>
      <w:r w:rsidR="00201EAF" w:rsidRPr="00A852A6">
        <w:rPr>
          <w:rFonts w:asciiTheme="minorHAnsi" w:hAnsiTheme="minorHAnsi" w:cstheme="minorHAnsi"/>
          <w:szCs w:val="24"/>
        </w:rPr>
        <w:t xml:space="preserve">Wnioskodawca  może  zostać poproszony o przedstawienie </w:t>
      </w:r>
      <w:r w:rsidR="00201EAF" w:rsidRPr="00B941BD">
        <w:rPr>
          <w:rFonts w:asciiTheme="minorHAnsi" w:hAnsiTheme="minorHAnsi" w:cstheme="minorHAnsi"/>
          <w:b/>
          <w:szCs w:val="24"/>
        </w:rPr>
        <w:t xml:space="preserve">szczegółowej dokumentacji </w:t>
      </w:r>
      <w:r w:rsidR="00201EAF" w:rsidRPr="00A852A6">
        <w:rPr>
          <w:rFonts w:asciiTheme="minorHAnsi" w:hAnsiTheme="minorHAnsi" w:cstheme="minorHAnsi"/>
          <w:szCs w:val="24"/>
        </w:rPr>
        <w:t xml:space="preserve">potwierdzającej </w:t>
      </w:r>
      <w:r w:rsidR="00201EAF" w:rsidRPr="00042522">
        <w:rPr>
          <w:rFonts w:asciiTheme="minorHAnsi" w:hAnsiTheme="minorHAnsi" w:cstheme="minorHAnsi"/>
          <w:b/>
          <w:bCs/>
          <w:szCs w:val="24"/>
        </w:rPr>
        <w:t>rynkowość cen</w:t>
      </w:r>
      <w:r w:rsidR="00201EAF" w:rsidRPr="00A852A6">
        <w:rPr>
          <w:rFonts w:asciiTheme="minorHAnsi" w:hAnsiTheme="minorHAnsi" w:cstheme="minorHAnsi"/>
          <w:szCs w:val="24"/>
        </w:rPr>
        <w:t xml:space="preserve"> na etapie negocjacji</w:t>
      </w:r>
      <w:r w:rsidR="00C171CE" w:rsidRPr="00A852A6">
        <w:rPr>
          <w:rFonts w:asciiTheme="minorHAnsi" w:hAnsiTheme="minorHAnsi" w:cstheme="minorHAnsi"/>
          <w:szCs w:val="24"/>
        </w:rPr>
        <w:t xml:space="preserve"> (np. wydruki ze stron internetowych, oferty potencjalnych wykonawców, itp.)</w:t>
      </w:r>
      <w:r w:rsidR="00201EAF" w:rsidRPr="00A852A6">
        <w:rPr>
          <w:rFonts w:asciiTheme="minorHAnsi" w:hAnsiTheme="minorHAnsi" w:cstheme="minorHAnsi"/>
          <w:szCs w:val="24"/>
        </w:rPr>
        <w:t>.</w:t>
      </w:r>
    </w:p>
    <w:p w14:paraId="5EE993C2" w14:textId="4CC8A82E" w:rsidR="00201EAF" w:rsidRPr="002547B1" w:rsidRDefault="00201EAF" w:rsidP="00B93896">
      <w:pPr>
        <w:pStyle w:val="Nagwek2"/>
        <w:pBdr>
          <w:top w:val="single" w:sz="4" w:space="1" w:color="auto"/>
        </w:pBdr>
      </w:pPr>
      <w:bookmarkStart w:id="2660" w:name="_Toc124431935"/>
      <w:bookmarkStart w:id="2661" w:name="_Toc124863170"/>
      <w:bookmarkStart w:id="2662" w:name="_Toc124864629"/>
      <w:bookmarkStart w:id="2663" w:name="_Toc124865512"/>
      <w:bookmarkStart w:id="2664" w:name="_Toc124922623"/>
      <w:bookmarkStart w:id="2665" w:name="_Toc133325089"/>
      <w:r w:rsidRPr="009F5B01">
        <w:t>Uzasadnienie dla przewidzianego w projekcie wkładu własnego, w tym informacja o wkładzie rzeczowym i wszelkich opłatach pobieranych od uczestników</w:t>
      </w:r>
      <w:bookmarkEnd w:id="2660"/>
      <w:bookmarkEnd w:id="2661"/>
      <w:bookmarkEnd w:id="2662"/>
      <w:bookmarkEnd w:id="2663"/>
      <w:bookmarkEnd w:id="2664"/>
      <w:bookmarkEnd w:id="2665"/>
    </w:p>
    <w:p w14:paraId="1D61DAEF" w14:textId="77777777" w:rsidR="009F5DAC" w:rsidRPr="00A852A6" w:rsidRDefault="009F5DAC" w:rsidP="009F5DAC">
      <w:pPr>
        <w:widowControl w:val="0"/>
        <w:overflowPunct w:val="0"/>
        <w:autoSpaceDE w:val="0"/>
        <w:autoSpaceDN w:val="0"/>
        <w:adjustRightInd w:val="0"/>
        <w:spacing w:after="120" w:line="276" w:lineRule="auto"/>
        <w:rPr>
          <w:rFonts w:asciiTheme="minorHAnsi" w:hAnsiTheme="minorHAnsi" w:cstheme="minorHAnsi"/>
          <w:szCs w:val="24"/>
        </w:rPr>
      </w:pPr>
      <w:r w:rsidRPr="00A852A6">
        <w:rPr>
          <w:rFonts w:asciiTheme="minorHAnsi" w:hAnsiTheme="minorHAnsi" w:cstheme="minorHAnsi"/>
          <w:szCs w:val="24"/>
        </w:rPr>
        <w:t xml:space="preserve">Zgodnie z </w:t>
      </w:r>
      <w:r w:rsidRPr="00A852A6">
        <w:rPr>
          <w:rFonts w:asciiTheme="minorHAnsi" w:hAnsiTheme="minorHAnsi" w:cstheme="minorHAnsi"/>
          <w:i/>
          <w:iCs/>
          <w:szCs w:val="24"/>
        </w:rPr>
        <w:t>Wytycznymi dotyczącymi kwalifikowalności wydatków…</w:t>
      </w:r>
      <w:r w:rsidRPr="00DE1FD2">
        <w:rPr>
          <w:rFonts w:asciiTheme="minorHAnsi" w:hAnsiTheme="minorHAnsi" w:cstheme="minorHAnsi"/>
          <w:iCs/>
          <w:szCs w:val="24"/>
        </w:rPr>
        <w:t>:</w:t>
      </w:r>
      <w:r w:rsidRPr="00A852A6">
        <w:rPr>
          <w:rFonts w:asciiTheme="minorHAnsi" w:hAnsiTheme="minorHAnsi" w:cstheme="minorHAnsi"/>
          <w:i/>
          <w:iCs/>
          <w:szCs w:val="24"/>
        </w:rPr>
        <w:t xml:space="preserve"> „</w:t>
      </w:r>
      <w:r w:rsidRPr="00A852A6">
        <w:rPr>
          <w:rFonts w:asciiTheme="minorHAnsi" w:hAnsiTheme="minorHAnsi" w:cstheme="minorHAnsi"/>
          <w:szCs w:val="24"/>
        </w:rPr>
        <w:t>wkład własny to wkład beneficjenta do projektu (pieniężny lub niepieniężny), który nie zostanie beneficjentowi przekazany w formie dofinansowania (różnica między kwotą wydatków kwalifikowalnych a kwotą dofinansowania przekazaną beneficjentowi, zgodnie ze stopą dofinansowania dla projektu rozumianą jako % dofinansowania wydatków kwalifikowalnych)”.</w:t>
      </w:r>
    </w:p>
    <w:p w14:paraId="4E18B8EC" w14:textId="77777777" w:rsidR="009F5DAC" w:rsidRPr="00A852A6" w:rsidRDefault="009F5DAC" w:rsidP="009F5DAC">
      <w:pPr>
        <w:widowControl w:val="0"/>
        <w:overflowPunct w:val="0"/>
        <w:autoSpaceDE w:val="0"/>
        <w:autoSpaceDN w:val="0"/>
        <w:adjustRightInd w:val="0"/>
        <w:spacing w:after="120" w:line="276" w:lineRule="auto"/>
        <w:rPr>
          <w:rFonts w:asciiTheme="minorHAnsi" w:hAnsiTheme="minorHAnsi" w:cstheme="minorHAnsi"/>
          <w:szCs w:val="24"/>
        </w:rPr>
      </w:pPr>
      <w:r w:rsidRPr="00A852A6">
        <w:rPr>
          <w:rFonts w:asciiTheme="minorHAnsi" w:hAnsiTheme="minorHAnsi" w:cstheme="minorHAnsi"/>
          <w:szCs w:val="24"/>
        </w:rPr>
        <w:t>W tej części należy</w:t>
      </w:r>
      <w:r w:rsidRPr="009B0819">
        <w:rPr>
          <w:rFonts w:asciiTheme="minorHAnsi" w:hAnsiTheme="minorHAnsi" w:cstheme="minorHAnsi"/>
          <w:szCs w:val="24"/>
        </w:rPr>
        <w:t xml:space="preserve"> </w:t>
      </w:r>
      <w:r w:rsidRPr="002547B1">
        <w:rPr>
          <w:rFonts w:asciiTheme="minorHAnsi" w:hAnsiTheme="minorHAnsi" w:cstheme="minorHAnsi"/>
          <w:szCs w:val="24"/>
        </w:rPr>
        <w:t xml:space="preserve">opisać </w:t>
      </w:r>
      <w:r w:rsidRPr="00A852A6">
        <w:rPr>
          <w:rFonts w:asciiTheme="minorHAnsi" w:hAnsiTheme="minorHAnsi" w:cstheme="minorHAnsi"/>
          <w:szCs w:val="24"/>
        </w:rPr>
        <w:t>jaki wkład własny, w tym wkład niepieniężny (rzeczowy) będzie wnoszony do projektu. Ponadto należy podkreślić, że wkład może być wnoszony przez Wnioskodawcę</w:t>
      </w:r>
      <w:r>
        <w:rPr>
          <w:rFonts w:asciiTheme="minorHAnsi" w:hAnsiTheme="minorHAnsi" w:cstheme="minorHAnsi"/>
          <w:szCs w:val="24"/>
        </w:rPr>
        <w:t>/Partnera/</w:t>
      </w:r>
      <w:r w:rsidRPr="00A852A6">
        <w:rPr>
          <w:rFonts w:asciiTheme="minorHAnsi" w:hAnsiTheme="minorHAnsi" w:cstheme="minorHAnsi"/>
          <w:szCs w:val="24"/>
        </w:rPr>
        <w:t xml:space="preserve">-ów, jak również przez uczestników projektu, o ile przedmiotowe środki zostały uwzględnione we wniosku jako wkład własny. </w:t>
      </w:r>
    </w:p>
    <w:p w14:paraId="448A21E9" w14:textId="0D316525" w:rsidR="004B7C88" w:rsidRPr="00A852A6" w:rsidRDefault="00201EAF" w:rsidP="00B93896">
      <w:pPr>
        <w:widowControl w:val="0"/>
        <w:overflowPunct w:val="0"/>
        <w:autoSpaceDE w:val="0"/>
        <w:autoSpaceDN w:val="0"/>
        <w:adjustRightInd w:val="0"/>
        <w:spacing w:after="120" w:line="276" w:lineRule="auto"/>
        <w:rPr>
          <w:rFonts w:asciiTheme="minorHAnsi" w:hAnsiTheme="minorHAnsi" w:cstheme="minorHAnsi"/>
          <w:szCs w:val="24"/>
        </w:rPr>
      </w:pPr>
      <w:r w:rsidRPr="00A852A6">
        <w:rPr>
          <w:rFonts w:asciiTheme="minorHAnsi" w:hAnsiTheme="minorHAnsi" w:cstheme="minorHAnsi"/>
          <w:szCs w:val="24"/>
        </w:rPr>
        <w:t>Opis w tym punkcie powinien być ściśle powiązany z opisem w części „Potencjał do realizacji projektu</w:t>
      </w:r>
      <w:r w:rsidRPr="009B0819">
        <w:rPr>
          <w:rFonts w:asciiTheme="minorHAnsi" w:hAnsiTheme="minorHAnsi" w:cstheme="minorHAnsi"/>
          <w:szCs w:val="24"/>
        </w:rPr>
        <w:t xml:space="preserve"> =&gt; </w:t>
      </w:r>
      <w:r w:rsidRPr="002547B1">
        <w:rPr>
          <w:rFonts w:asciiTheme="minorHAnsi" w:hAnsiTheme="minorHAnsi" w:cstheme="minorHAnsi"/>
          <w:szCs w:val="24"/>
        </w:rPr>
        <w:t xml:space="preserve">Opis wkładu rzeczowego” oraz „Budżet projektu”. </w:t>
      </w:r>
    </w:p>
    <w:p w14:paraId="3FF2BA5C" w14:textId="0243C396" w:rsidR="00201EAF" w:rsidRPr="00A852A6" w:rsidRDefault="00201EAF" w:rsidP="00B93896">
      <w:pPr>
        <w:widowControl w:val="0"/>
        <w:overflowPunct w:val="0"/>
        <w:autoSpaceDE w:val="0"/>
        <w:autoSpaceDN w:val="0"/>
        <w:adjustRightInd w:val="0"/>
        <w:spacing w:after="120" w:line="276" w:lineRule="auto"/>
        <w:rPr>
          <w:rFonts w:asciiTheme="minorHAnsi" w:hAnsiTheme="minorHAnsi" w:cstheme="minorHAnsi"/>
          <w:szCs w:val="24"/>
        </w:rPr>
      </w:pPr>
      <w:r w:rsidRPr="00A852A6">
        <w:rPr>
          <w:rFonts w:asciiTheme="minorHAnsi" w:hAnsiTheme="minorHAnsi" w:cstheme="minorHAnsi"/>
          <w:szCs w:val="24"/>
        </w:rPr>
        <w:t xml:space="preserve">W tej części należy określić wartość w złotych wkładu własnego (wkładu pieniężnego, niepieniężnego oraz dodatków lub wynagrodzeń wypłacanych przez stronę trzecią), jaki planowany jest do wniesienia w ramach projektu ze wskazaniem źródła finansowania. </w:t>
      </w:r>
    </w:p>
    <w:p w14:paraId="1FFF7303" w14:textId="7E887BAC" w:rsidR="00201EAF" w:rsidRPr="00A852A6" w:rsidRDefault="00267626" w:rsidP="00B93896">
      <w:pPr>
        <w:widowControl w:val="0"/>
        <w:overflowPunct w:val="0"/>
        <w:autoSpaceDE w:val="0"/>
        <w:autoSpaceDN w:val="0"/>
        <w:adjustRightInd w:val="0"/>
        <w:spacing w:before="120" w:line="276" w:lineRule="auto"/>
        <w:ind w:right="20"/>
        <w:rPr>
          <w:rFonts w:asciiTheme="minorHAnsi" w:hAnsiTheme="minorHAnsi" w:cstheme="minorHAnsi"/>
          <w:i/>
          <w:iCs/>
          <w:szCs w:val="24"/>
        </w:rPr>
      </w:pPr>
      <w:r w:rsidRPr="00D81C2E">
        <w:rPr>
          <w:rFonts w:asciiTheme="minorHAnsi" w:hAnsiTheme="minorHAnsi" w:cstheme="minorHAnsi"/>
          <w:szCs w:val="24"/>
          <w:lang w:eastAsia="en-US"/>
        </w:rPr>
        <w:lastRenderedPageBreak/>
        <w:t xml:space="preserve">W przypadku, gdy projekt jest objęty regułami pomocy publicznej i/lub pomocy de </w:t>
      </w:r>
      <w:proofErr w:type="spellStart"/>
      <w:r w:rsidRPr="00D81C2E">
        <w:rPr>
          <w:rFonts w:asciiTheme="minorHAnsi" w:hAnsiTheme="minorHAnsi" w:cstheme="minorHAnsi"/>
          <w:szCs w:val="24"/>
          <w:lang w:eastAsia="en-US"/>
        </w:rPr>
        <w:t>minimis</w:t>
      </w:r>
      <w:proofErr w:type="spellEnd"/>
      <w:r w:rsidRPr="00D81C2E">
        <w:rPr>
          <w:rFonts w:asciiTheme="minorHAnsi" w:hAnsiTheme="minorHAnsi" w:cstheme="minorHAnsi"/>
          <w:szCs w:val="24"/>
          <w:lang w:eastAsia="en-US"/>
        </w:rPr>
        <w:t>, w polu „w tym wkład prywatny wymagany przepisami pomocy publicznej” należy wskazać stosowną wartość wyrażoną w złotych</w:t>
      </w:r>
      <w:r w:rsidRPr="009B0819">
        <w:rPr>
          <w:rFonts w:asciiTheme="minorHAnsi" w:hAnsiTheme="minorHAnsi" w:cstheme="minorHAnsi"/>
          <w:szCs w:val="24"/>
          <w:lang w:eastAsia="en-US"/>
        </w:rPr>
        <w:t>.</w:t>
      </w:r>
      <w:r>
        <w:rPr>
          <w:rFonts w:asciiTheme="minorHAnsi" w:hAnsiTheme="minorHAnsi" w:cstheme="minorHAnsi"/>
          <w:szCs w:val="24"/>
          <w:lang w:eastAsia="en-US"/>
        </w:rPr>
        <w:t xml:space="preserve"> </w:t>
      </w:r>
      <w:r w:rsidR="00201EAF" w:rsidRPr="00A852A6">
        <w:rPr>
          <w:rFonts w:asciiTheme="minorHAnsi" w:hAnsiTheme="minorHAnsi" w:cstheme="minorHAnsi"/>
          <w:szCs w:val="24"/>
        </w:rPr>
        <w:t xml:space="preserve">Należy wskazać cały wkład własny, także ten nie objęty regułami pomocy publicznej i/lub pomocy </w:t>
      </w:r>
      <w:r w:rsidR="00201EAF" w:rsidRPr="00A852A6">
        <w:rPr>
          <w:rFonts w:asciiTheme="minorHAnsi" w:hAnsiTheme="minorHAnsi" w:cstheme="minorHAnsi"/>
          <w:i/>
          <w:iCs/>
          <w:szCs w:val="24"/>
        </w:rPr>
        <w:t>de </w:t>
      </w:r>
      <w:proofErr w:type="spellStart"/>
      <w:r w:rsidR="00201EAF" w:rsidRPr="00A852A6">
        <w:rPr>
          <w:rFonts w:asciiTheme="minorHAnsi" w:hAnsiTheme="minorHAnsi" w:cstheme="minorHAnsi"/>
          <w:i/>
          <w:iCs/>
          <w:szCs w:val="24"/>
        </w:rPr>
        <w:t>minimis</w:t>
      </w:r>
      <w:proofErr w:type="spellEnd"/>
      <w:r w:rsidR="00201EAF" w:rsidRPr="00A852A6">
        <w:rPr>
          <w:rFonts w:asciiTheme="minorHAnsi" w:hAnsiTheme="minorHAnsi" w:cstheme="minorHAnsi"/>
          <w:i/>
          <w:iCs/>
          <w:szCs w:val="24"/>
        </w:rPr>
        <w:t>.</w:t>
      </w:r>
    </w:p>
    <w:p w14:paraId="4A23C2D1" w14:textId="03C033C6" w:rsidR="00CB3486" w:rsidRPr="002547B1" w:rsidRDefault="00CB3486" w:rsidP="00B93896">
      <w:pPr>
        <w:pStyle w:val="Nagwek2"/>
        <w:pBdr>
          <w:top w:val="single" w:sz="4" w:space="1" w:color="auto"/>
        </w:pBdr>
      </w:pPr>
      <w:bookmarkStart w:id="2666" w:name="_Toc124431945"/>
      <w:bookmarkStart w:id="2667" w:name="_Toc124863180"/>
      <w:bookmarkStart w:id="2668" w:name="_Toc124864639"/>
      <w:bookmarkStart w:id="2669" w:name="_Toc124865522"/>
      <w:bookmarkStart w:id="2670" w:name="_Toc124922633"/>
      <w:bookmarkStart w:id="2671" w:name="_Toc133325090"/>
      <w:r w:rsidRPr="009F5B01">
        <w:t>Uzasadnienie wydatków ponoszonych poza terytorium kraju lub P</w:t>
      </w:r>
      <w:bookmarkEnd w:id="2666"/>
      <w:bookmarkEnd w:id="2667"/>
      <w:bookmarkEnd w:id="2668"/>
      <w:bookmarkEnd w:id="2669"/>
      <w:bookmarkEnd w:id="2670"/>
      <w:r w:rsidR="00576D3F">
        <w:t>rogramu</w:t>
      </w:r>
      <w:bookmarkEnd w:id="2671"/>
    </w:p>
    <w:p w14:paraId="7CAA684E" w14:textId="4FDBFD1A" w:rsidR="00201EAF" w:rsidRPr="00A852A6" w:rsidRDefault="00CB3486" w:rsidP="00B93896">
      <w:pPr>
        <w:pStyle w:val="Akapitzlist"/>
        <w:widowControl w:val="0"/>
        <w:overflowPunct w:val="0"/>
        <w:adjustRightInd w:val="0"/>
        <w:spacing w:line="276" w:lineRule="auto"/>
        <w:ind w:left="0" w:right="23"/>
        <w:rPr>
          <w:rFonts w:asciiTheme="minorHAnsi" w:hAnsiTheme="minorHAnsi" w:cstheme="minorHAnsi"/>
          <w:sz w:val="24"/>
        </w:rPr>
      </w:pPr>
      <w:r w:rsidRPr="00A852A6">
        <w:rPr>
          <w:rFonts w:asciiTheme="minorHAnsi" w:hAnsiTheme="minorHAnsi" w:cstheme="minorHAnsi"/>
          <w:sz w:val="24"/>
        </w:rPr>
        <w:t>To pole uzasadniają tylko Wnioskodawcy, którzy planują ponosić wydatki w ramach projektu poza terytorium kraju</w:t>
      </w:r>
      <w:r w:rsidR="00535518" w:rsidRPr="00535518">
        <w:t xml:space="preserve"> </w:t>
      </w:r>
      <w:r w:rsidR="00535518" w:rsidRPr="00535518">
        <w:rPr>
          <w:rFonts w:asciiTheme="minorHAnsi" w:hAnsiTheme="minorHAnsi" w:cstheme="minorHAnsi"/>
          <w:sz w:val="24"/>
        </w:rPr>
        <w:t>(ale nie poza UE)</w:t>
      </w:r>
      <w:r w:rsidRPr="00A852A6">
        <w:rPr>
          <w:rFonts w:asciiTheme="minorHAnsi" w:hAnsiTheme="minorHAnsi" w:cstheme="minorHAnsi"/>
          <w:sz w:val="24"/>
        </w:rPr>
        <w:t xml:space="preserve"> lub Programu. Jeżeli to pole nie dotyczy Wnioskodawcy proszę </w:t>
      </w:r>
      <w:r w:rsidR="00F04FFD">
        <w:rPr>
          <w:rFonts w:asciiTheme="minorHAnsi" w:hAnsiTheme="minorHAnsi" w:cstheme="minorHAnsi"/>
          <w:sz w:val="24"/>
        </w:rPr>
        <w:t xml:space="preserve">zaznaczyć opcję </w:t>
      </w:r>
      <w:r w:rsidRPr="00A852A6">
        <w:rPr>
          <w:rFonts w:asciiTheme="minorHAnsi" w:hAnsiTheme="minorHAnsi" w:cstheme="minorHAnsi"/>
          <w:sz w:val="24"/>
        </w:rPr>
        <w:t>„</w:t>
      </w:r>
      <w:r w:rsidRPr="00A852A6">
        <w:rPr>
          <w:rFonts w:asciiTheme="minorHAnsi" w:hAnsiTheme="minorHAnsi" w:cstheme="minorHAnsi"/>
          <w:b/>
          <w:sz w:val="24"/>
        </w:rPr>
        <w:t>Nie dotyczy</w:t>
      </w:r>
      <w:r w:rsidRPr="00A852A6">
        <w:rPr>
          <w:rFonts w:asciiTheme="minorHAnsi" w:hAnsiTheme="minorHAnsi" w:cstheme="minorHAnsi"/>
          <w:sz w:val="24"/>
        </w:rPr>
        <w:t>”.</w:t>
      </w:r>
    </w:p>
    <w:p w14:paraId="42D12826" w14:textId="686DB089" w:rsidR="005B5D09" w:rsidRPr="002547B1" w:rsidRDefault="005B5D09" w:rsidP="00B93896">
      <w:pPr>
        <w:pStyle w:val="Nagwek2"/>
        <w:pBdr>
          <w:top w:val="single" w:sz="4" w:space="1" w:color="auto"/>
        </w:pBdr>
      </w:pPr>
      <w:bookmarkStart w:id="2672" w:name="_Toc127262363"/>
      <w:bookmarkStart w:id="2673" w:name="_Toc127262982"/>
      <w:bookmarkStart w:id="2674" w:name="_Toc124431951"/>
      <w:bookmarkStart w:id="2675" w:name="_Toc124863186"/>
      <w:bookmarkStart w:id="2676" w:name="_Toc124864645"/>
      <w:bookmarkStart w:id="2677" w:name="_Toc124865528"/>
      <w:bookmarkStart w:id="2678" w:name="_Toc124922639"/>
      <w:bookmarkStart w:id="2679" w:name="_Toc133325091"/>
      <w:bookmarkEnd w:id="2672"/>
      <w:bookmarkEnd w:id="2673"/>
      <w:r w:rsidRPr="009F5B01">
        <w:t xml:space="preserve">Uzasadnienie dla źródeł finansowania przedsięwzięcia (dotyczy projektów, które wpisują się w większe przedsięwzięcie finansowane lub planowane do finansowania z kilku </w:t>
      </w:r>
      <w:r w:rsidRPr="004D0A14">
        <w:t>źródeł)</w:t>
      </w:r>
      <w:bookmarkEnd w:id="2674"/>
      <w:bookmarkEnd w:id="2675"/>
      <w:bookmarkEnd w:id="2676"/>
      <w:bookmarkEnd w:id="2677"/>
      <w:bookmarkEnd w:id="2678"/>
      <w:bookmarkEnd w:id="2679"/>
    </w:p>
    <w:p w14:paraId="176F4504" w14:textId="308C2678" w:rsidR="00A515B6" w:rsidRPr="00A852A6" w:rsidRDefault="00A91EB3" w:rsidP="00B93896">
      <w:pPr>
        <w:pStyle w:val="Akapitzlist"/>
        <w:widowControl w:val="0"/>
        <w:overflowPunct w:val="0"/>
        <w:adjustRightInd w:val="0"/>
        <w:spacing w:line="276" w:lineRule="auto"/>
        <w:ind w:left="0" w:right="23"/>
        <w:rPr>
          <w:rFonts w:asciiTheme="minorHAnsi" w:hAnsiTheme="minorHAnsi" w:cstheme="minorHAnsi"/>
          <w:sz w:val="24"/>
        </w:rPr>
      </w:pPr>
      <w:r w:rsidRPr="00A852A6">
        <w:rPr>
          <w:rFonts w:asciiTheme="minorHAnsi" w:hAnsiTheme="minorHAnsi" w:cstheme="minorHAnsi"/>
          <w:sz w:val="24"/>
        </w:rPr>
        <w:t xml:space="preserve">Wnioskodawca, który planuje przedsięwzięcia finansowane z kilku źródeł finansowania, w tym publicznego i/lub prywatnego, z funduszy strukturalnych i Funduszu Spójności oraz z innych źródeł, uzasadnia źródła finansowania wykazując racjonalność i efektywność wydatków oraz </w:t>
      </w:r>
      <w:r w:rsidRPr="009B0819">
        <w:rPr>
          <w:rFonts w:asciiTheme="minorHAnsi" w:hAnsiTheme="minorHAnsi" w:cstheme="minorHAnsi"/>
          <w:b/>
          <w:bCs/>
          <w:sz w:val="24"/>
        </w:rPr>
        <w:t>brak podwójnego finansowania</w:t>
      </w:r>
      <w:r w:rsidRPr="00A852A6">
        <w:rPr>
          <w:rFonts w:asciiTheme="minorHAnsi" w:hAnsiTheme="minorHAnsi" w:cstheme="minorHAnsi"/>
          <w:sz w:val="24"/>
        </w:rPr>
        <w:t xml:space="preserve">. </w:t>
      </w:r>
      <w:r w:rsidR="007343C8" w:rsidRPr="00A852A6">
        <w:rPr>
          <w:rFonts w:asciiTheme="minorHAnsi" w:hAnsiTheme="minorHAnsi" w:cstheme="minorHAnsi"/>
          <w:sz w:val="24"/>
        </w:rPr>
        <w:t xml:space="preserve">Jeżeli to pole nie dotyczy Wnioskodawcy proszę </w:t>
      </w:r>
      <w:r w:rsidR="00F31298">
        <w:rPr>
          <w:rFonts w:asciiTheme="minorHAnsi" w:hAnsiTheme="minorHAnsi" w:cstheme="minorHAnsi"/>
          <w:sz w:val="24"/>
        </w:rPr>
        <w:t>wpisać</w:t>
      </w:r>
      <w:r w:rsidR="007343C8">
        <w:rPr>
          <w:rFonts w:asciiTheme="minorHAnsi" w:hAnsiTheme="minorHAnsi" w:cstheme="minorHAnsi"/>
          <w:sz w:val="24"/>
        </w:rPr>
        <w:t xml:space="preserve"> </w:t>
      </w:r>
      <w:r w:rsidR="007343C8" w:rsidRPr="00A852A6">
        <w:rPr>
          <w:rFonts w:asciiTheme="minorHAnsi" w:hAnsiTheme="minorHAnsi" w:cstheme="minorHAnsi"/>
          <w:sz w:val="24"/>
        </w:rPr>
        <w:t>„</w:t>
      </w:r>
      <w:r w:rsidR="007343C8" w:rsidRPr="00A852A6">
        <w:rPr>
          <w:rFonts w:asciiTheme="minorHAnsi" w:hAnsiTheme="minorHAnsi" w:cstheme="minorHAnsi"/>
          <w:b/>
          <w:sz w:val="24"/>
        </w:rPr>
        <w:t>Nie dotyczy</w:t>
      </w:r>
      <w:r w:rsidR="007343C8" w:rsidRPr="00A852A6">
        <w:rPr>
          <w:rFonts w:asciiTheme="minorHAnsi" w:hAnsiTheme="minorHAnsi" w:cstheme="minorHAnsi"/>
          <w:sz w:val="24"/>
        </w:rPr>
        <w:t>”.</w:t>
      </w:r>
    </w:p>
    <w:p w14:paraId="30EED662" w14:textId="237B7E15" w:rsidR="00C85CD5" w:rsidRPr="002547B1" w:rsidRDefault="00C85CD5" w:rsidP="00B93896">
      <w:pPr>
        <w:pStyle w:val="Nagwek2"/>
        <w:pBdr>
          <w:top w:val="single" w:sz="4" w:space="1" w:color="auto"/>
        </w:pBdr>
      </w:pPr>
      <w:bookmarkStart w:id="2680" w:name="_Uzasadnienie_dla_kwalifikowalności"/>
      <w:bookmarkStart w:id="2681" w:name="_Toc124431955"/>
      <w:bookmarkStart w:id="2682" w:name="_Toc124863190"/>
      <w:bookmarkStart w:id="2683" w:name="_Toc124864649"/>
      <w:bookmarkStart w:id="2684" w:name="_Toc124865532"/>
      <w:bookmarkStart w:id="2685" w:name="_Toc124922643"/>
      <w:bookmarkStart w:id="2686" w:name="_Toc133325092"/>
      <w:bookmarkEnd w:id="2680"/>
      <w:r w:rsidRPr="009F5B01">
        <w:t>Uzasadnienie dla kwalifikowalności VAT</w:t>
      </w:r>
      <w:bookmarkEnd w:id="2681"/>
      <w:bookmarkEnd w:id="2682"/>
      <w:bookmarkEnd w:id="2683"/>
      <w:bookmarkEnd w:id="2684"/>
      <w:bookmarkEnd w:id="2685"/>
      <w:bookmarkEnd w:id="2686"/>
    </w:p>
    <w:p w14:paraId="6C8EAAA8" w14:textId="16A14497" w:rsidR="005B0371" w:rsidRDefault="00D553DD" w:rsidP="00D553DD">
      <w:pPr>
        <w:widowControl w:val="0"/>
        <w:pBdr>
          <w:top w:val="single" w:sz="4" w:space="0" w:color="auto"/>
          <w:left w:val="single" w:sz="4" w:space="4" w:color="auto"/>
          <w:bottom w:val="single" w:sz="4" w:space="0" w:color="auto"/>
          <w:right w:val="single" w:sz="4" w:space="4" w:color="auto"/>
        </w:pBdr>
        <w:overflowPunct w:val="0"/>
        <w:adjustRightInd w:val="0"/>
        <w:spacing w:after="120" w:line="276" w:lineRule="auto"/>
        <w:ind w:right="23"/>
        <w:rPr>
          <w:rFonts w:asciiTheme="minorHAnsi" w:hAnsiTheme="minorHAnsi" w:cstheme="minorHAnsi"/>
          <w:szCs w:val="24"/>
        </w:rPr>
      </w:pPr>
      <w:r w:rsidRPr="00A566A7">
        <w:rPr>
          <w:rFonts w:asciiTheme="minorHAnsi" w:hAnsiTheme="minorHAnsi" w:cstheme="minorHAnsi"/>
          <w:b/>
          <w:bCs/>
          <w:szCs w:val="24"/>
        </w:rPr>
        <w:t>Uwaga:</w:t>
      </w:r>
      <w:r>
        <w:rPr>
          <w:rFonts w:asciiTheme="minorHAnsi" w:hAnsiTheme="minorHAnsi" w:cstheme="minorHAnsi"/>
          <w:szCs w:val="24"/>
        </w:rPr>
        <w:t xml:space="preserve"> </w:t>
      </w:r>
      <w:r w:rsidR="005B0371" w:rsidRPr="00307673">
        <w:rPr>
          <w:rFonts w:asciiTheme="minorHAnsi" w:hAnsiTheme="minorHAnsi" w:cstheme="minorHAnsi"/>
          <w:szCs w:val="24"/>
        </w:rPr>
        <w:t>Pole jest</w:t>
      </w:r>
      <w:r w:rsidR="005B0371" w:rsidRPr="009B0819">
        <w:rPr>
          <w:rFonts w:asciiTheme="minorHAnsi" w:hAnsiTheme="minorHAnsi" w:cstheme="minorHAnsi"/>
          <w:b/>
          <w:bCs/>
          <w:szCs w:val="24"/>
        </w:rPr>
        <w:t xml:space="preserve"> nieaktywne</w:t>
      </w:r>
      <w:r w:rsidR="005B0371" w:rsidRPr="00307673">
        <w:rPr>
          <w:rFonts w:asciiTheme="minorHAnsi" w:hAnsiTheme="minorHAnsi" w:cstheme="minorHAnsi"/>
          <w:szCs w:val="24"/>
        </w:rPr>
        <w:t xml:space="preserve"> w przypadku zaznaczenia opcji </w:t>
      </w:r>
      <w:r w:rsidR="005B0371" w:rsidRPr="009B0819">
        <w:rPr>
          <w:rFonts w:asciiTheme="minorHAnsi" w:hAnsiTheme="minorHAnsi" w:cstheme="minorHAnsi"/>
          <w:b/>
          <w:bCs/>
          <w:szCs w:val="24"/>
        </w:rPr>
        <w:t>„Nie dotyczy”</w:t>
      </w:r>
      <w:r w:rsidR="005B0371" w:rsidRPr="00307673">
        <w:rPr>
          <w:rFonts w:asciiTheme="minorHAnsi" w:hAnsiTheme="minorHAnsi" w:cstheme="minorHAnsi"/>
          <w:szCs w:val="24"/>
        </w:rPr>
        <w:t xml:space="preserve"> lub </w:t>
      </w:r>
      <w:r w:rsidR="005B0371" w:rsidRPr="009B0819">
        <w:rPr>
          <w:rFonts w:asciiTheme="minorHAnsi" w:hAnsiTheme="minorHAnsi" w:cstheme="minorHAnsi"/>
          <w:b/>
          <w:bCs/>
          <w:szCs w:val="24"/>
        </w:rPr>
        <w:t>„Nie”</w:t>
      </w:r>
      <w:r w:rsidR="005B0371" w:rsidRPr="00307673">
        <w:rPr>
          <w:rFonts w:asciiTheme="minorHAnsi" w:hAnsiTheme="minorHAnsi" w:cstheme="minorHAnsi"/>
          <w:szCs w:val="24"/>
        </w:rPr>
        <w:t xml:space="preserve"> w polu </w:t>
      </w:r>
      <w:r w:rsidR="005B0371" w:rsidRPr="009B0819">
        <w:rPr>
          <w:rFonts w:asciiTheme="minorHAnsi" w:hAnsiTheme="minorHAnsi" w:cstheme="minorHAnsi"/>
          <w:b/>
          <w:bCs/>
          <w:szCs w:val="24"/>
        </w:rPr>
        <w:t>„Możliwość odzyskania VAT”</w:t>
      </w:r>
      <w:r w:rsidR="00217868" w:rsidRPr="00307673">
        <w:rPr>
          <w:rFonts w:asciiTheme="minorHAnsi" w:hAnsiTheme="minorHAnsi" w:cstheme="minorHAnsi"/>
          <w:b/>
          <w:bCs/>
          <w:szCs w:val="24"/>
        </w:rPr>
        <w:t xml:space="preserve"> </w:t>
      </w:r>
      <w:r w:rsidR="00217868" w:rsidRPr="009B0819">
        <w:rPr>
          <w:rFonts w:asciiTheme="minorHAnsi" w:hAnsiTheme="minorHAnsi" w:cstheme="minorHAnsi"/>
          <w:szCs w:val="24"/>
        </w:rPr>
        <w:t>(sekcja „</w:t>
      </w:r>
      <w:r w:rsidR="00217868" w:rsidRPr="00307673">
        <w:rPr>
          <w:rFonts w:asciiTheme="minorHAnsi" w:hAnsiTheme="minorHAnsi" w:cstheme="minorHAnsi"/>
          <w:b/>
          <w:bCs/>
          <w:szCs w:val="24"/>
        </w:rPr>
        <w:t>Informacja o projekcie</w:t>
      </w:r>
      <w:r w:rsidR="00217868" w:rsidRPr="009B0819">
        <w:rPr>
          <w:rFonts w:asciiTheme="minorHAnsi" w:hAnsiTheme="minorHAnsi" w:cstheme="minorHAnsi"/>
          <w:szCs w:val="24"/>
        </w:rPr>
        <w:t>”)</w:t>
      </w:r>
      <w:r w:rsidR="005B0371" w:rsidRPr="00307673">
        <w:rPr>
          <w:rFonts w:asciiTheme="minorHAnsi" w:hAnsiTheme="minorHAnsi" w:cstheme="minorHAnsi"/>
          <w:szCs w:val="24"/>
        </w:rPr>
        <w:t xml:space="preserve">. </w:t>
      </w:r>
    </w:p>
    <w:p w14:paraId="3835ED96" w14:textId="20D28FF5" w:rsidR="005B0371" w:rsidRPr="00307673" w:rsidRDefault="005B0371" w:rsidP="00B93896">
      <w:pPr>
        <w:widowControl w:val="0"/>
        <w:overflowPunct w:val="0"/>
        <w:adjustRightInd w:val="0"/>
        <w:spacing w:after="120" w:line="276" w:lineRule="auto"/>
        <w:ind w:right="23"/>
        <w:rPr>
          <w:rFonts w:asciiTheme="minorHAnsi" w:hAnsiTheme="minorHAnsi" w:cstheme="minorHAnsi"/>
          <w:b/>
          <w:szCs w:val="24"/>
        </w:rPr>
      </w:pPr>
      <w:r w:rsidRPr="00307673">
        <w:rPr>
          <w:rFonts w:asciiTheme="minorHAnsi" w:hAnsiTheme="minorHAnsi" w:cstheme="minorHAnsi"/>
          <w:szCs w:val="24"/>
        </w:rPr>
        <w:t>W pozostałych przypadkach</w:t>
      </w:r>
      <w:r w:rsidR="00A37586">
        <w:rPr>
          <w:rFonts w:asciiTheme="minorHAnsi" w:hAnsiTheme="minorHAnsi" w:cstheme="minorHAnsi"/>
          <w:szCs w:val="24"/>
        </w:rPr>
        <w:t xml:space="preserve"> </w:t>
      </w:r>
      <w:r w:rsidRPr="00307673">
        <w:rPr>
          <w:rFonts w:asciiTheme="minorHAnsi" w:hAnsiTheme="minorHAnsi" w:cstheme="minorHAnsi"/>
          <w:szCs w:val="24"/>
        </w:rPr>
        <w:t>, gdy w polu „</w:t>
      </w:r>
      <w:r w:rsidRPr="009B0819">
        <w:rPr>
          <w:rFonts w:asciiTheme="minorHAnsi" w:hAnsiTheme="minorHAnsi" w:cstheme="minorHAnsi"/>
          <w:b/>
          <w:bCs/>
          <w:szCs w:val="24"/>
        </w:rPr>
        <w:t>Możliwość odzyskania VAT”</w:t>
      </w:r>
      <w:r w:rsidRPr="00307673">
        <w:rPr>
          <w:rFonts w:asciiTheme="minorHAnsi" w:hAnsiTheme="minorHAnsi" w:cstheme="minorHAnsi"/>
          <w:szCs w:val="24"/>
        </w:rPr>
        <w:t xml:space="preserve"> zaznaczono opcję „</w:t>
      </w:r>
      <w:r w:rsidRPr="009B0819">
        <w:rPr>
          <w:rFonts w:asciiTheme="minorHAnsi" w:hAnsiTheme="minorHAnsi" w:cstheme="minorHAnsi"/>
          <w:b/>
          <w:bCs/>
          <w:szCs w:val="24"/>
        </w:rPr>
        <w:t>TAK</w:t>
      </w:r>
      <w:r w:rsidR="00700B9E">
        <w:rPr>
          <w:rFonts w:asciiTheme="minorHAnsi" w:hAnsiTheme="minorHAnsi" w:cstheme="minorHAnsi"/>
          <w:b/>
          <w:bCs/>
          <w:szCs w:val="24"/>
        </w:rPr>
        <w:t>”</w:t>
      </w:r>
      <w:r w:rsidRPr="009B0819">
        <w:rPr>
          <w:rFonts w:asciiTheme="minorHAnsi" w:hAnsiTheme="minorHAnsi" w:cstheme="minorHAnsi"/>
          <w:b/>
          <w:bCs/>
          <w:szCs w:val="24"/>
        </w:rPr>
        <w:t xml:space="preserve"> </w:t>
      </w:r>
      <w:r w:rsidRPr="00307673">
        <w:rPr>
          <w:rFonts w:asciiTheme="minorHAnsi" w:hAnsiTheme="minorHAnsi" w:cstheme="minorHAnsi"/>
          <w:szCs w:val="24"/>
        </w:rPr>
        <w:t xml:space="preserve">lub </w:t>
      </w:r>
      <w:r w:rsidRPr="009B0819">
        <w:rPr>
          <w:rFonts w:asciiTheme="minorHAnsi" w:hAnsiTheme="minorHAnsi" w:cstheme="minorHAnsi"/>
          <w:b/>
          <w:bCs/>
          <w:szCs w:val="24"/>
        </w:rPr>
        <w:t>„Częściowo”</w:t>
      </w:r>
      <w:r w:rsidRPr="00307673">
        <w:rPr>
          <w:rFonts w:asciiTheme="minorHAnsi" w:hAnsiTheme="minorHAnsi" w:cstheme="minorHAnsi"/>
          <w:szCs w:val="24"/>
        </w:rPr>
        <w:t xml:space="preserve"> należy zawrzeć uzasadnienie</w:t>
      </w:r>
      <w:r w:rsidRPr="009B0819">
        <w:rPr>
          <w:rFonts w:asciiTheme="minorHAnsi" w:hAnsiTheme="minorHAnsi" w:cstheme="minorHAnsi"/>
          <w:szCs w:val="24"/>
        </w:rPr>
        <w:t xml:space="preserve"> </w:t>
      </w:r>
      <w:r w:rsidRPr="00307673">
        <w:rPr>
          <w:rFonts w:asciiTheme="minorHAnsi" w:hAnsiTheme="minorHAnsi" w:cstheme="minorHAnsi"/>
          <w:szCs w:val="24"/>
        </w:rPr>
        <w:t>dot. kwalifikowalności VAT</w:t>
      </w:r>
      <w:r w:rsidR="00AE06C6">
        <w:rPr>
          <w:rFonts w:asciiTheme="minorHAnsi" w:hAnsiTheme="minorHAnsi" w:cstheme="minorHAnsi"/>
          <w:szCs w:val="24"/>
        </w:rPr>
        <w:t xml:space="preserve"> (dot. p</w:t>
      </w:r>
      <w:r w:rsidR="00AE06C6" w:rsidRPr="00AE06C6">
        <w:rPr>
          <w:rFonts w:asciiTheme="minorHAnsi" w:hAnsiTheme="minorHAnsi" w:cstheme="minorHAnsi"/>
          <w:szCs w:val="24"/>
        </w:rPr>
        <w:t>rojekt</w:t>
      </w:r>
      <w:r w:rsidR="00AE06C6">
        <w:rPr>
          <w:rFonts w:asciiTheme="minorHAnsi" w:hAnsiTheme="minorHAnsi" w:cstheme="minorHAnsi"/>
          <w:szCs w:val="24"/>
        </w:rPr>
        <w:t>ów</w:t>
      </w:r>
      <w:r w:rsidR="00AE06C6" w:rsidRPr="00AE06C6">
        <w:rPr>
          <w:rFonts w:asciiTheme="minorHAnsi" w:hAnsiTheme="minorHAnsi" w:cstheme="minorHAnsi"/>
          <w:szCs w:val="24"/>
        </w:rPr>
        <w:t xml:space="preserve">, których łączny koszt wynosi </w:t>
      </w:r>
      <w:r w:rsidR="00AE06C6" w:rsidRPr="00802D6B">
        <w:rPr>
          <w:rFonts w:asciiTheme="minorHAnsi" w:hAnsiTheme="minorHAnsi" w:cstheme="minorHAnsi"/>
          <w:b/>
          <w:bCs/>
          <w:szCs w:val="24"/>
          <w:u w:val="single"/>
        </w:rPr>
        <w:t>co najmniej  5 mln EUR</w:t>
      </w:r>
      <w:r w:rsidR="00AE06C6" w:rsidRPr="00AE06C6">
        <w:rPr>
          <w:rFonts w:asciiTheme="minorHAnsi" w:hAnsiTheme="minorHAnsi" w:cstheme="minorHAnsi"/>
          <w:szCs w:val="24"/>
        </w:rPr>
        <w:t xml:space="preserve"> </w:t>
      </w:r>
      <w:r w:rsidR="00AE06C6">
        <w:rPr>
          <w:rFonts w:asciiTheme="minorHAnsi" w:hAnsiTheme="minorHAnsi" w:cstheme="minorHAnsi"/>
          <w:szCs w:val="24"/>
        </w:rPr>
        <w:t xml:space="preserve">- </w:t>
      </w:r>
      <w:r w:rsidR="00AE06C6" w:rsidRPr="00AE06C6">
        <w:rPr>
          <w:rFonts w:asciiTheme="minorHAnsi" w:hAnsiTheme="minorHAnsi" w:cstheme="minorHAnsi"/>
          <w:szCs w:val="24"/>
        </w:rPr>
        <w:t>włączając VAT)</w:t>
      </w:r>
      <w:r w:rsidRPr="00307673">
        <w:rPr>
          <w:rFonts w:asciiTheme="minorHAnsi" w:hAnsiTheme="minorHAnsi" w:cstheme="minorHAnsi"/>
          <w:b/>
          <w:szCs w:val="24"/>
        </w:rPr>
        <w:t>.</w:t>
      </w:r>
    </w:p>
    <w:p w14:paraId="07E86564" w14:textId="1537FA32" w:rsidR="005B0371" w:rsidRPr="00CE460E" w:rsidRDefault="005B0371" w:rsidP="00B767F6">
      <w:pPr>
        <w:pStyle w:val="Akapitzlist"/>
        <w:widowControl w:val="0"/>
        <w:numPr>
          <w:ilvl w:val="0"/>
          <w:numId w:val="40"/>
        </w:numPr>
        <w:overflowPunct w:val="0"/>
        <w:adjustRightInd w:val="0"/>
        <w:spacing w:after="120" w:line="276" w:lineRule="auto"/>
        <w:ind w:left="567" w:right="23" w:hanging="284"/>
        <w:rPr>
          <w:rFonts w:asciiTheme="minorHAnsi" w:hAnsiTheme="minorHAnsi" w:cstheme="minorHAnsi"/>
          <w:b/>
          <w:sz w:val="24"/>
        </w:rPr>
      </w:pPr>
      <w:r w:rsidRPr="00CE460E">
        <w:rPr>
          <w:rFonts w:asciiTheme="minorHAnsi" w:hAnsiTheme="minorHAnsi" w:cstheme="minorHAnsi"/>
          <w:b/>
          <w:sz w:val="24"/>
        </w:rPr>
        <w:t>Możliwość odzyskania VAT” =&gt; „TAK”</w:t>
      </w:r>
    </w:p>
    <w:p w14:paraId="79867542" w14:textId="78E6F075" w:rsidR="005B0371" w:rsidRPr="009B0819" w:rsidRDefault="005B0371" w:rsidP="00B93896">
      <w:pPr>
        <w:widowControl w:val="0"/>
        <w:overflowPunct w:val="0"/>
        <w:adjustRightInd w:val="0"/>
        <w:spacing w:after="120" w:line="276" w:lineRule="auto"/>
        <w:ind w:right="23"/>
        <w:rPr>
          <w:rFonts w:asciiTheme="minorHAnsi" w:hAnsiTheme="minorHAnsi" w:cstheme="minorHAnsi"/>
          <w:szCs w:val="24"/>
        </w:rPr>
      </w:pPr>
      <w:r w:rsidRPr="009B0819">
        <w:rPr>
          <w:rFonts w:asciiTheme="minorHAnsi" w:hAnsiTheme="minorHAnsi" w:cstheme="minorHAnsi"/>
          <w:szCs w:val="24"/>
        </w:rPr>
        <w:t xml:space="preserve">Należy zawrzeć informację, iż Wnioskodawca i Realizatorzy (jeśli dotyczy) posiadają </w:t>
      </w:r>
      <w:r w:rsidRPr="00BB69B7">
        <w:rPr>
          <w:rFonts w:asciiTheme="minorHAnsi" w:hAnsiTheme="minorHAnsi" w:cstheme="minorHAnsi"/>
          <w:b/>
          <w:bCs/>
          <w:szCs w:val="24"/>
        </w:rPr>
        <w:t>prawną możliwość odzyskania w całości</w:t>
      </w:r>
      <w:r w:rsidRPr="00307673">
        <w:rPr>
          <w:rFonts w:asciiTheme="minorHAnsi" w:hAnsiTheme="minorHAnsi" w:cstheme="minorHAnsi"/>
          <w:szCs w:val="24"/>
        </w:rPr>
        <w:t xml:space="preserve"> podatku VAT.</w:t>
      </w:r>
      <w:r w:rsidRPr="00307673">
        <w:rPr>
          <w:rFonts w:asciiTheme="minorHAnsi" w:hAnsiTheme="minorHAnsi" w:cstheme="minorHAnsi"/>
          <w:b/>
          <w:szCs w:val="24"/>
        </w:rPr>
        <w:t xml:space="preserve"> </w:t>
      </w:r>
      <w:r w:rsidRPr="00307673">
        <w:rPr>
          <w:rFonts w:asciiTheme="minorHAnsi" w:hAnsiTheme="minorHAnsi" w:cstheme="minorHAnsi"/>
          <w:bCs/>
          <w:szCs w:val="24"/>
        </w:rPr>
        <w:t>Po</w:t>
      </w:r>
      <w:r w:rsidRPr="00307673">
        <w:rPr>
          <w:rFonts w:asciiTheme="minorHAnsi" w:hAnsiTheme="minorHAnsi" w:cstheme="minorHAnsi"/>
          <w:szCs w:val="24"/>
        </w:rPr>
        <w:t xml:space="preserve">datek VAT jest w tym przypadku </w:t>
      </w:r>
      <w:r w:rsidRPr="009B0819">
        <w:rPr>
          <w:rFonts w:asciiTheme="minorHAnsi" w:hAnsiTheme="minorHAnsi" w:cstheme="minorHAnsi"/>
          <w:b/>
          <w:bCs/>
          <w:szCs w:val="24"/>
        </w:rPr>
        <w:t>w całości niekwalifikowalny w projekcie</w:t>
      </w:r>
      <w:r w:rsidRPr="009B0819">
        <w:rPr>
          <w:rFonts w:asciiTheme="minorHAnsi" w:hAnsiTheme="minorHAnsi" w:cstheme="minorHAnsi"/>
          <w:szCs w:val="24"/>
        </w:rPr>
        <w:t>. Wszystkie koszty zawarte w budżecie są kwotami niezawierającymi podatk</w:t>
      </w:r>
      <w:r w:rsidR="008D2750">
        <w:rPr>
          <w:rFonts w:asciiTheme="minorHAnsi" w:hAnsiTheme="minorHAnsi" w:cstheme="minorHAnsi"/>
          <w:szCs w:val="24"/>
        </w:rPr>
        <w:t>u</w:t>
      </w:r>
      <w:r w:rsidRPr="009B0819">
        <w:rPr>
          <w:rFonts w:asciiTheme="minorHAnsi" w:hAnsiTheme="minorHAnsi" w:cstheme="minorHAnsi"/>
          <w:szCs w:val="24"/>
        </w:rPr>
        <w:t xml:space="preserve"> VAT lub VAT wynosi 0% lub jest zwolniony.</w:t>
      </w:r>
    </w:p>
    <w:p w14:paraId="364D4D34" w14:textId="0E24FED5" w:rsidR="005B0371" w:rsidRPr="00CE460E" w:rsidRDefault="005B0371" w:rsidP="00B767F6">
      <w:pPr>
        <w:pStyle w:val="Akapitzlist"/>
        <w:widowControl w:val="0"/>
        <w:numPr>
          <w:ilvl w:val="0"/>
          <w:numId w:val="40"/>
        </w:numPr>
        <w:overflowPunct w:val="0"/>
        <w:adjustRightInd w:val="0"/>
        <w:spacing w:after="120" w:line="276" w:lineRule="auto"/>
        <w:ind w:left="567" w:right="23" w:hanging="284"/>
        <w:rPr>
          <w:rFonts w:asciiTheme="minorHAnsi" w:hAnsiTheme="minorHAnsi" w:cstheme="minorHAnsi"/>
          <w:b/>
          <w:sz w:val="24"/>
        </w:rPr>
      </w:pPr>
      <w:r w:rsidRPr="00CE460E">
        <w:rPr>
          <w:rFonts w:asciiTheme="minorHAnsi" w:hAnsiTheme="minorHAnsi" w:cstheme="minorHAnsi"/>
          <w:b/>
          <w:sz w:val="24"/>
        </w:rPr>
        <w:t>Możliwość odzyskania VAT” =&gt;„Częściowo”</w:t>
      </w:r>
    </w:p>
    <w:p w14:paraId="4E9790D7" w14:textId="4171789C" w:rsidR="005B0371" w:rsidRPr="009B0819" w:rsidRDefault="005B0371" w:rsidP="00B93896">
      <w:pPr>
        <w:widowControl w:val="0"/>
        <w:overflowPunct w:val="0"/>
        <w:adjustRightInd w:val="0"/>
        <w:spacing w:after="120" w:line="276" w:lineRule="auto"/>
        <w:ind w:right="23"/>
        <w:rPr>
          <w:rFonts w:asciiTheme="minorHAnsi" w:hAnsiTheme="minorHAnsi" w:cstheme="minorHAnsi"/>
          <w:szCs w:val="24"/>
        </w:rPr>
      </w:pPr>
      <w:r w:rsidRPr="009B0819">
        <w:rPr>
          <w:rFonts w:asciiTheme="minorHAnsi" w:hAnsiTheme="minorHAnsi" w:cstheme="minorHAnsi"/>
          <w:szCs w:val="24"/>
        </w:rPr>
        <w:t xml:space="preserve">Wnioskodawca i Realizatorzy (jeśli dotyczy), którzy w ramach projektu posiadają </w:t>
      </w:r>
      <w:r w:rsidRPr="00625C43">
        <w:rPr>
          <w:rFonts w:asciiTheme="minorHAnsi" w:hAnsiTheme="minorHAnsi" w:cstheme="minorHAnsi"/>
          <w:b/>
          <w:bCs/>
          <w:szCs w:val="24"/>
        </w:rPr>
        <w:t>prawną możliwość odzyskania</w:t>
      </w:r>
      <w:r w:rsidRPr="009B0819">
        <w:rPr>
          <w:rFonts w:asciiTheme="minorHAnsi" w:hAnsiTheme="minorHAnsi" w:cstheme="minorHAnsi"/>
          <w:szCs w:val="24"/>
        </w:rPr>
        <w:t xml:space="preserve"> podatku VAT </w:t>
      </w:r>
      <w:r w:rsidR="002B4ADC" w:rsidRPr="00625C43">
        <w:rPr>
          <w:rFonts w:asciiTheme="minorHAnsi" w:hAnsiTheme="minorHAnsi" w:cstheme="minorHAnsi"/>
          <w:b/>
          <w:bCs/>
          <w:szCs w:val="24"/>
        </w:rPr>
        <w:t xml:space="preserve">w części </w:t>
      </w:r>
      <w:r w:rsidRPr="009B0819">
        <w:rPr>
          <w:rFonts w:asciiTheme="minorHAnsi" w:hAnsiTheme="minorHAnsi" w:cstheme="minorHAnsi"/>
          <w:szCs w:val="24"/>
        </w:rPr>
        <w:t xml:space="preserve">uzasadniają </w:t>
      </w:r>
      <w:r w:rsidR="002B4ADC" w:rsidRPr="009B0819">
        <w:rPr>
          <w:rFonts w:asciiTheme="minorHAnsi" w:hAnsiTheme="minorHAnsi" w:cstheme="minorHAnsi"/>
          <w:szCs w:val="24"/>
        </w:rPr>
        <w:t xml:space="preserve">tę sytuację </w:t>
      </w:r>
      <w:r w:rsidRPr="009B0819">
        <w:rPr>
          <w:rFonts w:asciiTheme="minorHAnsi" w:hAnsiTheme="minorHAnsi" w:cstheme="minorHAnsi"/>
          <w:szCs w:val="24"/>
        </w:rPr>
        <w:t>i wskazują jakie to będą wydatki (pozycje budżetowe zawierające VAT - „brutto”).</w:t>
      </w:r>
    </w:p>
    <w:p w14:paraId="3FB44E50" w14:textId="18C9EEAC" w:rsidR="005B0371" w:rsidRPr="00A852A6" w:rsidRDefault="005B0371" w:rsidP="00B93896">
      <w:pPr>
        <w:pStyle w:val="Akapitzlist"/>
        <w:widowControl w:val="0"/>
        <w:pBdr>
          <w:top w:val="single" w:sz="4" w:space="1" w:color="auto"/>
          <w:left w:val="single" w:sz="4" w:space="4" w:color="auto"/>
          <w:bottom w:val="single" w:sz="4" w:space="1" w:color="auto"/>
          <w:right w:val="single" w:sz="4" w:space="4" w:color="auto"/>
        </w:pBdr>
        <w:overflowPunct w:val="0"/>
        <w:adjustRightInd w:val="0"/>
        <w:spacing w:line="276" w:lineRule="auto"/>
        <w:ind w:left="0" w:right="23"/>
        <w:rPr>
          <w:rFonts w:asciiTheme="minorHAnsi" w:hAnsiTheme="minorHAnsi" w:cstheme="minorHAnsi"/>
          <w:sz w:val="24"/>
        </w:rPr>
      </w:pPr>
      <w:r w:rsidRPr="00307673">
        <w:rPr>
          <w:rFonts w:asciiTheme="minorHAnsi" w:hAnsiTheme="minorHAnsi" w:cstheme="minorHAnsi"/>
          <w:b/>
          <w:bCs/>
          <w:sz w:val="24"/>
        </w:rPr>
        <w:t>Uwaga:</w:t>
      </w:r>
      <w:r w:rsidRPr="00307673">
        <w:rPr>
          <w:rFonts w:asciiTheme="minorHAnsi" w:hAnsiTheme="minorHAnsi" w:cstheme="minorHAnsi"/>
          <w:sz w:val="24"/>
        </w:rPr>
        <w:t xml:space="preserve"> </w:t>
      </w:r>
      <w:r w:rsidR="00AC3CE4" w:rsidRPr="00AC3CE4">
        <w:rPr>
          <w:rFonts w:asciiTheme="minorHAnsi" w:hAnsiTheme="minorHAnsi" w:cstheme="minorHAnsi"/>
          <w:sz w:val="24"/>
        </w:rPr>
        <w:t xml:space="preserve">ION może żądać </w:t>
      </w:r>
      <w:r w:rsidR="00AC3CE4" w:rsidRPr="00AC3CE4">
        <w:rPr>
          <w:rFonts w:asciiTheme="minorHAnsi" w:hAnsiTheme="minorHAnsi" w:cstheme="minorHAnsi"/>
          <w:b/>
          <w:bCs/>
          <w:sz w:val="24"/>
        </w:rPr>
        <w:t>dodatkowych wyjaśnień</w:t>
      </w:r>
      <w:r w:rsidR="00AC3CE4" w:rsidRPr="00AC3CE4">
        <w:rPr>
          <w:rFonts w:asciiTheme="minorHAnsi" w:hAnsiTheme="minorHAnsi" w:cstheme="minorHAnsi"/>
          <w:sz w:val="24"/>
        </w:rPr>
        <w:t xml:space="preserve"> odnośnie </w:t>
      </w:r>
      <w:r w:rsidR="00AC3CE4" w:rsidRPr="00AC3CE4">
        <w:rPr>
          <w:rFonts w:asciiTheme="minorHAnsi" w:hAnsiTheme="minorHAnsi" w:cstheme="minorHAnsi"/>
          <w:b/>
          <w:bCs/>
          <w:sz w:val="24"/>
        </w:rPr>
        <w:t>kwalifikowalności podatku VAT</w:t>
      </w:r>
      <w:r w:rsidR="00AC3CE4" w:rsidRPr="00AC3CE4">
        <w:rPr>
          <w:rFonts w:asciiTheme="minorHAnsi" w:hAnsiTheme="minorHAnsi" w:cstheme="minorHAnsi"/>
          <w:sz w:val="24"/>
        </w:rPr>
        <w:t xml:space="preserve"> w projekcie, np. w sytuacji, gdy we wniosku wykazano, że Wnioskodawca i Realizatorzy (jeśli dotyczy) nie są w stanie odzyskać podatku VAT, ale widnieją w rejestrze Ministerstwa Finansów </w:t>
      </w:r>
      <w:hyperlink r:id="rId19" w:history="1">
        <w:r w:rsidR="00BA45AB" w:rsidRPr="003C2CBC">
          <w:rPr>
            <w:rStyle w:val="Hipercze"/>
            <w:rFonts w:asciiTheme="minorHAnsi" w:hAnsiTheme="minorHAnsi" w:cstheme="minorHAnsi"/>
            <w:sz w:val="24"/>
          </w:rPr>
          <w:t>https://www.podatki.gov.pl/wykaz-podatnikow-vat-wyszukiwarka</w:t>
        </w:r>
      </w:hyperlink>
      <w:r w:rsidR="00BA45AB">
        <w:rPr>
          <w:rFonts w:asciiTheme="minorHAnsi" w:hAnsiTheme="minorHAnsi" w:cstheme="minorHAnsi"/>
          <w:sz w:val="24"/>
        </w:rPr>
        <w:t xml:space="preserve"> </w:t>
      </w:r>
      <w:r w:rsidR="00AC3CE4" w:rsidRPr="00AC3CE4">
        <w:rPr>
          <w:rFonts w:asciiTheme="minorHAnsi" w:hAnsiTheme="minorHAnsi" w:cstheme="minorHAnsi"/>
          <w:sz w:val="24"/>
        </w:rPr>
        <w:t xml:space="preserve"> jako czynny podatnik VAT</w:t>
      </w:r>
      <w:r w:rsidR="0069605B" w:rsidRPr="0069605B">
        <w:t xml:space="preserve"> </w:t>
      </w:r>
      <w:r w:rsidR="0069605B" w:rsidRPr="0069605B">
        <w:rPr>
          <w:rFonts w:asciiTheme="minorHAnsi" w:hAnsiTheme="minorHAnsi" w:cstheme="minorHAnsi"/>
          <w:sz w:val="24"/>
        </w:rPr>
        <w:t>(dotyczy projektów</w:t>
      </w:r>
      <w:r w:rsidR="0069605B">
        <w:rPr>
          <w:rFonts w:asciiTheme="minorHAnsi" w:hAnsiTheme="minorHAnsi" w:cstheme="minorHAnsi"/>
          <w:sz w:val="24"/>
        </w:rPr>
        <w:t>,</w:t>
      </w:r>
      <w:r w:rsidR="0069605B" w:rsidRPr="0069605B">
        <w:rPr>
          <w:rFonts w:asciiTheme="minorHAnsi" w:hAnsiTheme="minorHAnsi" w:cstheme="minorHAnsi"/>
          <w:sz w:val="24"/>
        </w:rPr>
        <w:t xml:space="preserve"> w których łączny koszt wynosi </w:t>
      </w:r>
      <w:r w:rsidR="0069605B" w:rsidRPr="00EE1F71">
        <w:rPr>
          <w:rFonts w:asciiTheme="minorHAnsi" w:hAnsiTheme="minorHAnsi" w:cstheme="minorHAnsi"/>
          <w:b/>
          <w:bCs/>
          <w:sz w:val="24"/>
        </w:rPr>
        <w:t xml:space="preserve">co najmniej  5 mln EUR - </w:t>
      </w:r>
      <w:r w:rsidR="0069605B" w:rsidRPr="00EE1F71">
        <w:rPr>
          <w:rFonts w:asciiTheme="minorHAnsi" w:hAnsiTheme="minorHAnsi" w:cstheme="minorHAnsi"/>
          <w:b/>
          <w:bCs/>
          <w:sz w:val="24"/>
        </w:rPr>
        <w:lastRenderedPageBreak/>
        <w:t>włączając VAT</w:t>
      </w:r>
      <w:r w:rsidR="0069605B" w:rsidRPr="0069605B">
        <w:rPr>
          <w:rFonts w:asciiTheme="minorHAnsi" w:hAnsiTheme="minorHAnsi" w:cstheme="minorHAnsi"/>
          <w:sz w:val="24"/>
        </w:rPr>
        <w:t>)</w:t>
      </w:r>
      <w:r w:rsidR="0069605B">
        <w:rPr>
          <w:rFonts w:asciiTheme="minorHAnsi" w:hAnsiTheme="minorHAnsi" w:cstheme="minorHAnsi"/>
          <w:sz w:val="24"/>
        </w:rPr>
        <w:t>.</w:t>
      </w:r>
    </w:p>
    <w:p w14:paraId="33C22CD9" w14:textId="2EE16233" w:rsidR="004653E9" w:rsidRPr="002547B1" w:rsidRDefault="004653E9" w:rsidP="00B93896">
      <w:pPr>
        <w:pStyle w:val="Nagwek2"/>
        <w:pBdr>
          <w:top w:val="single" w:sz="4" w:space="1" w:color="auto"/>
        </w:pBdr>
      </w:pPr>
      <w:bookmarkStart w:id="2687" w:name="_Toc124430677"/>
      <w:bookmarkStart w:id="2688" w:name="_Toc124431105"/>
      <w:bookmarkStart w:id="2689" w:name="_Toc124431531"/>
      <w:bookmarkStart w:id="2690" w:name="_Toc124431956"/>
      <w:bookmarkStart w:id="2691" w:name="_Toc124432388"/>
      <w:bookmarkStart w:id="2692" w:name="_Toc124492786"/>
      <w:bookmarkStart w:id="2693" w:name="_Toc124493218"/>
      <w:bookmarkStart w:id="2694" w:name="_Toc124516182"/>
      <w:bookmarkStart w:id="2695" w:name="_Toc124516673"/>
      <w:bookmarkStart w:id="2696" w:name="_Toc124861969"/>
      <w:bookmarkStart w:id="2697" w:name="_Toc124862564"/>
      <w:bookmarkStart w:id="2698" w:name="_Toc124863191"/>
      <w:bookmarkStart w:id="2699" w:name="_Toc124863920"/>
      <w:bookmarkStart w:id="2700" w:name="_Toc124864650"/>
      <w:bookmarkStart w:id="2701" w:name="_Toc124865533"/>
      <w:bookmarkStart w:id="2702" w:name="_Toc124922644"/>
      <w:bookmarkStart w:id="2703" w:name="_Toc125010710"/>
      <w:bookmarkStart w:id="2704" w:name="_Toc125011208"/>
      <w:bookmarkStart w:id="2705" w:name="_Toc125011707"/>
      <w:bookmarkStart w:id="2706" w:name="_Toc125013435"/>
      <w:bookmarkStart w:id="2707" w:name="_Toc125015179"/>
      <w:bookmarkStart w:id="2708" w:name="_Toc125015675"/>
      <w:bookmarkStart w:id="2709" w:name="_Toc125017708"/>
      <w:bookmarkStart w:id="2710" w:name="_Toc125018269"/>
      <w:bookmarkStart w:id="2711" w:name="_Toc125032343"/>
      <w:bookmarkStart w:id="2712" w:name="_Toc125032897"/>
      <w:bookmarkStart w:id="2713" w:name="_Toc125034564"/>
      <w:bookmarkStart w:id="2714" w:name="_Toc125459732"/>
      <w:bookmarkStart w:id="2715" w:name="_Toc125460306"/>
      <w:bookmarkStart w:id="2716" w:name="_Toc125634398"/>
      <w:bookmarkStart w:id="2717" w:name="_Toc125634969"/>
      <w:bookmarkStart w:id="2718" w:name="_Toc125635552"/>
      <w:bookmarkStart w:id="2719" w:name="_Toc125636136"/>
      <w:bookmarkStart w:id="2720" w:name="_Toc125636706"/>
      <w:bookmarkStart w:id="2721" w:name="_Toc125708454"/>
      <w:bookmarkStart w:id="2722" w:name="_Toc125709040"/>
      <w:bookmarkStart w:id="2723" w:name="_Toc125709610"/>
      <w:bookmarkStart w:id="2724" w:name="_Toc125710751"/>
      <w:bookmarkStart w:id="2725" w:name="_Toc125711908"/>
      <w:bookmarkStart w:id="2726" w:name="_Toc125712478"/>
      <w:bookmarkStart w:id="2727" w:name="_Toc125713048"/>
      <w:bookmarkStart w:id="2728" w:name="_Toc125975757"/>
      <w:bookmarkStart w:id="2729" w:name="_Toc125976325"/>
      <w:bookmarkStart w:id="2730" w:name="_Toc126760259"/>
      <w:bookmarkStart w:id="2731" w:name="_Toc127262373"/>
      <w:bookmarkStart w:id="2732" w:name="_Toc127262992"/>
      <w:bookmarkStart w:id="2733" w:name="_Toc124430678"/>
      <w:bookmarkStart w:id="2734" w:name="_Toc124431106"/>
      <w:bookmarkStart w:id="2735" w:name="_Toc124431532"/>
      <w:bookmarkStart w:id="2736" w:name="_Toc124431957"/>
      <w:bookmarkStart w:id="2737" w:name="_Toc124432389"/>
      <w:bookmarkStart w:id="2738" w:name="_Toc124492787"/>
      <w:bookmarkStart w:id="2739" w:name="_Toc124493219"/>
      <w:bookmarkStart w:id="2740" w:name="_Toc124516183"/>
      <w:bookmarkStart w:id="2741" w:name="_Toc124516674"/>
      <w:bookmarkStart w:id="2742" w:name="_Toc124861970"/>
      <w:bookmarkStart w:id="2743" w:name="_Toc124862565"/>
      <w:bookmarkStart w:id="2744" w:name="_Toc124863192"/>
      <w:bookmarkStart w:id="2745" w:name="_Toc124863921"/>
      <w:bookmarkStart w:id="2746" w:name="_Toc124864651"/>
      <w:bookmarkStart w:id="2747" w:name="_Toc124865534"/>
      <w:bookmarkStart w:id="2748" w:name="_Toc124922645"/>
      <w:bookmarkStart w:id="2749" w:name="_Toc125010711"/>
      <w:bookmarkStart w:id="2750" w:name="_Toc125011209"/>
      <w:bookmarkStart w:id="2751" w:name="_Toc125011708"/>
      <w:bookmarkStart w:id="2752" w:name="_Toc125013436"/>
      <w:bookmarkStart w:id="2753" w:name="_Toc125015180"/>
      <w:bookmarkStart w:id="2754" w:name="_Toc125015676"/>
      <w:bookmarkStart w:id="2755" w:name="_Toc125017709"/>
      <w:bookmarkStart w:id="2756" w:name="_Toc125018270"/>
      <w:bookmarkStart w:id="2757" w:name="_Toc125032344"/>
      <w:bookmarkStart w:id="2758" w:name="_Toc125032898"/>
      <w:bookmarkStart w:id="2759" w:name="_Toc125034565"/>
      <w:bookmarkStart w:id="2760" w:name="_Toc125459733"/>
      <w:bookmarkStart w:id="2761" w:name="_Toc125460307"/>
      <w:bookmarkStart w:id="2762" w:name="_Toc125634399"/>
      <w:bookmarkStart w:id="2763" w:name="_Toc125634970"/>
      <w:bookmarkStart w:id="2764" w:name="_Toc125635553"/>
      <w:bookmarkStart w:id="2765" w:name="_Toc125636137"/>
      <w:bookmarkStart w:id="2766" w:name="_Toc125636707"/>
      <w:bookmarkStart w:id="2767" w:name="_Toc125708455"/>
      <w:bookmarkStart w:id="2768" w:name="_Toc125709041"/>
      <w:bookmarkStart w:id="2769" w:name="_Toc125709611"/>
      <w:bookmarkStart w:id="2770" w:name="_Toc125710752"/>
      <w:bookmarkStart w:id="2771" w:name="_Toc125711909"/>
      <w:bookmarkStart w:id="2772" w:name="_Toc125712479"/>
      <w:bookmarkStart w:id="2773" w:name="_Toc125713049"/>
      <w:bookmarkStart w:id="2774" w:name="_Toc125975758"/>
      <w:bookmarkStart w:id="2775" w:name="_Toc125976326"/>
      <w:bookmarkStart w:id="2776" w:name="_Toc126760260"/>
      <w:bookmarkStart w:id="2777" w:name="_Toc127262374"/>
      <w:bookmarkStart w:id="2778" w:name="_Toc127262993"/>
      <w:bookmarkStart w:id="2779" w:name="_Toc124431962"/>
      <w:bookmarkStart w:id="2780" w:name="_Toc124863197"/>
      <w:bookmarkStart w:id="2781" w:name="_Toc124864656"/>
      <w:bookmarkStart w:id="2782" w:name="_Toc124865539"/>
      <w:bookmarkStart w:id="2783" w:name="_Toc124922650"/>
      <w:bookmarkStart w:id="2784" w:name="_Toc133325093"/>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r w:rsidRPr="009F5B01">
        <w:t xml:space="preserve">Sposób wyliczenia wartości wydatków objętych pomocą publiczną (w tym wnoszonego wkładu własnego) oraz pomocą de </w:t>
      </w:r>
      <w:proofErr w:type="spellStart"/>
      <w:r w:rsidRPr="009F5B01">
        <w:t>minimis</w:t>
      </w:r>
      <w:bookmarkStart w:id="2785" w:name="_Hlk124428423"/>
      <w:bookmarkEnd w:id="2779"/>
      <w:bookmarkEnd w:id="2780"/>
      <w:bookmarkEnd w:id="2781"/>
      <w:bookmarkEnd w:id="2782"/>
      <w:bookmarkEnd w:id="2783"/>
      <w:bookmarkEnd w:id="2784"/>
      <w:proofErr w:type="spellEnd"/>
    </w:p>
    <w:bookmarkEnd w:id="2785"/>
    <w:p w14:paraId="28568600" w14:textId="77777777" w:rsidR="004653E9" w:rsidRPr="00A852A6" w:rsidRDefault="004653E9" w:rsidP="00B93896">
      <w:pPr>
        <w:widowControl w:val="0"/>
        <w:overflowPunct w:val="0"/>
        <w:autoSpaceDE w:val="0"/>
        <w:autoSpaceDN w:val="0"/>
        <w:adjustRightInd w:val="0"/>
        <w:spacing w:after="120" w:line="276" w:lineRule="auto"/>
        <w:rPr>
          <w:rFonts w:asciiTheme="minorHAnsi" w:hAnsiTheme="minorHAnsi" w:cstheme="minorHAnsi"/>
          <w:szCs w:val="24"/>
        </w:rPr>
      </w:pPr>
      <w:r w:rsidRPr="00A852A6">
        <w:rPr>
          <w:rFonts w:asciiTheme="minorHAnsi" w:hAnsiTheme="minorHAnsi" w:cstheme="minorHAnsi"/>
          <w:szCs w:val="24"/>
        </w:rPr>
        <w:t xml:space="preserve">Wnioskodawca wskazuje wydatki (nr, nazwa kosztu z „Budżetu projektu”), które są objęte pomocą publiczną i/lub pomocą de </w:t>
      </w:r>
      <w:proofErr w:type="spellStart"/>
      <w:r w:rsidRPr="00A852A6">
        <w:rPr>
          <w:rFonts w:asciiTheme="minorHAnsi" w:hAnsiTheme="minorHAnsi" w:cstheme="minorHAnsi"/>
          <w:szCs w:val="24"/>
        </w:rPr>
        <w:t>minimis</w:t>
      </w:r>
      <w:proofErr w:type="spellEnd"/>
      <w:r w:rsidRPr="00A852A6">
        <w:rPr>
          <w:rFonts w:asciiTheme="minorHAnsi" w:hAnsiTheme="minorHAnsi" w:cstheme="minorHAnsi"/>
          <w:szCs w:val="24"/>
        </w:rPr>
        <w:t xml:space="preserve">, podaje podstawy prawne udzielania pomocy publicznej i/lub pomocy </w:t>
      </w:r>
      <w:r w:rsidRPr="00A852A6">
        <w:rPr>
          <w:rFonts w:asciiTheme="minorHAnsi" w:hAnsiTheme="minorHAnsi" w:cstheme="minorHAnsi"/>
          <w:i/>
          <w:iCs/>
          <w:szCs w:val="24"/>
        </w:rPr>
        <w:t xml:space="preserve">de </w:t>
      </w:r>
      <w:proofErr w:type="spellStart"/>
      <w:r w:rsidRPr="00A852A6">
        <w:rPr>
          <w:rFonts w:asciiTheme="minorHAnsi" w:hAnsiTheme="minorHAnsi" w:cstheme="minorHAnsi"/>
          <w:i/>
          <w:iCs/>
          <w:szCs w:val="24"/>
        </w:rPr>
        <w:t>minimis</w:t>
      </w:r>
      <w:proofErr w:type="spellEnd"/>
      <w:r w:rsidRPr="00A852A6">
        <w:rPr>
          <w:rFonts w:asciiTheme="minorHAnsi" w:hAnsiTheme="minorHAnsi" w:cstheme="minorHAnsi"/>
          <w:i/>
          <w:iCs/>
          <w:szCs w:val="24"/>
        </w:rPr>
        <w:t xml:space="preserve"> </w:t>
      </w:r>
      <w:r w:rsidRPr="00A852A6">
        <w:rPr>
          <w:rFonts w:asciiTheme="minorHAnsi" w:hAnsiTheme="minorHAnsi" w:cstheme="minorHAnsi"/>
          <w:iCs/>
          <w:szCs w:val="24"/>
        </w:rPr>
        <w:t>oraz metodologię jej wyliczenia.</w:t>
      </w:r>
    </w:p>
    <w:p w14:paraId="588A32B9" w14:textId="77777777" w:rsidR="004653E9" w:rsidRPr="00A852A6" w:rsidRDefault="004653E9" w:rsidP="00B93896">
      <w:pPr>
        <w:widowControl w:val="0"/>
        <w:overflowPunct w:val="0"/>
        <w:autoSpaceDE w:val="0"/>
        <w:autoSpaceDN w:val="0"/>
        <w:adjustRightInd w:val="0"/>
        <w:spacing w:after="240" w:line="276" w:lineRule="auto"/>
        <w:rPr>
          <w:rFonts w:asciiTheme="minorHAnsi" w:hAnsiTheme="minorHAnsi" w:cstheme="minorHAnsi"/>
          <w:szCs w:val="24"/>
        </w:rPr>
      </w:pPr>
      <w:r w:rsidRPr="00A852A6">
        <w:rPr>
          <w:rFonts w:asciiTheme="minorHAnsi" w:hAnsiTheme="minorHAnsi" w:cstheme="minorHAnsi"/>
          <w:szCs w:val="24"/>
        </w:rPr>
        <w:t>Wnioskodawca zobowiązany jest do przedstawienia sposobu</w:t>
      </w:r>
      <w:r w:rsidRPr="00A852A6">
        <w:rPr>
          <w:rFonts w:asciiTheme="minorHAnsi" w:hAnsiTheme="minorHAnsi" w:cstheme="minorHAnsi"/>
          <w:i/>
          <w:iCs/>
          <w:szCs w:val="24"/>
        </w:rPr>
        <w:t xml:space="preserve"> </w:t>
      </w:r>
      <w:r w:rsidRPr="00A852A6">
        <w:rPr>
          <w:rFonts w:asciiTheme="minorHAnsi" w:hAnsiTheme="minorHAnsi" w:cstheme="minorHAnsi"/>
          <w:szCs w:val="24"/>
        </w:rPr>
        <w:t xml:space="preserve">wyliczenia intensywności pomocy oraz wymaganego wkładu własnego w odniesieniu do wszystkich wydatków objętych pomocą publiczną i/lub pomocą </w:t>
      </w:r>
      <w:r w:rsidRPr="00A852A6">
        <w:rPr>
          <w:rFonts w:asciiTheme="minorHAnsi" w:hAnsiTheme="minorHAnsi" w:cstheme="minorHAnsi"/>
          <w:i/>
          <w:iCs/>
          <w:szCs w:val="24"/>
        </w:rPr>
        <w:t xml:space="preserve">de </w:t>
      </w:r>
      <w:proofErr w:type="spellStart"/>
      <w:r w:rsidRPr="00A852A6">
        <w:rPr>
          <w:rFonts w:asciiTheme="minorHAnsi" w:hAnsiTheme="minorHAnsi" w:cstheme="minorHAnsi"/>
          <w:i/>
          <w:iCs/>
          <w:szCs w:val="24"/>
        </w:rPr>
        <w:t>minimis</w:t>
      </w:r>
      <w:proofErr w:type="spellEnd"/>
      <w:r w:rsidRPr="00A852A6">
        <w:rPr>
          <w:rFonts w:asciiTheme="minorHAnsi" w:hAnsiTheme="minorHAnsi" w:cstheme="minorHAnsi"/>
          <w:szCs w:val="24"/>
        </w:rPr>
        <w:t>, w zależności od typu pomocy oraz podmiotu, na rzecz którego zostanie udzielona pomoc, w tym zwłaszcza informacji na temat:</w:t>
      </w:r>
    </w:p>
    <w:p w14:paraId="3D452E2E" w14:textId="77777777" w:rsidR="00EF19CD" w:rsidRPr="00A852A6" w:rsidRDefault="00EF19CD" w:rsidP="00EF19CD">
      <w:pPr>
        <w:widowControl w:val="0"/>
        <w:numPr>
          <w:ilvl w:val="0"/>
          <w:numId w:val="7"/>
        </w:numPr>
        <w:overflowPunct w:val="0"/>
        <w:autoSpaceDE w:val="0"/>
        <w:autoSpaceDN w:val="0"/>
        <w:adjustRightInd w:val="0"/>
        <w:spacing w:after="120" w:line="276" w:lineRule="auto"/>
        <w:ind w:left="426" w:hanging="357"/>
        <w:rPr>
          <w:rFonts w:asciiTheme="minorHAnsi" w:hAnsiTheme="minorHAnsi" w:cstheme="minorHAnsi"/>
          <w:szCs w:val="24"/>
        </w:rPr>
      </w:pPr>
      <w:r w:rsidRPr="00A852A6">
        <w:rPr>
          <w:rFonts w:asciiTheme="minorHAnsi" w:hAnsiTheme="minorHAnsi" w:cstheme="minorHAnsi"/>
          <w:szCs w:val="24"/>
        </w:rPr>
        <w:t xml:space="preserve">rodzaju wydatków objętych pomocą publiczną/pomocą </w:t>
      </w:r>
      <w:r w:rsidRPr="00A852A6">
        <w:rPr>
          <w:rFonts w:asciiTheme="minorHAnsi" w:hAnsiTheme="minorHAnsi" w:cstheme="minorHAnsi"/>
          <w:i/>
          <w:iCs/>
          <w:szCs w:val="24"/>
        </w:rPr>
        <w:t xml:space="preserve">de </w:t>
      </w:r>
      <w:proofErr w:type="spellStart"/>
      <w:r w:rsidRPr="00A852A6">
        <w:rPr>
          <w:rFonts w:asciiTheme="minorHAnsi" w:hAnsiTheme="minorHAnsi" w:cstheme="minorHAnsi"/>
          <w:i/>
          <w:iCs/>
          <w:szCs w:val="24"/>
        </w:rPr>
        <w:t>minimis</w:t>
      </w:r>
      <w:proofErr w:type="spellEnd"/>
      <w:r w:rsidRPr="00A852A6">
        <w:rPr>
          <w:rFonts w:asciiTheme="minorHAnsi" w:hAnsiTheme="minorHAnsi" w:cstheme="minorHAnsi"/>
          <w:szCs w:val="24"/>
        </w:rPr>
        <w:t xml:space="preserve"> (np. pomoc na szkolenia, pomoc na usługi doradcze, pomoc na subsydiowanie zatrudnienia, inne wydatki objęte pomocą);</w:t>
      </w:r>
    </w:p>
    <w:p w14:paraId="5A95C9AC" w14:textId="77777777" w:rsidR="004653E9" w:rsidRPr="009B0819" w:rsidRDefault="004653E9" w:rsidP="00B93896">
      <w:pPr>
        <w:widowControl w:val="0"/>
        <w:numPr>
          <w:ilvl w:val="0"/>
          <w:numId w:val="7"/>
        </w:numPr>
        <w:overflowPunct w:val="0"/>
        <w:autoSpaceDE w:val="0"/>
        <w:autoSpaceDN w:val="0"/>
        <w:adjustRightInd w:val="0"/>
        <w:spacing w:after="120" w:line="276" w:lineRule="auto"/>
        <w:ind w:left="426" w:hanging="357"/>
        <w:rPr>
          <w:rFonts w:asciiTheme="minorHAnsi" w:hAnsiTheme="minorHAnsi" w:cstheme="minorHAnsi"/>
          <w:i/>
          <w:iCs/>
          <w:szCs w:val="24"/>
        </w:rPr>
      </w:pPr>
      <w:r w:rsidRPr="00CD2EC4">
        <w:rPr>
          <w:rFonts w:asciiTheme="minorHAnsi" w:hAnsiTheme="minorHAnsi" w:cstheme="minorHAnsi"/>
          <w:szCs w:val="24"/>
        </w:rPr>
        <w:t>sposobu wyliczenia szacunkowej wartości wydatków objętych pomocą publiczną, w tym poziomu wnoszonego wkładu prywatnego (zgodnie z intensywnością pomocy określoną w </w:t>
      </w:r>
      <w:r w:rsidRPr="009B0819">
        <w:rPr>
          <w:rFonts w:asciiTheme="minorHAnsi" w:hAnsiTheme="minorHAnsi" w:cstheme="minorHAnsi"/>
          <w:i/>
          <w:iCs/>
          <w:szCs w:val="24"/>
        </w:rPr>
        <w:t xml:space="preserve">Rozporządzeniu Komisji (UE) nr 651/2014 z dnia 17 czerwca 2014 r. uznającym niektóre rodzaje pomocy za zgodne z rynkiem wewnętrznym w zastosowaniu art. 107 i 108 Traktatu) oraz szacunkowej wartości wydatków objętych pomocą de </w:t>
      </w:r>
      <w:proofErr w:type="spellStart"/>
      <w:r w:rsidRPr="009B0819">
        <w:rPr>
          <w:rFonts w:asciiTheme="minorHAnsi" w:hAnsiTheme="minorHAnsi" w:cstheme="minorHAnsi"/>
          <w:i/>
          <w:iCs/>
          <w:szCs w:val="24"/>
        </w:rPr>
        <w:t>minimis</w:t>
      </w:r>
      <w:proofErr w:type="spellEnd"/>
      <w:r w:rsidRPr="009B0819">
        <w:rPr>
          <w:rFonts w:asciiTheme="minorHAnsi" w:hAnsiTheme="minorHAnsi" w:cstheme="minorHAnsi"/>
          <w:i/>
          <w:iCs/>
          <w:szCs w:val="24"/>
        </w:rPr>
        <w:t xml:space="preserve"> (zgodnie z limitami określonymi w rozporządzeniu Komisji (UE) nr 1407/2013 z dnia 18 grudnia 2013 r. w sprawie stosowania art. 107 i 108 Traktatu o funkcjonowaniu Unii Europejskiej do pomocy de </w:t>
      </w:r>
      <w:proofErr w:type="spellStart"/>
      <w:r w:rsidRPr="009B0819">
        <w:rPr>
          <w:rFonts w:asciiTheme="minorHAnsi" w:hAnsiTheme="minorHAnsi" w:cstheme="minorHAnsi"/>
          <w:i/>
          <w:iCs/>
          <w:szCs w:val="24"/>
        </w:rPr>
        <w:t>minimis</w:t>
      </w:r>
      <w:proofErr w:type="spellEnd"/>
      <w:r w:rsidRPr="009B0819">
        <w:rPr>
          <w:rFonts w:asciiTheme="minorHAnsi" w:hAnsiTheme="minorHAnsi" w:cstheme="minorHAnsi"/>
          <w:i/>
          <w:iCs/>
          <w:szCs w:val="24"/>
        </w:rPr>
        <w:t>).</w:t>
      </w:r>
    </w:p>
    <w:p w14:paraId="3AFADDB8" w14:textId="77777777" w:rsidR="00D55539" w:rsidRPr="00A852A6" w:rsidRDefault="004653E9" w:rsidP="00B93896">
      <w:pPr>
        <w:widowControl w:val="0"/>
        <w:overflowPunct w:val="0"/>
        <w:autoSpaceDE w:val="0"/>
        <w:autoSpaceDN w:val="0"/>
        <w:adjustRightInd w:val="0"/>
        <w:spacing w:after="120" w:line="276" w:lineRule="auto"/>
        <w:rPr>
          <w:rFonts w:asciiTheme="minorHAnsi" w:hAnsiTheme="minorHAnsi" w:cstheme="minorHAnsi"/>
          <w:szCs w:val="24"/>
        </w:rPr>
      </w:pPr>
      <w:r w:rsidRPr="00A852A6">
        <w:rPr>
          <w:rFonts w:asciiTheme="minorHAnsi" w:hAnsiTheme="minorHAnsi" w:cstheme="minorHAnsi"/>
          <w:szCs w:val="24"/>
        </w:rPr>
        <w:t xml:space="preserve">W tym polu należy wskazać również wszelkie dodatkowe informacje, które mają wpływ na określenie wysokości pomocy publicznej i/lub pomocy </w:t>
      </w:r>
      <w:r w:rsidRPr="00A852A6">
        <w:rPr>
          <w:rFonts w:asciiTheme="minorHAnsi" w:hAnsiTheme="minorHAnsi" w:cstheme="minorHAnsi"/>
          <w:i/>
          <w:iCs/>
          <w:szCs w:val="24"/>
        </w:rPr>
        <w:t xml:space="preserve">de </w:t>
      </w:r>
      <w:proofErr w:type="spellStart"/>
      <w:r w:rsidRPr="00A852A6">
        <w:rPr>
          <w:rFonts w:asciiTheme="minorHAnsi" w:hAnsiTheme="minorHAnsi" w:cstheme="minorHAnsi"/>
          <w:i/>
          <w:iCs/>
          <w:szCs w:val="24"/>
        </w:rPr>
        <w:t>minimis</w:t>
      </w:r>
      <w:proofErr w:type="spellEnd"/>
      <w:r w:rsidRPr="00A852A6">
        <w:rPr>
          <w:rFonts w:asciiTheme="minorHAnsi" w:hAnsiTheme="minorHAnsi" w:cstheme="minorHAnsi"/>
          <w:szCs w:val="24"/>
        </w:rPr>
        <w:t xml:space="preserve"> w projekcie, np. czy pomoc będzie kierowana do pracowników w szczególnie niekorzystnej sytuacji lub pracowników </w:t>
      </w:r>
      <w:r w:rsidR="00D55539" w:rsidRPr="00A852A6">
        <w:rPr>
          <w:rFonts w:asciiTheme="minorHAnsi" w:hAnsiTheme="minorHAnsi" w:cstheme="minorHAnsi"/>
          <w:szCs w:val="24"/>
        </w:rPr>
        <w:t xml:space="preserve">z niepełnosprawnościami, </w:t>
      </w:r>
      <w:r w:rsidRPr="00A852A6">
        <w:rPr>
          <w:rFonts w:asciiTheme="minorHAnsi" w:hAnsiTheme="minorHAnsi" w:cstheme="minorHAnsi"/>
          <w:szCs w:val="24"/>
        </w:rPr>
        <w:t>czy odbiorcami pomocy będą mikro, małe czy średnie przedsiębiorstwa, itp.</w:t>
      </w:r>
    </w:p>
    <w:p w14:paraId="061BB942" w14:textId="6C4C0223" w:rsidR="00AB138D" w:rsidRPr="009B0819" w:rsidRDefault="004653E9" w:rsidP="00B93896">
      <w:pPr>
        <w:widowControl w:val="0"/>
        <w:overflowPunct w:val="0"/>
        <w:autoSpaceDE w:val="0"/>
        <w:autoSpaceDN w:val="0"/>
        <w:adjustRightInd w:val="0"/>
        <w:spacing w:after="120" w:line="276" w:lineRule="auto"/>
        <w:rPr>
          <w:rFonts w:asciiTheme="minorHAnsi" w:hAnsiTheme="minorHAnsi" w:cstheme="minorHAnsi"/>
          <w:szCs w:val="22"/>
          <w:lang w:eastAsia="en-US"/>
        </w:rPr>
      </w:pPr>
      <w:r w:rsidRPr="009B0819">
        <w:rPr>
          <w:rFonts w:asciiTheme="minorHAnsi" w:hAnsiTheme="minorHAnsi" w:cstheme="minorHAnsi"/>
          <w:szCs w:val="24"/>
          <w:lang w:eastAsia="en-US"/>
        </w:rPr>
        <w:t xml:space="preserve">W przypadku, gdy Wnioskodawca jest równocześnie podmiotem udzielającym pomocy oraz odbiorcą (beneficjentem pomocy), wówczas powinien dokonać stosownego wyliczania wartości pomocy publicznej i/lub pomocy </w:t>
      </w:r>
      <w:r w:rsidRPr="009B0819">
        <w:rPr>
          <w:rFonts w:asciiTheme="minorHAnsi" w:hAnsiTheme="minorHAnsi" w:cstheme="minorHAnsi"/>
          <w:i/>
          <w:iCs/>
          <w:szCs w:val="24"/>
          <w:lang w:eastAsia="en-US"/>
        </w:rPr>
        <w:t xml:space="preserve">de </w:t>
      </w:r>
      <w:proofErr w:type="spellStart"/>
      <w:r w:rsidRPr="009B0819">
        <w:rPr>
          <w:rFonts w:asciiTheme="minorHAnsi" w:hAnsiTheme="minorHAnsi" w:cstheme="minorHAnsi"/>
          <w:i/>
          <w:iCs/>
          <w:szCs w:val="24"/>
          <w:lang w:eastAsia="en-US"/>
        </w:rPr>
        <w:t>minimis</w:t>
      </w:r>
      <w:proofErr w:type="spellEnd"/>
      <w:r w:rsidRPr="009B0819">
        <w:rPr>
          <w:rFonts w:asciiTheme="minorHAnsi" w:hAnsiTheme="minorHAnsi" w:cstheme="minorHAnsi"/>
          <w:szCs w:val="24"/>
          <w:lang w:eastAsia="en-US"/>
        </w:rPr>
        <w:t>, w podziale na pomoc otrzymaną i pomoc udzieloną przez niego innym podmiotom.</w:t>
      </w:r>
    </w:p>
    <w:p w14:paraId="4069ACBF" w14:textId="5CB5FAA2" w:rsidR="005E6C9D" w:rsidRPr="002547B1" w:rsidRDefault="005E6C9D" w:rsidP="00B93896">
      <w:pPr>
        <w:pStyle w:val="Nagwek2"/>
        <w:pBdr>
          <w:top w:val="single" w:sz="4" w:space="1" w:color="auto"/>
        </w:pBdr>
      </w:pPr>
      <w:bookmarkStart w:id="2786" w:name="_Toc124861987"/>
      <w:bookmarkStart w:id="2787" w:name="_Toc124862582"/>
      <w:bookmarkStart w:id="2788" w:name="_Toc124863209"/>
      <w:bookmarkStart w:id="2789" w:name="_Toc124863938"/>
      <w:bookmarkStart w:id="2790" w:name="_Toc124864668"/>
      <w:bookmarkStart w:id="2791" w:name="_Toc124865551"/>
      <w:bookmarkStart w:id="2792" w:name="_Toc124922662"/>
      <w:bookmarkStart w:id="2793" w:name="_Toc125010728"/>
      <w:bookmarkStart w:id="2794" w:name="_Toc125011226"/>
      <w:bookmarkStart w:id="2795" w:name="_Toc125011725"/>
      <w:bookmarkStart w:id="2796" w:name="_Toc125013453"/>
      <w:bookmarkStart w:id="2797" w:name="_Toc125015197"/>
      <w:bookmarkStart w:id="2798" w:name="_Toc125015693"/>
      <w:bookmarkStart w:id="2799" w:name="_Toc125017726"/>
      <w:bookmarkStart w:id="2800" w:name="_Toc125018287"/>
      <w:bookmarkStart w:id="2801" w:name="_Toc125032361"/>
      <w:bookmarkStart w:id="2802" w:name="_Toc125032915"/>
      <w:bookmarkStart w:id="2803" w:name="_Toc125034582"/>
      <w:bookmarkStart w:id="2804" w:name="_Toc125459750"/>
      <w:bookmarkStart w:id="2805" w:name="_Toc125460324"/>
      <w:bookmarkStart w:id="2806" w:name="_Toc125634416"/>
      <w:bookmarkStart w:id="2807" w:name="_Toc125634987"/>
      <w:bookmarkStart w:id="2808" w:name="_Toc125635570"/>
      <w:bookmarkStart w:id="2809" w:name="_Toc125636154"/>
      <w:bookmarkStart w:id="2810" w:name="_Toc125636724"/>
      <w:bookmarkStart w:id="2811" w:name="_Toc125708472"/>
      <w:bookmarkStart w:id="2812" w:name="_Toc125709058"/>
      <w:bookmarkStart w:id="2813" w:name="_Toc125709628"/>
      <w:bookmarkStart w:id="2814" w:name="_Toc125710769"/>
      <w:bookmarkStart w:id="2815" w:name="_Toc125711926"/>
      <w:bookmarkStart w:id="2816" w:name="_Toc125712496"/>
      <w:bookmarkStart w:id="2817" w:name="_Toc125713066"/>
      <w:bookmarkStart w:id="2818" w:name="_Toc125975775"/>
      <w:bookmarkStart w:id="2819" w:name="_Toc125976343"/>
      <w:bookmarkStart w:id="2820" w:name="_Toc126760277"/>
      <w:bookmarkStart w:id="2821" w:name="_Toc127262391"/>
      <w:bookmarkStart w:id="2822" w:name="_Toc127263010"/>
      <w:bookmarkStart w:id="2823" w:name="_Toc124861998"/>
      <w:bookmarkStart w:id="2824" w:name="_Toc124862593"/>
      <w:bookmarkStart w:id="2825" w:name="_Toc124863220"/>
      <w:bookmarkStart w:id="2826" w:name="_Toc124863949"/>
      <w:bookmarkStart w:id="2827" w:name="_Toc124864679"/>
      <w:bookmarkStart w:id="2828" w:name="_Toc124865562"/>
      <w:bookmarkStart w:id="2829" w:name="_Toc124922673"/>
      <w:bookmarkStart w:id="2830" w:name="_Toc125010739"/>
      <w:bookmarkStart w:id="2831" w:name="_Toc125011237"/>
      <w:bookmarkStart w:id="2832" w:name="_Toc125011736"/>
      <w:bookmarkStart w:id="2833" w:name="_Toc125013464"/>
      <w:bookmarkStart w:id="2834" w:name="_Toc125015208"/>
      <w:bookmarkStart w:id="2835" w:name="_Toc125015704"/>
      <w:bookmarkStart w:id="2836" w:name="_Toc125017737"/>
      <w:bookmarkStart w:id="2837" w:name="_Toc125018298"/>
      <w:bookmarkStart w:id="2838" w:name="_Toc125032372"/>
      <w:bookmarkStart w:id="2839" w:name="_Toc125032926"/>
      <w:bookmarkStart w:id="2840" w:name="_Toc125034593"/>
      <w:bookmarkStart w:id="2841" w:name="_Toc125459761"/>
      <w:bookmarkStart w:id="2842" w:name="_Toc125460335"/>
      <w:bookmarkStart w:id="2843" w:name="_Toc125634427"/>
      <w:bookmarkStart w:id="2844" w:name="_Toc125634998"/>
      <w:bookmarkStart w:id="2845" w:name="_Toc125635581"/>
      <w:bookmarkStart w:id="2846" w:name="_Toc125636165"/>
      <w:bookmarkStart w:id="2847" w:name="_Toc125636735"/>
      <w:bookmarkStart w:id="2848" w:name="_Toc125708483"/>
      <w:bookmarkStart w:id="2849" w:name="_Toc125709069"/>
      <w:bookmarkStart w:id="2850" w:name="_Toc125709639"/>
      <w:bookmarkStart w:id="2851" w:name="_Toc125710780"/>
      <w:bookmarkStart w:id="2852" w:name="_Toc125711937"/>
      <w:bookmarkStart w:id="2853" w:name="_Toc125712507"/>
      <w:bookmarkStart w:id="2854" w:name="_Toc125713077"/>
      <w:bookmarkStart w:id="2855" w:name="_Toc125975786"/>
      <w:bookmarkStart w:id="2856" w:name="_Toc125976354"/>
      <w:bookmarkStart w:id="2857" w:name="_Toc126760288"/>
      <w:bookmarkStart w:id="2858" w:name="_Toc127262402"/>
      <w:bookmarkStart w:id="2859" w:name="_Toc127263021"/>
      <w:bookmarkStart w:id="2860" w:name="_Toc124861999"/>
      <w:bookmarkStart w:id="2861" w:name="_Toc124862594"/>
      <w:bookmarkStart w:id="2862" w:name="_Toc124863221"/>
      <w:bookmarkStart w:id="2863" w:name="_Toc124863950"/>
      <w:bookmarkStart w:id="2864" w:name="_Toc124864680"/>
      <w:bookmarkStart w:id="2865" w:name="_Toc124865563"/>
      <w:bookmarkStart w:id="2866" w:name="_Toc124922674"/>
      <w:bookmarkStart w:id="2867" w:name="_Toc125010740"/>
      <w:bookmarkStart w:id="2868" w:name="_Toc125011238"/>
      <w:bookmarkStart w:id="2869" w:name="_Toc125011737"/>
      <w:bookmarkStart w:id="2870" w:name="_Toc125013465"/>
      <w:bookmarkStart w:id="2871" w:name="_Toc125015209"/>
      <w:bookmarkStart w:id="2872" w:name="_Toc125015705"/>
      <w:bookmarkStart w:id="2873" w:name="_Toc125017738"/>
      <w:bookmarkStart w:id="2874" w:name="_Toc125018299"/>
      <w:bookmarkStart w:id="2875" w:name="_Toc125032373"/>
      <w:bookmarkStart w:id="2876" w:name="_Toc125032927"/>
      <w:bookmarkStart w:id="2877" w:name="_Toc125034594"/>
      <w:bookmarkStart w:id="2878" w:name="_Toc125459762"/>
      <w:bookmarkStart w:id="2879" w:name="_Toc125460336"/>
      <w:bookmarkStart w:id="2880" w:name="_Toc125634428"/>
      <w:bookmarkStart w:id="2881" w:name="_Toc125634999"/>
      <w:bookmarkStart w:id="2882" w:name="_Toc125635582"/>
      <w:bookmarkStart w:id="2883" w:name="_Toc125636166"/>
      <w:bookmarkStart w:id="2884" w:name="_Toc125636736"/>
      <w:bookmarkStart w:id="2885" w:name="_Toc125708484"/>
      <w:bookmarkStart w:id="2886" w:name="_Toc125709070"/>
      <w:bookmarkStart w:id="2887" w:name="_Toc125709640"/>
      <w:bookmarkStart w:id="2888" w:name="_Toc125710781"/>
      <w:bookmarkStart w:id="2889" w:name="_Toc125711938"/>
      <w:bookmarkStart w:id="2890" w:name="_Toc125712508"/>
      <w:bookmarkStart w:id="2891" w:name="_Toc125713078"/>
      <w:bookmarkStart w:id="2892" w:name="_Toc125975787"/>
      <w:bookmarkStart w:id="2893" w:name="_Toc125976355"/>
      <w:bookmarkStart w:id="2894" w:name="_Toc126760289"/>
      <w:bookmarkStart w:id="2895" w:name="_Toc127262403"/>
      <w:bookmarkStart w:id="2896" w:name="_Toc127263022"/>
      <w:bookmarkStart w:id="2897" w:name="_Uzasadnienie_poszczególnych_wydatkó"/>
      <w:bookmarkStart w:id="2898" w:name="_Toc124431963"/>
      <w:bookmarkStart w:id="2899" w:name="_Toc124863222"/>
      <w:bookmarkStart w:id="2900" w:name="_Toc124864681"/>
      <w:bookmarkStart w:id="2901" w:name="_Toc124865564"/>
      <w:bookmarkStart w:id="2902" w:name="_Toc124922675"/>
      <w:bookmarkStart w:id="2903" w:name="_Toc133325094"/>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r w:rsidRPr="009F5B01">
        <w:t>Uzasadnienie poszczególnych wydatków wskazanych w budżecie projektu</w:t>
      </w:r>
      <w:bookmarkEnd w:id="2898"/>
      <w:bookmarkEnd w:id="2899"/>
      <w:bookmarkEnd w:id="2900"/>
      <w:bookmarkEnd w:id="2901"/>
      <w:bookmarkEnd w:id="2902"/>
      <w:bookmarkEnd w:id="2903"/>
    </w:p>
    <w:p w14:paraId="24818401" w14:textId="5C32FBA5" w:rsidR="005E6C9D" w:rsidRDefault="005E6C9D" w:rsidP="00B93896">
      <w:pPr>
        <w:pBdr>
          <w:top w:val="single" w:sz="4" w:space="1" w:color="auto"/>
          <w:left w:val="single" w:sz="4" w:space="4" w:color="auto"/>
          <w:bottom w:val="single" w:sz="4" w:space="1" w:color="auto"/>
          <w:right w:val="single" w:sz="4" w:space="4" w:color="auto"/>
        </w:pBdr>
        <w:spacing w:after="120" w:line="276" w:lineRule="auto"/>
        <w:rPr>
          <w:rFonts w:asciiTheme="minorHAnsi" w:hAnsiTheme="minorHAnsi" w:cstheme="minorHAnsi"/>
          <w:szCs w:val="24"/>
        </w:rPr>
      </w:pPr>
      <w:r w:rsidRPr="00A852A6">
        <w:rPr>
          <w:rFonts w:asciiTheme="minorHAnsi" w:hAnsiTheme="minorHAnsi" w:cstheme="minorHAnsi"/>
          <w:b/>
          <w:bCs/>
          <w:szCs w:val="24"/>
        </w:rPr>
        <w:t>Uwaga:</w:t>
      </w:r>
      <w:r w:rsidRPr="00A852A6">
        <w:rPr>
          <w:rFonts w:asciiTheme="minorHAnsi" w:hAnsiTheme="minorHAnsi" w:cstheme="minorHAnsi"/>
          <w:szCs w:val="24"/>
        </w:rPr>
        <w:t xml:space="preserve"> W tym punkcie należy uzasadnić </w:t>
      </w:r>
      <w:r w:rsidRPr="009B0819">
        <w:rPr>
          <w:rFonts w:asciiTheme="minorHAnsi" w:hAnsiTheme="minorHAnsi" w:cstheme="minorHAnsi"/>
          <w:b/>
          <w:szCs w:val="24"/>
        </w:rPr>
        <w:t>wszystkie pozostałe wydatki (z wyj. kosztów pośrednich</w:t>
      </w:r>
      <w:r w:rsidR="006145E8" w:rsidRPr="009B0819">
        <w:rPr>
          <w:rFonts w:asciiTheme="minorHAnsi" w:hAnsiTheme="minorHAnsi" w:cstheme="minorHAnsi"/>
          <w:b/>
          <w:szCs w:val="24"/>
        </w:rPr>
        <w:t xml:space="preserve">), </w:t>
      </w:r>
      <w:r w:rsidRPr="00990B0B">
        <w:rPr>
          <w:rFonts w:asciiTheme="minorHAnsi" w:hAnsiTheme="minorHAnsi" w:cstheme="minorHAnsi"/>
          <w:szCs w:val="24"/>
        </w:rPr>
        <w:t xml:space="preserve">które </w:t>
      </w:r>
      <w:r w:rsidRPr="00A27F66">
        <w:rPr>
          <w:rFonts w:asciiTheme="minorHAnsi" w:hAnsiTheme="minorHAnsi" w:cstheme="minorHAnsi"/>
          <w:b/>
          <w:bCs/>
          <w:szCs w:val="24"/>
          <w:u w:val="single"/>
        </w:rPr>
        <w:t>dotychczas nie zostały uzasadnione</w:t>
      </w:r>
      <w:r w:rsidRPr="002547B1">
        <w:rPr>
          <w:rFonts w:asciiTheme="minorHAnsi" w:hAnsiTheme="minorHAnsi" w:cstheme="minorHAnsi"/>
          <w:szCs w:val="24"/>
        </w:rPr>
        <w:t xml:space="preserve"> we wniosku.</w:t>
      </w:r>
      <w:r w:rsidR="00A27F66">
        <w:rPr>
          <w:rFonts w:asciiTheme="minorHAnsi" w:hAnsiTheme="minorHAnsi" w:cstheme="minorHAnsi"/>
          <w:szCs w:val="24"/>
        </w:rPr>
        <w:t xml:space="preserve"> Jeśli dany </w:t>
      </w:r>
      <w:r w:rsidR="0071197C">
        <w:rPr>
          <w:rFonts w:asciiTheme="minorHAnsi" w:hAnsiTheme="minorHAnsi" w:cstheme="minorHAnsi"/>
          <w:szCs w:val="24"/>
        </w:rPr>
        <w:t>wydatek</w:t>
      </w:r>
      <w:r w:rsidR="00A27F66">
        <w:rPr>
          <w:rFonts w:asciiTheme="minorHAnsi" w:hAnsiTheme="minorHAnsi" w:cstheme="minorHAnsi"/>
          <w:szCs w:val="24"/>
        </w:rPr>
        <w:t xml:space="preserve"> został już uzasadniony </w:t>
      </w:r>
      <w:r w:rsidR="00A27F66" w:rsidRPr="00921192">
        <w:rPr>
          <w:rFonts w:asciiTheme="minorHAnsi" w:hAnsiTheme="minorHAnsi" w:cstheme="minorHAnsi"/>
          <w:b/>
          <w:bCs/>
          <w:szCs w:val="24"/>
        </w:rPr>
        <w:t>w innej części</w:t>
      </w:r>
      <w:r w:rsidR="00A27F66">
        <w:rPr>
          <w:rFonts w:asciiTheme="minorHAnsi" w:hAnsiTheme="minorHAnsi" w:cstheme="minorHAnsi"/>
          <w:szCs w:val="24"/>
        </w:rPr>
        <w:t xml:space="preserve"> wniosku </w:t>
      </w:r>
      <w:r w:rsidR="00A27F66" w:rsidRPr="00921192">
        <w:rPr>
          <w:rFonts w:asciiTheme="minorHAnsi" w:hAnsiTheme="minorHAnsi" w:cstheme="minorHAnsi"/>
          <w:b/>
          <w:bCs/>
          <w:szCs w:val="24"/>
          <w:u w:val="single"/>
        </w:rPr>
        <w:t>nie należy dublować</w:t>
      </w:r>
      <w:r w:rsidR="00A27F66">
        <w:rPr>
          <w:rFonts w:asciiTheme="minorHAnsi" w:hAnsiTheme="minorHAnsi" w:cstheme="minorHAnsi"/>
          <w:szCs w:val="24"/>
        </w:rPr>
        <w:t xml:space="preserve"> </w:t>
      </w:r>
      <w:r w:rsidR="00921192">
        <w:rPr>
          <w:rFonts w:asciiTheme="minorHAnsi" w:hAnsiTheme="minorHAnsi" w:cstheme="minorHAnsi"/>
          <w:szCs w:val="24"/>
        </w:rPr>
        <w:t xml:space="preserve">tych samych </w:t>
      </w:r>
      <w:r w:rsidR="00A27F66">
        <w:rPr>
          <w:rFonts w:asciiTheme="minorHAnsi" w:hAnsiTheme="minorHAnsi" w:cstheme="minorHAnsi"/>
          <w:szCs w:val="24"/>
        </w:rPr>
        <w:t>zapisów w tym polu.</w:t>
      </w:r>
    </w:p>
    <w:p w14:paraId="19F41473" w14:textId="1D34E422" w:rsidR="005F5521" w:rsidRDefault="005F5521" w:rsidP="00B93896">
      <w:pPr>
        <w:pBdr>
          <w:top w:val="single" w:sz="4" w:space="1" w:color="auto"/>
          <w:left w:val="single" w:sz="4" w:space="4" w:color="auto"/>
          <w:bottom w:val="single" w:sz="4" w:space="1" w:color="auto"/>
          <w:right w:val="single" w:sz="4" w:space="4" w:color="auto"/>
        </w:pBdr>
        <w:spacing w:after="120" w:line="276" w:lineRule="auto"/>
      </w:pPr>
      <w:r w:rsidRPr="005F5521">
        <w:rPr>
          <w:rFonts w:asciiTheme="minorHAnsi" w:hAnsiTheme="minorHAnsi" w:cstheme="minorHAnsi"/>
          <w:szCs w:val="24"/>
        </w:rPr>
        <w:lastRenderedPageBreak/>
        <w:t xml:space="preserve">Liczba </w:t>
      </w:r>
      <w:r w:rsidRPr="00506DC8">
        <w:rPr>
          <w:rFonts w:asciiTheme="minorHAnsi" w:hAnsiTheme="minorHAnsi" w:cstheme="minorHAnsi"/>
          <w:b/>
          <w:bCs/>
          <w:szCs w:val="24"/>
        </w:rPr>
        <w:t xml:space="preserve">uzasadnień </w:t>
      </w:r>
      <w:r>
        <w:rPr>
          <w:rFonts w:asciiTheme="minorHAnsi" w:hAnsiTheme="minorHAnsi" w:cstheme="minorHAnsi"/>
          <w:szCs w:val="24"/>
        </w:rPr>
        <w:t xml:space="preserve">wydatków </w:t>
      </w:r>
      <w:r w:rsidRPr="005F5521">
        <w:rPr>
          <w:rFonts w:asciiTheme="minorHAnsi" w:hAnsiTheme="minorHAnsi" w:cstheme="minorHAnsi"/>
          <w:b/>
          <w:bCs/>
          <w:szCs w:val="24"/>
        </w:rPr>
        <w:t>nie może przekraczać</w:t>
      </w:r>
      <w:r w:rsidRPr="005F5521">
        <w:rPr>
          <w:rFonts w:asciiTheme="minorHAnsi" w:hAnsiTheme="minorHAnsi" w:cstheme="minorHAnsi"/>
          <w:szCs w:val="24"/>
        </w:rPr>
        <w:t xml:space="preserve"> liczby </w:t>
      </w:r>
      <w:r w:rsidRPr="00506DC8">
        <w:rPr>
          <w:rFonts w:asciiTheme="minorHAnsi" w:hAnsiTheme="minorHAnsi" w:cstheme="minorHAnsi"/>
          <w:b/>
          <w:bCs/>
          <w:szCs w:val="24"/>
        </w:rPr>
        <w:t>wydatków wykazanych w budżecie</w:t>
      </w:r>
      <w:r w:rsidRPr="005F5521">
        <w:rPr>
          <w:rFonts w:asciiTheme="minorHAnsi" w:hAnsiTheme="minorHAnsi" w:cstheme="minorHAnsi"/>
          <w:szCs w:val="24"/>
        </w:rPr>
        <w:t xml:space="preserve"> projektu</w:t>
      </w:r>
      <w:r>
        <w:rPr>
          <w:rFonts w:asciiTheme="minorHAnsi" w:hAnsiTheme="minorHAnsi" w:cstheme="minorHAnsi"/>
          <w:szCs w:val="24"/>
        </w:rPr>
        <w:t xml:space="preserve"> (system wówczas zgłosi </w:t>
      </w:r>
      <w:r w:rsidR="00506DC8">
        <w:rPr>
          <w:rFonts w:asciiTheme="minorHAnsi" w:hAnsiTheme="minorHAnsi" w:cstheme="minorHAnsi"/>
          <w:szCs w:val="24"/>
        </w:rPr>
        <w:t>błąd walidacji danych</w:t>
      </w:r>
      <w:r w:rsidR="002611CE">
        <w:rPr>
          <w:rFonts w:asciiTheme="minorHAnsi" w:hAnsiTheme="minorHAnsi" w:cstheme="minorHAnsi"/>
          <w:szCs w:val="24"/>
        </w:rPr>
        <w:t xml:space="preserve"> oraz uniemożliwi wysyłkę wniosku</w:t>
      </w:r>
      <w:r w:rsidR="00506DC8">
        <w:rPr>
          <w:rFonts w:asciiTheme="minorHAnsi" w:hAnsiTheme="minorHAnsi" w:cstheme="minorHAnsi"/>
          <w:szCs w:val="24"/>
        </w:rPr>
        <w:t>).</w:t>
      </w:r>
      <w:r w:rsidR="006A404A" w:rsidRPr="006A404A">
        <w:t xml:space="preserve"> </w:t>
      </w:r>
    </w:p>
    <w:p w14:paraId="0EA46777" w14:textId="46723740" w:rsidR="006A404A" w:rsidRPr="005F5521" w:rsidRDefault="006A404A" w:rsidP="00B93896">
      <w:pPr>
        <w:pBdr>
          <w:top w:val="single" w:sz="4" w:space="1" w:color="auto"/>
          <w:left w:val="single" w:sz="4" w:space="4" w:color="auto"/>
          <w:bottom w:val="single" w:sz="4" w:space="1" w:color="auto"/>
          <w:right w:val="single" w:sz="4" w:space="4" w:color="auto"/>
        </w:pBdr>
        <w:spacing w:after="120" w:line="276" w:lineRule="auto"/>
        <w:rPr>
          <w:rFonts w:asciiTheme="minorHAnsi" w:hAnsiTheme="minorHAnsi" w:cstheme="minorHAnsi"/>
          <w:szCs w:val="24"/>
        </w:rPr>
      </w:pPr>
      <w:r>
        <w:rPr>
          <w:rFonts w:asciiTheme="minorHAnsi" w:hAnsiTheme="minorHAnsi" w:cstheme="minorHAnsi"/>
          <w:szCs w:val="24"/>
        </w:rPr>
        <w:t xml:space="preserve">W przypadku </w:t>
      </w:r>
      <w:r>
        <w:rPr>
          <w:rFonts w:asciiTheme="minorHAnsi" w:hAnsiTheme="minorHAnsi" w:cstheme="minorHAnsi"/>
          <w:b/>
          <w:bCs/>
          <w:szCs w:val="24"/>
        </w:rPr>
        <w:t>niewystarczającej liczby znaków</w:t>
      </w:r>
      <w:r>
        <w:rPr>
          <w:rFonts w:asciiTheme="minorHAnsi" w:hAnsiTheme="minorHAnsi" w:cstheme="minorHAnsi"/>
          <w:szCs w:val="24"/>
        </w:rPr>
        <w:t xml:space="preserve"> w tym polu Wnioskodawca może uzasadnić dany koszt w dodatkowym </w:t>
      </w:r>
      <w:r w:rsidR="006079A5">
        <w:rPr>
          <w:rFonts w:asciiTheme="minorHAnsi" w:hAnsiTheme="minorHAnsi" w:cstheme="minorHAnsi"/>
          <w:szCs w:val="24"/>
        </w:rPr>
        <w:t>polu (</w:t>
      </w:r>
      <w:r>
        <w:rPr>
          <w:rFonts w:asciiTheme="minorHAnsi" w:hAnsiTheme="minorHAnsi" w:cstheme="minorHAnsi"/>
          <w:szCs w:val="24"/>
        </w:rPr>
        <w:t>komponencie</w:t>
      </w:r>
      <w:r w:rsidR="006079A5">
        <w:rPr>
          <w:rFonts w:asciiTheme="minorHAnsi" w:hAnsiTheme="minorHAnsi" w:cstheme="minorHAnsi"/>
          <w:szCs w:val="24"/>
        </w:rPr>
        <w:t>)</w:t>
      </w:r>
      <w:r>
        <w:rPr>
          <w:rFonts w:asciiTheme="minorHAnsi" w:hAnsiTheme="minorHAnsi" w:cstheme="minorHAnsi"/>
          <w:szCs w:val="24"/>
        </w:rPr>
        <w:t xml:space="preserve"> pn. „Dodatkowe informacje” =&gt;„Dodatkowy opis” (pod warunkiem</w:t>
      </w:r>
      <w:r w:rsidR="00B81DE1">
        <w:rPr>
          <w:rFonts w:asciiTheme="minorHAnsi" w:hAnsiTheme="minorHAnsi" w:cstheme="minorHAnsi"/>
          <w:szCs w:val="24"/>
        </w:rPr>
        <w:t>,</w:t>
      </w:r>
      <w:r>
        <w:rPr>
          <w:rFonts w:asciiTheme="minorHAnsi" w:hAnsiTheme="minorHAnsi" w:cstheme="minorHAnsi"/>
          <w:szCs w:val="24"/>
        </w:rPr>
        <w:t xml:space="preserve"> iż ION dopuściła w danym naborze dodatkowy limit znaków). </w:t>
      </w:r>
    </w:p>
    <w:p w14:paraId="431E2B91" w14:textId="77777777" w:rsidR="00834CBB" w:rsidRPr="00A852A6" w:rsidRDefault="00834CBB" w:rsidP="00B93896">
      <w:pPr>
        <w:widowControl w:val="0"/>
        <w:overflowPunct w:val="0"/>
        <w:autoSpaceDE w:val="0"/>
        <w:autoSpaceDN w:val="0"/>
        <w:adjustRightInd w:val="0"/>
        <w:spacing w:after="120" w:line="276" w:lineRule="auto"/>
        <w:rPr>
          <w:rFonts w:asciiTheme="minorHAnsi" w:hAnsiTheme="minorHAnsi" w:cstheme="minorHAnsi"/>
          <w:szCs w:val="24"/>
        </w:rPr>
      </w:pPr>
      <w:r w:rsidRPr="00A852A6">
        <w:rPr>
          <w:rFonts w:asciiTheme="minorHAnsi" w:hAnsiTheme="minorHAnsi" w:cstheme="minorHAnsi"/>
          <w:szCs w:val="24"/>
        </w:rPr>
        <w:t xml:space="preserve">Każdy wydatek uzasadniany jest </w:t>
      </w:r>
      <w:r w:rsidRPr="00A852A6">
        <w:rPr>
          <w:rFonts w:asciiTheme="minorHAnsi" w:hAnsiTheme="minorHAnsi" w:cstheme="minorHAnsi"/>
          <w:b/>
          <w:bCs/>
          <w:szCs w:val="24"/>
        </w:rPr>
        <w:t>oddzielnie.</w:t>
      </w:r>
      <w:r w:rsidRPr="00A852A6">
        <w:rPr>
          <w:rFonts w:asciiTheme="minorHAnsi" w:hAnsiTheme="minorHAnsi" w:cstheme="minorHAnsi"/>
          <w:szCs w:val="24"/>
        </w:rPr>
        <w:t xml:space="preserve"> </w:t>
      </w:r>
    </w:p>
    <w:p w14:paraId="7B7CF0CE" w14:textId="7334016D" w:rsidR="00A54F4D" w:rsidRDefault="00A54F4D" w:rsidP="00B93896">
      <w:pPr>
        <w:widowControl w:val="0"/>
        <w:overflowPunct w:val="0"/>
        <w:autoSpaceDE w:val="0"/>
        <w:autoSpaceDN w:val="0"/>
        <w:adjustRightInd w:val="0"/>
        <w:spacing w:after="120" w:line="276" w:lineRule="auto"/>
        <w:rPr>
          <w:rFonts w:asciiTheme="minorHAnsi" w:hAnsiTheme="minorHAnsi" w:cstheme="minorHAnsi"/>
          <w:b/>
          <w:bCs/>
          <w:szCs w:val="24"/>
        </w:rPr>
      </w:pPr>
      <w:r w:rsidRPr="00A852A6">
        <w:rPr>
          <w:rFonts w:asciiTheme="minorHAnsi" w:hAnsiTheme="minorHAnsi" w:cstheme="minorHAnsi"/>
          <w:szCs w:val="24"/>
        </w:rPr>
        <w:t xml:space="preserve">Należy przekopiować </w:t>
      </w:r>
      <w:r w:rsidR="009B5922" w:rsidRPr="009B5922">
        <w:rPr>
          <w:rFonts w:asciiTheme="minorHAnsi" w:hAnsiTheme="minorHAnsi" w:cstheme="minorHAnsi"/>
          <w:b/>
          <w:bCs/>
          <w:szCs w:val="24"/>
        </w:rPr>
        <w:t>nr i</w:t>
      </w:r>
      <w:r w:rsidR="009B5922">
        <w:rPr>
          <w:rFonts w:asciiTheme="minorHAnsi" w:hAnsiTheme="minorHAnsi" w:cstheme="minorHAnsi"/>
          <w:szCs w:val="24"/>
        </w:rPr>
        <w:t xml:space="preserve"> </w:t>
      </w:r>
      <w:r w:rsidRPr="00640AAE">
        <w:rPr>
          <w:rFonts w:asciiTheme="minorHAnsi" w:hAnsiTheme="minorHAnsi" w:cstheme="minorHAnsi"/>
          <w:b/>
          <w:bCs/>
          <w:szCs w:val="24"/>
        </w:rPr>
        <w:t>nazwę wydatku</w:t>
      </w:r>
      <w:r w:rsidRPr="00A852A6">
        <w:rPr>
          <w:rFonts w:asciiTheme="minorHAnsi" w:hAnsiTheme="minorHAnsi" w:cstheme="minorHAnsi"/>
          <w:szCs w:val="24"/>
        </w:rPr>
        <w:t xml:space="preserve"> z </w:t>
      </w:r>
      <w:r w:rsidR="00714E90" w:rsidRPr="00714E90">
        <w:rPr>
          <w:rFonts w:asciiTheme="minorHAnsi" w:hAnsiTheme="minorHAnsi" w:cstheme="minorHAnsi"/>
          <w:szCs w:val="24"/>
        </w:rPr>
        <w:t xml:space="preserve">sekcji </w:t>
      </w:r>
      <w:r w:rsidRPr="009B0819">
        <w:rPr>
          <w:rFonts w:asciiTheme="minorHAnsi" w:hAnsiTheme="minorHAnsi" w:cstheme="minorHAnsi"/>
          <w:b/>
          <w:bCs/>
          <w:szCs w:val="24"/>
        </w:rPr>
        <w:t>„Budżet projektu”</w:t>
      </w:r>
      <w:r w:rsidR="00640AAE">
        <w:rPr>
          <w:rFonts w:asciiTheme="minorHAnsi" w:hAnsiTheme="minorHAnsi" w:cstheme="minorHAnsi"/>
          <w:b/>
          <w:bCs/>
          <w:szCs w:val="24"/>
        </w:rPr>
        <w:t xml:space="preserve"> </w:t>
      </w:r>
      <w:r w:rsidR="00640AAE" w:rsidRPr="00640AAE">
        <w:rPr>
          <w:rFonts w:asciiTheme="minorHAnsi" w:hAnsiTheme="minorHAnsi" w:cstheme="minorHAnsi"/>
          <w:szCs w:val="24"/>
        </w:rPr>
        <w:t xml:space="preserve">oraz </w:t>
      </w:r>
      <w:r w:rsidR="00640AAE">
        <w:rPr>
          <w:rFonts w:asciiTheme="minorHAnsi" w:hAnsiTheme="minorHAnsi" w:cstheme="minorHAnsi"/>
          <w:szCs w:val="24"/>
        </w:rPr>
        <w:t xml:space="preserve">wskazać </w:t>
      </w:r>
      <w:r w:rsidR="00081F90">
        <w:rPr>
          <w:rFonts w:asciiTheme="minorHAnsi" w:hAnsiTheme="minorHAnsi" w:cstheme="minorHAnsi"/>
          <w:szCs w:val="24"/>
        </w:rPr>
        <w:t xml:space="preserve">jego </w:t>
      </w:r>
      <w:r w:rsidR="00640AAE" w:rsidRPr="00BC33A4">
        <w:rPr>
          <w:rFonts w:asciiTheme="minorHAnsi" w:hAnsiTheme="minorHAnsi" w:cstheme="minorHAnsi"/>
          <w:b/>
          <w:bCs/>
          <w:szCs w:val="24"/>
        </w:rPr>
        <w:t>cenę</w:t>
      </w:r>
      <w:r w:rsidR="00614991">
        <w:rPr>
          <w:rFonts w:asciiTheme="minorHAnsi" w:hAnsiTheme="minorHAnsi" w:cstheme="minorHAnsi"/>
          <w:b/>
          <w:bCs/>
          <w:szCs w:val="24"/>
        </w:rPr>
        <w:t xml:space="preserve"> jednostkową </w:t>
      </w:r>
      <w:r w:rsidR="00076EA7">
        <w:rPr>
          <w:rFonts w:asciiTheme="minorHAnsi" w:hAnsiTheme="minorHAnsi" w:cstheme="minorHAnsi"/>
          <w:b/>
          <w:bCs/>
          <w:szCs w:val="24"/>
        </w:rPr>
        <w:t>(</w:t>
      </w:r>
      <w:r w:rsidR="007467D5">
        <w:rPr>
          <w:rFonts w:asciiTheme="minorHAnsi" w:hAnsiTheme="minorHAnsi" w:cstheme="minorHAnsi"/>
          <w:b/>
          <w:bCs/>
          <w:szCs w:val="24"/>
        </w:rPr>
        <w:t xml:space="preserve">w </w:t>
      </w:r>
      <w:r w:rsidR="00076EA7">
        <w:rPr>
          <w:rFonts w:asciiTheme="minorHAnsi" w:hAnsiTheme="minorHAnsi" w:cstheme="minorHAnsi"/>
          <w:b/>
          <w:bCs/>
          <w:szCs w:val="24"/>
        </w:rPr>
        <w:t>zł)</w:t>
      </w:r>
      <w:r w:rsidR="00081F90" w:rsidRPr="00BC33A4">
        <w:rPr>
          <w:rFonts w:asciiTheme="minorHAnsi" w:hAnsiTheme="minorHAnsi" w:cstheme="minorHAnsi"/>
          <w:b/>
          <w:bCs/>
          <w:szCs w:val="24"/>
        </w:rPr>
        <w:t>.</w:t>
      </w:r>
    </w:p>
    <w:p w14:paraId="427D19CF" w14:textId="77777777" w:rsidR="002916EB" w:rsidRDefault="00076EA7" w:rsidP="007467D5">
      <w:pPr>
        <w:pBdr>
          <w:top w:val="single" w:sz="4" w:space="1" w:color="auto"/>
          <w:left w:val="single" w:sz="4" w:space="4" w:color="auto"/>
          <w:bottom w:val="single" w:sz="4" w:space="1" w:color="auto"/>
          <w:right w:val="single" w:sz="4" w:space="4" w:color="auto"/>
        </w:pBdr>
        <w:spacing w:before="120" w:after="120" w:line="276" w:lineRule="auto"/>
        <w:rPr>
          <w:rFonts w:asciiTheme="minorHAnsi" w:hAnsiTheme="minorHAnsi" w:cstheme="minorHAnsi"/>
          <w:b/>
          <w:bCs/>
          <w:szCs w:val="24"/>
        </w:rPr>
      </w:pPr>
      <w:r w:rsidRPr="00A852A6">
        <w:rPr>
          <w:rFonts w:asciiTheme="minorHAnsi" w:hAnsiTheme="minorHAnsi" w:cstheme="minorHAnsi"/>
          <w:b/>
          <w:bCs/>
          <w:szCs w:val="24"/>
        </w:rPr>
        <w:t xml:space="preserve">Przykład: </w:t>
      </w:r>
    </w:p>
    <w:p w14:paraId="0A6CEDC7" w14:textId="33AC2D79" w:rsidR="00076EA7" w:rsidRDefault="00076EA7" w:rsidP="007467D5">
      <w:pPr>
        <w:pBdr>
          <w:top w:val="single" w:sz="4" w:space="1" w:color="auto"/>
          <w:left w:val="single" w:sz="4" w:space="4" w:color="auto"/>
          <w:bottom w:val="single" w:sz="4" w:space="1" w:color="auto"/>
          <w:right w:val="single" w:sz="4" w:space="4" w:color="auto"/>
        </w:pBdr>
        <w:spacing w:before="120" w:after="120" w:line="276" w:lineRule="auto"/>
        <w:rPr>
          <w:rFonts w:asciiTheme="minorHAnsi" w:hAnsiTheme="minorHAnsi" w:cstheme="minorHAnsi"/>
          <w:b/>
          <w:bCs/>
          <w:szCs w:val="24"/>
        </w:rPr>
      </w:pPr>
      <w:r w:rsidRPr="00A852A6">
        <w:rPr>
          <w:rFonts w:asciiTheme="minorHAnsi" w:hAnsiTheme="minorHAnsi" w:cstheme="minorHAnsi"/>
          <w:b/>
          <w:bCs/>
          <w:szCs w:val="24"/>
        </w:rPr>
        <w:t xml:space="preserve">Krzesła (150 </w:t>
      </w:r>
      <w:proofErr w:type="spellStart"/>
      <w:r w:rsidRPr="00A852A6">
        <w:rPr>
          <w:rFonts w:asciiTheme="minorHAnsi" w:hAnsiTheme="minorHAnsi" w:cstheme="minorHAnsi"/>
          <w:b/>
          <w:bCs/>
          <w:szCs w:val="24"/>
        </w:rPr>
        <w:t>szt.</w:t>
      </w:r>
      <w:r>
        <w:rPr>
          <w:rFonts w:asciiTheme="minorHAnsi" w:hAnsiTheme="minorHAnsi" w:cstheme="minorHAnsi"/>
          <w:b/>
          <w:bCs/>
          <w:szCs w:val="24"/>
        </w:rPr>
        <w:t>x</w:t>
      </w:r>
      <w:proofErr w:type="spellEnd"/>
      <w:r>
        <w:rPr>
          <w:rFonts w:asciiTheme="minorHAnsi" w:hAnsiTheme="minorHAnsi" w:cstheme="minorHAnsi"/>
          <w:b/>
          <w:bCs/>
          <w:szCs w:val="24"/>
        </w:rPr>
        <w:t xml:space="preserve"> 100</w:t>
      </w:r>
      <w:r w:rsidR="00B3597D">
        <w:rPr>
          <w:rFonts w:asciiTheme="minorHAnsi" w:hAnsiTheme="minorHAnsi" w:cstheme="minorHAnsi"/>
          <w:b/>
          <w:bCs/>
          <w:szCs w:val="24"/>
        </w:rPr>
        <w:t xml:space="preserve"> </w:t>
      </w:r>
      <w:r>
        <w:rPr>
          <w:rFonts w:asciiTheme="minorHAnsi" w:hAnsiTheme="minorHAnsi" w:cstheme="minorHAnsi"/>
          <w:b/>
          <w:bCs/>
          <w:szCs w:val="24"/>
        </w:rPr>
        <w:t>zł</w:t>
      </w:r>
      <w:r w:rsidRPr="00A852A6">
        <w:rPr>
          <w:rFonts w:asciiTheme="minorHAnsi" w:hAnsiTheme="minorHAnsi" w:cstheme="minorHAnsi"/>
          <w:b/>
          <w:bCs/>
          <w:szCs w:val="24"/>
        </w:rPr>
        <w:t>)</w:t>
      </w:r>
    </w:p>
    <w:p w14:paraId="5531307B" w14:textId="794FBC87" w:rsidR="002916EB" w:rsidRPr="009F5B01" w:rsidRDefault="002916EB" w:rsidP="002916EB">
      <w:pPr>
        <w:pBdr>
          <w:top w:val="single" w:sz="4" w:space="1" w:color="auto"/>
          <w:left w:val="single" w:sz="4" w:space="4" w:color="auto"/>
          <w:bottom w:val="single" w:sz="4" w:space="1" w:color="auto"/>
          <w:right w:val="single" w:sz="4" w:space="4" w:color="auto"/>
        </w:pBdr>
        <w:spacing w:before="120" w:after="120" w:line="276" w:lineRule="auto"/>
        <w:rPr>
          <w:rFonts w:asciiTheme="minorHAnsi" w:hAnsiTheme="minorHAnsi" w:cstheme="minorHAnsi"/>
          <w:b/>
          <w:bCs/>
          <w:szCs w:val="24"/>
        </w:rPr>
      </w:pPr>
      <w:r w:rsidRPr="002916EB">
        <w:rPr>
          <w:rFonts w:asciiTheme="minorHAnsi" w:hAnsiTheme="minorHAnsi" w:cstheme="minorHAnsi"/>
          <w:b/>
          <w:bCs/>
          <w:szCs w:val="24"/>
        </w:rPr>
        <w:t>Zakup zestawu</w:t>
      </w:r>
      <w:r>
        <w:rPr>
          <w:rFonts w:asciiTheme="minorHAnsi" w:hAnsiTheme="minorHAnsi" w:cstheme="minorHAnsi"/>
          <w:b/>
          <w:bCs/>
          <w:szCs w:val="24"/>
        </w:rPr>
        <w:t xml:space="preserve"> </w:t>
      </w:r>
      <w:r w:rsidRPr="002916EB">
        <w:rPr>
          <w:rFonts w:asciiTheme="minorHAnsi" w:hAnsiTheme="minorHAnsi" w:cstheme="minorHAnsi"/>
          <w:b/>
          <w:bCs/>
          <w:szCs w:val="24"/>
        </w:rPr>
        <w:t>mebli do Sali</w:t>
      </w:r>
      <w:r>
        <w:rPr>
          <w:rFonts w:asciiTheme="minorHAnsi" w:hAnsiTheme="minorHAnsi" w:cstheme="minorHAnsi"/>
          <w:b/>
          <w:bCs/>
          <w:szCs w:val="24"/>
        </w:rPr>
        <w:t xml:space="preserve"> </w:t>
      </w:r>
      <w:r w:rsidRPr="002916EB">
        <w:rPr>
          <w:rFonts w:asciiTheme="minorHAnsi" w:hAnsiTheme="minorHAnsi" w:cstheme="minorHAnsi"/>
          <w:b/>
          <w:bCs/>
          <w:szCs w:val="24"/>
        </w:rPr>
        <w:t>dydaktycznej (1</w:t>
      </w:r>
      <w:r>
        <w:rPr>
          <w:rFonts w:asciiTheme="minorHAnsi" w:hAnsiTheme="minorHAnsi" w:cstheme="minorHAnsi"/>
          <w:b/>
          <w:bCs/>
          <w:szCs w:val="24"/>
        </w:rPr>
        <w:t xml:space="preserve"> </w:t>
      </w:r>
      <w:r w:rsidRPr="002916EB">
        <w:rPr>
          <w:rFonts w:asciiTheme="minorHAnsi" w:hAnsiTheme="minorHAnsi" w:cstheme="minorHAnsi"/>
          <w:b/>
          <w:bCs/>
          <w:szCs w:val="24"/>
        </w:rPr>
        <w:t>zestaw x 3 500 zł)</w:t>
      </w:r>
    </w:p>
    <w:p w14:paraId="1C7D13E8" w14:textId="4637F800" w:rsidR="005E6C9D" w:rsidRPr="00A852A6" w:rsidRDefault="005E6C9D" w:rsidP="00B93896">
      <w:pPr>
        <w:spacing w:after="120" w:line="276" w:lineRule="auto"/>
        <w:rPr>
          <w:rFonts w:asciiTheme="minorHAnsi" w:hAnsiTheme="minorHAnsi" w:cstheme="minorHAnsi"/>
          <w:szCs w:val="24"/>
        </w:rPr>
      </w:pPr>
      <w:r w:rsidRPr="00A852A6">
        <w:rPr>
          <w:rFonts w:asciiTheme="minorHAnsi" w:hAnsiTheme="minorHAnsi" w:cstheme="minorHAnsi"/>
          <w:szCs w:val="24"/>
        </w:rPr>
        <w:t xml:space="preserve">Należy wskazać metodologię oszacowania kosztów </w:t>
      </w:r>
      <w:r w:rsidRPr="00A852A6">
        <w:rPr>
          <w:rFonts w:asciiTheme="minorHAnsi" w:hAnsiTheme="minorHAnsi" w:cstheme="minorHAnsi"/>
          <w:b/>
          <w:bCs/>
          <w:szCs w:val="24"/>
        </w:rPr>
        <w:t xml:space="preserve">(nie dotyczy stawek jednostkowych) </w:t>
      </w:r>
      <w:r w:rsidRPr="00A852A6">
        <w:rPr>
          <w:rFonts w:asciiTheme="minorHAnsi" w:hAnsiTheme="minorHAnsi" w:cstheme="minorHAnsi"/>
          <w:szCs w:val="24"/>
        </w:rPr>
        <w:t xml:space="preserve">tj. przedstawić we wniosku </w:t>
      </w:r>
      <w:r w:rsidRPr="006B4C20">
        <w:rPr>
          <w:rFonts w:asciiTheme="minorHAnsi" w:hAnsiTheme="minorHAnsi" w:cstheme="minorHAnsi"/>
          <w:b/>
          <w:bCs/>
          <w:szCs w:val="24"/>
        </w:rPr>
        <w:t xml:space="preserve">potrzebę </w:t>
      </w:r>
      <w:r w:rsidRPr="00A852A6">
        <w:rPr>
          <w:rFonts w:asciiTheme="minorHAnsi" w:hAnsiTheme="minorHAnsi" w:cstheme="minorHAnsi"/>
          <w:szCs w:val="24"/>
        </w:rPr>
        <w:t xml:space="preserve">poniesienia wydatku, </w:t>
      </w:r>
      <w:r w:rsidRPr="006B4C20">
        <w:rPr>
          <w:rFonts w:asciiTheme="minorHAnsi" w:hAnsiTheme="minorHAnsi" w:cstheme="minorHAnsi"/>
          <w:b/>
          <w:bCs/>
          <w:szCs w:val="24"/>
        </w:rPr>
        <w:t>specyfikację</w:t>
      </w:r>
      <w:r w:rsidRPr="00A852A6">
        <w:rPr>
          <w:rFonts w:asciiTheme="minorHAnsi" w:hAnsiTheme="minorHAnsi" w:cstheme="minorHAnsi"/>
          <w:szCs w:val="24"/>
        </w:rPr>
        <w:t xml:space="preserve"> oraz </w:t>
      </w:r>
      <w:r w:rsidRPr="006B4C20">
        <w:rPr>
          <w:rFonts w:asciiTheme="minorHAnsi" w:hAnsiTheme="minorHAnsi" w:cstheme="minorHAnsi"/>
          <w:b/>
          <w:bCs/>
          <w:szCs w:val="24"/>
        </w:rPr>
        <w:t xml:space="preserve">wskazać informacje dot. rynkowości kosztów </w:t>
      </w:r>
      <w:r w:rsidRPr="00A852A6">
        <w:rPr>
          <w:rFonts w:asciiTheme="minorHAnsi" w:hAnsiTheme="minorHAnsi" w:cstheme="minorHAnsi"/>
          <w:szCs w:val="24"/>
        </w:rPr>
        <w:t xml:space="preserve">z min. </w:t>
      </w:r>
      <w:r w:rsidRPr="006B4C20">
        <w:rPr>
          <w:rFonts w:asciiTheme="minorHAnsi" w:hAnsiTheme="minorHAnsi" w:cstheme="minorHAnsi"/>
          <w:b/>
          <w:bCs/>
          <w:szCs w:val="24"/>
        </w:rPr>
        <w:t>2 ofert cenowych od potencjalnych dostawców</w:t>
      </w:r>
      <w:r w:rsidR="00F3756F" w:rsidRPr="006B4C20">
        <w:rPr>
          <w:rFonts w:asciiTheme="minorHAnsi" w:hAnsiTheme="minorHAnsi" w:cstheme="minorHAnsi"/>
          <w:b/>
          <w:bCs/>
          <w:szCs w:val="24"/>
        </w:rPr>
        <w:t>/</w:t>
      </w:r>
      <w:r w:rsidRPr="006B4C20">
        <w:rPr>
          <w:rFonts w:asciiTheme="minorHAnsi" w:hAnsiTheme="minorHAnsi" w:cstheme="minorHAnsi"/>
          <w:b/>
          <w:bCs/>
          <w:szCs w:val="24"/>
        </w:rPr>
        <w:t>oferentów</w:t>
      </w:r>
      <w:r w:rsidRPr="00A852A6">
        <w:rPr>
          <w:rFonts w:asciiTheme="minorHAnsi" w:hAnsiTheme="minorHAnsi" w:cstheme="minorHAnsi"/>
          <w:szCs w:val="24"/>
        </w:rPr>
        <w:t xml:space="preserve"> </w:t>
      </w:r>
      <w:r w:rsidRPr="006B4C20">
        <w:rPr>
          <w:rFonts w:asciiTheme="minorHAnsi" w:hAnsiTheme="minorHAnsi" w:cstheme="minorHAnsi"/>
          <w:b/>
          <w:bCs/>
          <w:szCs w:val="24"/>
        </w:rPr>
        <w:t>lub 2 linki do stron internetowych.</w:t>
      </w:r>
      <w:r w:rsidRPr="00A852A6">
        <w:rPr>
          <w:rFonts w:asciiTheme="minorHAnsi" w:hAnsiTheme="minorHAnsi" w:cstheme="minorHAnsi"/>
          <w:szCs w:val="24"/>
        </w:rPr>
        <w:t xml:space="preserve"> W wyjątkowych sytuacjach Wnioskodawca może przedstawić tylko 1 ofertę, jeśli udowodni, że faktycznie nie istnieje druga taka sama oferta dostępna na rynku.</w:t>
      </w:r>
    </w:p>
    <w:p w14:paraId="6CF3401D" w14:textId="5E42EC48" w:rsidR="005E6C9D" w:rsidRPr="00A852A6" w:rsidRDefault="005E6C9D" w:rsidP="00B93896">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76" w:lineRule="auto"/>
        <w:rPr>
          <w:rFonts w:asciiTheme="minorHAnsi" w:hAnsiTheme="minorHAnsi" w:cstheme="minorHAnsi"/>
          <w:szCs w:val="24"/>
        </w:rPr>
      </w:pPr>
      <w:r w:rsidRPr="00A852A6">
        <w:rPr>
          <w:rFonts w:asciiTheme="minorHAnsi" w:hAnsiTheme="minorHAnsi" w:cstheme="minorHAnsi"/>
          <w:b/>
          <w:szCs w:val="24"/>
        </w:rPr>
        <w:t>Uwaga:</w:t>
      </w:r>
      <w:r w:rsidRPr="00A852A6">
        <w:rPr>
          <w:rFonts w:asciiTheme="minorHAnsi" w:hAnsiTheme="minorHAnsi" w:cstheme="minorHAnsi"/>
          <w:szCs w:val="24"/>
        </w:rPr>
        <w:t xml:space="preserve"> W przypadku zakupów (np.: AGD/RTV, narzędzi, maszyn, urządzeń, sprzęt</w:t>
      </w:r>
      <w:r w:rsidR="0055109D" w:rsidRPr="00A852A6">
        <w:rPr>
          <w:rFonts w:asciiTheme="minorHAnsi" w:hAnsiTheme="minorHAnsi" w:cstheme="minorHAnsi"/>
          <w:szCs w:val="24"/>
        </w:rPr>
        <w:t>u</w:t>
      </w:r>
      <w:r w:rsidRPr="00A852A6">
        <w:rPr>
          <w:rFonts w:asciiTheme="minorHAnsi" w:hAnsiTheme="minorHAnsi" w:cstheme="minorHAnsi"/>
          <w:szCs w:val="24"/>
        </w:rPr>
        <w:t xml:space="preserve"> komputerow</w:t>
      </w:r>
      <w:r w:rsidR="0055109D" w:rsidRPr="00A852A6">
        <w:rPr>
          <w:rFonts w:asciiTheme="minorHAnsi" w:hAnsiTheme="minorHAnsi" w:cstheme="minorHAnsi"/>
          <w:szCs w:val="24"/>
        </w:rPr>
        <w:t>ego</w:t>
      </w:r>
      <w:r w:rsidRPr="00A852A6">
        <w:rPr>
          <w:rFonts w:asciiTheme="minorHAnsi" w:hAnsiTheme="minorHAnsi" w:cstheme="minorHAnsi"/>
          <w:szCs w:val="24"/>
        </w:rPr>
        <w:t>, itp.) należy wskazać parametry techniczne</w:t>
      </w:r>
      <w:r w:rsidR="00212C8E" w:rsidRPr="00A852A6">
        <w:rPr>
          <w:rFonts w:asciiTheme="minorHAnsi" w:hAnsiTheme="minorHAnsi" w:cstheme="minorHAnsi"/>
          <w:szCs w:val="24"/>
        </w:rPr>
        <w:t>/</w:t>
      </w:r>
      <w:r w:rsidRPr="00A852A6">
        <w:rPr>
          <w:rFonts w:asciiTheme="minorHAnsi" w:hAnsiTheme="minorHAnsi" w:cstheme="minorHAnsi"/>
          <w:szCs w:val="24"/>
        </w:rPr>
        <w:t>specyfikację, aby umożliwić oceniającemu zidentyfikowanie danego towaru, a tym samym zweryfikowanie zasadności i racjonalności wykazanego wydatku.</w:t>
      </w:r>
    </w:p>
    <w:p w14:paraId="65337770" w14:textId="620C40C0" w:rsidR="005E6C9D" w:rsidRDefault="005E6C9D" w:rsidP="00B93896">
      <w:pPr>
        <w:spacing w:after="120" w:line="276" w:lineRule="auto"/>
        <w:rPr>
          <w:rFonts w:asciiTheme="minorHAnsi" w:hAnsiTheme="minorHAnsi" w:cstheme="minorHAnsi"/>
          <w:szCs w:val="24"/>
        </w:rPr>
      </w:pPr>
      <w:r w:rsidRPr="00A852A6">
        <w:rPr>
          <w:rFonts w:asciiTheme="minorHAnsi" w:hAnsiTheme="minorHAnsi" w:cstheme="minorHAnsi"/>
          <w:szCs w:val="24"/>
        </w:rPr>
        <w:t xml:space="preserve">W przypadku „drobnych” wydatków typu np. gumka, długopis, </w:t>
      </w:r>
      <w:r w:rsidR="00081465">
        <w:rPr>
          <w:rFonts w:asciiTheme="minorHAnsi" w:hAnsiTheme="minorHAnsi" w:cstheme="minorHAnsi"/>
          <w:szCs w:val="24"/>
        </w:rPr>
        <w:t xml:space="preserve">teczka, </w:t>
      </w:r>
      <w:r w:rsidRPr="00A852A6">
        <w:rPr>
          <w:rFonts w:asciiTheme="minorHAnsi" w:hAnsiTheme="minorHAnsi" w:cstheme="minorHAnsi"/>
          <w:szCs w:val="24"/>
        </w:rPr>
        <w:t xml:space="preserve">itp. wydatki należy ująć w postaci „zestawów”, „kompletów”, itp. oraz przedstawić dla nich </w:t>
      </w:r>
      <w:r w:rsidR="00FD0449" w:rsidRPr="00A852A6">
        <w:rPr>
          <w:rFonts w:asciiTheme="minorHAnsi" w:hAnsiTheme="minorHAnsi" w:cstheme="minorHAnsi"/>
          <w:szCs w:val="24"/>
        </w:rPr>
        <w:t xml:space="preserve">uzasadnienie </w:t>
      </w:r>
      <w:r w:rsidRPr="00A852A6">
        <w:rPr>
          <w:rFonts w:asciiTheme="minorHAnsi" w:hAnsiTheme="minorHAnsi" w:cstheme="minorHAnsi"/>
          <w:szCs w:val="24"/>
        </w:rPr>
        <w:t>wydatków</w:t>
      </w:r>
      <w:r w:rsidR="00081465">
        <w:rPr>
          <w:rFonts w:asciiTheme="minorHAnsi" w:hAnsiTheme="minorHAnsi" w:cstheme="minorHAnsi"/>
          <w:szCs w:val="24"/>
        </w:rPr>
        <w:t xml:space="preserve"> wskazując elementy składowe wydatku</w:t>
      </w:r>
      <w:r w:rsidRPr="00A852A6">
        <w:rPr>
          <w:rFonts w:asciiTheme="minorHAnsi" w:hAnsiTheme="minorHAnsi" w:cstheme="minorHAnsi"/>
          <w:szCs w:val="24"/>
        </w:rPr>
        <w:t>.</w:t>
      </w:r>
    </w:p>
    <w:p w14:paraId="019FE6EA" w14:textId="41E35215" w:rsidR="006166DB" w:rsidRDefault="00081465" w:rsidP="00081465">
      <w:pPr>
        <w:pBdr>
          <w:top w:val="single" w:sz="4" w:space="0" w:color="auto"/>
          <w:left w:val="single" w:sz="4" w:space="4" w:color="auto"/>
          <w:bottom w:val="single" w:sz="4" w:space="0" w:color="auto"/>
          <w:right w:val="single" w:sz="4" w:space="4" w:color="auto"/>
        </w:pBdr>
        <w:spacing w:before="120" w:after="120" w:line="276" w:lineRule="auto"/>
        <w:rPr>
          <w:rFonts w:asciiTheme="minorHAnsi" w:hAnsiTheme="minorHAnsi" w:cstheme="minorHAnsi"/>
          <w:b/>
          <w:bCs/>
          <w:szCs w:val="24"/>
        </w:rPr>
      </w:pPr>
      <w:r w:rsidRPr="00A852A6">
        <w:rPr>
          <w:rFonts w:asciiTheme="minorHAnsi" w:hAnsiTheme="minorHAnsi" w:cstheme="minorHAnsi"/>
          <w:b/>
          <w:bCs/>
          <w:szCs w:val="24"/>
        </w:rPr>
        <w:t xml:space="preserve">Przykład: </w:t>
      </w:r>
      <w:r w:rsidRPr="00081465">
        <w:rPr>
          <w:rFonts w:asciiTheme="minorHAnsi" w:hAnsiTheme="minorHAnsi" w:cstheme="minorHAnsi"/>
          <w:b/>
          <w:bCs/>
          <w:szCs w:val="24"/>
        </w:rPr>
        <w:t>Zestawy</w:t>
      </w:r>
      <w:r>
        <w:rPr>
          <w:rFonts w:asciiTheme="minorHAnsi" w:hAnsiTheme="minorHAnsi" w:cstheme="minorHAnsi"/>
          <w:b/>
          <w:bCs/>
          <w:szCs w:val="24"/>
        </w:rPr>
        <w:t xml:space="preserve"> </w:t>
      </w:r>
      <w:r w:rsidRPr="00081465">
        <w:rPr>
          <w:rFonts w:asciiTheme="minorHAnsi" w:hAnsiTheme="minorHAnsi" w:cstheme="minorHAnsi"/>
          <w:b/>
          <w:bCs/>
          <w:szCs w:val="24"/>
        </w:rPr>
        <w:t>szkoleniowe dla</w:t>
      </w:r>
      <w:r>
        <w:rPr>
          <w:rFonts w:asciiTheme="minorHAnsi" w:hAnsiTheme="minorHAnsi" w:cstheme="minorHAnsi"/>
          <w:b/>
          <w:bCs/>
          <w:szCs w:val="24"/>
        </w:rPr>
        <w:t xml:space="preserve"> </w:t>
      </w:r>
      <w:r w:rsidRPr="00081465">
        <w:rPr>
          <w:rFonts w:asciiTheme="minorHAnsi" w:hAnsiTheme="minorHAnsi" w:cstheme="minorHAnsi"/>
          <w:b/>
          <w:bCs/>
          <w:szCs w:val="24"/>
        </w:rPr>
        <w:t>nauczycieli (2 os.</w:t>
      </w:r>
      <w:r>
        <w:rPr>
          <w:rFonts w:asciiTheme="minorHAnsi" w:hAnsiTheme="minorHAnsi" w:cstheme="minorHAnsi"/>
          <w:b/>
          <w:bCs/>
          <w:szCs w:val="24"/>
        </w:rPr>
        <w:t xml:space="preserve"> </w:t>
      </w:r>
      <w:r w:rsidRPr="00081465">
        <w:rPr>
          <w:rFonts w:asciiTheme="minorHAnsi" w:hAnsiTheme="minorHAnsi" w:cstheme="minorHAnsi"/>
          <w:b/>
          <w:bCs/>
          <w:szCs w:val="24"/>
        </w:rPr>
        <w:t>x 41 zł</w:t>
      </w:r>
      <w:r w:rsidR="003C78DF">
        <w:rPr>
          <w:rFonts w:asciiTheme="minorHAnsi" w:hAnsiTheme="minorHAnsi" w:cstheme="minorHAnsi"/>
          <w:b/>
          <w:bCs/>
          <w:szCs w:val="24"/>
        </w:rPr>
        <w:t>/zestaw</w:t>
      </w:r>
      <w:r w:rsidRPr="00081465">
        <w:rPr>
          <w:rFonts w:asciiTheme="minorHAnsi" w:hAnsiTheme="minorHAnsi" w:cstheme="minorHAnsi"/>
          <w:b/>
          <w:bCs/>
          <w:szCs w:val="24"/>
        </w:rPr>
        <w:t>)</w:t>
      </w:r>
    </w:p>
    <w:p w14:paraId="42568F96" w14:textId="6E4DB398" w:rsidR="00AB7A43" w:rsidRPr="00AB7A43" w:rsidRDefault="00AB7A43" w:rsidP="00B93896">
      <w:pPr>
        <w:pBdr>
          <w:top w:val="single" w:sz="4" w:space="1" w:color="auto"/>
          <w:left w:val="single" w:sz="4" w:space="4" w:color="auto"/>
          <w:bottom w:val="single" w:sz="4" w:space="1" w:color="auto"/>
          <w:right w:val="single" w:sz="4" w:space="4" w:color="auto"/>
        </w:pBdr>
        <w:shd w:val="clear" w:color="auto" w:fill="BFBFBF" w:themeFill="background1" w:themeFillShade="BF"/>
        <w:spacing w:after="120" w:line="276" w:lineRule="auto"/>
        <w:rPr>
          <w:rFonts w:asciiTheme="minorHAnsi" w:hAnsiTheme="minorHAnsi" w:cstheme="minorHAnsi"/>
          <w:b/>
          <w:bCs/>
          <w:szCs w:val="24"/>
        </w:rPr>
      </w:pPr>
      <w:r w:rsidRPr="00AB7A43">
        <w:rPr>
          <w:rFonts w:asciiTheme="minorHAnsi" w:hAnsiTheme="minorHAnsi" w:cstheme="minorHAnsi"/>
          <w:b/>
          <w:bCs/>
          <w:szCs w:val="24"/>
        </w:rPr>
        <w:t>Kwoty ryczałtowe</w:t>
      </w:r>
    </w:p>
    <w:p w14:paraId="72987CE7" w14:textId="0C1B2FF8" w:rsidR="00F66E6B" w:rsidRDefault="00393815" w:rsidP="00B93896">
      <w:pPr>
        <w:spacing w:after="120" w:line="276" w:lineRule="auto"/>
        <w:rPr>
          <w:rFonts w:asciiTheme="minorHAnsi" w:hAnsiTheme="minorHAnsi" w:cstheme="minorHAnsi"/>
          <w:szCs w:val="24"/>
        </w:rPr>
      </w:pPr>
      <w:r w:rsidRPr="00A4589E">
        <w:rPr>
          <w:rFonts w:asciiTheme="minorHAnsi" w:hAnsiTheme="minorHAnsi" w:cstheme="minorHAnsi"/>
          <w:szCs w:val="24"/>
        </w:rPr>
        <w:t xml:space="preserve">W przypadku kosztów rozliczanych za pomocą kwot ryczałtowych Wnioskodawca </w:t>
      </w:r>
      <w:r w:rsidR="00C8026A" w:rsidRPr="00A4589E">
        <w:rPr>
          <w:rFonts w:asciiTheme="minorHAnsi" w:hAnsiTheme="minorHAnsi" w:cstheme="minorHAnsi"/>
          <w:szCs w:val="24"/>
        </w:rPr>
        <w:t xml:space="preserve">musi przedstawić szczegółowe koszty składające się na daną kwotę ryczałtową oraz </w:t>
      </w:r>
      <w:r w:rsidR="00A4589E" w:rsidRPr="00A4589E">
        <w:rPr>
          <w:rFonts w:asciiTheme="minorHAnsi" w:hAnsiTheme="minorHAnsi" w:cstheme="minorHAnsi"/>
          <w:szCs w:val="24"/>
        </w:rPr>
        <w:t xml:space="preserve">podać </w:t>
      </w:r>
      <w:r w:rsidR="00AB7A43">
        <w:rPr>
          <w:rFonts w:asciiTheme="minorHAnsi" w:hAnsiTheme="minorHAnsi" w:cstheme="minorHAnsi"/>
          <w:szCs w:val="24"/>
        </w:rPr>
        <w:t>uzasadnienie</w:t>
      </w:r>
      <w:r w:rsidR="00C8026A" w:rsidRPr="00A4589E">
        <w:rPr>
          <w:rFonts w:asciiTheme="minorHAnsi" w:hAnsiTheme="minorHAnsi" w:cstheme="minorHAnsi"/>
          <w:szCs w:val="24"/>
        </w:rPr>
        <w:t xml:space="preserve"> </w:t>
      </w:r>
      <w:r w:rsidR="00A4589E" w:rsidRPr="00A4589E">
        <w:rPr>
          <w:rFonts w:asciiTheme="minorHAnsi" w:hAnsiTheme="minorHAnsi" w:cstheme="minorHAnsi"/>
          <w:szCs w:val="24"/>
        </w:rPr>
        <w:t xml:space="preserve">tych </w:t>
      </w:r>
      <w:r w:rsidR="00C8026A" w:rsidRPr="00A4589E">
        <w:rPr>
          <w:rFonts w:asciiTheme="minorHAnsi" w:hAnsiTheme="minorHAnsi" w:cstheme="minorHAnsi"/>
          <w:szCs w:val="24"/>
        </w:rPr>
        <w:t>kosztów</w:t>
      </w:r>
      <w:r w:rsidR="00EC4337">
        <w:rPr>
          <w:rFonts w:asciiTheme="minorHAnsi" w:hAnsiTheme="minorHAnsi" w:cstheme="minorHAnsi"/>
          <w:szCs w:val="24"/>
        </w:rPr>
        <w:t xml:space="preserve"> (zgodnie z metodologią opisaną powyżej)</w:t>
      </w:r>
      <w:r w:rsidR="00C8026A" w:rsidRPr="00A4589E">
        <w:rPr>
          <w:rFonts w:asciiTheme="minorHAnsi" w:hAnsiTheme="minorHAnsi" w:cstheme="minorHAnsi"/>
          <w:szCs w:val="24"/>
        </w:rPr>
        <w:t>.</w:t>
      </w:r>
      <w:r w:rsidR="000C17FB" w:rsidRPr="00A4589E">
        <w:rPr>
          <w:rFonts w:asciiTheme="minorHAnsi" w:hAnsiTheme="minorHAnsi" w:cstheme="minorHAnsi"/>
          <w:szCs w:val="24"/>
        </w:rPr>
        <w:t xml:space="preserve"> </w:t>
      </w:r>
    </w:p>
    <w:p w14:paraId="373D9C65" w14:textId="0A5BF504" w:rsidR="005E6C9D" w:rsidRPr="00A852A6" w:rsidRDefault="000A5169" w:rsidP="00B93896">
      <w:pPr>
        <w:pBdr>
          <w:top w:val="single" w:sz="4" w:space="1" w:color="auto"/>
          <w:left w:val="single" w:sz="4" w:space="4" w:color="auto"/>
          <w:bottom w:val="single" w:sz="4" w:space="1" w:color="auto"/>
          <w:right w:val="single" w:sz="4" w:space="4" w:color="auto"/>
        </w:pBdr>
        <w:spacing w:after="120" w:line="276" w:lineRule="auto"/>
        <w:rPr>
          <w:rFonts w:asciiTheme="minorHAnsi" w:hAnsiTheme="minorHAnsi" w:cstheme="minorHAnsi"/>
          <w:szCs w:val="24"/>
        </w:rPr>
      </w:pPr>
      <w:r w:rsidRPr="009B0819">
        <w:rPr>
          <w:rFonts w:asciiTheme="minorHAnsi" w:hAnsiTheme="minorHAnsi" w:cstheme="minorHAnsi"/>
          <w:b/>
          <w:bCs/>
          <w:szCs w:val="24"/>
        </w:rPr>
        <w:t>Uwaga:</w:t>
      </w:r>
      <w:r w:rsidR="00626268">
        <w:rPr>
          <w:rFonts w:asciiTheme="minorHAnsi" w:hAnsiTheme="minorHAnsi" w:cstheme="minorHAnsi"/>
          <w:b/>
          <w:bCs/>
          <w:szCs w:val="24"/>
        </w:rPr>
        <w:t xml:space="preserve"> </w:t>
      </w:r>
      <w:r w:rsidR="005E6C9D" w:rsidRPr="00A852A6">
        <w:rPr>
          <w:rFonts w:asciiTheme="minorHAnsi" w:hAnsiTheme="minorHAnsi" w:cstheme="minorHAnsi"/>
          <w:szCs w:val="24"/>
        </w:rPr>
        <w:t xml:space="preserve">Wnioskodawca </w:t>
      </w:r>
      <w:r w:rsidR="00A45A8F" w:rsidRPr="00A852A6">
        <w:rPr>
          <w:rFonts w:asciiTheme="minorHAnsi" w:hAnsiTheme="minorHAnsi" w:cstheme="minorHAnsi"/>
          <w:szCs w:val="24"/>
        </w:rPr>
        <w:t xml:space="preserve">na etapie negocjacji </w:t>
      </w:r>
      <w:r w:rsidR="005E6C9D" w:rsidRPr="00A852A6">
        <w:rPr>
          <w:rFonts w:asciiTheme="minorHAnsi" w:hAnsiTheme="minorHAnsi" w:cstheme="minorHAnsi"/>
          <w:szCs w:val="24"/>
        </w:rPr>
        <w:t>może zostać</w:t>
      </w:r>
      <w:r w:rsidR="00626268">
        <w:rPr>
          <w:rFonts w:asciiTheme="minorHAnsi" w:hAnsiTheme="minorHAnsi" w:cstheme="minorHAnsi"/>
          <w:szCs w:val="24"/>
        </w:rPr>
        <w:t xml:space="preserve"> </w:t>
      </w:r>
      <w:r w:rsidR="005E6C9D" w:rsidRPr="00A852A6">
        <w:rPr>
          <w:rFonts w:asciiTheme="minorHAnsi" w:hAnsiTheme="minorHAnsi" w:cstheme="minorHAnsi"/>
          <w:szCs w:val="24"/>
        </w:rPr>
        <w:t>poproszony</w:t>
      </w:r>
      <w:r w:rsidR="00626268">
        <w:rPr>
          <w:rFonts w:asciiTheme="minorHAnsi" w:hAnsiTheme="minorHAnsi" w:cstheme="minorHAnsi"/>
          <w:szCs w:val="24"/>
        </w:rPr>
        <w:t xml:space="preserve"> </w:t>
      </w:r>
      <w:r w:rsidR="005E6C9D" w:rsidRPr="00A852A6">
        <w:rPr>
          <w:rFonts w:asciiTheme="minorHAnsi" w:hAnsiTheme="minorHAnsi" w:cstheme="minorHAnsi"/>
          <w:szCs w:val="24"/>
        </w:rPr>
        <w:t>o przedstawienie szczegółowej</w:t>
      </w:r>
      <w:r w:rsidR="00626268">
        <w:rPr>
          <w:rFonts w:asciiTheme="minorHAnsi" w:hAnsiTheme="minorHAnsi" w:cstheme="minorHAnsi"/>
          <w:szCs w:val="24"/>
        </w:rPr>
        <w:t xml:space="preserve"> </w:t>
      </w:r>
      <w:r w:rsidR="005E6C9D" w:rsidRPr="00A852A6">
        <w:rPr>
          <w:rFonts w:asciiTheme="minorHAnsi" w:hAnsiTheme="minorHAnsi" w:cstheme="minorHAnsi"/>
          <w:szCs w:val="24"/>
        </w:rPr>
        <w:t xml:space="preserve">dokumentacji potwierdzającej rynkowość cen </w:t>
      </w:r>
      <w:r w:rsidR="002E4A2D" w:rsidRPr="00A852A6">
        <w:rPr>
          <w:rFonts w:asciiTheme="minorHAnsi" w:hAnsiTheme="minorHAnsi" w:cstheme="minorHAnsi"/>
          <w:szCs w:val="24"/>
        </w:rPr>
        <w:t>(np. wydruki ze stron internetowych, oferty potencjalnych wykonawców, itp.).</w:t>
      </w:r>
    </w:p>
    <w:p w14:paraId="5B61B986" w14:textId="7DB36030" w:rsidR="005E6C9D" w:rsidRDefault="005E6C9D" w:rsidP="00B93896">
      <w:pPr>
        <w:autoSpaceDE w:val="0"/>
        <w:autoSpaceDN w:val="0"/>
        <w:adjustRightInd w:val="0"/>
        <w:spacing w:after="120" w:line="276" w:lineRule="auto"/>
        <w:rPr>
          <w:rFonts w:asciiTheme="minorHAnsi" w:hAnsiTheme="minorHAnsi" w:cstheme="minorHAnsi"/>
          <w:i/>
          <w:iCs/>
          <w:szCs w:val="24"/>
        </w:rPr>
      </w:pPr>
      <w:r w:rsidRPr="00A852A6">
        <w:rPr>
          <w:rFonts w:asciiTheme="minorHAnsi" w:hAnsiTheme="minorHAnsi" w:cstheme="minorHAnsi"/>
          <w:szCs w:val="24"/>
        </w:rPr>
        <w:lastRenderedPageBreak/>
        <w:t xml:space="preserve">W przypadku wykorzystania środków trwałych lub wartości niematerialnych i prawnych na rzecz projektu, ich wartość określana jest proporcjonalnie do zakresu ich wykorzystania w projekcie, z uwzględnieniem </w:t>
      </w:r>
      <w:r w:rsidR="0038385F">
        <w:rPr>
          <w:rFonts w:asciiTheme="minorHAnsi" w:hAnsiTheme="minorHAnsi" w:cstheme="minorHAnsi"/>
          <w:i/>
          <w:iCs/>
          <w:szCs w:val="24"/>
        </w:rPr>
        <w:t>P</w:t>
      </w:r>
      <w:r w:rsidRPr="00A852A6">
        <w:rPr>
          <w:rFonts w:asciiTheme="minorHAnsi" w:hAnsiTheme="minorHAnsi" w:cstheme="minorHAnsi"/>
          <w:i/>
          <w:iCs/>
          <w:szCs w:val="24"/>
        </w:rPr>
        <w:t>odrozdziału 3.7 Wytycznych dotyczących kwalifikowalności….</w:t>
      </w:r>
    </w:p>
    <w:p w14:paraId="3E355EFE" w14:textId="004CAB1B" w:rsidR="00F45170" w:rsidRPr="009B0819" w:rsidRDefault="00F45170" w:rsidP="00B93896">
      <w:pPr>
        <w:pStyle w:val="Nagwek1"/>
      </w:pPr>
      <w:bookmarkStart w:id="2904" w:name="_Toc126760291"/>
      <w:bookmarkStart w:id="2905" w:name="_Toc127262405"/>
      <w:bookmarkStart w:id="2906" w:name="_Toc127263024"/>
      <w:bookmarkStart w:id="2907" w:name="_Toc126760292"/>
      <w:bookmarkStart w:id="2908" w:name="_Toc127262406"/>
      <w:bookmarkStart w:id="2909" w:name="_Toc127263025"/>
      <w:bookmarkStart w:id="2910" w:name="_Toc126760293"/>
      <w:bookmarkStart w:id="2911" w:name="_Toc127262407"/>
      <w:bookmarkStart w:id="2912" w:name="_Toc127263026"/>
      <w:bookmarkStart w:id="2913" w:name="_Toc126760294"/>
      <w:bookmarkStart w:id="2914" w:name="_Toc127262408"/>
      <w:bookmarkStart w:id="2915" w:name="_Toc127263027"/>
      <w:bookmarkStart w:id="2916" w:name="_Toc126760295"/>
      <w:bookmarkStart w:id="2917" w:name="_Toc127262409"/>
      <w:bookmarkStart w:id="2918" w:name="_Toc127263028"/>
      <w:bookmarkStart w:id="2919" w:name="_Toc126760296"/>
      <w:bookmarkStart w:id="2920" w:name="_Toc127262410"/>
      <w:bookmarkStart w:id="2921" w:name="_Toc127263029"/>
      <w:bookmarkStart w:id="2922" w:name="_Toc126760297"/>
      <w:bookmarkStart w:id="2923" w:name="_Toc127262411"/>
      <w:bookmarkStart w:id="2924" w:name="_Toc127263030"/>
      <w:bookmarkStart w:id="2925" w:name="_Toc126760298"/>
      <w:bookmarkStart w:id="2926" w:name="_Toc127262412"/>
      <w:bookmarkStart w:id="2927" w:name="_Toc127263031"/>
      <w:bookmarkStart w:id="2928" w:name="_Toc126760299"/>
      <w:bookmarkStart w:id="2929" w:name="_Toc127262413"/>
      <w:bookmarkStart w:id="2930" w:name="_Toc127263032"/>
      <w:bookmarkStart w:id="2931" w:name="_Toc126760300"/>
      <w:bookmarkStart w:id="2932" w:name="_Toc127262414"/>
      <w:bookmarkStart w:id="2933" w:name="_Toc127263033"/>
      <w:bookmarkStart w:id="2934" w:name="_Toc126760301"/>
      <w:bookmarkStart w:id="2935" w:name="_Toc127262415"/>
      <w:bookmarkStart w:id="2936" w:name="_Toc127263034"/>
      <w:bookmarkStart w:id="2937" w:name="_Toc126760302"/>
      <w:bookmarkStart w:id="2938" w:name="_Toc127262416"/>
      <w:bookmarkStart w:id="2939" w:name="_Toc127263035"/>
      <w:bookmarkStart w:id="2940" w:name="_Toc126760303"/>
      <w:bookmarkStart w:id="2941" w:name="_Toc127262417"/>
      <w:bookmarkStart w:id="2942" w:name="_Toc127263036"/>
      <w:bookmarkStart w:id="2943" w:name="_Toc126760304"/>
      <w:bookmarkStart w:id="2944" w:name="_Toc127262418"/>
      <w:bookmarkStart w:id="2945" w:name="_Toc127263037"/>
      <w:bookmarkStart w:id="2946" w:name="_Toc126760305"/>
      <w:bookmarkStart w:id="2947" w:name="_Toc127262419"/>
      <w:bookmarkStart w:id="2948" w:name="_Toc127263038"/>
      <w:bookmarkStart w:id="2949" w:name="_Toc126760306"/>
      <w:bookmarkStart w:id="2950" w:name="_Toc127262420"/>
      <w:bookmarkStart w:id="2951" w:name="_Toc127263039"/>
      <w:bookmarkStart w:id="2952" w:name="_Toc126760307"/>
      <w:bookmarkStart w:id="2953" w:name="_Toc127262421"/>
      <w:bookmarkStart w:id="2954" w:name="_Toc127263040"/>
      <w:bookmarkStart w:id="2955" w:name="_Toc126760308"/>
      <w:bookmarkStart w:id="2956" w:name="_Toc127262422"/>
      <w:bookmarkStart w:id="2957" w:name="_Toc127263041"/>
      <w:bookmarkStart w:id="2958" w:name="_Toc126760309"/>
      <w:bookmarkStart w:id="2959" w:name="_Toc127262423"/>
      <w:bookmarkStart w:id="2960" w:name="_Toc127263042"/>
      <w:bookmarkStart w:id="2961" w:name="_Toc126760310"/>
      <w:bookmarkStart w:id="2962" w:name="_Toc127262424"/>
      <w:bookmarkStart w:id="2963" w:name="_Toc127263043"/>
      <w:bookmarkStart w:id="2964" w:name="_Toc126760311"/>
      <w:bookmarkStart w:id="2965" w:name="_Toc127262425"/>
      <w:bookmarkStart w:id="2966" w:name="_Toc127263044"/>
      <w:bookmarkStart w:id="2967" w:name="_Toc126760312"/>
      <w:bookmarkStart w:id="2968" w:name="_Toc127262426"/>
      <w:bookmarkStart w:id="2969" w:name="_Toc127263045"/>
      <w:bookmarkStart w:id="2970" w:name="_Toc126760313"/>
      <w:bookmarkStart w:id="2971" w:name="_Toc127262427"/>
      <w:bookmarkStart w:id="2972" w:name="_Toc127263046"/>
      <w:bookmarkStart w:id="2973" w:name="_Toc126760314"/>
      <w:bookmarkStart w:id="2974" w:name="_Toc127262428"/>
      <w:bookmarkStart w:id="2975" w:name="_Toc127263047"/>
      <w:bookmarkStart w:id="2976" w:name="_Toc126760315"/>
      <w:bookmarkStart w:id="2977" w:name="_Toc127262429"/>
      <w:bookmarkStart w:id="2978" w:name="_Toc127263048"/>
      <w:bookmarkStart w:id="2979" w:name="_Toc126760316"/>
      <w:bookmarkStart w:id="2980" w:name="_Toc127262430"/>
      <w:bookmarkStart w:id="2981" w:name="_Toc127263049"/>
      <w:bookmarkStart w:id="2982" w:name="_Toc126760317"/>
      <w:bookmarkStart w:id="2983" w:name="_Toc127262431"/>
      <w:bookmarkStart w:id="2984" w:name="_Toc127263050"/>
      <w:bookmarkStart w:id="2985" w:name="_Toc126760318"/>
      <w:bookmarkStart w:id="2986" w:name="_Toc127262432"/>
      <w:bookmarkStart w:id="2987" w:name="_Toc127263051"/>
      <w:bookmarkStart w:id="2988" w:name="_Toc126760319"/>
      <w:bookmarkStart w:id="2989" w:name="_Toc127262433"/>
      <w:bookmarkStart w:id="2990" w:name="_Toc127263052"/>
      <w:bookmarkStart w:id="2991" w:name="_Toc126760320"/>
      <w:bookmarkStart w:id="2992" w:name="_Toc127262434"/>
      <w:bookmarkStart w:id="2993" w:name="_Toc127263053"/>
      <w:bookmarkStart w:id="2994" w:name="_Toc126760321"/>
      <w:bookmarkStart w:id="2995" w:name="_Toc127262435"/>
      <w:bookmarkStart w:id="2996" w:name="_Toc127263054"/>
      <w:bookmarkStart w:id="2997" w:name="_Toc126760322"/>
      <w:bookmarkStart w:id="2998" w:name="_Toc127262436"/>
      <w:bookmarkStart w:id="2999" w:name="_Toc127263055"/>
      <w:bookmarkStart w:id="3000" w:name="_Toc126760323"/>
      <w:bookmarkStart w:id="3001" w:name="_Toc127262437"/>
      <w:bookmarkStart w:id="3002" w:name="_Toc127263056"/>
      <w:bookmarkStart w:id="3003" w:name="_Toc126760324"/>
      <w:bookmarkStart w:id="3004" w:name="_Toc127262438"/>
      <w:bookmarkStart w:id="3005" w:name="_Toc127263057"/>
      <w:bookmarkStart w:id="3006" w:name="_Toc126760325"/>
      <w:bookmarkStart w:id="3007" w:name="_Toc127262439"/>
      <w:bookmarkStart w:id="3008" w:name="_Toc127263058"/>
      <w:bookmarkStart w:id="3009" w:name="_Toc126760326"/>
      <w:bookmarkStart w:id="3010" w:name="_Toc127262440"/>
      <w:bookmarkStart w:id="3011" w:name="_Toc127263059"/>
      <w:bookmarkStart w:id="3012" w:name="_Toc126760327"/>
      <w:bookmarkStart w:id="3013" w:name="_Toc127262441"/>
      <w:bookmarkStart w:id="3014" w:name="_Toc127263060"/>
      <w:bookmarkStart w:id="3015" w:name="_Toc126760328"/>
      <w:bookmarkStart w:id="3016" w:name="_Toc127262442"/>
      <w:bookmarkStart w:id="3017" w:name="_Toc127263061"/>
      <w:bookmarkStart w:id="3018" w:name="_Toc124431964"/>
      <w:bookmarkStart w:id="3019" w:name="_Toc124863223"/>
      <w:bookmarkStart w:id="3020" w:name="_Toc124864682"/>
      <w:bookmarkStart w:id="3021" w:name="_Toc124865565"/>
      <w:bookmarkStart w:id="3022" w:name="_Toc124922676"/>
      <w:bookmarkStart w:id="3023" w:name="_Toc133325095"/>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r w:rsidRPr="002547B1">
        <w:t>POTENCJAŁ DO REALIZACJI PROJEKTU</w:t>
      </w:r>
      <w:bookmarkEnd w:id="3018"/>
      <w:bookmarkEnd w:id="3019"/>
      <w:bookmarkEnd w:id="3020"/>
      <w:bookmarkEnd w:id="3021"/>
      <w:bookmarkEnd w:id="3022"/>
      <w:bookmarkEnd w:id="3023"/>
    </w:p>
    <w:p w14:paraId="0B01E564" w14:textId="1632CD1F" w:rsidR="00C25144" w:rsidRPr="00A852A6" w:rsidRDefault="00C25144" w:rsidP="00B93896">
      <w:pPr>
        <w:pStyle w:val="Tekstkomentarza"/>
        <w:spacing w:line="276" w:lineRule="auto"/>
        <w:rPr>
          <w:rFonts w:asciiTheme="minorHAnsi" w:eastAsia="Calibri" w:hAnsiTheme="minorHAnsi" w:cstheme="minorHAnsi"/>
          <w:spacing w:val="4"/>
          <w:sz w:val="24"/>
          <w:szCs w:val="24"/>
        </w:rPr>
      </w:pPr>
      <w:r w:rsidRPr="00A852A6">
        <w:rPr>
          <w:rFonts w:asciiTheme="minorHAnsi" w:eastAsia="Calibri" w:hAnsiTheme="minorHAnsi" w:cstheme="minorHAnsi"/>
          <w:spacing w:val="4"/>
          <w:sz w:val="24"/>
          <w:szCs w:val="24"/>
        </w:rPr>
        <w:t xml:space="preserve">Potencjał </w:t>
      </w:r>
      <w:r w:rsidR="0025483F" w:rsidRPr="00A852A6">
        <w:rPr>
          <w:rFonts w:asciiTheme="minorHAnsi" w:eastAsia="Calibri" w:hAnsiTheme="minorHAnsi" w:cstheme="minorHAnsi"/>
          <w:spacing w:val="4"/>
          <w:sz w:val="24"/>
          <w:szCs w:val="24"/>
        </w:rPr>
        <w:t>W</w:t>
      </w:r>
      <w:r w:rsidRPr="00A852A6">
        <w:rPr>
          <w:rFonts w:asciiTheme="minorHAnsi" w:eastAsia="Calibri" w:hAnsiTheme="minorHAnsi" w:cstheme="minorHAnsi"/>
          <w:spacing w:val="4"/>
          <w:sz w:val="24"/>
          <w:szCs w:val="24"/>
        </w:rPr>
        <w:t xml:space="preserve">nioskodawcy i </w:t>
      </w:r>
      <w:r w:rsidR="001733C6">
        <w:rPr>
          <w:rFonts w:asciiTheme="minorHAnsi" w:eastAsia="Calibri" w:hAnsiTheme="minorHAnsi" w:cstheme="minorHAnsi"/>
          <w:spacing w:val="4"/>
          <w:sz w:val="24"/>
          <w:szCs w:val="24"/>
        </w:rPr>
        <w:t>Partnerów</w:t>
      </w:r>
      <w:r w:rsidR="00C30DB6" w:rsidRPr="00A852A6">
        <w:rPr>
          <w:rFonts w:asciiTheme="minorHAnsi" w:eastAsia="Calibri" w:hAnsiTheme="minorHAnsi" w:cstheme="minorHAnsi"/>
          <w:spacing w:val="4"/>
          <w:sz w:val="24"/>
          <w:szCs w:val="24"/>
        </w:rPr>
        <w:t xml:space="preserve"> </w:t>
      </w:r>
      <w:r w:rsidRPr="00A852A6">
        <w:rPr>
          <w:rFonts w:asciiTheme="minorHAnsi" w:eastAsia="Calibri" w:hAnsiTheme="minorHAnsi" w:cstheme="minorHAnsi"/>
          <w:spacing w:val="4"/>
          <w:sz w:val="24"/>
          <w:szCs w:val="24"/>
        </w:rPr>
        <w:t xml:space="preserve">(jeśli dotyczy) wykazywany jest przez </w:t>
      </w:r>
      <w:r w:rsidR="000C37E2" w:rsidRPr="00A852A6">
        <w:rPr>
          <w:rFonts w:asciiTheme="minorHAnsi" w:eastAsia="Calibri" w:hAnsiTheme="minorHAnsi" w:cstheme="minorHAnsi"/>
          <w:spacing w:val="4"/>
          <w:sz w:val="24"/>
          <w:szCs w:val="24"/>
        </w:rPr>
        <w:t>W</w:t>
      </w:r>
      <w:r w:rsidRPr="00A852A6">
        <w:rPr>
          <w:rFonts w:asciiTheme="minorHAnsi" w:eastAsia="Calibri" w:hAnsiTheme="minorHAnsi" w:cstheme="minorHAnsi"/>
          <w:spacing w:val="4"/>
          <w:sz w:val="24"/>
          <w:szCs w:val="24"/>
        </w:rPr>
        <w:t xml:space="preserve">nioskodawcę w kontekście oceny </w:t>
      </w:r>
      <w:r w:rsidR="009B373E">
        <w:rPr>
          <w:rFonts w:asciiTheme="minorHAnsi" w:eastAsia="Calibri" w:hAnsiTheme="minorHAnsi" w:cstheme="minorHAnsi"/>
          <w:spacing w:val="4"/>
          <w:sz w:val="24"/>
          <w:szCs w:val="24"/>
        </w:rPr>
        <w:t xml:space="preserve">ich </w:t>
      </w:r>
      <w:r w:rsidRPr="00A852A6">
        <w:rPr>
          <w:rFonts w:asciiTheme="minorHAnsi" w:eastAsia="Calibri" w:hAnsiTheme="minorHAnsi" w:cstheme="minorHAnsi"/>
          <w:spacing w:val="4"/>
          <w:sz w:val="24"/>
          <w:szCs w:val="24"/>
        </w:rPr>
        <w:t>zdolności do efektywnej</w:t>
      </w:r>
      <w:r w:rsidR="0031271A">
        <w:rPr>
          <w:rFonts w:asciiTheme="minorHAnsi" w:eastAsia="Calibri" w:hAnsiTheme="minorHAnsi" w:cstheme="minorHAnsi"/>
          <w:spacing w:val="4"/>
          <w:sz w:val="24"/>
          <w:szCs w:val="24"/>
        </w:rPr>
        <w:t xml:space="preserve"> i skutecznej</w:t>
      </w:r>
      <w:r w:rsidRPr="00A852A6">
        <w:rPr>
          <w:rFonts w:asciiTheme="minorHAnsi" w:eastAsia="Calibri" w:hAnsiTheme="minorHAnsi" w:cstheme="minorHAnsi"/>
          <w:spacing w:val="4"/>
          <w:sz w:val="24"/>
          <w:szCs w:val="24"/>
        </w:rPr>
        <w:t xml:space="preserve"> realizacji projektu</w:t>
      </w:r>
      <w:r w:rsidR="0031271A">
        <w:rPr>
          <w:rFonts w:asciiTheme="minorHAnsi" w:eastAsia="Calibri" w:hAnsiTheme="minorHAnsi" w:cstheme="minorHAnsi"/>
          <w:spacing w:val="4"/>
          <w:sz w:val="24"/>
          <w:szCs w:val="24"/>
        </w:rPr>
        <w:t>.</w:t>
      </w:r>
    </w:p>
    <w:p w14:paraId="2A2C9989" w14:textId="29EED8BA" w:rsidR="00F45170" w:rsidRPr="004D0A14" w:rsidRDefault="00F45170" w:rsidP="00B93896">
      <w:pPr>
        <w:pStyle w:val="Nagwek2"/>
        <w:pBdr>
          <w:top w:val="single" w:sz="4" w:space="1" w:color="auto"/>
        </w:pBdr>
      </w:pPr>
      <w:bookmarkStart w:id="3024" w:name="_Toc124431965"/>
      <w:bookmarkStart w:id="3025" w:name="_Toc124863224"/>
      <w:bookmarkStart w:id="3026" w:name="_Toc124864683"/>
      <w:bookmarkStart w:id="3027" w:name="_Toc124865566"/>
      <w:bookmarkStart w:id="3028" w:name="_Toc124922677"/>
      <w:bookmarkStart w:id="3029" w:name="_Toc133325096"/>
      <w:r w:rsidRPr="009F5B01">
        <w:t>Doświadczenie</w:t>
      </w:r>
      <w:bookmarkEnd w:id="3024"/>
      <w:bookmarkEnd w:id="3025"/>
      <w:bookmarkEnd w:id="3026"/>
      <w:bookmarkEnd w:id="3027"/>
      <w:bookmarkEnd w:id="3028"/>
      <w:bookmarkEnd w:id="3029"/>
    </w:p>
    <w:p w14:paraId="2CD44CDF" w14:textId="34458955" w:rsidR="002E135D" w:rsidRPr="00A852A6" w:rsidRDefault="002E135D" w:rsidP="00B86980">
      <w:pPr>
        <w:pStyle w:val="Nagwek"/>
        <w:pBdr>
          <w:top w:val="single" w:sz="4" w:space="0" w:color="auto"/>
          <w:left w:val="single" w:sz="4" w:space="4" w:color="auto"/>
          <w:bottom w:val="single" w:sz="4" w:space="0" w:color="auto"/>
          <w:right w:val="single" w:sz="4" w:space="4" w:color="auto"/>
        </w:pBdr>
        <w:tabs>
          <w:tab w:val="left" w:pos="540"/>
        </w:tabs>
        <w:spacing w:before="120" w:after="120" w:line="276" w:lineRule="auto"/>
        <w:rPr>
          <w:rFonts w:asciiTheme="minorHAnsi" w:hAnsiTheme="minorHAnsi" w:cstheme="minorHAnsi"/>
          <w:b/>
          <w:sz w:val="24"/>
          <w:szCs w:val="24"/>
          <w:lang w:val="pl-PL"/>
        </w:rPr>
      </w:pPr>
      <w:bookmarkStart w:id="3030" w:name="_Toc124922678"/>
      <w:r w:rsidRPr="002547B1">
        <w:rPr>
          <w:rFonts w:asciiTheme="minorHAnsi" w:hAnsiTheme="minorHAnsi" w:cstheme="minorHAnsi"/>
          <w:b/>
          <w:sz w:val="24"/>
          <w:szCs w:val="24"/>
          <w:lang w:val="pl-PL"/>
        </w:rPr>
        <w:t>Uwaga</w:t>
      </w:r>
      <w:r w:rsidRPr="00A852A6">
        <w:rPr>
          <w:rFonts w:asciiTheme="minorHAnsi" w:hAnsiTheme="minorHAnsi" w:cstheme="minorHAnsi"/>
          <w:bCs/>
          <w:sz w:val="24"/>
          <w:szCs w:val="24"/>
          <w:lang w:val="pl-PL"/>
        </w:rPr>
        <w:t>: Jeśli Regulamin wyboru projektów wymaga podania w tym polu innych informacji niż wskazane poniżej, wówczas należy zastosować się w pierwszej kolejności do zapisów tego Regulaminu.</w:t>
      </w:r>
      <w:bookmarkEnd w:id="3030"/>
    </w:p>
    <w:p w14:paraId="5AC3C522" w14:textId="69C42A5E" w:rsidR="00BC544E" w:rsidRPr="008358C5" w:rsidRDefault="00BC544E" w:rsidP="00BC544E">
      <w:pPr>
        <w:spacing w:after="120" w:line="276" w:lineRule="auto"/>
        <w:rPr>
          <w:rFonts w:asciiTheme="minorHAnsi" w:hAnsiTheme="minorHAnsi" w:cstheme="minorHAnsi"/>
          <w:b/>
          <w:bCs/>
          <w:color w:val="000000"/>
          <w:szCs w:val="24"/>
        </w:rPr>
      </w:pPr>
      <w:r>
        <w:rPr>
          <w:szCs w:val="24"/>
        </w:rPr>
        <w:t>W tym polu n</w:t>
      </w:r>
      <w:r w:rsidRPr="00436885">
        <w:rPr>
          <w:szCs w:val="24"/>
        </w:rPr>
        <w:t>ależy opisać</w:t>
      </w:r>
      <w:r>
        <w:rPr>
          <w:szCs w:val="24"/>
        </w:rPr>
        <w:t xml:space="preserve"> </w:t>
      </w:r>
      <w:r w:rsidRPr="008358C5">
        <w:rPr>
          <w:b/>
          <w:bCs/>
          <w:szCs w:val="24"/>
        </w:rPr>
        <w:t>doświadczeni</w:t>
      </w:r>
      <w:r>
        <w:rPr>
          <w:b/>
          <w:bCs/>
          <w:szCs w:val="24"/>
        </w:rPr>
        <w:t xml:space="preserve">e </w:t>
      </w:r>
      <w:r>
        <w:rPr>
          <w:szCs w:val="24"/>
        </w:rPr>
        <w:t>W</w:t>
      </w:r>
      <w:r w:rsidRPr="00436885">
        <w:rPr>
          <w:szCs w:val="24"/>
        </w:rPr>
        <w:t xml:space="preserve">nioskodawcy i </w:t>
      </w:r>
      <w:r>
        <w:rPr>
          <w:szCs w:val="24"/>
        </w:rPr>
        <w:t>P</w:t>
      </w:r>
      <w:r w:rsidRPr="00436885">
        <w:rPr>
          <w:szCs w:val="24"/>
        </w:rPr>
        <w:t>artnerów</w:t>
      </w:r>
      <w:r>
        <w:rPr>
          <w:szCs w:val="24"/>
        </w:rPr>
        <w:t xml:space="preserve"> (jeśli dotyczy)</w:t>
      </w:r>
      <w:r w:rsidRPr="008358C5">
        <w:rPr>
          <w:b/>
          <w:bCs/>
          <w:szCs w:val="24"/>
        </w:rPr>
        <w:t xml:space="preserve">: w zakresie tematycznym, na rzecz grupy docelowej </w:t>
      </w:r>
      <w:r w:rsidRPr="00491EB3">
        <w:rPr>
          <w:szCs w:val="24"/>
        </w:rPr>
        <w:t>oraz</w:t>
      </w:r>
      <w:r w:rsidRPr="008358C5">
        <w:rPr>
          <w:b/>
          <w:bCs/>
          <w:szCs w:val="24"/>
        </w:rPr>
        <w:t xml:space="preserve"> na określonym terytorium</w:t>
      </w:r>
      <w:r>
        <w:rPr>
          <w:b/>
          <w:bCs/>
          <w:szCs w:val="24"/>
        </w:rPr>
        <w:t xml:space="preserve"> </w:t>
      </w:r>
      <w:r>
        <w:rPr>
          <w:szCs w:val="24"/>
        </w:rPr>
        <w:t>z uwzględnieniem</w:t>
      </w:r>
      <w:r w:rsidRPr="00A878D9">
        <w:rPr>
          <w:b/>
          <w:bCs/>
          <w:szCs w:val="24"/>
        </w:rPr>
        <w:t xml:space="preserve"> </w:t>
      </w:r>
      <w:r w:rsidRPr="00A878D9">
        <w:rPr>
          <w:szCs w:val="24"/>
        </w:rPr>
        <w:t>ich</w:t>
      </w:r>
      <w:r>
        <w:rPr>
          <w:szCs w:val="24"/>
        </w:rPr>
        <w:t xml:space="preserve"> </w:t>
      </w:r>
      <w:r w:rsidRPr="008358C5">
        <w:rPr>
          <w:b/>
          <w:bCs/>
          <w:szCs w:val="24"/>
        </w:rPr>
        <w:t>potencjał</w:t>
      </w:r>
      <w:r>
        <w:rPr>
          <w:b/>
          <w:bCs/>
          <w:szCs w:val="24"/>
        </w:rPr>
        <w:t>u</w:t>
      </w:r>
      <w:r w:rsidRPr="008358C5">
        <w:rPr>
          <w:b/>
          <w:bCs/>
          <w:szCs w:val="24"/>
        </w:rPr>
        <w:t xml:space="preserve"> społeczn</w:t>
      </w:r>
      <w:r>
        <w:rPr>
          <w:b/>
          <w:bCs/>
          <w:szCs w:val="24"/>
        </w:rPr>
        <w:t>ego.</w:t>
      </w:r>
      <w:r w:rsidR="00082498">
        <w:rPr>
          <w:b/>
          <w:bCs/>
          <w:szCs w:val="24"/>
        </w:rPr>
        <w:t xml:space="preserve"> </w:t>
      </w:r>
    </w:p>
    <w:p w14:paraId="0CA35FB2" w14:textId="2842DEC0" w:rsidR="00DA370B" w:rsidRPr="006C3676" w:rsidRDefault="00DA370B" w:rsidP="00DA370B">
      <w:pPr>
        <w:spacing w:after="120" w:line="276" w:lineRule="auto"/>
        <w:rPr>
          <w:b/>
          <w:bCs/>
          <w:szCs w:val="24"/>
        </w:rPr>
      </w:pPr>
      <w:r w:rsidRPr="006C3676">
        <w:rPr>
          <w:szCs w:val="24"/>
        </w:rPr>
        <w:t xml:space="preserve">Wnioskodawca powinien przede wszystkim uzasadnić, dlaczego </w:t>
      </w:r>
      <w:r w:rsidRPr="00083E4C">
        <w:rPr>
          <w:b/>
          <w:bCs/>
          <w:szCs w:val="24"/>
        </w:rPr>
        <w:t>doświadczenie</w:t>
      </w:r>
      <w:r w:rsidRPr="006C3676">
        <w:rPr>
          <w:szCs w:val="24"/>
        </w:rPr>
        <w:t xml:space="preserve"> jego i </w:t>
      </w:r>
      <w:r>
        <w:rPr>
          <w:szCs w:val="24"/>
        </w:rPr>
        <w:t>P</w:t>
      </w:r>
      <w:r w:rsidRPr="006C3676">
        <w:rPr>
          <w:szCs w:val="24"/>
        </w:rPr>
        <w:t xml:space="preserve">artnerów (jeśli dotyczy) </w:t>
      </w:r>
      <w:r w:rsidRPr="006C3676">
        <w:rPr>
          <w:b/>
          <w:bCs/>
          <w:szCs w:val="24"/>
        </w:rPr>
        <w:t xml:space="preserve">jest adekwatne </w:t>
      </w:r>
      <w:r w:rsidRPr="006C3676">
        <w:rPr>
          <w:szCs w:val="24"/>
        </w:rPr>
        <w:t xml:space="preserve">do realizacji projektu. Adekwatność doświadczenia powinna być rozpatrywana w kontekście dotychczasowej działalności (i możliwości weryfikacji jej </w:t>
      </w:r>
      <w:r w:rsidRPr="003F4681">
        <w:rPr>
          <w:b/>
          <w:bCs/>
          <w:szCs w:val="24"/>
        </w:rPr>
        <w:t>rezultatów</w:t>
      </w:r>
      <w:r w:rsidRPr="006C3676">
        <w:rPr>
          <w:szCs w:val="24"/>
        </w:rPr>
        <w:t>)</w:t>
      </w:r>
      <w:r>
        <w:rPr>
          <w:szCs w:val="24"/>
        </w:rPr>
        <w:t xml:space="preserve"> W</w:t>
      </w:r>
      <w:r w:rsidRPr="006C3676">
        <w:rPr>
          <w:szCs w:val="24"/>
        </w:rPr>
        <w:t xml:space="preserve">nioskodawcy i </w:t>
      </w:r>
      <w:r>
        <w:rPr>
          <w:szCs w:val="24"/>
        </w:rPr>
        <w:t>P</w:t>
      </w:r>
      <w:r w:rsidRPr="006C3676">
        <w:rPr>
          <w:szCs w:val="24"/>
        </w:rPr>
        <w:t xml:space="preserve">artnerów (jeśli dotyczy) </w:t>
      </w:r>
      <w:r w:rsidRPr="006C3676">
        <w:rPr>
          <w:b/>
          <w:bCs/>
          <w:szCs w:val="24"/>
        </w:rPr>
        <w:t xml:space="preserve">w </w:t>
      </w:r>
      <w:r>
        <w:rPr>
          <w:b/>
          <w:bCs/>
          <w:szCs w:val="24"/>
        </w:rPr>
        <w:t>3</w:t>
      </w:r>
      <w:r w:rsidRPr="006C3676">
        <w:rPr>
          <w:b/>
          <w:bCs/>
          <w:szCs w:val="24"/>
        </w:rPr>
        <w:t xml:space="preserve"> aspektach: </w:t>
      </w:r>
    </w:p>
    <w:p w14:paraId="729AD473" w14:textId="77777777" w:rsidR="00DA370B" w:rsidRPr="009C10E7" w:rsidRDefault="00DA370B" w:rsidP="00DA370B">
      <w:pPr>
        <w:pStyle w:val="Akapitzlist"/>
        <w:numPr>
          <w:ilvl w:val="0"/>
          <w:numId w:val="49"/>
        </w:numPr>
        <w:spacing w:after="120" w:line="276" w:lineRule="auto"/>
        <w:ind w:left="284" w:hanging="284"/>
        <w:rPr>
          <w:rFonts w:asciiTheme="minorHAnsi" w:hAnsiTheme="minorHAnsi" w:cstheme="minorHAnsi"/>
          <w:sz w:val="24"/>
        </w:rPr>
      </w:pPr>
      <w:r w:rsidRPr="00816AF0">
        <w:rPr>
          <w:rFonts w:asciiTheme="minorHAnsi" w:hAnsiTheme="minorHAnsi" w:cstheme="minorHAnsi"/>
          <w:b/>
          <w:bCs/>
          <w:color w:val="000000"/>
          <w:sz w:val="24"/>
        </w:rPr>
        <w:t>w zakresie tematycznym</w:t>
      </w:r>
      <w:r w:rsidRPr="00C938A6">
        <w:rPr>
          <w:rFonts w:asciiTheme="minorHAnsi" w:hAnsiTheme="minorHAnsi" w:cstheme="minorHAnsi"/>
          <w:b/>
          <w:bCs/>
          <w:color w:val="000000"/>
          <w:sz w:val="24"/>
        </w:rPr>
        <w:t>,</w:t>
      </w:r>
      <w:r w:rsidRPr="00B86A01">
        <w:rPr>
          <w:rFonts w:asciiTheme="minorHAnsi" w:hAnsiTheme="minorHAnsi" w:cstheme="minorHAnsi"/>
          <w:color w:val="000000"/>
          <w:sz w:val="24"/>
        </w:rPr>
        <w:t xml:space="preserve"> w którym udzielane będzie wsparcie </w:t>
      </w:r>
      <w:r w:rsidRPr="006F56C2">
        <w:rPr>
          <w:rFonts w:asciiTheme="minorHAnsi" w:hAnsiTheme="minorHAnsi" w:cstheme="minorHAnsi"/>
          <w:color w:val="000000"/>
          <w:sz w:val="24"/>
        </w:rPr>
        <w:t>przewidziane w ramach projektu</w:t>
      </w:r>
      <w:r>
        <w:rPr>
          <w:rFonts w:asciiTheme="minorHAnsi" w:hAnsiTheme="minorHAnsi" w:cstheme="minorHAnsi"/>
          <w:color w:val="000000"/>
          <w:sz w:val="24"/>
        </w:rPr>
        <w:t xml:space="preserve"> (</w:t>
      </w:r>
      <w:r w:rsidRPr="006F56C2">
        <w:rPr>
          <w:rFonts w:asciiTheme="minorHAnsi" w:hAnsiTheme="minorHAnsi" w:cstheme="minorHAnsi"/>
          <w:color w:val="000000"/>
          <w:sz w:val="24"/>
        </w:rPr>
        <w:t>w szczególności Wnioskodawca powinien wykazać jak planowany projekt wpisuje się w</w:t>
      </w:r>
      <w:r>
        <w:rPr>
          <w:rFonts w:asciiTheme="minorHAnsi" w:hAnsiTheme="minorHAnsi" w:cstheme="minorHAnsi"/>
          <w:color w:val="000000"/>
          <w:sz w:val="24"/>
        </w:rPr>
        <w:t xml:space="preserve"> jego</w:t>
      </w:r>
      <w:r w:rsidRPr="006F56C2">
        <w:rPr>
          <w:rFonts w:asciiTheme="minorHAnsi" w:hAnsiTheme="minorHAnsi" w:cstheme="minorHAnsi"/>
          <w:color w:val="000000"/>
          <w:sz w:val="24"/>
        </w:rPr>
        <w:t xml:space="preserve"> </w:t>
      </w:r>
      <w:r w:rsidRPr="00B72DD6">
        <w:rPr>
          <w:rFonts w:asciiTheme="minorHAnsi" w:hAnsiTheme="minorHAnsi" w:cstheme="minorHAnsi"/>
          <w:b/>
          <w:bCs/>
          <w:color w:val="000000"/>
          <w:sz w:val="24"/>
        </w:rPr>
        <w:t>działalność statutową</w:t>
      </w:r>
      <w:r w:rsidRPr="006F56C2">
        <w:rPr>
          <w:rFonts w:asciiTheme="minorHAnsi" w:hAnsiTheme="minorHAnsi" w:cstheme="minorHAnsi"/>
          <w:color w:val="000000"/>
          <w:sz w:val="24"/>
        </w:rPr>
        <w:t xml:space="preserve"> i udowodnić, że związek w tym zakresie występuje</w:t>
      </w:r>
      <w:r>
        <w:rPr>
          <w:rFonts w:asciiTheme="minorHAnsi" w:hAnsiTheme="minorHAnsi" w:cstheme="minorHAnsi"/>
          <w:color w:val="000000"/>
          <w:sz w:val="24"/>
        </w:rPr>
        <w:t>);</w:t>
      </w:r>
      <w:r w:rsidRPr="006F56C2">
        <w:rPr>
          <w:rFonts w:asciiTheme="minorHAnsi" w:hAnsiTheme="minorHAnsi" w:cstheme="minorHAnsi"/>
          <w:color w:val="000000"/>
          <w:sz w:val="24"/>
        </w:rPr>
        <w:t xml:space="preserve"> </w:t>
      </w:r>
      <w:r>
        <w:rPr>
          <w:rFonts w:asciiTheme="minorHAnsi" w:hAnsiTheme="minorHAnsi" w:cstheme="minorHAnsi"/>
          <w:color w:val="000000"/>
          <w:sz w:val="24"/>
        </w:rPr>
        <w:t>np.</w:t>
      </w:r>
      <w:r>
        <w:rPr>
          <w:rFonts w:asciiTheme="minorHAnsi" w:hAnsiTheme="minorHAnsi" w:cstheme="minorHAnsi"/>
          <w:sz w:val="24"/>
        </w:rPr>
        <w:t xml:space="preserve"> </w:t>
      </w:r>
      <w:r w:rsidRPr="006F56C2">
        <w:rPr>
          <w:rFonts w:asciiTheme="minorHAnsi" w:hAnsiTheme="minorHAnsi" w:cstheme="minorHAnsi"/>
          <w:sz w:val="24"/>
        </w:rPr>
        <w:t xml:space="preserve"> Wnioskodawca składający wniosek o dofinansowanie projektu dotyczący pieczy zastępczej nie może wykazywać jako doświadczenia realizacji działań w innym obszarze np. integracji zawodowej. Każdy obszar należy traktować wąsko i w tym zakresie opisywać posiadany</w:t>
      </w:r>
      <w:r w:rsidRPr="002B2615">
        <w:rPr>
          <w:rFonts w:asciiTheme="minorHAnsi" w:hAnsiTheme="minorHAnsi" w:cstheme="minorHAnsi"/>
          <w:b/>
          <w:bCs/>
          <w:sz w:val="24"/>
        </w:rPr>
        <w:t xml:space="preserve"> potencjał społeczny</w:t>
      </w:r>
      <w:r w:rsidRPr="006F56C2">
        <w:rPr>
          <w:rFonts w:asciiTheme="minorHAnsi" w:hAnsiTheme="minorHAnsi" w:cstheme="minorHAnsi"/>
          <w:sz w:val="24"/>
        </w:rPr>
        <w:t xml:space="preserve">. Należy też wykazać związek z działalnością </w:t>
      </w:r>
      <w:r w:rsidRPr="00C72ED9">
        <w:rPr>
          <w:rFonts w:asciiTheme="minorHAnsi" w:hAnsiTheme="minorHAnsi" w:cstheme="minorHAnsi"/>
          <w:b/>
          <w:bCs/>
          <w:sz w:val="24"/>
        </w:rPr>
        <w:t>statutową Wnioskodawcy</w:t>
      </w:r>
      <w:r>
        <w:rPr>
          <w:rFonts w:asciiTheme="minorHAnsi" w:hAnsiTheme="minorHAnsi" w:cstheme="minorHAnsi"/>
          <w:b/>
          <w:bCs/>
          <w:sz w:val="24"/>
        </w:rPr>
        <w:t>,</w:t>
      </w:r>
      <w:r>
        <w:rPr>
          <w:rFonts w:asciiTheme="minorHAnsi" w:hAnsiTheme="minorHAnsi" w:cstheme="minorHAnsi"/>
          <w:sz w:val="24"/>
        </w:rPr>
        <w:t xml:space="preserve"> </w:t>
      </w:r>
    </w:p>
    <w:p w14:paraId="38D54719" w14:textId="77777777" w:rsidR="00DA370B" w:rsidRPr="000D7FAC" w:rsidRDefault="00DA370B" w:rsidP="00DA370B">
      <w:pPr>
        <w:pStyle w:val="Akapitzlist"/>
        <w:numPr>
          <w:ilvl w:val="0"/>
          <w:numId w:val="49"/>
        </w:numPr>
        <w:spacing w:after="120" w:line="276" w:lineRule="auto"/>
        <w:ind w:left="284" w:hanging="284"/>
        <w:rPr>
          <w:rFonts w:asciiTheme="minorHAnsi" w:hAnsiTheme="minorHAnsi" w:cstheme="minorHAnsi"/>
          <w:sz w:val="24"/>
        </w:rPr>
      </w:pPr>
      <w:r w:rsidRPr="00C83475">
        <w:rPr>
          <w:rFonts w:asciiTheme="minorHAnsi" w:hAnsiTheme="minorHAnsi" w:cstheme="minorHAnsi"/>
          <w:b/>
          <w:color w:val="000000"/>
          <w:sz w:val="24"/>
        </w:rPr>
        <w:t>na rzecz grupy docelowej</w:t>
      </w:r>
      <w:r w:rsidRPr="000D7FAC">
        <w:rPr>
          <w:rFonts w:asciiTheme="minorHAnsi" w:hAnsiTheme="minorHAnsi" w:cstheme="minorHAnsi"/>
          <w:bCs/>
          <w:color w:val="000000"/>
          <w:sz w:val="24"/>
        </w:rPr>
        <w:t xml:space="preserve">, do której kierowane będzie wsparcie przewidziane w ramach projektu; </w:t>
      </w:r>
      <w:r>
        <w:rPr>
          <w:rFonts w:asciiTheme="minorHAnsi" w:hAnsiTheme="minorHAnsi" w:cstheme="minorHAnsi"/>
          <w:bCs/>
          <w:color w:val="000000"/>
          <w:sz w:val="24"/>
        </w:rPr>
        <w:t xml:space="preserve">np. </w:t>
      </w:r>
      <w:r w:rsidRPr="000D7FAC">
        <w:rPr>
          <w:rFonts w:asciiTheme="minorHAnsi" w:hAnsiTheme="minorHAnsi" w:cstheme="minorHAnsi"/>
          <w:color w:val="000000"/>
          <w:sz w:val="24"/>
        </w:rPr>
        <w:t xml:space="preserve">Wnioskodawca składający wniosek o dofinansowanie w zakresie szkoleń dla </w:t>
      </w:r>
      <w:r w:rsidRPr="000D7FAC">
        <w:rPr>
          <w:rFonts w:asciiTheme="minorHAnsi" w:hAnsiTheme="minorHAnsi" w:cstheme="minorHAnsi"/>
          <w:bCs/>
          <w:color w:val="000000"/>
          <w:sz w:val="24"/>
        </w:rPr>
        <w:t>kadry zarządzającej szkół</w:t>
      </w:r>
      <w:r w:rsidRPr="000D7FAC">
        <w:rPr>
          <w:rFonts w:asciiTheme="minorHAnsi" w:hAnsiTheme="minorHAnsi" w:cstheme="minorHAnsi"/>
          <w:color w:val="000000"/>
          <w:sz w:val="24"/>
        </w:rPr>
        <w:t xml:space="preserve">, powinien wykazać efekt dotychczas zrealizowanych przez siebie działań </w:t>
      </w:r>
      <w:r w:rsidRPr="000D7FAC">
        <w:rPr>
          <w:rFonts w:asciiTheme="minorHAnsi" w:hAnsiTheme="minorHAnsi" w:cstheme="minorHAnsi"/>
          <w:bCs/>
          <w:color w:val="000000"/>
          <w:sz w:val="24"/>
        </w:rPr>
        <w:t xml:space="preserve">na rzecz </w:t>
      </w:r>
      <w:r w:rsidRPr="00393E5C">
        <w:rPr>
          <w:rFonts w:asciiTheme="minorHAnsi" w:hAnsiTheme="minorHAnsi" w:cstheme="minorHAnsi"/>
          <w:b/>
          <w:color w:val="000000"/>
          <w:sz w:val="24"/>
        </w:rPr>
        <w:t>tej grupy docelowej</w:t>
      </w:r>
      <w:r>
        <w:rPr>
          <w:rFonts w:asciiTheme="minorHAnsi" w:hAnsiTheme="minorHAnsi" w:cstheme="minorHAnsi"/>
          <w:color w:val="000000"/>
          <w:sz w:val="24"/>
        </w:rPr>
        <w:t>,</w:t>
      </w:r>
    </w:p>
    <w:p w14:paraId="691565B8" w14:textId="77777777" w:rsidR="00DA370B" w:rsidRPr="00041D4E" w:rsidRDefault="00DA370B" w:rsidP="00DA370B">
      <w:pPr>
        <w:pStyle w:val="Akapitzlist"/>
        <w:numPr>
          <w:ilvl w:val="0"/>
          <w:numId w:val="49"/>
        </w:numPr>
        <w:adjustRightInd w:val="0"/>
        <w:spacing w:after="120" w:line="276" w:lineRule="auto"/>
        <w:ind w:left="284" w:hanging="284"/>
        <w:rPr>
          <w:rFonts w:asciiTheme="minorHAnsi" w:hAnsiTheme="minorHAnsi" w:cstheme="minorHAnsi"/>
          <w:color w:val="000000"/>
          <w:sz w:val="24"/>
        </w:rPr>
      </w:pPr>
      <w:r w:rsidRPr="005B5D54">
        <w:rPr>
          <w:rFonts w:asciiTheme="minorHAnsi" w:hAnsiTheme="minorHAnsi" w:cstheme="minorHAnsi"/>
          <w:b/>
          <w:color w:val="000000"/>
          <w:sz w:val="24"/>
        </w:rPr>
        <w:t>na określonym terytorium</w:t>
      </w:r>
      <w:r w:rsidRPr="00F33E91">
        <w:rPr>
          <w:rFonts w:asciiTheme="minorHAnsi" w:hAnsiTheme="minorHAnsi" w:cstheme="minorHAnsi"/>
          <w:bCs/>
          <w:color w:val="000000"/>
          <w:sz w:val="24"/>
        </w:rPr>
        <w:t>, którego dotyczyć będzie realizacja projektu</w:t>
      </w:r>
      <w:r>
        <w:rPr>
          <w:rFonts w:asciiTheme="minorHAnsi" w:hAnsiTheme="minorHAnsi" w:cstheme="minorHAnsi"/>
          <w:bCs/>
          <w:color w:val="000000"/>
          <w:sz w:val="24"/>
        </w:rPr>
        <w:t>;</w:t>
      </w:r>
      <w:r w:rsidRPr="00F33E91">
        <w:rPr>
          <w:rFonts w:asciiTheme="minorHAnsi" w:hAnsiTheme="minorHAnsi" w:cstheme="minorHAnsi"/>
          <w:bCs/>
          <w:color w:val="000000"/>
          <w:sz w:val="24"/>
        </w:rPr>
        <w:t xml:space="preserve"> </w:t>
      </w:r>
      <w:r>
        <w:rPr>
          <w:rFonts w:asciiTheme="minorHAnsi" w:hAnsiTheme="minorHAnsi" w:cstheme="minorHAnsi"/>
          <w:bCs/>
          <w:color w:val="000000"/>
          <w:sz w:val="24"/>
        </w:rPr>
        <w:t>n</w:t>
      </w:r>
      <w:r w:rsidRPr="00F33E91">
        <w:rPr>
          <w:rFonts w:asciiTheme="minorHAnsi" w:hAnsiTheme="minorHAnsi" w:cstheme="minorHAnsi"/>
          <w:bCs/>
          <w:color w:val="000000"/>
          <w:sz w:val="24"/>
        </w:rPr>
        <w:t xml:space="preserve">p. </w:t>
      </w:r>
      <w:r w:rsidRPr="00F33E91">
        <w:rPr>
          <w:rFonts w:asciiTheme="minorHAnsi" w:hAnsiTheme="minorHAnsi" w:cstheme="minorHAnsi"/>
          <w:color w:val="000000"/>
          <w:sz w:val="24"/>
        </w:rPr>
        <w:t xml:space="preserve">Wnioskodawca składający wniosek o dofinansowanie mający charakter lokalny w odniesieniu do danej gminy, powinien wykazać adekwatne doświadczenie na terenie </w:t>
      </w:r>
      <w:r>
        <w:rPr>
          <w:rFonts w:asciiTheme="minorHAnsi" w:hAnsiTheme="minorHAnsi" w:cstheme="minorHAnsi"/>
          <w:color w:val="000000"/>
          <w:sz w:val="24"/>
        </w:rPr>
        <w:t>tej</w:t>
      </w:r>
      <w:r w:rsidRPr="00F33E91">
        <w:rPr>
          <w:rFonts w:asciiTheme="minorHAnsi" w:hAnsiTheme="minorHAnsi" w:cstheme="minorHAnsi"/>
          <w:color w:val="000000"/>
          <w:sz w:val="24"/>
        </w:rPr>
        <w:t xml:space="preserve"> gminy. </w:t>
      </w:r>
      <w:r w:rsidRPr="00041D4E">
        <w:rPr>
          <w:rFonts w:asciiTheme="minorHAnsi" w:hAnsiTheme="minorHAnsi" w:cstheme="minorHAnsi"/>
          <w:color w:val="000000"/>
          <w:sz w:val="24"/>
        </w:rPr>
        <w:t xml:space="preserve">Wnioskodawca planujący realizację projektu o zasięgu </w:t>
      </w:r>
      <w:r>
        <w:rPr>
          <w:rFonts w:asciiTheme="minorHAnsi" w:hAnsiTheme="minorHAnsi" w:cstheme="minorHAnsi"/>
          <w:color w:val="000000"/>
          <w:sz w:val="24"/>
        </w:rPr>
        <w:t>całego województwa</w:t>
      </w:r>
      <w:r w:rsidRPr="00041D4E">
        <w:rPr>
          <w:rFonts w:asciiTheme="minorHAnsi" w:hAnsiTheme="minorHAnsi" w:cstheme="minorHAnsi"/>
          <w:color w:val="000000"/>
          <w:sz w:val="24"/>
        </w:rPr>
        <w:t xml:space="preserve"> powinien wykazać jakie przedsięwzięcia zrealizował dotychczas w skali całego </w:t>
      </w:r>
      <w:r>
        <w:rPr>
          <w:rFonts w:asciiTheme="minorHAnsi" w:hAnsiTheme="minorHAnsi" w:cstheme="minorHAnsi"/>
          <w:color w:val="000000"/>
          <w:sz w:val="24"/>
        </w:rPr>
        <w:t>województwa</w:t>
      </w:r>
      <w:r w:rsidRPr="00041D4E">
        <w:rPr>
          <w:rFonts w:asciiTheme="minorHAnsi" w:hAnsiTheme="minorHAnsi" w:cstheme="minorHAnsi"/>
          <w:color w:val="000000"/>
          <w:sz w:val="24"/>
        </w:rPr>
        <w:t xml:space="preserve">. </w:t>
      </w:r>
    </w:p>
    <w:p w14:paraId="05F46A6C" w14:textId="2AA43F4A" w:rsidR="00DA370B" w:rsidRDefault="00061002" w:rsidP="00D670FB">
      <w:pPr>
        <w:spacing w:after="120" w:line="276" w:lineRule="auto"/>
        <w:rPr>
          <w:szCs w:val="24"/>
        </w:rPr>
      </w:pPr>
      <w:r w:rsidRPr="00061002">
        <w:rPr>
          <w:szCs w:val="24"/>
        </w:rPr>
        <w:t xml:space="preserve">Co do zasady, powyższe </w:t>
      </w:r>
      <w:r w:rsidRPr="00082498">
        <w:rPr>
          <w:b/>
          <w:bCs/>
          <w:szCs w:val="24"/>
        </w:rPr>
        <w:t>przesłanki</w:t>
      </w:r>
      <w:r w:rsidRPr="00061002">
        <w:rPr>
          <w:szCs w:val="24"/>
        </w:rPr>
        <w:t xml:space="preserve"> powinny być spełnione </w:t>
      </w:r>
      <w:r w:rsidRPr="00061002">
        <w:rPr>
          <w:b/>
          <w:bCs/>
          <w:szCs w:val="24"/>
        </w:rPr>
        <w:t>łącznie.</w:t>
      </w:r>
    </w:p>
    <w:p w14:paraId="37684BB8" w14:textId="77777777" w:rsidR="00C93D78" w:rsidRDefault="00041D4E" w:rsidP="00D670FB">
      <w:pPr>
        <w:spacing w:after="120" w:line="276" w:lineRule="auto"/>
        <w:rPr>
          <w:rFonts w:asciiTheme="minorHAnsi" w:hAnsiTheme="minorHAnsi" w:cstheme="minorHAnsi"/>
          <w:color w:val="000000"/>
          <w:szCs w:val="24"/>
        </w:rPr>
      </w:pPr>
      <w:r w:rsidRPr="006C3676">
        <w:rPr>
          <w:rFonts w:asciiTheme="minorHAnsi" w:hAnsiTheme="minorHAnsi" w:cstheme="minorHAnsi"/>
          <w:color w:val="000000"/>
          <w:szCs w:val="24"/>
        </w:rPr>
        <w:lastRenderedPageBreak/>
        <w:t xml:space="preserve">Opis </w:t>
      </w:r>
      <w:r w:rsidRPr="002B2615">
        <w:rPr>
          <w:rFonts w:asciiTheme="minorHAnsi" w:hAnsiTheme="minorHAnsi" w:cstheme="minorHAnsi"/>
          <w:b/>
          <w:bCs/>
          <w:color w:val="000000"/>
          <w:szCs w:val="24"/>
        </w:rPr>
        <w:t>potencjału społecznego</w:t>
      </w:r>
      <w:r w:rsidRPr="006C3676">
        <w:rPr>
          <w:rFonts w:asciiTheme="minorHAnsi" w:hAnsiTheme="minorHAnsi" w:cstheme="minorHAnsi"/>
          <w:color w:val="000000"/>
          <w:szCs w:val="24"/>
        </w:rPr>
        <w:t xml:space="preserve"> powinien dawać możliwość oceny</w:t>
      </w:r>
      <w:r w:rsidRPr="006C3676">
        <w:rPr>
          <w:rFonts w:asciiTheme="minorHAnsi" w:hAnsiTheme="minorHAnsi" w:cstheme="minorHAnsi"/>
          <w:b/>
          <w:color w:val="000000"/>
          <w:szCs w:val="24"/>
        </w:rPr>
        <w:t xml:space="preserve"> zdolności społecznych</w:t>
      </w:r>
      <w:r w:rsidRPr="006C3676">
        <w:rPr>
          <w:rFonts w:asciiTheme="minorHAnsi" w:hAnsiTheme="minorHAnsi" w:cstheme="minorHAnsi"/>
          <w:color w:val="000000"/>
          <w:szCs w:val="24"/>
        </w:rPr>
        <w:t xml:space="preserve"> do podjęcia i </w:t>
      </w:r>
      <w:r w:rsidRPr="002B2615">
        <w:rPr>
          <w:rFonts w:asciiTheme="minorHAnsi" w:hAnsiTheme="minorHAnsi" w:cstheme="minorHAnsi"/>
          <w:b/>
          <w:bCs/>
          <w:color w:val="000000"/>
          <w:szCs w:val="24"/>
        </w:rPr>
        <w:t>skutecznej</w:t>
      </w:r>
      <w:r w:rsidRPr="006C3676">
        <w:rPr>
          <w:rFonts w:asciiTheme="minorHAnsi" w:hAnsiTheme="minorHAnsi" w:cstheme="minorHAnsi"/>
          <w:color w:val="000000"/>
          <w:szCs w:val="24"/>
        </w:rPr>
        <w:t xml:space="preserve"> realizacji określonego przedsięwzięcia.</w:t>
      </w:r>
    </w:p>
    <w:p w14:paraId="253068D7" w14:textId="7A1CB9CB" w:rsidR="00041D4E" w:rsidRPr="006C3676" w:rsidRDefault="00041D4E" w:rsidP="00D670FB">
      <w:pPr>
        <w:spacing w:after="120" w:line="276" w:lineRule="auto"/>
        <w:rPr>
          <w:rFonts w:asciiTheme="minorHAnsi" w:hAnsiTheme="minorHAnsi" w:cstheme="minorHAnsi"/>
          <w:color w:val="000000"/>
          <w:szCs w:val="24"/>
        </w:rPr>
      </w:pPr>
      <w:r w:rsidRPr="006C3676">
        <w:rPr>
          <w:rFonts w:asciiTheme="minorHAnsi" w:hAnsiTheme="minorHAnsi" w:cstheme="minorHAnsi"/>
          <w:b/>
          <w:color w:val="000000"/>
          <w:szCs w:val="24"/>
        </w:rPr>
        <w:t>Zdolności społeczne</w:t>
      </w:r>
      <w:r w:rsidRPr="006C3676">
        <w:rPr>
          <w:rFonts w:asciiTheme="minorHAnsi" w:hAnsiTheme="minorHAnsi" w:cstheme="minorHAnsi"/>
          <w:color w:val="000000"/>
          <w:szCs w:val="24"/>
        </w:rPr>
        <w:t xml:space="preserve"> oznaczają </w:t>
      </w:r>
      <w:r w:rsidRPr="006C3676">
        <w:rPr>
          <w:rFonts w:asciiTheme="minorHAnsi" w:hAnsiTheme="minorHAnsi" w:cstheme="minorHAnsi"/>
          <w:b/>
          <w:color w:val="000000"/>
          <w:szCs w:val="24"/>
        </w:rPr>
        <w:t>umiejętność samoorganizowania się, współpracy oraz zaangażowania w poprawę sytuacji społeczności</w:t>
      </w:r>
      <w:r w:rsidRPr="006C3676">
        <w:rPr>
          <w:rFonts w:asciiTheme="minorHAnsi" w:hAnsiTheme="minorHAnsi" w:cstheme="minorHAnsi"/>
          <w:color w:val="000000"/>
          <w:szCs w:val="24"/>
        </w:rPr>
        <w:t>, na rzecz której podejmowane będą działania w ramach projektu.</w:t>
      </w:r>
    </w:p>
    <w:p w14:paraId="0EB7798C" w14:textId="71269720" w:rsidR="009C10E7" w:rsidRDefault="000A0CF6" w:rsidP="00BC1E4C">
      <w:pPr>
        <w:pStyle w:val="Akapitzlist1"/>
        <w:spacing w:after="120" w:line="276" w:lineRule="auto"/>
        <w:ind w:left="0"/>
        <w:rPr>
          <w:rFonts w:asciiTheme="minorHAnsi" w:hAnsiTheme="minorHAnsi" w:cstheme="minorHAnsi"/>
          <w:sz w:val="24"/>
        </w:rPr>
      </w:pPr>
      <w:r w:rsidRPr="000A0CF6">
        <w:rPr>
          <w:rFonts w:asciiTheme="minorHAnsi" w:hAnsiTheme="minorHAnsi" w:cstheme="minorHAnsi"/>
          <w:sz w:val="24"/>
        </w:rPr>
        <w:t xml:space="preserve">Opis dotyczący </w:t>
      </w:r>
      <w:r w:rsidRPr="000A0CF6">
        <w:rPr>
          <w:rFonts w:asciiTheme="minorHAnsi" w:hAnsiTheme="minorHAnsi" w:cstheme="minorHAnsi"/>
          <w:b/>
          <w:bCs/>
          <w:sz w:val="24"/>
        </w:rPr>
        <w:t>potencjału społecznego</w:t>
      </w:r>
      <w:r w:rsidRPr="000A0CF6">
        <w:rPr>
          <w:rFonts w:asciiTheme="minorHAnsi" w:hAnsiTheme="minorHAnsi" w:cstheme="minorHAnsi"/>
          <w:sz w:val="24"/>
        </w:rPr>
        <w:t xml:space="preserve"> Wnioskodawcy i </w:t>
      </w:r>
      <w:r>
        <w:rPr>
          <w:rFonts w:asciiTheme="minorHAnsi" w:hAnsiTheme="minorHAnsi" w:cstheme="minorHAnsi"/>
          <w:sz w:val="24"/>
        </w:rPr>
        <w:t>P</w:t>
      </w:r>
      <w:r w:rsidRPr="000A0CF6">
        <w:rPr>
          <w:rFonts w:asciiTheme="minorHAnsi" w:hAnsiTheme="minorHAnsi" w:cstheme="minorHAnsi"/>
          <w:sz w:val="24"/>
        </w:rPr>
        <w:t xml:space="preserve">artnerów (o ile dotyczy) powinien </w:t>
      </w:r>
      <w:r w:rsidR="0008394B">
        <w:rPr>
          <w:rFonts w:asciiTheme="minorHAnsi" w:hAnsiTheme="minorHAnsi" w:cstheme="minorHAnsi"/>
          <w:sz w:val="24"/>
        </w:rPr>
        <w:t>pok</w:t>
      </w:r>
      <w:r w:rsidRPr="000A0CF6">
        <w:rPr>
          <w:rFonts w:asciiTheme="minorHAnsi" w:hAnsiTheme="minorHAnsi" w:cstheme="minorHAnsi"/>
          <w:sz w:val="24"/>
        </w:rPr>
        <w:t xml:space="preserve">azywać </w:t>
      </w:r>
      <w:r w:rsidRPr="000A0CF6">
        <w:rPr>
          <w:rFonts w:asciiTheme="minorHAnsi" w:hAnsiTheme="minorHAnsi" w:cstheme="minorHAnsi"/>
          <w:b/>
          <w:bCs/>
          <w:sz w:val="24"/>
        </w:rPr>
        <w:t xml:space="preserve">konkretne i weryfikowalne </w:t>
      </w:r>
      <w:r w:rsidRPr="0008394B">
        <w:rPr>
          <w:rFonts w:asciiTheme="minorHAnsi" w:hAnsiTheme="minorHAnsi" w:cstheme="minorHAnsi"/>
          <w:b/>
          <w:bCs/>
          <w:sz w:val="24"/>
        </w:rPr>
        <w:t>doświadczenie</w:t>
      </w:r>
      <w:r w:rsidR="00C709F5">
        <w:rPr>
          <w:rFonts w:asciiTheme="minorHAnsi" w:hAnsiTheme="minorHAnsi" w:cstheme="minorHAnsi"/>
          <w:b/>
          <w:bCs/>
          <w:sz w:val="24"/>
        </w:rPr>
        <w:t xml:space="preserve"> </w:t>
      </w:r>
      <w:r w:rsidR="00C709F5" w:rsidRPr="00C709F5">
        <w:rPr>
          <w:rFonts w:asciiTheme="minorHAnsi" w:hAnsiTheme="minorHAnsi" w:cstheme="minorHAnsi"/>
          <w:sz w:val="24"/>
        </w:rPr>
        <w:t>pokazując w sposób j</w:t>
      </w:r>
      <w:r w:rsidR="00C709F5">
        <w:rPr>
          <w:rFonts w:asciiTheme="minorHAnsi" w:hAnsiTheme="minorHAnsi" w:cstheme="minorHAnsi"/>
          <w:sz w:val="24"/>
        </w:rPr>
        <w:t>ednoznaczny</w:t>
      </w:r>
      <w:r w:rsidR="00C709F5" w:rsidRPr="00C709F5">
        <w:rPr>
          <w:rFonts w:asciiTheme="minorHAnsi" w:hAnsiTheme="minorHAnsi" w:cstheme="minorHAnsi"/>
          <w:sz w:val="24"/>
        </w:rPr>
        <w:t xml:space="preserve">, iż Wnioskodawca i </w:t>
      </w:r>
      <w:r w:rsidR="00C709F5">
        <w:rPr>
          <w:rFonts w:asciiTheme="minorHAnsi" w:hAnsiTheme="minorHAnsi" w:cstheme="minorHAnsi"/>
          <w:sz w:val="24"/>
        </w:rPr>
        <w:t>P</w:t>
      </w:r>
      <w:r w:rsidR="00C709F5" w:rsidRPr="00C709F5">
        <w:rPr>
          <w:rFonts w:asciiTheme="minorHAnsi" w:hAnsiTheme="minorHAnsi" w:cstheme="minorHAnsi"/>
          <w:sz w:val="24"/>
        </w:rPr>
        <w:t xml:space="preserve">artnerzy (o ile dotyczy) mają wystarczający </w:t>
      </w:r>
      <w:r w:rsidR="00C709F5" w:rsidRPr="0082457F">
        <w:rPr>
          <w:rFonts w:asciiTheme="minorHAnsi" w:hAnsiTheme="minorHAnsi" w:cstheme="minorHAnsi"/>
          <w:b/>
          <w:bCs/>
          <w:sz w:val="24"/>
        </w:rPr>
        <w:t>potencjał do realizacji działań</w:t>
      </w:r>
      <w:r w:rsidR="00C709F5" w:rsidRPr="00C709F5">
        <w:rPr>
          <w:rFonts w:asciiTheme="minorHAnsi" w:hAnsiTheme="minorHAnsi" w:cstheme="minorHAnsi"/>
          <w:sz w:val="24"/>
        </w:rPr>
        <w:t xml:space="preserve"> w konkretnym </w:t>
      </w:r>
      <w:r w:rsidR="005A7C02">
        <w:rPr>
          <w:rFonts w:asciiTheme="minorHAnsi" w:hAnsiTheme="minorHAnsi" w:cstheme="minorHAnsi"/>
          <w:sz w:val="24"/>
        </w:rPr>
        <w:t xml:space="preserve">zakresie </w:t>
      </w:r>
      <w:r w:rsidR="00C709F5" w:rsidRPr="00C709F5">
        <w:rPr>
          <w:rFonts w:asciiTheme="minorHAnsi" w:hAnsiTheme="minorHAnsi" w:cstheme="minorHAnsi"/>
          <w:sz w:val="24"/>
        </w:rPr>
        <w:t>tematycznym</w:t>
      </w:r>
      <w:r w:rsidR="005A7C02">
        <w:rPr>
          <w:rFonts w:asciiTheme="minorHAnsi" w:hAnsiTheme="minorHAnsi" w:cstheme="minorHAnsi"/>
          <w:sz w:val="24"/>
        </w:rPr>
        <w:t>,</w:t>
      </w:r>
      <w:r w:rsidR="005A7C02" w:rsidRPr="005A7C02">
        <w:t xml:space="preserve"> </w:t>
      </w:r>
      <w:r w:rsidR="005A7C02" w:rsidRPr="005A7C02">
        <w:rPr>
          <w:rFonts w:asciiTheme="minorHAnsi" w:hAnsiTheme="minorHAnsi" w:cstheme="minorHAnsi"/>
          <w:sz w:val="24"/>
        </w:rPr>
        <w:t>dla konkretnej grupy wsparcia</w:t>
      </w:r>
      <w:r w:rsidR="005A7C02">
        <w:rPr>
          <w:rFonts w:asciiTheme="minorHAnsi" w:hAnsiTheme="minorHAnsi" w:cstheme="minorHAnsi"/>
          <w:sz w:val="24"/>
        </w:rPr>
        <w:t xml:space="preserve"> </w:t>
      </w:r>
      <w:r w:rsidR="00C709F5" w:rsidRPr="00C709F5">
        <w:rPr>
          <w:rFonts w:asciiTheme="minorHAnsi" w:hAnsiTheme="minorHAnsi" w:cstheme="minorHAnsi"/>
          <w:sz w:val="24"/>
        </w:rPr>
        <w:t xml:space="preserve">i na </w:t>
      </w:r>
      <w:r w:rsidR="00A47B97">
        <w:rPr>
          <w:rFonts w:asciiTheme="minorHAnsi" w:hAnsiTheme="minorHAnsi" w:cstheme="minorHAnsi"/>
          <w:sz w:val="24"/>
        </w:rPr>
        <w:t xml:space="preserve">określonym </w:t>
      </w:r>
      <w:r w:rsidR="00C709F5" w:rsidRPr="005A7C02">
        <w:rPr>
          <w:rFonts w:asciiTheme="minorHAnsi" w:hAnsiTheme="minorHAnsi" w:cstheme="minorHAnsi"/>
          <w:sz w:val="24"/>
        </w:rPr>
        <w:t>terytorium.</w:t>
      </w:r>
    </w:p>
    <w:p w14:paraId="6D6C5771" w14:textId="32488995" w:rsidR="00595160" w:rsidRPr="00AD4368" w:rsidRDefault="00595160" w:rsidP="00595160">
      <w:pPr>
        <w:pStyle w:val="Akapitzlist1"/>
        <w:spacing w:after="120" w:line="276" w:lineRule="auto"/>
        <w:ind w:left="0"/>
        <w:rPr>
          <w:rFonts w:asciiTheme="minorHAnsi" w:hAnsiTheme="minorHAnsi" w:cstheme="minorHAnsi"/>
          <w:bCs/>
          <w:sz w:val="24"/>
        </w:rPr>
      </w:pPr>
      <w:r w:rsidRPr="00AD4368">
        <w:rPr>
          <w:rFonts w:asciiTheme="minorHAnsi" w:hAnsiTheme="minorHAnsi" w:cstheme="minorHAnsi"/>
          <w:sz w:val="24"/>
        </w:rPr>
        <w:t xml:space="preserve">Wnioskodawca powinien przy tym wykazać </w:t>
      </w:r>
      <w:r w:rsidRPr="00AC1D37">
        <w:rPr>
          <w:rFonts w:asciiTheme="minorHAnsi" w:hAnsiTheme="minorHAnsi" w:cstheme="minorHAnsi"/>
          <w:b/>
          <w:bCs/>
          <w:sz w:val="24"/>
        </w:rPr>
        <w:t xml:space="preserve">doświadczenie </w:t>
      </w:r>
      <w:r w:rsidRPr="00AD4368">
        <w:rPr>
          <w:rFonts w:asciiTheme="minorHAnsi" w:hAnsiTheme="minorHAnsi" w:cstheme="minorHAnsi"/>
          <w:sz w:val="24"/>
        </w:rPr>
        <w:t xml:space="preserve">swoje i </w:t>
      </w:r>
      <w:r>
        <w:rPr>
          <w:rFonts w:asciiTheme="minorHAnsi" w:hAnsiTheme="minorHAnsi" w:cstheme="minorHAnsi"/>
          <w:sz w:val="24"/>
        </w:rPr>
        <w:t>P</w:t>
      </w:r>
      <w:r w:rsidRPr="00AD4368">
        <w:rPr>
          <w:rFonts w:asciiTheme="minorHAnsi" w:hAnsiTheme="minorHAnsi" w:cstheme="minorHAnsi"/>
          <w:sz w:val="24"/>
        </w:rPr>
        <w:t xml:space="preserve">artnerów (jeśli dotyczy) w realizacji </w:t>
      </w:r>
      <w:r w:rsidRPr="000258C2">
        <w:rPr>
          <w:rFonts w:asciiTheme="minorHAnsi" w:hAnsiTheme="minorHAnsi" w:cstheme="minorHAnsi"/>
          <w:b/>
          <w:bCs/>
          <w:sz w:val="24"/>
        </w:rPr>
        <w:t>różnego rodzaju przedsięwzięć</w:t>
      </w:r>
      <w:r w:rsidRPr="00AD4368">
        <w:rPr>
          <w:rFonts w:asciiTheme="minorHAnsi" w:hAnsiTheme="minorHAnsi" w:cstheme="minorHAnsi"/>
          <w:sz w:val="24"/>
        </w:rPr>
        <w:t xml:space="preserve">, a </w:t>
      </w:r>
      <w:r w:rsidRPr="00595160">
        <w:rPr>
          <w:rFonts w:asciiTheme="minorHAnsi" w:hAnsiTheme="minorHAnsi" w:cstheme="minorHAnsi"/>
          <w:b/>
          <w:bCs/>
          <w:sz w:val="24"/>
        </w:rPr>
        <w:t>nie jedynie</w:t>
      </w:r>
      <w:r w:rsidRPr="00AD4368">
        <w:rPr>
          <w:rFonts w:asciiTheme="minorHAnsi" w:hAnsiTheme="minorHAnsi" w:cstheme="minorHAnsi"/>
          <w:sz w:val="24"/>
        </w:rPr>
        <w:t xml:space="preserve"> tych realizowanych przy udziale środków </w:t>
      </w:r>
      <w:r w:rsidRPr="00595160">
        <w:rPr>
          <w:rFonts w:asciiTheme="minorHAnsi" w:hAnsiTheme="minorHAnsi" w:cstheme="minorHAnsi"/>
          <w:b/>
          <w:bCs/>
          <w:sz w:val="24"/>
        </w:rPr>
        <w:t>funduszy unijnych</w:t>
      </w:r>
      <w:r w:rsidR="0082457F">
        <w:rPr>
          <w:rFonts w:asciiTheme="minorHAnsi" w:hAnsiTheme="minorHAnsi" w:cstheme="minorHAnsi"/>
          <w:b/>
          <w:bCs/>
          <w:sz w:val="24"/>
        </w:rPr>
        <w:t xml:space="preserve"> </w:t>
      </w:r>
      <w:r w:rsidR="0082457F" w:rsidRPr="0082457F">
        <w:rPr>
          <w:rFonts w:asciiTheme="minorHAnsi" w:hAnsiTheme="minorHAnsi" w:cstheme="minorHAnsi"/>
          <w:sz w:val="24"/>
        </w:rPr>
        <w:t>(strukturalnych)</w:t>
      </w:r>
      <w:r w:rsidRPr="0082457F">
        <w:rPr>
          <w:rFonts w:asciiTheme="minorHAnsi" w:hAnsiTheme="minorHAnsi" w:cstheme="minorHAnsi"/>
          <w:sz w:val="24"/>
        </w:rPr>
        <w:t>.</w:t>
      </w:r>
    </w:p>
    <w:p w14:paraId="1558DD4C" w14:textId="35D13B70" w:rsidR="009C0744" w:rsidRPr="00411ACA" w:rsidRDefault="00DB2A1F" w:rsidP="00DB2A1F">
      <w:pPr>
        <w:pStyle w:val="Akapitzlist1"/>
        <w:pBdr>
          <w:top w:val="single" w:sz="4" w:space="1" w:color="auto"/>
          <w:left w:val="single" w:sz="4" w:space="4" w:color="auto"/>
          <w:bottom w:val="single" w:sz="4" w:space="1" w:color="auto"/>
          <w:right w:val="single" w:sz="4" w:space="4" w:color="auto"/>
        </w:pBdr>
        <w:spacing w:after="120" w:line="276" w:lineRule="auto"/>
        <w:ind w:left="0"/>
      </w:pPr>
      <w:r w:rsidRPr="00DB2A1F">
        <w:rPr>
          <w:rFonts w:asciiTheme="minorHAnsi" w:hAnsiTheme="minorHAnsi" w:cstheme="minorHAnsi"/>
          <w:b/>
          <w:bCs/>
          <w:sz w:val="24"/>
        </w:rPr>
        <w:t>Uwaga:</w:t>
      </w:r>
      <w:r>
        <w:rPr>
          <w:rFonts w:asciiTheme="minorHAnsi" w:hAnsiTheme="minorHAnsi" w:cstheme="minorHAnsi"/>
          <w:sz w:val="24"/>
        </w:rPr>
        <w:t xml:space="preserve"> </w:t>
      </w:r>
      <w:r w:rsidR="005A7C02">
        <w:rPr>
          <w:rFonts w:asciiTheme="minorHAnsi" w:hAnsiTheme="minorHAnsi" w:cstheme="minorHAnsi"/>
          <w:sz w:val="24"/>
        </w:rPr>
        <w:t>W</w:t>
      </w:r>
      <w:r w:rsidR="005A7C02" w:rsidRPr="005A7C02">
        <w:rPr>
          <w:rFonts w:asciiTheme="minorHAnsi" w:hAnsiTheme="minorHAnsi" w:cstheme="minorHAnsi"/>
          <w:sz w:val="24"/>
        </w:rPr>
        <w:t xml:space="preserve"> celu potwierdzenia </w:t>
      </w:r>
      <w:r w:rsidR="0048360C">
        <w:rPr>
          <w:rFonts w:asciiTheme="minorHAnsi" w:hAnsiTheme="minorHAnsi" w:cstheme="minorHAnsi"/>
          <w:sz w:val="24"/>
        </w:rPr>
        <w:t xml:space="preserve">spełnienia ww. wymagań </w:t>
      </w:r>
      <w:r w:rsidR="005A7C02" w:rsidRPr="005A7C02">
        <w:rPr>
          <w:rFonts w:asciiTheme="minorHAnsi" w:hAnsiTheme="minorHAnsi" w:cstheme="minorHAnsi"/>
          <w:sz w:val="24"/>
        </w:rPr>
        <w:t xml:space="preserve">należy </w:t>
      </w:r>
      <w:r>
        <w:rPr>
          <w:rFonts w:asciiTheme="minorHAnsi" w:hAnsiTheme="minorHAnsi" w:cstheme="minorHAnsi"/>
          <w:sz w:val="24"/>
        </w:rPr>
        <w:t xml:space="preserve">dodatkowo </w:t>
      </w:r>
      <w:r w:rsidR="00595160">
        <w:rPr>
          <w:rFonts w:asciiTheme="minorHAnsi" w:hAnsiTheme="minorHAnsi" w:cstheme="minorHAnsi"/>
          <w:sz w:val="24"/>
        </w:rPr>
        <w:t>podać</w:t>
      </w:r>
      <w:r w:rsidR="005A7C02" w:rsidRPr="005A7C02">
        <w:rPr>
          <w:rFonts w:asciiTheme="minorHAnsi" w:hAnsiTheme="minorHAnsi" w:cstheme="minorHAnsi"/>
          <w:sz w:val="24"/>
        </w:rPr>
        <w:t xml:space="preserve"> informacje pozwalające </w:t>
      </w:r>
      <w:r w:rsidR="005A7C02" w:rsidRPr="005A7C02">
        <w:rPr>
          <w:rFonts w:asciiTheme="minorHAnsi" w:hAnsiTheme="minorHAnsi" w:cstheme="minorHAnsi"/>
          <w:b/>
          <w:bCs/>
          <w:sz w:val="24"/>
        </w:rPr>
        <w:t xml:space="preserve">zidentyfikować wskazywane </w:t>
      </w:r>
      <w:r w:rsidR="009C0744">
        <w:rPr>
          <w:rFonts w:asciiTheme="minorHAnsi" w:hAnsiTheme="minorHAnsi" w:cstheme="minorHAnsi"/>
          <w:b/>
          <w:bCs/>
          <w:sz w:val="24"/>
        </w:rPr>
        <w:t>projekty/</w:t>
      </w:r>
      <w:r w:rsidR="005A7C02" w:rsidRPr="005A7C02">
        <w:rPr>
          <w:rFonts w:asciiTheme="minorHAnsi" w:hAnsiTheme="minorHAnsi" w:cstheme="minorHAnsi"/>
          <w:b/>
          <w:bCs/>
          <w:sz w:val="24"/>
        </w:rPr>
        <w:t>przedsięwzięcia</w:t>
      </w:r>
      <w:r w:rsidR="009C0744">
        <w:rPr>
          <w:rFonts w:asciiTheme="minorHAnsi" w:hAnsiTheme="minorHAnsi" w:cstheme="minorHAnsi"/>
          <w:b/>
          <w:bCs/>
          <w:sz w:val="24"/>
        </w:rPr>
        <w:t>:</w:t>
      </w:r>
      <w:r w:rsidR="0016341D">
        <w:rPr>
          <w:rFonts w:asciiTheme="minorHAnsi" w:hAnsiTheme="minorHAnsi" w:cstheme="minorHAnsi"/>
          <w:b/>
          <w:bCs/>
          <w:sz w:val="24"/>
        </w:rPr>
        <w:t xml:space="preserve"> </w:t>
      </w:r>
      <w:r w:rsidR="0016341D" w:rsidRPr="005A7C02">
        <w:rPr>
          <w:rFonts w:asciiTheme="minorHAnsi" w:hAnsiTheme="minorHAnsi" w:cstheme="minorHAnsi"/>
          <w:sz w:val="24"/>
        </w:rPr>
        <w:t>numer</w:t>
      </w:r>
      <w:r w:rsidR="0088181C">
        <w:rPr>
          <w:rStyle w:val="Odwoanieprzypisudolnego"/>
          <w:rFonts w:asciiTheme="minorHAnsi" w:hAnsiTheme="minorHAnsi" w:cstheme="minorHAnsi"/>
          <w:sz w:val="24"/>
        </w:rPr>
        <w:footnoteReference w:id="12"/>
      </w:r>
      <w:r w:rsidR="0016341D">
        <w:rPr>
          <w:rFonts w:asciiTheme="minorHAnsi" w:hAnsiTheme="minorHAnsi" w:cstheme="minorHAnsi"/>
          <w:sz w:val="24"/>
        </w:rPr>
        <w:t>,</w:t>
      </w:r>
      <w:r w:rsidR="0016341D" w:rsidRPr="0016341D">
        <w:rPr>
          <w:rFonts w:asciiTheme="minorHAnsi" w:hAnsiTheme="minorHAnsi" w:cstheme="minorHAnsi"/>
          <w:sz w:val="24"/>
        </w:rPr>
        <w:t xml:space="preserve"> </w:t>
      </w:r>
      <w:r w:rsidR="0016341D" w:rsidRPr="005A7C02">
        <w:rPr>
          <w:rFonts w:asciiTheme="minorHAnsi" w:hAnsiTheme="minorHAnsi" w:cstheme="minorHAnsi"/>
          <w:sz w:val="24"/>
        </w:rPr>
        <w:t>tytuł</w:t>
      </w:r>
      <w:r w:rsidR="0016341D">
        <w:rPr>
          <w:rFonts w:asciiTheme="minorHAnsi" w:hAnsiTheme="minorHAnsi" w:cstheme="minorHAnsi"/>
          <w:sz w:val="24"/>
        </w:rPr>
        <w:t>,</w:t>
      </w:r>
      <w:r w:rsidR="0016341D" w:rsidRPr="0016341D">
        <w:rPr>
          <w:rFonts w:asciiTheme="minorHAnsi" w:hAnsiTheme="minorHAnsi" w:cstheme="minorHAnsi"/>
          <w:bCs/>
          <w:sz w:val="24"/>
        </w:rPr>
        <w:t xml:space="preserve"> </w:t>
      </w:r>
      <w:r w:rsidR="0016341D">
        <w:rPr>
          <w:rFonts w:asciiTheme="minorHAnsi" w:hAnsiTheme="minorHAnsi" w:cstheme="minorHAnsi"/>
          <w:bCs/>
          <w:sz w:val="24"/>
        </w:rPr>
        <w:t>cel</w:t>
      </w:r>
      <w:r w:rsidR="00864576">
        <w:rPr>
          <w:rFonts w:asciiTheme="minorHAnsi" w:hAnsiTheme="minorHAnsi" w:cstheme="minorHAnsi"/>
          <w:bCs/>
          <w:sz w:val="24"/>
        </w:rPr>
        <w:t xml:space="preserve">, grupy docelowe, </w:t>
      </w:r>
      <w:r w:rsidR="00864576" w:rsidRPr="009C10E7">
        <w:rPr>
          <w:rFonts w:asciiTheme="minorHAnsi" w:hAnsiTheme="minorHAnsi" w:cstheme="minorHAnsi"/>
          <w:bCs/>
          <w:sz w:val="24"/>
        </w:rPr>
        <w:t>najważniejsze zadania</w:t>
      </w:r>
      <w:r w:rsidR="00F85F66">
        <w:rPr>
          <w:rFonts w:asciiTheme="minorHAnsi" w:hAnsiTheme="minorHAnsi" w:cstheme="minorHAnsi"/>
          <w:bCs/>
          <w:sz w:val="24"/>
        </w:rPr>
        <w:t>, miejsce realizacji</w:t>
      </w:r>
      <w:r w:rsidR="00894C72">
        <w:rPr>
          <w:rFonts w:asciiTheme="minorHAnsi" w:hAnsiTheme="minorHAnsi" w:cstheme="minorHAnsi"/>
          <w:bCs/>
          <w:sz w:val="24"/>
        </w:rPr>
        <w:t>,</w:t>
      </w:r>
      <w:r w:rsidR="00894C72" w:rsidRPr="00894C72">
        <w:rPr>
          <w:rFonts w:asciiTheme="minorHAnsi" w:hAnsiTheme="minorHAnsi" w:cstheme="minorHAnsi"/>
          <w:b/>
          <w:bCs/>
          <w:sz w:val="24"/>
        </w:rPr>
        <w:t xml:space="preserve"> </w:t>
      </w:r>
      <w:r w:rsidR="00894C72" w:rsidRPr="00894C72">
        <w:rPr>
          <w:rFonts w:asciiTheme="minorHAnsi" w:hAnsiTheme="minorHAnsi" w:cstheme="minorHAnsi"/>
          <w:sz w:val="24"/>
        </w:rPr>
        <w:t>efekty dotychczasowych działań</w:t>
      </w:r>
      <w:r w:rsidR="00894C72">
        <w:rPr>
          <w:rFonts w:asciiTheme="minorHAnsi" w:hAnsiTheme="minorHAnsi" w:cstheme="minorHAnsi"/>
          <w:sz w:val="24"/>
        </w:rPr>
        <w:t xml:space="preserve"> (</w:t>
      </w:r>
      <w:r w:rsidR="00FF0E9C">
        <w:rPr>
          <w:rFonts w:asciiTheme="minorHAnsi" w:hAnsiTheme="minorHAnsi" w:cstheme="minorHAnsi"/>
          <w:sz w:val="24"/>
        </w:rPr>
        <w:t xml:space="preserve">informację </w:t>
      </w:r>
      <w:r w:rsidR="00894C72" w:rsidRPr="007D3B86">
        <w:rPr>
          <w:rFonts w:asciiTheme="minorHAnsi" w:hAnsiTheme="minorHAnsi" w:cstheme="minorHAnsi"/>
          <w:bCs/>
          <w:sz w:val="24"/>
        </w:rPr>
        <w:t>czy</w:t>
      </w:r>
      <w:r w:rsidR="00894C72" w:rsidRPr="007D3B86">
        <w:rPr>
          <w:rFonts w:asciiTheme="minorHAnsi" w:hAnsiTheme="minorHAnsi" w:cstheme="minorHAnsi"/>
          <w:b/>
          <w:bCs/>
          <w:sz w:val="24"/>
        </w:rPr>
        <w:t xml:space="preserve"> osiągnięto</w:t>
      </w:r>
      <w:r w:rsidR="00894C72" w:rsidRPr="007D3B86">
        <w:rPr>
          <w:rFonts w:asciiTheme="minorHAnsi" w:hAnsiTheme="minorHAnsi" w:cstheme="minorHAnsi"/>
          <w:bCs/>
          <w:sz w:val="24"/>
        </w:rPr>
        <w:t xml:space="preserve"> </w:t>
      </w:r>
      <w:r w:rsidR="00894C72" w:rsidRPr="00411ACA">
        <w:rPr>
          <w:rFonts w:asciiTheme="minorHAnsi" w:hAnsiTheme="minorHAnsi" w:cstheme="minorHAnsi"/>
          <w:bCs/>
          <w:sz w:val="24"/>
        </w:rPr>
        <w:t>zakładane</w:t>
      </w:r>
      <w:r w:rsidR="00894C72" w:rsidRPr="00411ACA">
        <w:rPr>
          <w:rFonts w:asciiTheme="minorHAnsi" w:hAnsiTheme="minorHAnsi" w:cstheme="minorHAnsi"/>
          <w:b/>
          <w:bCs/>
          <w:sz w:val="24"/>
        </w:rPr>
        <w:t xml:space="preserve"> rezultaty).</w:t>
      </w:r>
    </w:p>
    <w:p w14:paraId="75C94467" w14:textId="059F1365" w:rsidR="00572CFE" w:rsidRPr="004D0A14" w:rsidRDefault="00572CFE" w:rsidP="00B93896">
      <w:pPr>
        <w:pStyle w:val="Nagwek2"/>
        <w:pBdr>
          <w:top w:val="single" w:sz="4" w:space="1" w:color="auto"/>
        </w:pBdr>
      </w:pPr>
      <w:bookmarkStart w:id="3031" w:name="_Toc124431966"/>
      <w:bookmarkStart w:id="3032" w:name="_Toc124863225"/>
      <w:bookmarkStart w:id="3033" w:name="_Toc124864684"/>
      <w:bookmarkStart w:id="3034" w:name="_Toc124865567"/>
      <w:bookmarkStart w:id="3035" w:name="_Toc124922679"/>
      <w:bookmarkStart w:id="3036" w:name="_Toc133325097"/>
      <w:r w:rsidRPr="009F5B01">
        <w:t>Opis sposobu zarządzania projektem</w:t>
      </w:r>
      <w:bookmarkEnd w:id="3031"/>
      <w:bookmarkEnd w:id="3032"/>
      <w:bookmarkEnd w:id="3033"/>
      <w:bookmarkEnd w:id="3034"/>
      <w:bookmarkEnd w:id="3035"/>
      <w:bookmarkEnd w:id="3036"/>
    </w:p>
    <w:p w14:paraId="2B1A4115" w14:textId="6ADD352C" w:rsidR="00572CFE" w:rsidRPr="00A852A6" w:rsidRDefault="00572CFE" w:rsidP="00B93896">
      <w:pPr>
        <w:pBdr>
          <w:top w:val="single" w:sz="4" w:space="1" w:color="auto"/>
          <w:left w:val="single" w:sz="4" w:space="4" w:color="auto"/>
          <w:bottom w:val="single" w:sz="4" w:space="1" w:color="auto"/>
          <w:right w:val="single" w:sz="4" w:space="4" w:color="auto"/>
        </w:pBdr>
        <w:spacing w:before="240" w:after="120" w:line="276" w:lineRule="auto"/>
        <w:rPr>
          <w:rFonts w:asciiTheme="minorHAnsi" w:hAnsiTheme="minorHAnsi" w:cstheme="minorHAnsi"/>
          <w:b/>
          <w:szCs w:val="24"/>
        </w:rPr>
      </w:pPr>
      <w:r w:rsidRPr="002547B1">
        <w:rPr>
          <w:rFonts w:asciiTheme="minorHAnsi" w:hAnsiTheme="minorHAnsi" w:cstheme="minorHAnsi"/>
          <w:b/>
          <w:szCs w:val="24"/>
        </w:rPr>
        <w:t xml:space="preserve">Uwaga: </w:t>
      </w:r>
      <w:r w:rsidRPr="00A852A6">
        <w:rPr>
          <w:rFonts w:asciiTheme="minorHAnsi" w:hAnsiTheme="minorHAnsi" w:cstheme="minorHAnsi"/>
          <w:szCs w:val="24"/>
        </w:rPr>
        <w:t xml:space="preserve">W tym punkcie </w:t>
      </w:r>
      <w:r w:rsidRPr="00A852A6">
        <w:rPr>
          <w:rFonts w:asciiTheme="minorHAnsi" w:hAnsiTheme="minorHAnsi" w:cstheme="minorHAnsi"/>
          <w:b/>
          <w:bCs/>
          <w:szCs w:val="24"/>
        </w:rPr>
        <w:t>nie należy opisywać kadry merytorycznej</w:t>
      </w:r>
      <w:r w:rsidRPr="00A852A6">
        <w:rPr>
          <w:rFonts w:asciiTheme="minorHAnsi" w:hAnsiTheme="minorHAnsi" w:cstheme="minorHAnsi"/>
          <w:szCs w:val="24"/>
        </w:rPr>
        <w:t xml:space="preserve"> projektu.</w:t>
      </w:r>
      <w:r w:rsidR="00A675C9" w:rsidRPr="00A675C9">
        <w:t xml:space="preserve"> </w:t>
      </w:r>
      <w:r w:rsidR="00A675C9">
        <w:t>Kadrę merytoryczn</w:t>
      </w:r>
      <w:r w:rsidR="00E8207A">
        <w:t>ą</w:t>
      </w:r>
      <w:r w:rsidR="00A675C9">
        <w:t xml:space="preserve"> należy opisać w polu pn. </w:t>
      </w:r>
      <w:r w:rsidR="00A675C9" w:rsidRPr="009B0819">
        <w:rPr>
          <w:b/>
          <w:bCs/>
        </w:rPr>
        <w:t>„</w:t>
      </w:r>
      <w:r w:rsidR="00A675C9" w:rsidRPr="009B0819">
        <w:rPr>
          <w:rFonts w:asciiTheme="minorHAnsi" w:hAnsiTheme="minorHAnsi" w:cstheme="minorHAnsi"/>
          <w:b/>
          <w:bCs/>
          <w:szCs w:val="24"/>
        </w:rPr>
        <w:t>Potencjał kadrowy do realizacji projektu”.</w:t>
      </w:r>
    </w:p>
    <w:p w14:paraId="293F8A43" w14:textId="77777777" w:rsidR="00572CFE" w:rsidRPr="00A852A6" w:rsidRDefault="00572CFE" w:rsidP="00B93896">
      <w:pPr>
        <w:pStyle w:val="Bezodstpw"/>
        <w:spacing w:before="240" w:after="120" w:line="276" w:lineRule="auto"/>
        <w:rPr>
          <w:rFonts w:asciiTheme="minorHAnsi" w:hAnsiTheme="minorHAnsi" w:cstheme="minorHAnsi"/>
          <w:bCs/>
          <w:sz w:val="24"/>
          <w:szCs w:val="24"/>
          <w:lang w:eastAsia="pl-PL"/>
        </w:rPr>
      </w:pPr>
      <w:r w:rsidRPr="00A852A6">
        <w:rPr>
          <w:rFonts w:asciiTheme="minorHAnsi" w:hAnsiTheme="minorHAnsi" w:cstheme="minorHAnsi"/>
          <w:bCs/>
          <w:sz w:val="24"/>
          <w:szCs w:val="24"/>
          <w:lang w:eastAsia="pl-PL"/>
        </w:rPr>
        <w:t>Należy opisać kadrę zarządzającą, którą zostanie zaangażowana do realizacji projektu:</w:t>
      </w:r>
    </w:p>
    <w:p w14:paraId="05A7F8B2" w14:textId="77777777" w:rsidR="00572CFE" w:rsidRPr="00A852A6" w:rsidRDefault="00572CFE" w:rsidP="004B170B">
      <w:pPr>
        <w:pStyle w:val="Bezodstpw"/>
        <w:numPr>
          <w:ilvl w:val="0"/>
          <w:numId w:val="12"/>
        </w:numPr>
        <w:spacing w:before="120" w:after="120" w:line="276" w:lineRule="auto"/>
        <w:ind w:left="284" w:hanging="357"/>
        <w:rPr>
          <w:rFonts w:asciiTheme="minorHAnsi" w:hAnsiTheme="minorHAnsi" w:cstheme="minorHAnsi"/>
          <w:bCs/>
          <w:sz w:val="24"/>
          <w:szCs w:val="24"/>
          <w:lang w:eastAsia="pl-PL"/>
        </w:rPr>
      </w:pPr>
      <w:r w:rsidRPr="00A852A6">
        <w:rPr>
          <w:rFonts w:asciiTheme="minorHAnsi" w:hAnsiTheme="minorHAnsi" w:cstheme="minorHAnsi"/>
          <w:bCs/>
          <w:sz w:val="24"/>
          <w:szCs w:val="24"/>
          <w:lang w:eastAsia="pl-PL"/>
        </w:rPr>
        <w:t xml:space="preserve">planowane funkcje (stanowiska) osób, </w:t>
      </w:r>
    </w:p>
    <w:p w14:paraId="17FC7BAA" w14:textId="01E33873" w:rsidR="00572CFE" w:rsidRPr="00A852A6" w:rsidRDefault="00572CFE" w:rsidP="004B170B">
      <w:pPr>
        <w:pStyle w:val="Bezodstpw"/>
        <w:numPr>
          <w:ilvl w:val="0"/>
          <w:numId w:val="12"/>
        </w:numPr>
        <w:spacing w:before="120" w:after="120" w:line="276" w:lineRule="auto"/>
        <w:ind w:left="284" w:hanging="357"/>
        <w:rPr>
          <w:rFonts w:asciiTheme="minorHAnsi" w:hAnsiTheme="minorHAnsi" w:cstheme="minorHAnsi"/>
          <w:bCs/>
          <w:sz w:val="24"/>
          <w:szCs w:val="24"/>
          <w:lang w:eastAsia="pl-PL"/>
        </w:rPr>
      </w:pPr>
      <w:r w:rsidRPr="00A852A6">
        <w:rPr>
          <w:rFonts w:asciiTheme="minorHAnsi" w:hAnsiTheme="minorHAnsi" w:cstheme="minorHAnsi"/>
          <w:bCs/>
          <w:sz w:val="24"/>
          <w:szCs w:val="24"/>
          <w:lang w:eastAsia="pl-PL"/>
        </w:rPr>
        <w:t>posiadane kompetencje</w:t>
      </w:r>
      <w:r w:rsidR="003355FE">
        <w:rPr>
          <w:rFonts w:asciiTheme="minorHAnsi" w:hAnsiTheme="minorHAnsi" w:cstheme="minorHAnsi"/>
          <w:bCs/>
          <w:sz w:val="24"/>
          <w:szCs w:val="24"/>
          <w:lang w:eastAsia="pl-PL"/>
        </w:rPr>
        <w:t>/</w:t>
      </w:r>
      <w:r w:rsidRPr="00A852A6">
        <w:rPr>
          <w:rFonts w:asciiTheme="minorHAnsi" w:hAnsiTheme="minorHAnsi" w:cstheme="minorHAnsi"/>
          <w:bCs/>
          <w:sz w:val="24"/>
          <w:szCs w:val="24"/>
          <w:lang w:eastAsia="pl-PL"/>
        </w:rPr>
        <w:t>kwalifikacje i doświadczenie</w:t>
      </w:r>
      <w:r w:rsidR="00BB0713">
        <w:rPr>
          <w:rFonts w:asciiTheme="minorHAnsi" w:hAnsiTheme="minorHAnsi" w:cstheme="minorHAnsi"/>
          <w:bCs/>
          <w:sz w:val="24"/>
          <w:szCs w:val="24"/>
          <w:lang w:eastAsia="pl-PL"/>
        </w:rPr>
        <w:t xml:space="preserve"> zawodowe</w:t>
      </w:r>
      <w:r w:rsidRPr="00A852A6">
        <w:rPr>
          <w:rFonts w:asciiTheme="minorHAnsi" w:hAnsiTheme="minorHAnsi" w:cstheme="minorHAnsi"/>
          <w:bCs/>
          <w:sz w:val="24"/>
          <w:szCs w:val="24"/>
          <w:lang w:eastAsia="pl-PL"/>
        </w:rPr>
        <w:t xml:space="preserve">, </w:t>
      </w:r>
    </w:p>
    <w:p w14:paraId="4C20E8AC" w14:textId="77777777" w:rsidR="00572CFE" w:rsidRPr="00A852A6" w:rsidRDefault="00572CFE" w:rsidP="004B170B">
      <w:pPr>
        <w:pStyle w:val="Bezodstpw"/>
        <w:numPr>
          <w:ilvl w:val="0"/>
          <w:numId w:val="12"/>
        </w:numPr>
        <w:spacing w:before="120" w:after="120" w:line="276" w:lineRule="auto"/>
        <w:ind w:left="284" w:hanging="357"/>
        <w:rPr>
          <w:rFonts w:asciiTheme="minorHAnsi" w:hAnsiTheme="minorHAnsi" w:cstheme="minorHAnsi"/>
          <w:bCs/>
          <w:sz w:val="24"/>
          <w:szCs w:val="24"/>
          <w:lang w:eastAsia="pl-PL"/>
        </w:rPr>
      </w:pPr>
      <w:r w:rsidRPr="00A852A6">
        <w:rPr>
          <w:rFonts w:asciiTheme="minorHAnsi" w:hAnsiTheme="minorHAnsi" w:cstheme="minorHAnsi"/>
          <w:bCs/>
          <w:sz w:val="24"/>
          <w:szCs w:val="24"/>
          <w:lang w:eastAsia="pl-PL"/>
        </w:rPr>
        <w:t>zakres obowiązków (zadań),</w:t>
      </w:r>
      <w:r w:rsidRPr="00A852A6">
        <w:rPr>
          <w:rFonts w:asciiTheme="minorHAnsi" w:hAnsiTheme="minorHAnsi" w:cstheme="minorHAnsi"/>
          <w:bCs/>
          <w:sz w:val="24"/>
          <w:szCs w:val="24"/>
        </w:rPr>
        <w:t xml:space="preserve"> </w:t>
      </w:r>
    </w:p>
    <w:p w14:paraId="258AE601" w14:textId="22460694" w:rsidR="00572CFE" w:rsidRPr="00A852A6" w:rsidRDefault="00572CFE" w:rsidP="004B170B">
      <w:pPr>
        <w:pStyle w:val="Bezodstpw"/>
        <w:numPr>
          <w:ilvl w:val="0"/>
          <w:numId w:val="12"/>
        </w:numPr>
        <w:spacing w:before="120" w:after="120" w:line="276" w:lineRule="auto"/>
        <w:ind w:left="284" w:hanging="357"/>
        <w:rPr>
          <w:rFonts w:asciiTheme="minorHAnsi" w:hAnsiTheme="minorHAnsi" w:cstheme="minorHAnsi"/>
          <w:bCs/>
          <w:sz w:val="24"/>
          <w:szCs w:val="24"/>
          <w:lang w:eastAsia="pl-PL"/>
        </w:rPr>
      </w:pPr>
      <w:r w:rsidRPr="00A852A6">
        <w:rPr>
          <w:rFonts w:asciiTheme="minorHAnsi" w:hAnsiTheme="minorHAnsi" w:cstheme="minorHAnsi"/>
          <w:bCs/>
          <w:sz w:val="24"/>
          <w:szCs w:val="24"/>
        </w:rPr>
        <w:t xml:space="preserve">szacunkowy wymiar czasu pracy </w:t>
      </w:r>
      <w:r w:rsidRPr="00A852A6">
        <w:rPr>
          <w:rFonts w:asciiTheme="minorHAnsi" w:hAnsiTheme="minorHAnsi" w:cstheme="minorHAnsi"/>
          <w:sz w:val="24"/>
          <w:szCs w:val="24"/>
        </w:rPr>
        <w:t>(wymiar etatu/liczbę godzin przypadających do przepracowania w danym okresie rozliczeniowym np. w miesiącu)</w:t>
      </w:r>
      <w:r w:rsidRPr="00A852A6">
        <w:rPr>
          <w:rFonts w:asciiTheme="minorHAnsi" w:hAnsiTheme="minorHAnsi" w:cstheme="minorHAnsi"/>
          <w:bCs/>
          <w:sz w:val="24"/>
          <w:szCs w:val="24"/>
        </w:rPr>
        <w:t xml:space="preserve">, </w:t>
      </w:r>
    </w:p>
    <w:p w14:paraId="5CA66DD5" w14:textId="6E10E77E" w:rsidR="00572CFE" w:rsidRDefault="00572CFE" w:rsidP="004B170B">
      <w:pPr>
        <w:pStyle w:val="Bezodstpw"/>
        <w:numPr>
          <w:ilvl w:val="0"/>
          <w:numId w:val="12"/>
        </w:numPr>
        <w:spacing w:before="120" w:after="120" w:line="276" w:lineRule="auto"/>
        <w:ind w:left="284" w:hanging="357"/>
        <w:rPr>
          <w:rFonts w:asciiTheme="minorHAnsi" w:hAnsiTheme="minorHAnsi" w:cstheme="minorHAnsi"/>
          <w:sz w:val="24"/>
          <w:szCs w:val="24"/>
        </w:rPr>
      </w:pPr>
      <w:r w:rsidRPr="00A852A6">
        <w:rPr>
          <w:rFonts w:asciiTheme="minorHAnsi" w:hAnsiTheme="minorHAnsi" w:cstheme="minorHAnsi"/>
          <w:bCs/>
          <w:sz w:val="24"/>
          <w:szCs w:val="24"/>
        </w:rPr>
        <w:t xml:space="preserve">formy zatrudnienia/zaangażowania w projekcie (np. </w:t>
      </w:r>
      <w:r w:rsidRPr="009F5B01">
        <w:rPr>
          <w:rFonts w:asciiTheme="minorHAnsi" w:hAnsiTheme="minorHAnsi" w:cstheme="minorHAnsi"/>
          <w:sz w:val="24"/>
          <w:szCs w:val="24"/>
        </w:rPr>
        <w:t xml:space="preserve">umowa o pracę, </w:t>
      </w:r>
      <w:r w:rsidRPr="00A852A6">
        <w:rPr>
          <w:rFonts w:asciiTheme="minorHAnsi" w:hAnsiTheme="minorHAnsi" w:cstheme="minorHAnsi"/>
          <w:sz w:val="24"/>
          <w:szCs w:val="24"/>
        </w:rPr>
        <w:t>umowa zlecenie, wolontariat, itp.)</w:t>
      </w:r>
      <w:r w:rsidR="00D1486F">
        <w:rPr>
          <w:rFonts w:asciiTheme="minorHAnsi" w:hAnsiTheme="minorHAnsi" w:cstheme="minorHAnsi"/>
          <w:sz w:val="24"/>
          <w:szCs w:val="24"/>
        </w:rPr>
        <w:t>.</w:t>
      </w:r>
    </w:p>
    <w:p w14:paraId="6F1AEE6F" w14:textId="3EF7FCDF" w:rsidR="00002AF3" w:rsidRDefault="001E7AA5" w:rsidP="00B93896">
      <w:pPr>
        <w:pStyle w:val="Bezodstpw"/>
        <w:spacing w:before="120" w:after="120" w:line="276" w:lineRule="auto"/>
        <w:ind w:left="-73"/>
        <w:rPr>
          <w:rFonts w:asciiTheme="minorHAnsi" w:hAnsiTheme="minorHAnsi" w:cstheme="minorHAnsi"/>
          <w:sz w:val="24"/>
          <w:szCs w:val="24"/>
        </w:rPr>
      </w:pPr>
      <w:r w:rsidRPr="001E7AA5">
        <w:rPr>
          <w:rFonts w:asciiTheme="minorHAnsi" w:hAnsiTheme="minorHAnsi" w:cstheme="minorHAnsi"/>
          <w:sz w:val="24"/>
          <w:szCs w:val="24"/>
        </w:rPr>
        <w:t xml:space="preserve">Należy podać syntetyczną informację o doświadczeniu zawodowym istotnym z punktu widzenia </w:t>
      </w:r>
      <w:r w:rsidR="00D1486F">
        <w:rPr>
          <w:rFonts w:asciiTheme="minorHAnsi" w:hAnsiTheme="minorHAnsi" w:cstheme="minorHAnsi"/>
          <w:sz w:val="24"/>
          <w:szCs w:val="24"/>
        </w:rPr>
        <w:t xml:space="preserve">realizacji </w:t>
      </w:r>
      <w:r w:rsidRPr="001E7AA5">
        <w:rPr>
          <w:rFonts w:asciiTheme="minorHAnsi" w:hAnsiTheme="minorHAnsi" w:cstheme="minorHAnsi"/>
          <w:sz w:val="24"/>
          <w:szCs w:val="24"/>
        </w:rPr>
        <w:t>projektu, z uwzględnieniem planowanych na danym stanowisku zadań, uprawnień i odpowiedzialności.</w:t>
      </w:r>
    </w:p>
    <w:p w14:paraId="5A5BFCA8" w14:textId="601CA034" w:rsidR="00002AF3" w:rsidRDefault="00002AF3" w:rsidP="00B93896">
      <w:pPr>
        <w:pStyle w:val="Bezodstpw"/>
        <w:spacing w:before="120" w:after="120" w:line="276" w:lineRule="auto"/>
        <w:ind w:left="-73"/>
        <w:rPr>
          <w:rFonts w:asciiTheme="minorHAnsi" w:hAnsiTheme="minorHAnsi" w:cstheme="minorHAnsi"/>
          <w:sz w:val="24"/>
          <w:szCs w:val="24"/>
        </w:rPr>
      </w:pPr>
      <w:r w:rsidRPr="00FA7604">
        <w:rPr>
          <w:rFonts w:asciiTheme="minorHAnsi" w:hAnsiTheme="minorHAnsi" w:cstheme="minorHAnsi"/>
          <w:sz w:val="24"/>
          <w:szCs w:val="24"/>
        </w:rPr>
        <w:t xml:space="preserve">Przy opisie doświadczenia kadry zarządzającej zaangażowanej w realizację projektu </w:t>
      </w:r>
      <w:r w:rsidR="00E346CB">
        <w:rPr>
          <w:rFonts w:asciiTheme="minorHAnsi" w:hAnsiTheme="minorHAnsi" w:cstheme="minorHAnsi"/>
          <w:sz w:val="24"/>
          <w:szCs w:val="24"/>
        </w:rPr>
        <w:t>W</w:t>
      </w:r>
      <w:r w:rsidRPr="00FA7604">
        <w:rPr>
          <w:rFonts w:asciiTheme="minorHAnsi" w:hAnsiTheme="minorHAnsi" w:cstheme="minorHAnsi"/>
          <w:sz w:val="24"/>
          <w:szCs w:val="24"/>
        </w:rPr>
        <w:t xml:space="preserve">nioskodawca </w:t>
      </w:r>
      <w:r w:rsidRPr="009B0819">
        <w:rPr>
          <w:rFonts w:asciiTheme="minorHAnsi" w:hAnsiTheme="minorHAnsi" w:cstheme="minorHAnsi"/>
          <w:b/>
          <w:bCs/>
          <w:sz w:val="24"/>
          <w:szCs w:val="24"/>
        </w:rPr>
        <w:t>nie może</w:t>
      </w:r>
      <w:r w:rsidRPr="00FA7604">
        <w:rPr>
          <w:rFonts w:asciiTheme="minorHAnsi" w:hAnsiTheme="minorHAnsi" w:cstheme="minorHAnsi"/>
          <w:sz w:val="24"/>
          <w:szCs w:val="24"/>
        </w:rPr>
        <w:t xml:space="preserve"> posługiwać się </w:t>
      </w:r>
      <w:r w:rsidRPr="009B0819">
        <w:rPr>
          <w:rFonts w:asciiTheme="minorHAnsi" w:hAnsiTheme="minorHAnsi" w:cstheme="minorHAnsi"/>
          <w:b/>
          <w:bCs/>
          <w:sz w:val="24"/>
          <w:szCs w:val="24"/>
        </w:rPr>
        <w:t>ogólnymi stwierdzeniami</w:t>
      </w:r>
      <w:r w:rsidRPr="00FA7604">
        <w:rPr>
          <w:rFonts w:asciiTheme="minorHAnsi" w:hAnsiTheme="minorHAnsi" w:cstheme="minorHAnsi"/>
          <w:sz w:val="24"/>
          <w:szCs w:val="24"/>
        </w:rPr>
        <w:t xml:space="preserve"> (np. kierownik projektu/ </w:t>
      </w:r>
      <w:r w:rsidRPr="00FA7604">
        <w:rPr>
          <w:rFonts w:asciiTheme="minorHAnsi" w:hAnsiTheme="minorHAnsi" w:cstheme="minorHAnsi"/>
          <w:sz w:val="24"/>
          <w:szCs w:val="24"/>
        </w:rPr>
        <w:lastRenderedPageBreak/>
        <w:t>koordynator posiada wieloletnie doświadczenie w dziedzinie</w:t>
      </w:r>
      <w:r w:rsidR="00F37EE7">
        <w:rPr>
          <w:rFonts w:asciiTheme="minorHAnsi" w:hAnsiTheme="minorHAnsi" w:cstheme="minorHAnsi"/>
          <w:sz w:val="24"/>
          <w:szCs w:val="24"/>
        </w:rPr>
        <w:t>;</w:t>
      </w:r>
      <w:r w:rsidRPr="00FA7604">
        <w:rPr>
          <w:rFonts w:asciiTheme="minorHAnsi" w:hAnsiTheme="minorHAnsi" w:cstheme="minorHAnsi"/>
          <w:sz w:val="24"/>
          <w:szCs w:val="24"/>
        </w:rPr>
        <w:t xml:space="preserve"> czy Wnioskodawca zapewni wysoko wykwalifikowaną kadrę zarządzającą</w:t>
      </w:r>
      <w:r w:rsidR="00F37EE7">
        <w:rPr>
          <w:rFonts w:asciiTheme="minorHAnsi" w:hAnsiTheme="minorHAnsi" w:cstheme="minorHAnsi"/>
          <w:sz w:val="24"/>
          <w:szCs w:val="24"/>
        </w:rPr>
        <w:t>, itp.</w:t>
      </w:r>
      <w:r w:rsidRPr="00FA7604">
        <w:rPr>
          <w:rFonts w:asciiTheme="minorHAnsi" w:hAnsiTheme="minorHAnsi" w:cstheme="minorHAnsi"/>
          <w:sz w:val="24"/>
          <w:szCs w:val="24"/>
        </w:rPr>
        <w:t xml:space="preserve">).  </w:t>
      </w:r>
    </w:p>
    <w:p w14:paraId="67E5E17C" w14:textId="6505C163" w:rsidR="00002AF3" w:rsidRDefault="009B5C31" w:rsidP="00B93896">
      <w:pPr>
        <w:pStyle w:val="Bezodstpw"/>
        <w:spacing w:before="120" w:after="120" w:line="276" w:lineRule="auto"/>
        <w:ind w:left="-73"/>
        <w:rPr>
          <w:rFonts w:asciiTheme="minorHAnsi" w:hAnsiTheme="minorHAnsi" w:cstheme="minorHAnsi"/>
          <w:sz w:val="24"/>
          <w:szCs w:val="24"/>
        </w:rPr>
      </w:pPr>
      <w:r>
        <w:rPr>
          <w:rFonts w:asciiTheme="minorHAnsi" w:hAnsiTheme="minorHAnsi" w:cstheme="minorHAnsi"/>
          <w:sz w:val="24"/>
          <w:szCs w:val="24"/>
        </w:rPr>
        <w:t>ION</w:t>
      </w:r>
      <w:r w:rsidR="00BD77E4">
        <w:rPr>
          <w:rFonts w:asciiTheme="minorHAnsi" w:hAnsiTheme="minorHAnsi" w:cstheme="minorHAnsi"/>
          <w:sz w:val="24"/>
          <w:szCs w:val="24"/>
        </w:rPr>
        <w:t xml:space="preserve"> </w:t>
      </w:r>
      <w:r w:rsidR="00002AF3" w:rsidRPr="005A7494">
        <w:rPr>
          <w:rFonts w:asciiTheme="minorHAnsi" w:hAnsiTheme="minorHAnsi" w:cstheme="minorHAnsi"/>
          <w:sz w:val="24"/>
          <w:szCs w:val="24"/>
        </w:rPr>
        <w:t>może poprosić o przekazanie CV konkretnych osób, w celu weryfikacji doświadczenia kadry, która będzie zaang</w:t>
      </w:r>
      <w:r w:rsidR="00002AF3">
        <w:rPr>
          <w:rFonts w:asciiTheme="minorHAnsi" w:hAnsiTheme="minorHAnsi" w:cstheme="minorHAnsi"/>
          <w:sz w:val="24"/>
          <w:szCs w:val="24"/>
        </w:rPr>
        <w:t>ażowana w realizację projektu</w:t>
      </w:r>
      <w:r w:rsidR="00072453">
        <w:rPr>
          <w:rFonts w:asciiTheme="minorHAnsi" w:hAnsiTheme="minorHAnsi" w:cstheme="minorHAnsi"/>
          <w:sz w:val="24"/>
          <w:szCs w:val="24"/>
        </w:rPr>
        <w:t xml:space="preserve"> (</w:t>
      </w:r>
      <w:r w:rsidR="00072453" w:rsidRPr="005A7494">
        <w:rPr>
          <w:rFonts w:asciiTheme="minorHAnsi" w:hAnsiTheme="minorHAnsi" w:cstheme="minorHAnsi"/>
          <w:sz w:val="24"/>
          <w:szCs w:val="24"/>
        </w:rPr>
        <w:t>na etapie oceny wniosku</w:t>
      </w:r>
      <w:r w:rsidR="00072453">
        <w:rPr>
          <w:rFonts w:asciiTheme="minorHAnsi" w:hAnsiTheme="minorHAnsi" w:cstheme="minorHAnsi"/>
          <w:sz w:val="24"/>
          <w:szCs w:val="24"/>
        </w:rPr>
        <w:t>)</w:t>
      </w:r>
      <w:r w:rsidR="00002AF3">
        <w:rPr>
          <w:rFonts w:asciiTheme="minorHAnsi" w:hAnsiTheme="minorHAnsi" w:cstheme="minorHAnsi"/>
          <w:sz w:val="24"/>
          <w:szCs w:val="24"/>
        </w:rPr>
        <w:t xml:space="preserve">. </w:t>
      </w:r>
    </w:p>
    <w:p w14:paraId="3A8D6CD6" w14:textId="77777777" w:rsidR="000067E9" w:rsidRDefault="00002AF3" w:rsidP="00B93896">
      <w:pPr>
        <w:pStyle w:val="Bezodstpw"/>
        <w:spacing w:before="120" w:after="120" w:line="276" w:lineRule="auto"/>
        <w:ind w:left="-73"/>
        <w:rPr>
          <w:rFonts w:asciiTheme="minorHAnsi" w:hAnsiTheme="minorHAnsi" w:cstheme="minorHAnsi"/>
          <w:sz w:val="24"/>
          <w:szCs w:val="24"/>
        </w:rPr>
      </w:pPr>
      <w:r w:rsidRPr="005A7494">
        <w:rPr>
          <w:rFonts w:asciiTheme="minorHAnsi" w:hAnsiTheme="minorHAnsi" w:cstheme="minorHAnsi"/>
          <w:sz w:val="24"/>
          <w:szCs w:val="24"/>
        </w:rPr>
        <w:t>Opisując kadrę zarządzającą zaangażowaną w realizację projektu należy wskazać wzajemne powiązania kadry projektu (podległość, nadrzędność).</w:t>
      </w:r>
    </w:p>
    <w:p w14:paraId="77D06A6E" w14:textId="2FD286E3" w:rsidR="00572CFE" w:rsidRPr="000067E9" w:rsidRDefault="00572CFE" w:rsidP="00B93896">
      <w:pPr>
        <w:pStyle w:val="Bezodstpw"/>
        <w:spacing w:before="120" w:after="120" w:line="276" w:lineRule="auto"/>
        <w:ind w:left="-73"/>
        <w:rPr>
          <w:rFonts w:asciiTheme="minorHAnsi" w:hAnsiTheme="minorHAnsi" w:cstheme="minorHAnsi"/>
          <w:sz w:val="24"/>
          <w:szCs w:val="24"/>
        </w:rPr>
      </w:pPr>
      <w:r w:rsidRPr="000067E9">
        <w:rPr>
          <w:rFonts w:asciiTheme="minorHAnsi" w:hAnsiTheme="minorHAnsi" w:cstheme="minorHAnsi"/>
          <w:sz w:val="24"/>
          <w:szCs w:val="24"/>
        </w:rPr>
        <w:t xml:space="preserve">Należy opisać stanowiska: </w:t>
      </w:r>
    </w:p>
    <w:p w14:paraId="118FE6F0" w14:textId="77777777" w:rsidR="00572CFE" w:rsidRPr="00A852A6" w:rsidRDefault="00572CFE" w:rsidP="004B170B">
      <w:pPr>
        <w:pStyle w:val="Akapitzlist"/>
        <w:numPr>
          <w:ilvl w:val="0"/>
          <w:numId w:val="13"/>
        </w:numPr>
        <w:spacing w:before="120" w:line="276" w:lineRule="auto"/>
        <w:ind w:left="284"/>
        <w:rPr>
          <w:rFonts w:asciiTheme="minorHAnsi" w:hAnsiTheme="minorHAnsi" w:cstheme="minorHAnsi"/>
          <w:sz w:val="24"/>
        </w:rPr>
      </w:pPr>
      <w:r w:rsidRPr="00A852A6">
        <w:rPr>
          <w:rFonts w:asciiTheme="minorHAnsi" w:hAnsiTheme="minorHAnsi" w:cstheme="minorHAnsi"/>
          <w:sz w:val="24"/>
        </w:rPr>
        <w:t xml:space="preserve">koordynatora/kierownika projektu, </w:t>
      </w:r>
    </w:p>
    <w:p w14:paraId="589B4B18" w14:textId="0CC49223" w:rsidR="00572CFE" w:rsidRPr="00A852A6" w:rsidRDefault="00572CFE" w:rsidP="004B170B">
      <w:pPr>
        <w:pStyle w:val="Akapitzlist"/>
        <w:numPr>
          <w:ilvl w:val="0"/>
          <w:numId w:val="13"/>
        </w:numPr>
        <w:spacing w:before="120" w:line="276" w:lineRule="auto"/>
        <w:ind w:left="284"/>
        <w:rPr>
          <w:rFonts w:asciiTheme="minorHAnsi" w:hAnsiTheme="minorHAnsi" w:cstheme="minorHAnsi"/>
          <w:sz w:val="24"/>
        </w:rPr>
      </w:pPr>
      <w:r w:rsidRPr="00A852A6">
        <w:rPr>
          <w:rFonts w:asciiTheme="minorHAnsi" w:hAnsiTheme="minorHAnsi" w:cstheme="minorHAnsi"/>
          <w:sz w:val="24"/>
        </w:rPr>
        <w:t>obsługę finansową i/lub księgowość</w:t>
      </w:r>
      <w:r w:rsidR="00D63A28">
        <w:rPr>
          <w:rFonts w:asciiTheme="minorHAnsi" w:hAnsiTheme="minorHAnsi" w:cstheme="minorHAnsi"/>
          <w:sz w:val="24"/>
        </w:rPr>
        <w:t>,</w:t>
      </w:r>
      <w:r w:rsidRPr="00A852A6">
        <w:rPr>
          <w:rFonts w:asciiTheme="minorHAnsi" w:hAnsiTheme="minorHAnsi" w:cstheme="minorHAnsi"/>
          <w:sz w:val="24"/>
        </w:rPr>
        <w:t xml:space="preserve"> </w:t>
      </w:r>
    </w:p>
    <w:p w14:paraId="589CC39D" w14:textId="65709D6A" w:rsidR="00572CFE" w:rsidRPr="00A852A6" w:rsidRDefault="00B9095F" w:rsidP="004B170B">
      <w:pPr>
        <w:pStyle w:val="Akapitzlist"/>
        <w:numPr>
          <w:ilvl w:val="0"/>
          <w:numId w:val="13"/>
        </w:numPr>
        <w:spacing w:before="120" w:line="276" w:lineRule="auto"/>
        <w:ind w:left="284"/>
        <w:rPr>
          <w:rFonts w:asciiTheme="minorHAnsi" w:hAnsiTheme="minorHAnsi" w:cstheme="minorHAnsi"/>
          <w:sz w:val="24"/>
        </w:rPr>
      </w:pPr>
      <w:r>
        <w:rPr>
          <w:rFonts w:asciiTheme="minorHAnsi" w:hAnsiTheme="minorHAnsi" w:cstheme="minorHAnsi"/>
          <w:sz w:val="24"/>
        </w:rPr>
        <w:t>i</w:t>
      </w:r>
      <w:r w:rsidR="00572CFE" w:rsidRPr="00A852A6">
        <w:rPr>
          <w:rFonts w:asciiTheme="minorHAnsi" w:hAnsiTheme="minorHAnsi" w:cstheme="minorHAnsi"/>
          <w:sz w:val="24"/>
        </w:rPr>
        <w:t>nne stanowiska istotne z punktu widzenia zarządzania projektem.</w:t>
      </w:r>
    </w:p>
    <w:p w14:paraId="4BBC6FA4" w14:textId="77777777" w:rsidR="004A1C7C" w:rsidRDefault="004A1C7C" w:rsidP="00B93896">
      <w:pPr>
        <w:spacing w:before="120" w:after="120" w:line="276" w:lineRule="auto"/>
        <w:ind w:left="-142"/>
        <w:rPr>
          <w:rFonts w:asciiTheme="minorHAnsi" w:hAnsiTheme="minorHAnsi" w:cstheme="minorHAnsi"/>
          <w:bCs/>
          <w:lang w:eastAsia="en-US"/>
        </w:rPr>
      </w:pPr>
      <w:r w:rsidRPr="00851CA7">
        <w:rPr>
          <w:rFonts w:asciiTheme="minorHAnsi" w:hAnsiTheme="minorHAnsi" w:cstheme="minorHAnsi"/>
          <w:lang w:eastAsia="en-US"/>
        </w:rPr>
        <w:t xml:space="preserve">W tej części wniosku należy opisać również strukturę zarządzania projektem, ze szczególnym uwzględnieniem </w:t>
      </w:r>
      <w:r w:rsidRPr="00A85186">
        <w:rPr>
          <w:rFonts w:asciiTheme="minorHAnsi" w:hAnsiTheme="minorHAnsi" w:cstheme="minorHAnsi"/>
          <w:b/>
          <w:bCs/>
          <w:lang w:eastAsia="en-US"/>
        </w:rPr>
        <w:t>roli Partnerów</w:t>
      </w:r>
      <w:r>
        <w:rPr>
          <w:rFonts w:asciiTheme="minorHAnsi" w:hAnsiTheme="minorHAnsi" w:cstheme="minorHAnsi"/>
          <w:b/>
          <w:bCs/>
          <w:lang w:eastAsia="en-US"/>
        </w:rPr>
        <w:t xml:space="preserve"> </w:t>
      </w:r>
      <w:r w:rsidRPr="00DE1FD2">
        <w:rPr>
          <w:rFonts w:asciiTheme="minorHAnsi" w:hAnsiTheme="minorHAnsi" w:cstheme="minorHAnsi"/>
          <w:bCs/>
          <w:lang w:eastAsia="en-US"/>
        </w:rPr>
        <w:t>(jeśli dotyczy).</w:t>
      </w:r>
    </w:p>
    <w:p w14:paraId="46B031F6" w14:textId="3BA1DD88" w:rsidR="00F55E3D" w:rsidRPr="00F52827" w:rsidRDefault="00F55E3D" w:rsidP="00B93896">
      <w:pPr>
        <w:spacing w:before="120" w:after="120" w:line="276" w:lineRule="auto"/>
        <w:ind w:left="-142"/>
        <w:rPr>
          <w:rFonts w:asciiTheme="minorHAnsi" w:hAnsiTheme="minorHAnsi" w:cstheme="minorHAnsi"/>
          <w:szCs w:val="24"/>
        </w:rPr>
      </w:pPr>
      <w:r w:rsidRPr="00F52827">
        <w:rPr>
          <w:rFonts w:asciiTheme="minorHAnsi" w:hAnsiTheme="minorHAnsi" w:cstheme="minorHAnsi"/>
          <w:szCs w:val="24"/>
        </w:rPr>
        <w:t>Przy opisie sposobu zarządzania projektem należy zwrócić szczególną uwagę na:</w:t>
      </w:r>
    </w:p>
    <w:p w14:paraId="70797E5C" w14:textId="128B7C25" w:rsidR="00F55E3D" w:rsidRPr="00F52827" w:rsidRDefault="00F55E3D" w:rsidP="00B93896">
      <w:pPr>
        <w:numPr>
          <w:ilvl w:val="0"/>
          <w:numId w:val="3"/>
        </w:numPr>
        <w:tabs>
          <w:tab w:val="clear" w:pos="720"/>
          <w:tab w:val="num" w:pos="360"/>
        </w:tabs>
        <w:autoSpaceDE w:val="0"/>
        <w:autoSpaceDN w:val="0"/>
        <w:spacing w:before="120" w:after="120" w:line="276" w:lineRule="auto"/>
        <w:ind w:left="284"/>
        <w:rPr>
          <w:rFonts w:asciiTheme="minorHAnsi" w:hAnsiTheme="minorHAnsi" w:cstheme="minorHAnsi"/>
          <w:szCs w:val="24"/>
        </w:rPr>
      </w:pPr>
      <w:r w:rsidRPr="00F52827">
        <w:rPr>
          <w:rFonts w:asciiTheme="minorHAnsi" w:hAnsiTheme="minorHAnsi" w:cstheme="minorHAnsi"/>
          <w:szCs w:val="24"/>
        </w:rPr>
        <w:t xml:space="preserve">opis, w jaki sposób w zarządzaniu projektem uwzględniona zostanie </w:t>
      </w:r>
      <w:r>
        <w:rPr>
          <w:rFonts w:asciiTheme="minorHAnsi" w:hAnsiTheme="minorHAnsi" w:cstheme="minorHAnsi"/>
          <w:szCs w:val="24"/>
        </w:rPr>
        <w:t>Z</w:t>
      </w:r>
      <w:r w:rsidRPr="00F52827">
        <w:rPr>
          <w:rFonts w:asciiTheme="minorHAnsi" w:hAnsiTheme="minorHAnsi" w:cstheme="minorHAnsi"/>
          <w:szCs w:val="24"/>
        </w:rPr>
        <w:t xml:space="preserve">asada równości kobiet i mężczyzn </w:t>
      </w:r>
      <w:r w:rsidR="00500B0B" w:rsidRPr="002547B1">
        <w:rPr>
          <w:rFonts w:asciiTheme="minorHAnsi" w:hAnsiTheme="minorHAnsi" w:cstheme="minorHAnsi"/>
        </w:rPr>
        <w:t xml:space="preserve">(patrz: </w:t>
      </w:r>
      <w:hyperlink w:anchor="_Zasada_równości_kobiet" w:history="1">
        <w:r w:rsidR="00500B0B" w:rsidRPr="00AA6AF9">
          <w:rPr>
            <w:rStyle w:val="Hipercze"/>
            <w:rFonts w:asciiTheme="minorHAnsi" w:hAnsiTheme="minorHAnsi" w:cstheme="minorHAnsi"/>
            <w:i/>
            <w:iCs/>
          </w:rPr>
          <w:t xml:space="preserve">Załącznik </w:t>
        </w:r>
        <w:r w:rsidR="00F415F5">
          <w:rPr>
            <w:rStyle w:val="Hipercze"/>
            <w:rFonts w:asciiTheme="minorHAnsi" w:hAnsiTheme="minorHAnsi" w:cstheme="minorHAnsi"/>
            <w:i/>
            <w:iCs/>
          </w:rPr>
          <w:t>pn.</w:t>
        </w:r>
        <w:r w:rsidR="00500B0B" w:rsidRPr="00AA6AF9">
          <w:rPr>
            <w:rStyle w:val="Hipercze"/>
            <w:rFonts w:asciiTheme="minorHAnsi" w:hAnsiTheme="minorHAnsi" w:cstheme="minorHAnsi"/>
            <w:i/>
            <w:iCs/>
          </w:rPr>
          <w:t xml:space="preserve"> </w:t>
        </w:r>
        <w:r w:rsidR="00F415F5">
          <w:rPr>
            <w:rStyle w:val="Hipercze"/>
            <w:rFonts w:asciiTheme="minorHAnsi" w:hAnsiTheme="minorHAnsi" w:cstheme="minorHAnsi"/>
            <w:i/>
            <w:iCs/>
          </w:rPr>
          <w:t>„</w:t>
        </w:r>
        <w:r w:rsidR="00500B0B" w:rsidRPr="00AA6AF9">
          <w:rPr>
            <w:rStyle w:val="Hipercze"/>
            <w:rFonts w:asciiTheme="minorHAnsi" w:hAnsiTheme="minorHAnsi" w:cstheme="minorHAnsi"/>
            <w:i/>
            <w:iCs/>
          </w:rPr>
          <w:t>Zasada równości kobiet i mężczyzn</w:t>
        </w:r>
      </w:hyperlink>
      <w:r w:rsidR="00F415F5">
        <w:rPr>
          <w:rStyle w:val="Hipercze"/>
          <w:rFonts w:asciiTheme="minorHAnsi" w:hAnsiTheme="minorHAnsi" w:cstheme="minorHAnsi"/>
          <w:i/>
          <w:iCs/>
        </w:rPr>
        <w:t>”</w:t>
      </w:r>
      <w:r w:rsidR="00500B0B">
        <w:rPr>
          <w:rFonts w:asciiTheme="minorHAnsi" w:hAnsiTheme="minorHAnsi" w:cstheme="minorHAnsi"/>
          <w:i/>
          <w:iCs/>
        </w:rPr>
        <w:t>),</w:t>
      </w:r>
    </w:p>
    <w:p w14:paraId="7FF18102" w14:textId="47A5132D" w:rsidR="00F55E3D" w:rsidRPr="00F52827" w:rsidRDefault="00F55E3D" w:rsidP="00B93896">
      <w:pPr>
        <w:numPr>
          <w:ilvl w:val="0"/>
          <w:numId w:val="3"/>
        </w:numPr>
        <w:tabs>
          <w:tab w:val="clear" w:pos="720"/>
          <w:tab w:val="num" w:pos="360"/>
        </w:tabs>
        <w:autoSpaceDE w:val="0"/>
        <w:autoSpaceDN w:val="0"/>
        <w:spacing w:before="120" w:after="120" w:line="276" w:lineRule="auto"/>
        <w:ind w:left="284"/>
        <w:rPr>
          <w:rFonts w:asciiTheme="minorHAnsi" w:hAnsiTheme="minorHAnsi" w:cstheme="minorHAnsi"/>
          <w:szCs w:val="24"/>
        </w:rPr>
      </w:pPr>
      <w:r w:rsidRPr="00F52827">
        <w:rPr>
          <w:rFonts w:asciiTheme="minorHAnsi" w:hAnsiTheme="minorHAnsi" w:cstheme="minorHAnsi"/>
          <w:szCs w:val="24"/>
        </w:rPr>
        <w:t>wskazanie sposobu podejmowania decyzji w projekcie</w:t>
      </w:r>
      <w:r w:rsidR="00D63A28">
        <w:rPr>
          <w:rFonts w:asciiTheme="minorHAnsi" w:hAnsiTheme="minorHAnsi" w:cstheme="minorHAnsi"/>
          <w:szCs w:val="24"/>
        </w:rPr>
        <w:t>,</w:t>
      </w:r>
    </w:p>
    <w:p w14:paraId="6EEF3803" w14:textId="7440E1E3" w:rsidR="00F55E3D" w:rsidRPr="00F52827" w:rsidRDefault="00F55E3D" w:rsidP="00B93896">
      <w:pPr>
        <w:numPr>
          <w:ilvl w:val="0"/>
          <w:numId w:val="3"/>
        </w:numPr>
        <w:tabs>
          <w:tab w:val="clear" w:pos="720"/>
          <w:tab w:val="num" w:pos="360"/>
        </w:tabs>
        <w:autoSpaceDE w:val="0"/>
        <w:autoSpaceDN w:val="0"/>
        <w:spacing w:before="120" w:after="120" w:line="276" w:lineRule="auto"/>
        <w:ind w:left="284"/>
        <w:rPr>
          <w:rFonts w:asciiTheme="minorHAnsi" w:hAnsiTheme="minorHAnsi" w:cstheme="minorHAnsi"/>
          <w:szCs w:val="24"/>
        </w:rPr>
      </w:pPr>
      <w:r w:rsidRPr="00F52827">
        <w:rPr>
          <w:rFonts w:asciiTheme="minorHAnsi" w:hAnsiTheme="minorHAnsi" w:cstheme="minorHAnsi"/>
          <w:szCs w:val="24"/>
        </w:rPr>
        <w:t xml:space="preserve">aspekt zarządzania projektem w świetle struktury zarządzania podmiotem realizującym projekt (np. czy na potrzeby i na czas realizacji projektu w strukturze organizacyjnej </w:t>
      </w:r>
      <w:r w:rsidR="00791BF9">
        <w:rPr>
          <w:rFonts w:asciiTheme="minorHAnsi" w:hAnsiTheme="minorHAnsi" w:cstheme="minorHAnsi"/>
          <w:szCs w:val="24"/>
        </w:rPr>
        <w:t>W</w:t>
      </w:r>
      <w:r w:rsidRPr="00F52827">
        <w:rPr>
          <w:rFonts w:asciiTheme="minorHAnsi" w:hAnsiTheme="minorHAnsi" w:cstheme="minorHAnsi"/>
          <w:szCs w:val="24"/>
        </w:rPr>
        <w:t xml:space="preserve">nioskodawcy zostanie </w:t>
      </w:r>
      <w:r w:rsidR="0065232A" w:rsidRPr="00F52827">
        <w:rPr>
          <w:rFonts w:asciiTheme="minorHAnsi" w:hAnsiTheme="minorHAnsi" w:cstheme="minorHAnsi"/>
          <w:szCs w:val="24"/>
        </w:rPr>
        <w:t xml:space="preserve">utworzona </w:t>
      </w:r>
      <w:r w:rsidRPr="00F52827">
        <w:rPr>
          <w:rFonts w:asciiTheme="minorHAnsi" w:hAnsiTheme="minorHAnsi" w:cstheme="minorHAnsi"/>
          <w:szCs w:val="24"/>
        </w:rPr>
        <w:t>dodatkowa jednostka organizacyjna, czy też zadania związane z realizacją projektu będzie wykonywać już istniejąca jednostka organizacyjna lub jednostki organizacyjne).</w:t>
      </w:r>
    </w:p>
    <w:p w14:paraId="0E374E16" w14:textId="43B7CD3C" w:rsidR="00411573" w:rsidRPr="009B0819" w:rsidRDefault="00411573" w:rsidP="00B93896">
      <w:pPr>
        <w:pStyle w:val="Nagwek2"/>
        <w:pBdr>
          <w:top w:val="single" w:sz="4" w:space="1" w:color="auto"/>
        </w:pBdr>
      </w:pPr>
      <w:bookmarkStart w:id="3037" w:name="_Toc124430688"/>
      <w:bookmarkStart w:id="3038" w:name="_Toc124431116"/>
      <w:bookmarkStart w:id="3039" w:name="_Toc124431542"/>
      <w:bookmarkStart w:id="3040" w:name="_Toc124431967"/>
      <w:bookmarkStart w:id="3041" w:name="_Toc124432399"/>
      <w:bookmarkStart w:id="3042" w:name="_Toc124492797"/>
      <w:bookmarkStart w:id="3043" w:name="_Toc124493229"/>
      <w:bookmarkStart w:id="3044" w:name="_Toc124516193"/>
      <w:bookmarkStart w:id="3045" w:name="_Toc124516684"/>
      <w:bookmarkStart w:id="3046" w:name="_Toc124862004"/>
      <w:bookmarkStart w:id="3047" w:name="_Toc124862599"/>
      <w:bookmarkStart w:id="3048" w:name="_Toc124863226"/>
      <w:bookmarkStart w:id="3049" w:name="_Toc124863955"/>
      <w:bookmarkStart w:id="3050" w:name="_Toc124864685"/>
      <w:bookmarkStart w:id="3051" w:name="_Toc124865568"/>
      <w:bookmarkStart w:id="3052" w:name="_Toc124922680"/>
      <w:bookmarkStart w:id="3053" w:name="_Toc125010745"/>
      <w:bookmarkStart w:id="3054" w:name="_Toc125011243"/>
      <w:bookmarkStart w:id="3055" w:name="_Toc125011742"/>
      <w:bookmarkStart w:id="3056" w:name="_Toc125013470"/>
      <w:bookmarkStart w:id="3057" w:name="_Toc125015214"/>
      <w:bookmarkStart w:id="3058" w:name="_Toc125015710"/>
      <w:bookmarkStart w:id="3059" w:name="_Toc125017743"/>
      <w:bookmarkStart w:id="3060" w:name="_Toc125018304"/>
      <w:bookmarkStart w:id="3061" w:name="_Toc125032378"/>
      <w:bookmarkStart w:id="3062" w:name="_Toc125032932"/>
      <w:bookmarkStart w:id="3063" w:name="_Toc125034599"/>
      <w:bookmarkStart w:id="3064" w:name="_Toc125459767"/>
      <w:bookmarkStart w:id="3065" w:name="_Toc125460341"/>
      <w:bookmarkStart w:id="3066" w:name="_Toc125634433"/>
      <w:bookmarkStart w:id="3067" w:name="_Toc125635004"/>
      <w:bookmarkStart w:id="3068" w:name="_Toc125635587"/>
      <w:bookmarkStart w:id="3069" w:name="_Toc125636171"/>
      <w:bookmarkStart w:id="3070" w:name="_Toc125636741"/>
      <w:bookmarkStart w:id="3071" w:name="_Toc125708489"/>
      <w:bookmarkStart w:id="3072" w:name="_Toc125709075"/>
      <w:bookmarkStart w:id="3073" w:name="_Toc125709645"/>
      <w:bookmarkStart w:id="3074" w:name="_Toc125710786"/>
      <w:bookmarkStart w:id="3075" w:name="_Toc125711943"/>
      <w:bookmarkStart w:id="3076" w:name="_Toc125712513"/>
      <w:bookmarkStart w:id="3077" w:name="_Toc125713083"/>
      <w:bookmarkStart w:id="3078" w:name="_Toc125975792"/>
      <w:bookmarkStart w:id="3079" w:name="_Toc125976360"/>
      <w:bookmarkStart w:id="3080" w:name="_Toc126760332"/>
      <w:bookmarkStart w:id="3081" w:name="_Toc127262446"/>
      <w:bookmarkStart w:id="3082" w:name="_Toc127263065"/>
      <w:bookmarkStart w:id="3083" w:name="_Toc124431979"/>
      <w:bookmarkStart w:id="3084" w:name="_Toc124863238"/>
      <w:bookmarkStart w:id="3085" w:name="_Toc124864697"/>
      <w:bookmarkStart w:id="3086" w:name="_Toc124865580"/>
      <w:bookmarkStart w:id="3087" w:name="_Toc124922692"/>
      <w:bookmarkStart w:id="3088" w:name="_Toc133325098"/>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r w:rsidRPr="009F5B01">
        <w:t>Opis</w:t>
      </w:r>
      <w:r w:rsidR="00AF59B8" w:rsidRPr="004D0A14">
        <w:t xml:space="preserve"> wkładu rzeczowego</w:t>
      </w:r>
      <w:bookmarkEnd w:id="3083"/>
      <w:bookmarkEnd w:id="3084"/>
      <w:bookmarkEnd w:id="3085"/>
      <w:bookmarkEnd w:id="3086"/>
      <w:bookmarkEnd w:id="3087"/>
      <w:bookmarkEnd w:id="3088"/>
    </w:p>
    <w:p w14:paraId="6A9A753F" w14:textId="40D08CAB" w:rsidR="00AF59B8" w:rsidRPr="00A852A6" w:rsidRDefault="00AF59B8" w:rsidP="00B93896">
      <w:pPr>
        <w:spacing w:before="120" w:after="120" w:line="276" w:lineRule="auto"/>
        <w:rPr>
          <w:rFonts w:asciiTheme="minorHAnsi" w:hAnsiTheme="minorHAnsi" w:cstheme="minorHAnsi"/>
          <w:szCs w:val="24"/>
        </w:rPr>
      </w:pPr>
      <w:r w:rsidRPr="002547B1">
        <w:rPr>
          <w:rFonts w:asciiTheme="minorHAnsi" w:hAnsiTheme="minorHAnsi" w:cstheme="minorHAnsi"/>
          <w:szCs w:val="24"/>
        </w:rPr>
        <w:t xml:space="preserve">Należy przedstawić </w:t>
      </w:r>
      <w:r w:rsidRPr="009B0819">
        <w:rPr>
          <w:rFonts w:asciiTheme="minorHAnsi" w:hAnsiTheme="minorHAnsi" w:cstheme="minorHAnsi"/>
          <w:b/>
          <w:bCs/>
          <w:szCs w:val="24"/>
        </w:rPr>
        <w:t>posiadany</w:t>
      </w:r>
      <w:r w:rsidRPr="00A852A6">
        <w:rPr>
          <w:rFonts w:asciiTheme="minorHAnsi" w:hAnsiTheme="minorHAnsi" w:cstheme="minorHAnsi"/>
          <w:szCs w:val="24"/>
        </w:rPr>
        <w:t xml:space="preserve"> </w:t>
      </w:r>
      <w:r w:rsidR="00AA15B4" w:rsidRPr="00AA15B4">
        <w:rPr>
          <w:rFonts w:asciiTheme="minorHAnsi" w:hAnsiTheme="minorHAnsi" w:cstheme="minorHAnsi"/>
          <w:szCs w:val="24"/>
        </w:rPr>
        <w:t xml:space="preserve">i </w:t>
      </w:r>
      <w:r w:rsidR="00AA15B4" w:rsidRPr="009B0819">
        <w:rPr>
          <w:rFonts w:asciiTheme="minorHAnsi" w:hAnsiTheme="minorHAnsi" w:cstheme="minorHAnsi"/>
          <w:b/>
          <w:bCs/>
          <w:szCs w:val="24"/>
        </w:rPr>
        <w:t>wnoszony</w:t>
      </w:r>
      <w:r w:rsidR="00AA15B4" w:rsidRPr="00AA15B4">
        <w:rPr>
          <w:rFonts w:asciiTheme="minorHAnsi" w:hAnsiTheme="minorHAnsi" w:cstheme="minorHAnsi"/>
          <w:szCs w:val="24"/>
        </w:rPr>
        <w:t xml:space="preserve"> do projektu </w:t>
      </w:r>
      <w:r w:rsidRPr="009B0819">
        <w:rPr>
          <w:rFonts w:asciiTheme="minorHAnsi" w:hAnsiTheme="minorHAnsi" w:cstheme="minorHAnsi"/>
          <w:b/>
          <w:bCs/>
          <w:szCs w:val="24"/>
        </w:rPr>
        <w:t>wkład rzeczowy</w:t>
      </w:r>
      <w:r w:rsidRPr="00A852A6">
        <w:rPr>
          <w:rFonts w:asciiTheme="minorHAnsi" w:hAnsiTheme="minorHAnsi" w:cstheme="minorHAnsi"/>
          <w:szCs w:val="24"/>
        </w:rPr>
        <w:t xml:space="preserve"> (np. sprzęt techniczny, wyposażenie,</w:t>
      </w:r>
      <w:r w:rsidR="00FD6E87">
        <w:rPr>
          <w:rFonts w:asciiTheme="minorHAnsi" w:hAnsiTheme="minorHAnsi" w:cstheme="minorHAnsi"/>
          <w:szCs w:val="24"/>
        </w:rPr>
        <w:t xml:space="preserve"> </w:t>
      </w:r>
      <w:r w:rsidRPr="002547B1">
        <w:rPr>
          <w:rFonts w:asciiTheme="minorHAnsi" w:hAnsiTheme="minorHAnsi" w:cstheme="minorHAnsi"/>
          <w:szCs w:val="24"/>
        </w:rPr>
        <w:t xml:space="preserve">pomieszczenia, sale, materiały, wartości niematerialne i prawne, nieruchomości, pojazdy, maszyny, etc.) Wnioskodawcy i Partnerów (jeśli dotyczy) oraz wskazać sposób jego wykorzystania w projekcie. </w:t>
      </w:r>
    </w:p>
    <w:p w14:paraId="4290DF95" w14:textId="6D11D13E" w:rsidR="00AF59B8" w:rsidRPr="00A852A6" w:rsidRDefault="00532FE2" w:rsidP="00B93896">
      <w:pPr>
        <w:pBdr>
          <w:top w:val="single" w:sz="4" w:space="1" w:color="auto"/>
          <w:left w:val="single" w:sz="4" w:space="4" w:color="auto"/>
          <w:bottom w:val="single" w:sz="4" w:space="1" w:color="auto"/>
          <w:right w:val="single" w:sz="4" w:space="4" w:color="auto"/>
        </w:pBdr>
        <w:spacing w:before="120" w:after="120" w:line="276" w:lineRule="auto"/>
        <w:rPr>
          <w:rFonts w:asciiTheme="minorHAnsi" w:hAnsiTheme="minorHAnsi" w:cstheme="minorHAnsi"/>
          <w:szCs w:val="24"/>
        </w:rPr>
      </w:pPr>
      <w:r w:rsidRPr="009B0819">
        <w:rPr>
          <w:rFonts w:asciiTheme="minorHAnsi" w:hAnsiTheme="minorHAnsi" w:cstheme="minorHAnsi"/>
          <w:b/>
          <w:bCs/>
          <w:szCs w:val="24"/>
        </w:rPr>
        <w:t>Uwaga:</w:t>
      </w:r>
      <w:r>
        <w:rPr>
          <w:rFonts w:asciiTheme="minorHAnsi" w:hAnsiTheme="minorHAnsi" w:cstheme="minorHAnsi"/>
          <w:szCs w:val="24"/>
        </w:rPr>
        <w:t xml:space="preserve"> </w:t>
      </w:r>
      <w:r w:rsidR="00AF59B8" w:rsidRPr="00A852A6">
        <w:rPr>
          <w:rFonts w:asciiTheme="minorHAnsi" w:hAnsiTheme="minorHAnsi" w:cstheme="minorHAnsi"/>
          <w:szCs w:val="24"/>
        </w:rPr>
        <w:t xml:space="preserve">Nie należy wykazywać  wkładu rzeczowego, jakiego Wnioskodawca </w:t>
      </w:r>
      <w:r w:rsidR="00AF59B8" w:rsidRPr="00A852A6">
        <w:rPr>
          <w:rFonts w:asciiTheme="minorHAnsi" w:hAnsiTheme="minorHAnsi" w:cstheme="minorHAnsi"/>
          <w:b/>
          <w:bCs/>
          <w:szCs w:val="24"/>
        </w:rPr>
        <w:t>nie posiada</w:t>
      </w:r>
      <w:r w:rsidR="00AF59B8" w:rsidRPr="00A852A6">
        <w:rPr>
          <w:rFonts w:asciiTheme="minorHAnsi" w:hAnsiTheme="minorHAnsi" w:cstheme="minorHAnsi"/>
          <w:szCs w:val="24"/>
        </w:rPr>
        <w:t xml:space="preserve">, ale dopiero planuje </w:t>
      </w:r>
      <w:r w:rsidR="00AF59B8" w:rsidRPr="00A852A6">
        <w:rPr>
          <w:rFonts w:asciiTheme="minorHAnsi" w:hAnsiTheme="minorHAnsi" w:cstheme="minorHAnsi"/>
          <w:b/>
          <w:bCs/>
          <w:szCs w:val="24"/>
        </w:rPr>
        <w:t>zakupić</w:t>
      </w:r>
      <w:r w:rsidR="00AF59B8" w:rsidRPr="00A852A6">
        <w:rPr>
          <w:rFonts w:asciiTheme="minorHAnsi" w:hAnsiTheme="minorHAnsi" w:cstheme="minorHAnsi"/>
          <w:szCs w:val="24"/>
        </w:rPr>
        <w:t xml:space="preserve"> ze </w:t>
      </w:r>
      <w:r w:rsidR="00AF59B8" w:rsidRPr="00A852A6">
        <w:rPr>
          <w:rFonts w:asciiTheme="minorHAnsi" w:hAnsiTheme="minorHAnsi" w:cstheme="minorHAnsi"/>
          <w:b/>
          <w:bCs/>
          <w:szCs w:val="24"/>
        </w:rPr>
        <w:t>środków projektu</w:t>
      </w:r>
      <w:r w:rsidR="00AF59B8" w:rsidRPr="00A852A6">
        <w:rPr>
          <w:rFonts w:asciiTheme="minorHAnsi" w:hAnsiTheme="minorHAnsi" w:cstheme="minorHAnsi"/>
          <w:szCs w:val="24"/>
        </w:rPr>
        <w:t xml:space="preserve">, ani wkładu rzeczowego, który </w:t>
      </w:r>
      <w:r w:rsidR="00AF59B8" w:rsidRPr="009B0819">
        <w:rPr>
          <w:rFonts w:asciiTheme="minorHAnsi" w:hAnsiTheme="minorHAnsi" w:cstheme="minorHAnsi"/>
          <w:b/>
          <w:bCs/>
          <w:szCs w:val="24"/>
        </w:rPr>
        <w:t>nie będzie wykorzystywany</w:t>
      </w:r>
      <w:r w:rsidR="00AF59B8" w:rsidRPr="00A852A6">
        <w:rPr>
          <w:rFonts w:asciiTheme="minorHAnsi" w:hAnsiTheme="minorHAnsi" w:cstheme="minorHAnsi"/>
          <w:szCs w:val="24"/>
        </w:rPr>
        <w:t xml:space="preserve"> do realizacji </w:t>
      </w:r>
      <w:r w:rsidR="003B7C7D" w:rsidRPr="00A852A6">
        <w:rPr>
          <w:rFonts w:asciiTheme="minorHAnsi" w:hAnsiTheme="minorHAnsi" w:cstheme="minorHAnsi"/>
          <w:szCs w:val="24"/>
        </w:rPr>
        <w:t>cel</w:t>
      </w:r>
      <w:r w:rsidR="003B7C7D">
        <w:rPr>
          <w:rFonts w:asciiTheme="minorHAnsi" w:hAnsiTheme="minorHAnsi" w:cstheme="minorHAnsi"/>
          <w:szCs w:val="24"/>
        </w:rPr>
        <w:t xml:space="preserve">u </w:t>
      </w:r>
      <w:r w:rsidR="00AF59B8" w:rsidRPr="00A852A6">
        <w:rPr>
          <w:rFonts w:asciiTheme="minorHAnsi" w:hAnsiTheme="minorHAnsi" w:cstheme="minorHAnsi"/>
          <w:szCs w:val="24"/>
        </w:rPr>
        <w:t>projektu.</w:t>
      </w:r>
    </w:p>
    <w:p w14:paraId="4ADE2DF8" w14:textId="28D8ED40" w:rsidR="00AF59B8" w:rsidRPr="00A852A6" w:rsidRDefault="00AF59B8" w:rsidP="00B93896">
      <w:pPr>
        <w:spacing w:before="120" w:after="120" w:line="276" w:lineRule="auto"/>
        <w:rPr>
          <w:rFonts w:asciiTheme="minorHAnsi" w:hAnsiTheme="minorHAnsi" w:cstheme="minorHAnsi"/>
          <w:szCs w:val="24"/>
        </w:rPr>
      </w:pPr>
      <w:r w:rsidRPr="00A852A6">
        <w:rPr>
          <w:rFonts w:asciiTheme="minorHAnsi" w:hAnsiTheme="minorHAnsi" w:cstheme="minorHAnsi"/>
          <w:szCs w:val="24"/>
        </w:rPr>
        <w:t xml:space="preserve">Istotnym jest to, aby Wnioskodawca już na etapie tworzenia wniosku przeanalizował, czy wkład rzeczowy przez niego posiadany będzie mógł być wykorzystywany do realizacji projektu. </w:t>
      </w:r>
    </w:p>
    <w:p w14:paraId="09CA29D5" w14:textId="7BEE7BBB" w:rsidR="00F51617" w:rsidRDefault="00AF59B8" w:rsidP="00B93896">
      <w:pPr>
        <w:spacing w:before="120" w:after="120" w:line="276" w:lineRule="auto"/>
        <w:rPr>
          <w:rFonts w:asciiTheme="minorHAnsi" w:hAnsiTheme="minorHAnsi" w:cstheme="minorHAnsi"/>
          <w:szCs w:val="24"/>
        </w:rPr>
      </w:pPr>
      <w:r w:rsidRPr="00A852A6">
        <w:rPr>
          <w:rFonts w:asciiTheme="minorHAnsi" w:hAnsiTheme="minorHAnsi" w:cstheme="minorHAnsi"/>
          <w:szCs w:val="24"/>
        </w:rPr>
        <w:lastRenderedPageBreak/>
        <w:t xml:space="preserve">Posiadany </w:t>
      </w:r>
      <w:r w:rsidRPr="00F51617">
        <w:rPr>
          <w:rFonts w:asciiTheme="minorHAnsi" w:hAnsiTheme="minorHAnsi" w:cstheme="minorHAnsi"/>
          <w:b/>
          <w:bCs/>
          <w:szCs w:val="24"/>
        </w:rPr>
        <w:t>wkład rzeczowy</w:t>
      </w:r>
      <w:r w:rsidRPr="00A852A6">
        <w:rPr>
          <w:rFonts w:asciiTheme="minorHAnsi" w:hAnsiTheme="minorHAnsi" w:cstheme="minorHAnsi"/>
          <w:szCs w:val="24"/>
        </w:rPr>
        <w:t xml:space="preserve"> </w:t>
      </w:r>
      <w:r w:rsidRPr="009B0819">
        <w:rPr>
          <w:rFonts w:asciiTheme="minorHAnsi" w:hAnsiTheme="minorHAnsi" w:cstheme="minorHAnsi"/>
          <w:b/>
          <w:bCs/>
          <w:szCs w:val="24"/>
        </w:rPr>
        <w:t>może być</w:t>
      </w:r>
      <w:r w:rsidRPr="00A852A6">
        <w:rPr>
          <w:rFonts w:asciiTheme="minorHAnsi" w:hAnsiTheme="minorHAnsi" w:cstheme="minorHAnsi"/>
          <w:szCs w:val="24"/>
        </w:rPr>
        <w:t xml:space="preserve"> wykazany jako </w:t>
      </w:r>
      <w:r w:rsidRPr="009B0819">
        <w:rPr>
          <w:rFonts w:asciiTheme="minorHAnsi" w:hAnsiTheme="minorHAnsi" w:cstheme="minorHAnsi"/>
          <w:b/>
          <w:bCs/>
          <w:szCs w:val="24"/>
        </w:rPr>
        <w:t>wkład własny</w:t>
      </w:r>
      <w:r w:rsidR="007526B9">
        <w:rPr>
          <w:rStyle w:val="Odwoanieprzypisudolnego"/>
          <w:rFonts w:asciiTheme="minorHAnsi" w:hAnsiTheme="minorHAnsi" w:cstheme="minorHAnsi"/>
          <w:b/>
          <w:bCs/>
          <w:szCs w:val="24"/>
        </w:rPr>
        <w:footnoteReference w:id="13"/>
      </w:r>
      <w:r w:rsidR="00F51617">
        <w:rPr>
          <w:rFonts w:asciiTheme="minorHAnsi" w:hAnsiTheme="minorHAnsi" w:cstheme="minorHAnsi"/>
          <w:b/>
          <w:bCs/>
          <w:szCs w:val="24"/>
        </w:rPr>
        <w:t xml:space="preserve"> </w:t>
      </w:r>
      <w:r w:rsidR="00F51617" w:rsidRPr="00F51617">
        <w:rPr>
          <w:rFonts w:asciiTheme="minorHAnsi" w:hAnsiTheme="minorHAnsi" w:cstheme="minorHAnsi"/>
          <w:b/>
          <w:bCs/>
          <w:szCs w:val="24"/>
        </w:rPr>
        <w:t>(wkład niepieniężny)</w:t>
      </w:r>
      <w:r w:rsidRPr="00A852A6">
        <w:rPr>
          <w:rFonts w:asciiTheme="minorHAnsi" w:hAnsiTheme="minorHAnsi" w:cstheme="minorHAnsi"/>
          <w:szCs w:val="24"/>
        </w:rPr>
        <w:t xml:space="preserve"> w </w:t>
      </w:r>
      <w:r w:rsidR="00527567">
        <w:rPr>
          <w:rFonts w:asciiTheme="minorHAnsi" w:hAnsiTheme="minorHAnsi" w:cstheme="minorHAnsi"/>
          <w:szCs w:val="24"/>
        </w:rPr>
        <w:t>budżecie</w:t>
      </w:r>
      <w:r w:rsidR="003718F5">
        <w:rPr>
          <w:rFonts w:asciiTheme="minorHAnsi" w:hAnsiTheme="minorHAnsi" w:cstheme="minorHAnsi"/>
          <w:szCs w:val="24"/>
        </w:rPr>
        <w:t xml:space="preserve"> </w:t>
      </w:r>
      <w:r w:rsidRPr="00A852A6">
        <w:rPr>
          <w:rFonts w:asciiTheme="minorHAnsi" w:hAnsiTheme="minorHAnsi" w:cstheme="minorHAnsi"/>
          <w:szCs w:val="24"/>
        </w:rPr>
        <w:t>projek</w:t>
      </w:r>
      <w:r w:rsidR="00527567">
        <w:rPr>
          <w:rFonts w:asciiTheme="minorHAnsi" w:hAnsiTheme="minorHAnsi" w:cstheme="minorHAnsi"/>
          <w:szCs w:val="24"/>
        </w:rPr>
        <w:t>tu</w:t>
      </w:r>
      <w:r w:rsidRPr="00A852A6">
        <w:rPr>
          <w:rFonts w:asciiTheme="minorHAnsi" w:hAnsiTheme="minorHAnsi" w:cstheme="minorHAnsi"/>
          <w:szCs w:val="24"/>
        </w:rPr>
        <w:t xml:space="preserve">, o ile wkład </w:t>
      </w:r>
      <w:r w:rsidR="0045128F">
        <w:rPr>
          <w:rFonts w:asciiTheme="minorHAnsi" w:hAnsiTheme="minorHAnsi" w:cstheme="minorHAnsi"/>
          <w:szCs w:val="24"/>
        </w:rPr>
        <w:t xml:space="preserve">własny </w:t>
      </w:r>
      <w:r w:rsidRPr="00A852A6">
        <w:rPr>
          <w:rFonts w:asciiTheme="minorHAnsi" w:hAnsiTheme="minorHAnsi" w:cstheme="minorHAnsi"/>
          <w:szCs w:val="24"/>
        </w:rPr>
        <w:t xml:space="preserve">jest wymagany i spełnione są warunki kwalifikowania wydatków określone w </w:t>
      </w:r>
      <w:r w:rsidRPr="00A852A6">
        <w:rPr>
          <w:rFonts w:asciiTheme="minorHAnsi" w:hAnsiTheme="minorHAnsi" w:cstheme="minorHAnsi"/>
          <w:i/>
          <w:szCs w:val="24"/>
        </w:rPr>
        <w:t>Wytycznych dotyczących kwalifikowalności wydatków</w:t>
      </w:r>
      <w:r w:rsidRPr="00A852A6">
        <w:rPr>
          <w:rFonts w:asciiTheme="minorHAnsi" w:hAnsiTheme="minorHAnsi" w:cstheme="minorHAnsi"/>
          <w:szCs w:val="24"/>
        </w:rPr>
        <w:t xml:space="preserve">… </w:t>
      </w:r>
    </w:p>
    <w:p w14:paraId="489670F0" w14:textId="0FF06C2C" w:rsidR="00AF59B8" w:rsidRPr="00A852A6" w:rsidRDefault="00AF59B8" w:rsidP="00B93896">
      <w:pPr>
        <w:spacing w:before="120" w:after="120" w:line="276" w:lineRule="auto"/>
        <w:rPr>
          <w:rFonts w:asciiTheme="minorHAnsi" w:hAnsiTheme="minorHAnsi" w:cstheme="minorHAnsi"/>
          <w:szCs w:val="24"/>
        </w:rPr>
      </w:pPr>
      <w:r w:rsidRPr="00A852A6">
        <w:rPr>
          <w:rFonts w:asciiTheme="minorHAnsi" w:hAnsiTheme="minorHAnsi" w:cstheme="minorHAnsi"/>
          <w:szCs w:val="24"/>
        </w:rPr>
        <w:t xml:space="preserve">W takiej sytuacji Wnioskodawca dokonuje wyceny posiadanego i zaangażowanego w projekcie wkładu rzeczowego, a określoną w ten sposób kwotę wykazuje w </w:t>
      </w:r>
      <w:r w:rsidR="006546CD" w:rsidRPr="006546CD">
        <w:rPr>
          <w:rFonts w:asciiTheme="minorHAnsi" w:hAnsiTheme="minorHAnsi" w:cstheme="minorHAnsi"/>
          <w:szCs w:val="24"/>
        </w:rPr>
        <w:t>sekcji</w:t>
      </w:r>
      <w:r w:rsidR="003351FC">
        <w:rPr>
          <w:rFonts w:asciiTheme="minorHAnsi" w:hAnsiTheme="minorHAnsi" w:cstheme="minorHAnsi"/>
          <w:szCs w:val="24"/>
        </w:rPr>
        <w:t xml:space="preserve">: </w:t>
      </w:r>
      <w:r w:rsidRPr="00A852A6">
        <w:rPr>
          <w:rFonts w:asciiTheme="minorHAnsi" w:hAnsiTheme="minorHAnsi" w:cstheme="minorHAnsi"/>
          <w:szCs w:val="24"/>
        </w:rPr>
        <w:t>„Budże</w:t>
      </w:r>
      <w:r w:rsidR="003351FC">
        <w:rPr>
          <w:rFonts w:asciiTheme="minorHAnsi" w:hAnsiTheme="minorHAnsi" w:cstheme="minorHAnsi"/>
          <w:szCs w:val="24"/>
        </w:rPr>
        <w:t>t</w:t>
      </w:r>
      <w:r w:rsidRPr="00A852A6">
        <w:rPr>
          <w:rFonts w:asciiTheme="minorHAnsi" w:hAnsiTheme="minorHAnsi" w:cstheme="minorHAnsi"/>
          <w:szCs w:val="24"/>
        </w:rPr>
        <w:t xml:space="preserve"> projektu”=&gt; „Limity”=&gt;”</w:t>
      </w:r>
      <w:r w:rsidR="00F51617">
        <w:rPr>
          <w:rFonts w:asciiTheme="minorHAnsi" w:hAnsiTheme="minorHAnsi" w:cstheme="minorHAnsi"/>
          <w:szCs w:val="24"/>
        </w:rPr>
        <w:t>W</w:t>
      </w:r>
      <w:r w:rsidR="00F51617" w:rsidRPr="00F51617">
        <w:rPr>
          <w:rFonts w:asciiTheme="minorHAnsi" w:hAnsiTheme="minorHAnsi" w:cstheme="minorHAnsi"/>
          <w:szCs w:val="24"/>
        </w:rPr>
        <w:t>kład niepieniężny</w:t>
      </w:r>
      <w:r w:rsidRPr="00A852A6">
        <w:rPr>
          <w:rFonts w:asciiTheme="minorHAnsi" w:hAnsiTheme="minorHAnsi" w:cstheme="minorHAnsi"/>
          <w:szCs w:val="24"/>
        </w:rPr>
        <w:t xml:space="preserve">” jako wkład własny. Poziom wysokości wkładu własnego (rzeczowego) Wnioskodawca reguluje poprzez odpowiedni poziom kwoty w polu „Dofinansowanie” w stosunku do „Wartość ogółem”.   </w:t>
      </w:r>
    </w:p>
    <w:p w14:paraId="4CEB054D" w14:textId="4DBCFFDA" w:rsidR="00F55334" w:rsidRPr="004D0A14" w:rsidRDefault="00F55334" w:rsidP="00B93896">
      <w:pPr>
        <w:pStyle w:val="Nagwek2"/>
        <w:pBdr>
          <w:top w:val="single" w:sz="4" w:space="1" w:color="auto"/>
        </w:pBdr>
      </w:pPr>
      <w:bookmarkStart w:id="3089" w:name="_Toc125459803"/>
      <w:bookmarkStart w:id="3090" w:name="_Toc125460377"/>
      <w:bookmarkStart w:id="3091" w:name="_Toc125634469"/>
      <w:bookmarkStart w:id="3092" w:name="_Toc125635040"/>
      <w:bookmarkStart w:id="3093" w:name="_Toc125635623"/>
      <w:bookmarkStart w:id="3094" w:name="_Toc125636207"/>
      <w:bookmarkStart w:id="3095" w:name="_Toc125636777"/>
      <w:bookmarkStart w:id="3096" w:name="_Toc125708525"/>
      <w:bookmarkStart w:id="3097" w:name="_Toc125709111"/>
      <w:bookmarkStart w:id="3098" w:name="_Toc125709681"/>
      <w:bookmarkStart w:id="3099" w:name="_Toc125710822"/>
      <w:bookmarkStart w:id="3100" w:name="_Toc125711979"/>
      <w:bookmarkStart w:id="3101" w:name="_Toc125712549"/>
      <w:bookmarkStart w:id="3102" w:name="_Toc125713119"/>
      <w:bookmarkStart w:id="3103" w:name="_Toc125975828"/>
      <w:bookmarkStart w:id="3104" w:name="_Toc125976396"/>
      <w:bookmarkStart w:id="3105" w:name="_Toc126760368"/>
      <w:bookmarkStart w:id="3106" w:name="_Toc127262482"/>
      <w:bookmarkStart w:id="3107" w:name="_Toc127263101"/>
      <w:bookmarkStart w:id="3108" w:name="_Toc124431991"/>
      <w:bookmarkStart w:id="3109" w:name="_Toc124863250"/>
      <w:bookmarkStart w:id="3110" w:name="_Toc124864709"/>
      <w:bookmarkStart w:id="3111" w:name="_Toc124865592"/>
      <w:bookmarkStart w:id="3112" w:name="_Toc124922704"/>
      <w:bookmarkStart w:id="3113" w:name="_Toc133325099"/>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r w:rsidRPr="009F5B01">
        <w:t>Opis własnych środków finansowych</w:t>
      </w:r>
      <w:bookmarkEnd w:id="3108"/>
      <w:bookmarkEnd w:id="3109"/>
      <w:bookmarkEnd w:id="3110"/>
      <w:bookmarkEnd w:id="3111"/>
      <w:bookmarkEnd w:id="3112"/>
      <w:bookmarkEnd w:id="3113"/>
    </w:p>
    <w:p w14:paraId="28D40AF6" w14:textId="057B7A92" w:rsidR="00EA3C48" w:rsidRPr="00650C2E" w:rsidRDefault="005A7A1B" w:rsidP="00B93896">
      <w:pPr>
        <w:pStyle w:val="Nagwek"/>
        <w:tabs>
          <w:tab w:val="left" w:pos="540"/>
        </w:tabs>
        <w:spacing w:before="120" w:after="120" w:line="276" w:lineRule="auto"/>
        <w:rPr>
          <w:rFonts w:asciiTheme="minorHAnsi" w:hAnsiTheme="minorHAnsi" w:cstheme="minorHAnsi"/>
          <w:bCs/>
          <w:sz w:val="24"/>
          <w:szCs w:val="24"/>
          <w:lang w:val="pl-PL"/>
        </w:rPr>
      </w:pPr>
      <w:bookmarkStart w:id="3114" w:name="_Toc124430713"/>
      <w:bookmarkStart w:id="3115" w:name="_Toc124431141"/>
      <w:bookmarkStart w:id="3116" w:name="_Toc124431567"/>
      <w:bookmarkStart w:id="3117" w:name="_Toc124431992"/>
      <w:bookmarkStart w:id="3118" w:name="_Toc124432424"/>
      <w:bookmarkStart w:id="3119" w:name="_Toc124492822"/>
      <w:bookmarkStart w:id="3120" w:name="_Toc124493254"/>
      <w:bookmarkStart w:id="3121" w:name="_Toc124516218"/>
      <w:bookmarkStart w:id="3122" w:name="_Toc124516709"/>
      <w:bookmarkStart w:id="3123" w:name="_Toc124862029"/>
      <w:bookmarkStart w:id="3124" w:name="_Toc124862624"/>
      <w:bookmarkStart w:id="3125" w:name="_Toc124863251"/>
      <w:bookmarkStart w:id="3126" w:name="_Toc124863980"/>
      <w:bookmarkStart w:id="3127" w:name="_Toc124864710"/>
      <w:bookmarkStart w:id="3128" w:name="_Toc124865593"/>
      <w:bookmarkStart w:id="3129" w:name="_Toc124922706"/>
      <w:bookmarkStart w:id="3130" w:name="_Toc125010770"/>
      <w:bookmarkStart w:id="3131" w:name="_Toc125011268"/>
      <w:bookmarkStart w:id="3132" w:name="_Toc125011767"/>
      <w:bookmarkStart w:id="3133" w:name="_Toc125013495"/>
      <w:bookmarkStart w:id="3134" w:name="_Toc125015239"/>
      <w:bookmarkStart w:id="3135" w:name="_Toc125015735"/>
      <w:bookmarkStart w:id="3136" w:name="_Toc125017768"/>
      <w:bookmarkStart w:id="3137" w:name="_Toc125018329"/>
      <w:bookmarkStart w:id="3138" w:name="_Toc125032403"/>
      <w:bookmarkStart w:id="3139" w:name="_Toc125032957"/>
      <w:bookmarkStart w:id="3140" w:name="_Toc125034624"/>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r w:rsidRPr="00650C2E">
        <w:rPr>
          <w:rFonts w:asciiTheme="minorHAnsi" w:hAnsiTheme="minorHAnsi" w:cstheme="minorHAnsi"/>
          <w:bCs/>
          <w:sz w:val="24"/>
          <w:szCs w:val="24"/>
          <w:lang w:val="pl-PL"/>
        </w:rPr>
        <w:t>Należy podać i</w:t>
      </w:r>
      <w:r w:rsidR="00EA3C48" w:rsidRPr="00650C2E">
        <w:rPr>
          <w:rFonts w:asciiTheme="minorHAnsi" w:hAnsiTheme="minorHAnsi" w:cstheme="minorHAnsi"/>
          <w:bCs/>
          <w:sz w:val="24"/>
          <w:szCs w:val="24"/>
          <w:lang w:val="pl-PL"/>
        </w:rPr>
        <w:t>nformacj</w:t>
      </w:r>
      <w:r w:rsidR="004A565F" w:rsidRPr="00650C2E">
        <w:rPr>
          <w:rFonts w:asciiTheme="minorHAnsi" w:hAnsiTheme="minorHAnsi" w:cstheme="minorHAnsi"/>
          <w:bCs/>
          <w:sz w:val="24"/>
          <w:szCs w:val="24"/>
          <w:lang w:val="pl-PL"/>
        </w:rPr>
        <w:t>ę</w:t>
      </w:r>
      <w:r w:rsidR="00EA3C48" w:rsidRPr="00650C2E">
        <w:rPr>
          <w:rFonts w:asciiTheme="minorHAnsi" w:hAnsiTheme="minorHAnsi" w:cstheme="minorHAnsi"/>
          <w:bCs/>
          <w:sz w:val="24"/>
          <w:szCs w:val="24"/>
          <w:lang w:val="pl-PL"/>
        </w:rPr>
        <w:t xml:space="preserve"> o obrocie</w:t>
      </w:r>
      <w:r w:rsidR="00EB0A18" w:rsidRPr="00650C2E">
        <w:rPr>
          <w:rFonts w:asciiTheme="minorHAnsi" w:hAnsiTheme="minorHAnsi" w:cstheme="minorHAnsi"/>
          <w:bCs/>
          <w:sz w:val="24"/>
          <w:szCs w:val="24"/>
          <w:lang w:val="pl-PL"/>
        </w:rPr>
        <w:t xml:space="preserve"> (wydatkach, przychodach)</w:t>
      </w:r>
      <w:r w:rsidR="00EA3C48" w:rsidRPr="00650C2E">
        <w:rPr>
          <w:rFonts w:asciiTheme="minorHAnsi" w:hAnsiTheme="minorHAnsi" w:cstheme="minorHAnsi"/>
          <w:bCs/>
          <w:sz w:val="24"/>
          <w:szCs w:val="24"/>
          <w:lang w:val="pl-PL"/>
        </w:rPr>
        <w:t xml:space="preserve"> </w:t>
      </w:r>
      <w:r w:rsidR="00EA3C48" w:rsidRPr="00650C2E">
        <w:rPr>
          <w:rFonts w:asciiTheme="minorHAnsi" w:hAnsiTheme="minorHAnsi" w:cstheme="minorHAnsi"/>
          <w:b/>
          <w:sz w:val="24"/>
          <w:szCs w:val="24"/>
          <w:lang w:val="pl-PL"/>
        </w:rPr>
        <w:t>Wnioskodawcy</w:t>
      </w:r>
      <w:r w:rsidR="00EA3C48" w:rsidRPr="00650C2E">
        <w:rPr>
          <w:rFonts w:asciiTheme="minorHAnsi" w:hAnsiTheme="minorHAnsi" w:cstheme="minorHAnsi"/>
          <w:bCs/>
          <w:sz w:val="24"/>
          <w:szCs w:val="24"/>
          <w:lang w:val="pl-PL"/>
        </w:rPr>
        <w:t xml:space="preserve"> oraz </w:t>
      </w:r>
      <w:r w:rsidR="00EA3C48" w:rsidRPr="00650C2E">
        <w:rPr>
          <w:rFonts w:asciiTheme="minorHAnsi" w:hAnsiTheme="minorHAnsi" w:cstheme="minorHAnsi"/>
          <w:b/>
          <w:sz w:val="24"/>
          <w:szCs w:val="24"/>
          <w:u w:val="single"/>
          <w:lang w:val="pl-PL"/>
        </w:rPr>
        <w:t xml:space="preserve">wszystkich </w:t>
      </w:r>
      <w:r w:rsidR="00EA3C48" w:rsidRPr="00650C2E">
        <w:rPr>
          <w:rFonts w:asciiTheme="minorHAnsi" w:hAnsiTheme="minorHAnsi" w:cstheme="minorHAnsi"/>
          <w:b/>
          <w:sz w:val="24"/>
          <w:szCs w:val="24"/>
          <w:lang w:val="pl-PL"/>
        </w:rPr>
        <w:t>Partnerów projektu (w złotych).</w:t>
      </w:r>
    </w:p>
    <w:p w14:paraId="172CE3C0" w14:textId="6FF694DB" w:rsidR="00B37352" w:rsidRPr="00650C2E" w:rsidRDefault="00B37352" w:rsidP="00B767F6">
      <w:pPr>
        <w:pStyle w:val="Akapitzlist"/>
        <w:widowControl w:val="0"/>
        <w:numPr>
          <w:ilvl w:val="0"/>
          <w:numId w:val="43"/>
        </w:numPr>
        <w:overflowPunct w:val="0"/>
        <w:adjustRightInd w:val="0"/>
        <w:spacing w:after="120" w:line="276" w:lineRule="auto"/>
        <w:ind w:left="426" w:right="23"/>
        <w:rPr>
          <w:rFonts w:asciiTheme="minorHAnsi" w:hAnsiTheme="minorHAnsi" w:cstheme="minorHAnsi"/>
          <w:b/>
          <w:sz w:val="24"/>
        </w:rPr>
      </w:pPr>
      <w:r w:rsidRPr="00650C2E">
        <w:rPr>
          <w:rFonts w:asciiTheme="minorHAnsi" w:hAnsiTheme="minorHAnsi" w:cstheme="minorHAnsi"/>
          <w:b/>
          <w:sz w:val="24"/>
        </w:rPr>
        <w:t>Jednostki sektora finansów publicznych</w:t>
      </w:r>
      <w:r w:rsidR="00CD28B1" w:rsidRPr="00650C2E">
        <w:rPr>
          <w:rFonts w:asciiTheme="minorHAnsi" w:hAnsiTheme="minorHAnsi" w:cstheme="minorHAnsi"/>
          <w:b/>
          <w:sz w:val="24"/>
        </w:rPr>
        <w:t xml:space="preserve"> (</w:t>
      </w:r>
      <w:proofErr w:type="spellStart"/>
      <w:r w:rsidR="00CD28B1" w:rsidRPr="00650C2E">
        <w:rPr>
          <w:rFonts w:asciiTheme="minorHAnsi" w:hAnsiTheme="minorHAnsi" w:cstheme="minorHAnsi"/>
          <w:b/>
          <w:sz w:val="24"/>
        </w:rPr>
        <w:t>Jsfp</w:t>
      </w:r>
      <w:proofErr w:type="spellEnd"/>
      <w:r w:rsidR="00CD28B1" w:rsidRPr="00650C2E">
        <w:rPr>
          <w:rFonts w:asciiTheme="minorHAnsi" w:hAnsiTheme="minorHAnsi" w:cstheme="minorHAnsi"/>
          <w:b/>
          <w:sz w:val="24"/>
        </w:rPr>
        <w:t>)</w:t>
      </w:r>
    </w:p>
    <w:p w14:paraId="67B614C2" w14:textId="5CF42026" w:rsidR="00EA3C48" w:rsidRPr="00650C2E" w:rsidRDefault="00CD28B1" w:rsidP="00B93896">
      <w:pPr>
        <w:pStyle w:val="Nagwek"/>
        <w:tabs>
          <w:tab w:val="left" w:pos="540"/>
        </w:tabs>
        <w:spacing w:before="120" w:after="120" w:line="276" w:lineRule="auto"/>
        <w:rPr>
          <w:rFonts w:asciiTheme="minorHAnsi" w:hAnsiTheme="minorHAnsi" w:cstheme="minorHAnsi"/>
          <w:b/>
          <w:sz w:val="24"/>
          <w:szCs w:val="24"/>
          <w:lang w:val="pl-PL"/>
        </w:rPr>
      </w:pPr>
      <w:r w:rsidRPr="00650C2E">
        <w:rPr>
          <w:rFonts w:asciiTheme="minorHAnsi" w:hAnsiTheme="minorHAnsi" w:cstheme="minorHAnsi"/>
          <w:bCs/>
          <w:sz w:val="24"/>
          <w:szCs w:val="24"/>
          <w:lang w:val="pl-PL"/>
        </w:rPr>
        <w:t xml:space="preserve">W przypadku, gdy Wnioskodawcą lub Partnerem projektu </w:t>
      </w:r>
      <w:r w:rsidR="006F4A58" w:rsidRPr="00650C2E">
        <w:rPr>
          <w:rFonts w:asciiTheme="minorHAnsi" w:hAnsiTheme="minorHAnsi" w:cstheme="minorHAnsi"/>
          <w:bCs/>
          <w:sz w:val="24"/>
          <w:szCs w:val="24"/>
          <w:lang w:val="pl-PL"/>
        </w:rPr>
        <w:t xml:space="preserve">jest </w:t>
      </w:r>
      <w:r w:rsidR="009D4121" w:rsidRPr="00650C2E">
        <w:rPr>
          <w:rFonts w:asciiTheme="minorHAnsi" w:hAnsiTheme="minorHAnsi" w:cstheme="minorHAnsi"/>
          <w:bCs/>
          <w:sz w:val="24"/>
          <w:szCs w:val="24"/>
          <w:lang w:val="pl-PL"/>
        </w:rPr>
        <w:t>j</w:t>
      </w:r>
      <w:r w:rsidR="007E0F96" w:rsidRPr="00650C2E">
        <w:rPr>
          <w:rFonts w:asciiTheme="minorHAnsi" w:hAnsiTheme="minorHAnsi" w:cstheme="minorHAnsi"/>
          <w:bCs/>
          <w:sz w:val="24"/>
          <w:szCs w:val="24"/>
          <w:lang w:val="pl-PL"/>
        </w:rPr>
        <w:t>ednostka sektora finansów publicznych</w:t>
      </w:r>
      <w:r w:rsidR="001123E4" w:rsidRPr="00650C2E">
        <w:rPr>
          <w:rFonts w:asciiTheme="minorHAnsi" w:hAnsiTheme="minorHAnsi" w:cstheme="minorHAnsi"/>
          <w:bCs/>
          <w:sz w:val="24"/>
          <w:szCs w:val="24"/>
          <w:lang w:val="pl-PL"/>
        </w:rPr>
        <w:t xml:space="preserve"> </w:t>
      </w:r>
      <w:r w:rsidRPr="00650C2E">
        <w:rPr>
          <w:rFonts w:asciiTheme="minorHAnsi" w:hAnsiTheme="minorHAnsi" w:cstheme="minorHAnsi"/>
          <w:bCs/>
          <w:sz w:val="24"/>
          <w:szCs w:val="24"/>
          <w:lang w:val="pl-PL"/>
        </w:rPr>
        <w:t>wówczas należy</w:t>
      </w:r>
      <w:r w:rsidR="00C51A77" w:rsidRPr="00650C2E">
        <w:rPr>
          <w:rFonts w:asciiTheme="minorHAnsi" w:hAnsiTheme="minorHAnsi" w:cstheme="minorHAnsi"/>
          <w:bCs/>
          <w:sz w:val="24"/>
          <w:szCs w:val="24"/>
          <w:lang w:val="pl-PL"/>
        </w:rPr>
        <w:t xml:space="preserve"> wskazać</w:t>
      </w:r>
      <w:r w:rsidR="00C51A77" w:rsidRPr="00650C2E">
        <w:rPr>
          <w:rFonts w:asciiTheme="minorHAnsi" w:hAnsiTheme="minorHAnsi" w:cstheme="minorHAnsi"/>
          <w:b/>
          <w:sz w:val="24"/>
          <w:szCs w:val="24"/>
          <w:lang w:val="pl-PL"/>
        </w:rPr>
        <w:t xml:space="preserve"> </w:t>
      </w:r>
      <w:r w:rsidR="00246207" w:rsidRPr="00650C2E">
        <w:rPr>
          <w:rFonts w:asciiTheme="minorHAnsi" w:hAnsiTheme="minorHAnsi" w:cstheme="minorHAnsi"/>
          <w:b/>
          <w:sz w:val="24"/>
          <w:szCs w:val="24"/>
          <w:lang w:val="pl-PL"/>
        </w:rPr>
        <w:t>nazwę podmiotu</w:t>
      </w:r>
      <w:r w:rsidR="00246207" w:rsidRPr="00650C2E">
        <w:rPr>
          <w:rFonts w:asciiTheme="minorHAnsi" w:hAnsiTheme="minorHAnsi" w:cstheme="minorHAnsi"/>
          <w:bCs/>
          <w:sz w:val="24"/>
          <w:szCs w:val="24"/>
          <w:lang w:val="pl-PL"/>
        </w:rPr>
        <w:t xml:space="preserve"> oraz </w:t>
      </w:r>
      <w:r w:rsidR="00F42C32" w:rsidRPr="00650C2E">
        <w:rPr>
          <w:rFonts w:asciiTheme="minorHAnsi" w:hAnsiTheme="minorHAnsi" w:cstheme="minorHAnsi"/>
          <w:b/>
          <w:sz w:val="24"/>
          <w:szCs w:val="24"/>
          <w:lang w:val="pl-PL"/>
        </w:rPr>
        <w:t xml:space="preserve">obrót </w:t>
      </w:r>
      <w:r w:rsidR="00710081" w:rsidRPr="00650C2E">
        <w:rPr>
          <w:rFonts w:asciiTheme="minorHAnsi" w:hAnsiTheme="minorHAnsi" w:cstheme="minorHAnsi"/>
          <w:bCs/>
          <w:sz w:val="24"/>
          <w:szCs w:val="24"/>
          <w:lang w:val="pl-PL"/>
        </w:rPr>
        <w:t>(</w:t>
      </w:r>
      <w:r w:rsidR="00F42C32" w:rsidRPr="00650C2E">
        <w:rPr>
          <w:rFonts w:asciiTheme="minorHAnsi" w:hAnsiTheme="minorHAnsi" w:cstheme="minorHAnsi"/>
          <w:bCs/>
          <w:sz w:val="24"/>
          <w:szCs w:val="24"/>
          <w:lang w:val="pl-PL"/>
        </w:rPr>
        <w:t xml:space="preserve">rozumiany jako </w:t>
      </w:r>
      <w:r w:rsidR="00C51A77" w:rsidRPr="00650C2E">
        <w:rPr>
          <w:rFonts w:asciiTheme="minorHAnsi" w:hAnsiTheme="minorHAnsi" w:cstheme="minorHAnsi"/>
          <w:b/>
          <w:sz w:val="24"/>
          <w:szCs w:val="24"/>
          <w:lang w:val="pl-PL"/>
        </w:rPr>
        <w:t>wartość</w:t>
      </w:r>
      <w:r w:rsidR="00C51A77" w:rsidRPr="00650C2E">
        <w:rPr>
          <w:rFonts w:asciiTheme="minorHAnsi" w:hAnsiTheme="minorHAnsi" w:cstheme="minorHAnsi"/>
          <w:bCs/>
          <w:sz w:val="24"/>
          <w:szCs w:val="24"/>
          <w:lang w:val="pl-PL"/>
        </w:rPr>
        <w:t xml:space="preserve"> </w:t>
      </w:r>
      <w:r w:rsidR="00C51A77" w:rsidRPr="00650C2E">
        <w:rPr>
          <w:rFonts w:asciiTheme="minorHAnsi" w:hAnsiTheme="minorHAnsi" w:cstheme="minorHAnsi"/>
          <w:b/>
          <w:sz w:val="24"/>
          <w:szCs w:val="24"/>
          <w:lang w:val="pl-PL"/>
        </w:rPr>
        <w:t>wydatków</w:t>
      </w:r>
      <w:r w:rsidR="00DC58F9" w:rsidRPr="00650C2E">
        <w:rPr>
          <w:rFonts w:asciiTheme="minorHAnsi" w:hAnsiTheme="minorHAnsi" w:cstheme="minorHAnsi"/>
          <w:b/>
          <w:sz w:val="24"/>
          <w:szCs w:val="24"/>
          <w:lang w:val="pl-PL"/>
        </w:rPr>
        <w:t xml:space="preserve"> lub </w:t>
      </w:r>
      <w:r w:rsidR="001562ED" w:rsidRPr="00650C2E">
        <w:rPr>
          <w:rFonts w:asciiTheme="minorHAnsi" w:hAnsiTheme="minorHAnsi" w:cstheme="minorHAnsi"/>
          <w:b/>
          <w:sz w:val="24"/>
          <w:szCs w:val="24"/>
          <w:lang w:val="pl-PL"/>
        </w:rPr>
        <w:t>przychodów</w:t>
      </w:r>
      <w:r w:rsidR="00710081" w:rsidRPr="00650C2E">
        <w:rPr>
          <w:rFonts w:asciiTheme="minorHAnsi" w:hAnsiTheme="minorHAnsi" w:cstheme="minorHAnsi"/>
          <w:b/>
          <w:sz w:val="24"/>
          <w:szCs w:val="24"/>
          <w:lang w:val="pl-PL"/>
        </w:rPr>
        <w:t>)</w:t>
      </w:r>
      <w:r w:rsidR="00C51A77" w:rsidRPr="00650C2E">
        <w:rPr>
          <w:rFonts w:asciiTheme="minorHAnsi" w:hAnsiTheme="minorHAnsi" w:cstheme="minorHAnsi"/>
          <w:b/>
          <w:sz w:val="24"/>
          <w:szCs w:val="24"/>
          <w:lang w:val="pl-PL"/>
        </w:rPr>
        <w:t xml:space="preserve"> </w:t>
      </w:r>
      <w:r w:rsidR="00591F35" w:rsidRPr="00650C2E">
        <w:rPr>
          <w:rFonts w:asciiTheme="minorHAnsi" w:hAnsiTheme="minorHAnsi" w:cstheme="minorHAnsi"/>
          <w:b/>
          <w:sz w:val="24"/>
          <w:szCs w:val="24"/>
          <w:lang w:val="pl-PL"/>
        </w:rPr>
        <w:t xml:space="preserve">za </w:t>
      </w:r>
      <w:r w:rsidR="00591F35" w:rsidRPr="00650C2E">
        <w:rPr>
          <w:rFonts w:asciiTheme="minorHAnsi" w:hAnsiTheme="minorHAnsi" w:cstheme="minorHAnsi"/>
          <w:b/>
          <w:sz w:val="24"/>
          <w:szCs w:val="24"/>
          <w:u w:val="single"/>
          <w:lang w:val="pl-PL"/>
        </w:rPr>
        <w:t xml:space="preserve">wybrany </w:t>
      </w:r>
      <w:r w:rsidR="00591F35" w:rsidRPr="00650C2E">
        <w:rPr>
          <w:rFonts w:asciiTheme="minorHAnsi" w:hAnsiTheme="minorHAnsi" w:cstheme="minorHAnsi"/>
          <w:b/>
          <w:sz w:val="24"/>
          <w:szCs w:val="24"/>
          <w:lang w:val="pl-PL"/>
        </w:rPr>
        <w:t>przez Wnioskodawcę</w:t>
      </w:r>
      <w:r w:rsidR="00AC70D2" w:rsidRPr="00650C2E">
        <w:rPr>
          <w:rFonts w:asciiTheme="minorHAnsi" w:hAnsiTheme="minorHAnsi" w:cstheme="minorHAnsi"/>
          <w:b/>
          <w:sz w:val="24"/>
          <w:szCs w:val="24"/>
          <w:lang w:val="pl-PL"/>
        </w:rPr>
        <w:t>/Partnera</w:t>
      </w:r>
      <w:r w:rsidR="00591F35" w:rsidRPr="00650C2E">
        <w:rPr>
          <w:rFonts w:asciiTheme="minorHAnsi" w:hAnsiTheme="minorHAnsi" w:cstheme="minorHAnsi"/>
          <w:b/>
          <w:sz w:val="24"/>
          <w:szCs w:val="24"/>
          <w:lang w:val="pl-PL"/>
        </w:rPr>
        <w:t xml:space="preserve"> </w:t>
      </w:r>
      <w:r w:rsidR="00EA3C48" w:rsidRPr="00650C2E">
        <w:rPr>
          <w:rFonts w:asciiTheme="minorHAnsi" w:hAnsiTheme="minorHAnsi" w:cstheme="minorHAnsi"/>
          <w:b/>
          <w:sz w:val="24"/>
          <w:szCs w:val="24"/>
          <w:lang w:val="pl-PL"/>
        </w:rPr>
        <w:t>jeden</w:t>
      </w:r>
      <w:r w:rsidR="00EA3C48" w:rsidRPr="00650C2E">
        <w:rPr>
          <w:rFonts w:asciiTheme="minorHAnsi" w:hAnsiTheme="minorHAnsi" w:cstheme="minorHAnsi"/>
          <w:b/>
          <w:bCs/>
          <w:sz w:val="24"/>
          <w:szCs w:val="24"/>
          <w:lang w:val="pl-PL"/>
        </w:rPr>
        <w:t xml:space="preserve"> rok z trzech ostatnich zamkniętych i zatwierdzonych lat obrotowych.</w:t>
      </w:r>
    </w:p>
    <w:p w14:paraId="2B60FAE5" w14:textId="7A3F5860" w:rsidR="005712CE" w:rsidRPr="00650C2E" w:rsidRDefault="00022DAB" w:rsidP="00B767F6">
      <w:pPr>
        <w:pStyle w:val="Akapitzlist"/>
        <w:widowControl w:val="0"/>
        <w:numPr>
          <w:ilvl w:val="0"/>
          <w:numId w:val="43"/>
        </w:numPr>
        <w:overflowPunct w:val="0"/>
        <w:adjustRightInd w:val="0"/>
        <w:spacing w:after="120" w:line="276" w:lineRule="auto"/>
        <w:ind w:left="426" w:right="23"/>
        <w:rPr>
          <w:rFonts w:asciiTheme="minorHAnsi" w:hAnsiTheme="minorHAnsi" w:cstheme="minorHAnsi"/>
          <w:b/>
          <w:sz w:val="24"/>
        </w:rPr>
      </w:pPr>
      <w:r w:rsidRPr="00650C2E">
        <w:rPr>
          <w:rFonts w:asciiTheme="minorHAnsi" w:hAnsiTheme="minorHAnsi" w:cstheme="minorHAnsi"/>
          <w:b/>
          <w:sz w:val="24"/>
        </w:rPr>
        <w:t>Jednostki</w:t>
      </w:r>
      <w:r w:rsidR="005712CE" w:rsidRPr="00650C2E">
        <w:rPr>
          <w:rFonts w:asciiTheme="minorHAnsi" w:hAnsiTheme="minorHAnsi" w:cstheme="minorHAnsi"/>
          <w:b/>
          <w:sz w:val="24"/>
        </w:rPr>
        <w:t xml:space="preserve"> spoza sektora finansów publicznych</w:t>
      </w:r>
    </w:p>
    <w:p w14:paraId="6A417E47" w14:textId="6433C008" w:rsidR="008917E6" w:rsidRDefault="008917E6" w:rsidP="00B93896">
      <w:pPr>
        <w:pStyle w:val="Nagwek"/>
        <w:tabs>
          <w:tab w:val="left" w:pos="540"/>
        </w:tabs>
        <w:spacing w:before="120" w:after="120" w:line="276" w:lineRule="auto"/>
        <w:rPr>
          <w:rFonts w:asciiTheme="minorHAnsi" w:hAnsiTheme="minorHAnsi" w:cstheme="minorHAnsi"/>
          <w:b/>
          <w:bCs/>
          <w:sz w:val="24"/>
          <w:szCs w:val="24"/>
          <w:lang w:val="pl-PL"/>
        </w:rPr>
      </w:pPr>
      <w:r w:rsidRPr="00650C2E">
        <w:rPr>
          <w:rFonts w:asciiTheme="minorHAnsi" w:hAnsiTheme="minorHAnsi" w:cstheme="minorHAnsi"/>
          <w:bCs/>
          <w:sz w:val="24"/>
          <w:szCs w:val="24"/>
          <w:lang w:val="pl-PL"/>
        </w:rPr>
        <w:t xml:space="preserve">W przypadku podmiotów niebędących jednostkami sektora finansów publicznych jako </w:t>
      </w:r>
      <w:r w:rsidRPr="00650C2E">
        <w:rPr>
          <w:rFonts w:asciiTheme="minorHAnsi" w:hAnsiTheme="minorHAnsi" w:cstheme="minorHAnsi"/>
          <w:b/>
          <w:sz w:val="24"/>
          <w:szCs w:val="24"/>
          <w:lang w:val="pl-PL"/>
        </w:rPr>
        <w:t xml:space="preserve">obrót </w:t>
      </w:r>
      <w:r w:rsidRPr="00650C2E">
        <w:rPr>
          <w:rFonts w:asciiTheme="minorHAnsi" w:hAnsiTheme="minorHAnsi" w:cstheme="minorHAnsi"/>
          <w:bCs/>
          <w:sz w:val="24"/>
          <w:szCs w:val="24"/>
          <w:lang w:val="pl-PL"/>
        </w:rPr>
        <w:t xml:space="preserve">należy rozumieć </w:t>
      </w:r>
      <w:r w:rsidRPr="00650C2E">
        <w:rPr>
          <w:rFonts w:asciiTheme="minorHAnsi" w:hAnsiTheme="minorHAnsi" w:cstheme="minorHAnsi"/>
          <w:b/>
          <w:sz w:val="24"/>
          <w:szCs w:val="24"/>
          <w:lang w:val="pl-PL"/>
        </w:rPr>
        <w:t xml:space="preserve">wartość przychodów </w:t>
      </w:r>
      <w:r w:rsidRPr="00650C2E">
        <w:rPr>
          <w:rFonts w:asciiTheme="minorHAnsi" w:hAnsiTheme="minorHAnsi" w:cstheme="minorHAnsi"/>
          <w:bCs/>
          <w:sz w:val="24"/>
          <w:szCs w:val="24"/>
          <w:lang w:val="pl-PL"/>
        </w:rPr>
        <w:t>(w tym przychodów osiągniętych z tytułu otrzymanego dofinansowania na realizację projektów)</w:t>
      </w:r>
      <w:r w:rsidR="00464ECF" w:rsidRPr="00650C2E">
        <w:rPr>
          <w:rFonts w:asciiTheme="minorHAnsi" w:hAnsiTheme="minorHAnsi" w:cstheme="minorHAnsi"/>
          <w:bCs/>
          <w:sz w:val="24"/>
          <w:szCs w:val="24"/>
          <w:lang w:val="pl-PL"/>
        </w:rPr>
        <w:t xml:space="preserve"> </w:t>
      </w:r>
      <w:r w:rsidRPr="00650C2E">
        <w:rPr>
          <w:rFonts w:asciiTheme="minorHAnsi" w:hAnsiTheme="minorHAnsi" w:cstheme="minorHAnsi"/>
          <w:bCs/>
          <w:sz w:val="24"/>
          <w:szCs w:val="24"/>
          <w:lang w:val="pl-PL"/>
        </w:rPr>
        <w:t xml:space="preserve">osiągniętych </w:t>
      </w:r>
      <w:r w:rsidR="00BC1132" w:rsidRPr="00650C2E">
        <w:rPr>
          <w:rFonts w:asciiTheme="minorHAnsi" w:hAnsiTheme="minorHAnsi" w:cstheme="minorHAnsi"/>
          <w:b/>
          <w:sz w:val="24"/>
          <w:szCs w:val="24"/>
          <w:lang w:val="pl-PL"/>
        </w:rPr>
        <w:t xml:space="preserve">za </w:t>
      </w:r>
      <w:r w:rsidR="00BC1132" w:rsidRPr="00650C2E">
        <w:rPr>
          <w:rFonts w:asciiTheme="minorHAnsi" w:hAnsiTheme="minorHAnsi" w:cstheme="minorHAnsi"/>
          <w:b/>
          <w:sz w:val="24"/>
          <w:szCs w:val="24"/>
          <w:u w:val="single"/>
          <w:lang w:val="pl-PL"/>
        </w:rPr>
        <w:t xml:space="preserve">wybrany </w:t>
      </w:r>
      <w:r w:rsidR="00BC1132" w:rsidRPr="00650C2E">
        <w:rPr>
          <w:rFonts w:asciiTheme="minorHAnsi" w:hAnsiTheme="minorHAnsi" w:cstheme="minorHAnsi"/>
          <w:b/>
          <w:sz w:val="24"/>
          <w:szCs w:val="24"/>
          <w:lang w:val="pl-PL"/>
        </w:rPr>
        <w:t>przez Wnioskodawcę/Partnera jeden</w:t>
      </w:r>
      <w:r w:rsidR="00BC1132" w:rsidRPr="00650C2E">
        <w:rPr>
          <w:rFonts w:asciiTheme="minorHAnsi" w:hAnsiTheme="minorHAnsi" w:cstheme="minorHAnsi"/>
          <w:b/>
          <w:bCs/>
          <w:sz w:val="24"/>
          <w:szCs w:val="24"/>
          <w:lang w:val="pl-PL"/>
        </w:rPr>
        <w:t xml:space="preserve"> rok z trzech ostatnich zamkniętych i zatwierdzonych lat obrotowych.</w:t>
      </w:r>
    </w:p>
    <w:p w14:paraId="305AD3F1" w14:textId="2E17F812" w:rsidR="00BB2853" w:rsidRPr="00650C2E" w:rsidRDefault="00BB2853" w:rsidP="005261C5">
      <w:pPr>
        <w:pStyle w:val="Nagwek"/>
        <w:pBdr>
          <w:top w:val="single" w:sz="4" w:space="0" w:color="auto"/>
          <w:left w:val="single" w:sz="4" w:space="4" w:color="auto"/>
          <w:bottom w:val="single" w:sz="4" w:space="0" w:color="auto"/>
          <w:right w:val="single" w:sz="4" w:space="4" w:color="auto"/>
        </w:pBdr>
        <w:tabs>
          <w:tab w:val="left" w:pos="540"/>
        </w:tabs>
        <w:spacing w:before="120" w:after="120" w:line="276" w:lineRule="auto"/>
        <w:rPr>
          <w:rFonts w:asciiTheme="minorHAnsi" w:hAnsiTheme="minorHAnsi" w:cstheme="minorHAnsi"/>
          <w:bCs/>
          <w:sz w:val="24"/>
          <w:szCs w:val="24"/>
          <w:lang w:val="pl-PL"/>
        </w:rPr>
      </w:pPr>
      <w:r w:rsidRPr="00BB2853">
        <w:rPr>
          <w:rFonts w:asciiTheme="minorHAnsi" w:hAnsiTheme="minorHAnsi" w:cstheme="minorHAnsi"/>
          <w:b/>
          <w:sz w:val="24"/>
          <w:szCs w:val="24"/>
          <w:lang w:val="pl-PL"/>
        </w:rPr>
        <w:t>Uwaga:</w:t>
      </w:r>
      <w:r>
        <w:rPr>
          <w:rFonts w:asciiTheme="minorHAnsi" w:hAnsiTheme="minorHAnsi" w:cstheme="minorHAnsi"/>
          <w:bCs/>
          <w:sz w:val="24"/>
          <w:szCs w:val="24"/>
          <w:lang w:val="pl-PL"/>
        </w:rPr>
        <w:t xml:space="preserve"> We wniosku o dofinansowanie należy </w:t>
      </w:r>
      <w:r w:rsidRPr="00BB2853">
        <w:rPr>
          <w:rFonts w:asciiTheme="minorHAnsi" w:hAnsiTheme="minorHAnsi" w:cstheme="minorHAnsi"/>
          <w:b/>
          <w:sz w:val="24"/>
          <w:szCs w:val="24"/>
          <w:u w:val="single"/>
          <w:lang w:val="pl-PL"/>
        </w:rPr>
        <w:t>wyodrębnić</w:t>
      </w:r>
      <w:r>
        <w:rPr>
          <w:rFonts w:asciiTheme="minorHAnsi" w:hAnsiTheme="minorHAnsi" w:cstheme="minorHAnsi"/>
          <w:bCs/>
          <w:sz w:val="24"/>
          <w:szCs w:val="24"/>
          <w:lang w:val="pl-PL"/>
        </w:rPr>
        <w:t xml:space="preserve"> informację o obrocie </w:t>
      </w:r>
      <w:r w:rsidRPr="00BB2853">
        <w:rPr>
          <w:rFonts w:asciiTheme="minorHAnsi" w:hAnsiTheme="minorHAnsi" w:cstheme="minorHAnsi"/>
          <w:bCs/>
          <w:sz w:val="24"/>
          <w:szCs w:val="24"/>
          <w:lang w:val="pl-PL"/>
        </w:rPr>
        <w:t>(wydatk</w:t>
      </w:r>
      <w:r>
        <w:rPr>
          <w:rFonts w:asciiTheme="minorHAnsi" w:hAnsiTheme="minorHAnsi" w:cstheme="minorHAnsi"/>
          <w:bCs/>
          <w:sz w:val="24"/>
          <w:szCs w:val="24"/>
          <w:lang w:val="pl-PL"/>
        </w:rPr>
        <w:t xml:space="preserve">ach lub </w:t>
      </w:r>
      <w:r w:rsidRPr="00BB2853">
        <w:rPr>
          <w:rFonts w:asciiTheme="minorHAnsi" w:hAnsiTheme="minorHAnsi" w:cstheme="minorHAnsi"/>
          <w:bCs/>
          <w:sz w:val="24"/>
          <w:szCs w:val="24"/>
          <w:lang w:val="pl-PL"/>
        </w:rPr>
        <w:t>przychodach)</w:t>
      </w:r>
      <w:r>
        <w:rPr>
          <w:rFonts w:asciiTheme="minorHAnsi" w:hAnsiTheme="minorHAnsi" w:cstheme="minorHAnsi"/>
          <w:bCs/>
          <w:sz w:val="24"/>
          <w:szCs w:val="24"/>
          <w:lang w:val="pl-PL"/>
        </w:rPr>
        <w:t xml:space="preserve"> dla </w:t>
      </w:r>
      <w:r w:rsidRPr="005261C5">
        <w:rPr>
          <w:rFonts w:asciiTheme="minorHAnsi" w:hAnsiTheme="minorHAnsi" w:cstheme="minorHAnsi"/>
          <w:b/>
          <w:sz w:val="24"/>
          <w:szCs w:val="24"/>
          <w:lang w:val="pl-PL"/>
        </w:rPr>
        <w:t>każdego podmiotu</w:t>
      </w:r>
      <w:r w:rsidR="005261C5">
        <w:rPr>
          <w:rFonts w:asciiTheme="minorHAnsi" w:hAnsiTheme="minorHAnsi" w:cstheme="minorHAnsi"/>
          <w:b/>
          <w:sz w:val="24"/>
          <w:szCs w:val="24"/>
          <w:lang w:val="pl-PL"/>
        </w:rPr>
        <w:t xml:space="preserve"> </w:t>
      </w:r>
      <w:r w:rsidR="005261C5" w:rsidRPr="000A7673">
        <w:rPr>
          <w:rFonts w:asciiTheme="minorHAnsi" w:hAnsiTheme="minorHAnsi" w:cstheme="minorHAnsi"/>
          <w:b/>
          <w:sz w:val="24"/>
          <w:szCs w:val="24"/>
          <w:u w:val="single"/>
          <w:lang w:val="pl-PL"/>
        </w:rPr>
        <w:t>oddzielnie</w:t>
      </w:r>
      <w:r w:rsidRPr="005261C5">
        <w:rPr>
          <w:rFonts w:asciiTheme="minorHAnsi" w:hAnsiTheme="minorHAnsi" w:cstheme="minorHAnsi"/>
          <w:bCs/>
          <w:sz w:val="24"/>
          <w:szCs w:val="24"/>
          <w:lang w:val="pl-PL"/>
        </w:rPr>
        <w:t xml:space="preserve">. </w:t>
      </w:r>
      <w:r w:rsidR="003D47E7">
        <w:rPr>
          <w:rFonts w:asciiTheme="minorHAnsi" w:hAnsiTheme="minorHAnsi" w:cstheme="minorHAnsi"/>
          <w:bCs/>
          <w:sz w:val="24"/>
          <w:szCs w:val="24"/>
          <w:lang w:val="pl-PL"/>
        </w:rPr>
        <w:t>Niewystarczające jest samo zadeklarowanie, iż Wnioskodawca i Partnerzy (jeśli dotyczy) posiadają łączny obrót wystarczający do realizacji projektu.</w:t>
      </w:r>
      <w:r w:rsidR="000A7673">
        <w:rPr>
          <w:rFonts w:asciiTheme="minorHAnsi" w:hAnsiTheme="minorHAnsi" w:cstheme="minorHAnsi"/>
          <w:bCs/>
          <w:sz w:val="24"/>
          <w:szCs w:val="24"/>
          <w:lang w:val="pl-PL"/>
        </w:rPr>
        <w:t xml:space="preserve"> Muszą zostać podane konkretne dane umożliwiające ocenę potencjału finansowego </w:t>
      </w:r>
      <w:r w:rsidR="000A7673" w:rsidRPr="005261C5">
        <w:rPr>
          <w:rFonts w:asciiTheme="minorHAnsi" w:hAnsiTheme="minorHAnsi" w:cstheme="minorHAnsi"/>
          <w:bCs/>
          <w:sz w:val="24"/>
          <w:szCs w:val="24"/>
          <w:lang w:val="pl-PL"/>
        </w:rPr>
        <w:t>(zgodnie z poniższym przykładem)</w:t>
      </w:r>
      <w:r w:rsidR="000A7673">
        <w:rPr>
          <w:rFonts w:asciiTheme="minorHAnsi" w:hAnsiTheme="minorHAnsi" w:cstheme="minorHAnsi"/>
          <w:bCs/>
          <w:sz w:val="24"/>
          <w:szCs w:val="24"/>
          <w:lang w:val="pl-PL"/>
        </w:rPr>
        <w:t>.</w:t>
      </w:r>
    </w:p>
    <w:p w14:paraId="3FC11C27" w14:textId="71896822" w:rsidR="00FB13E2" w:rsidRPr="00650C2E" w:rsidRDefault="00FB13E2" w:rsidP="00542231">
      <w:pPr>
        <w:pStyle w:val="Nagwek"/>
        <w:pBdr>
          <w:top w:val="single" w:sz="4" w:space="1" w:color="auto"/>
          <w:left w:val="single" w:sz="4" w:space="4" w:color="auto"/>
          <w:bottom w:val="single" w:sz="4" w:space="1" w:color="auto"/>
          <w:right w:val="single" w:sz="4" w:space="4" w:color="auto"/>
        </w:pBdr>
        <w:tabs>
          <w:tab w:val="left" w:pos="540"/>
        </w:tabs>
        <w:spacing w:before="120" w:after="120" w:line="276" w:lineRule="auto"/>
        <w:rPr>
          <w:rFonts w:asciiTheme="minorHAnsi" w:hAnsiTheme="minorHAnsi" w:cstheme="minorHAnsi"/>
          <w:b/>
          <w:sz w:val="24"/>
          <w:szCs w:val="24"/>
          <w:lang w:val="pl-PL"/>
        </w:rPr>
      </w:pPr>
      <w:r w:rsidRPr="00650C2E">
        <w:rPr>
          <w:rFonts w:asciiTheme="minorHAnsi" w:hAnsiTheme="minorHAnsi" w:cstheme="minorHAnsi"/>
          <w:b/>
          <w:sz w:val="24"/>
          <w:szCs w:val="24"/>
          <w:lang w:val="pl-PL"/>
        </w:rPr>
        <w:t>Przykład</w:t>
      </w:r>
      <w:r w:rsidR="00227A4A" w:rsidRPr="00650C2E">
        <w:rPr>
          <w:rFonts w:asciiTheme="minorHAnsi" w:hAnsiTheme="minorHAnsi" w:cstheme="minorHAnsi"/>
          <w:b/>
          <w:sz w:val="24"/>
          <w:szCs w:val="24"/>
          <w:lang w:val="pl-PL"/>
        </w:rPr>
        <w:t xml:space="preserve"> 1</w:t>
      </w:r>
    </w:p>
    <w:p w14:paraId="6E61C9EC" w14:textId="2C42D38C" w:rsidR="00FB13E2" w:rsidRPr="00650C2E" w:rsidRDefault="00FB13E2" w:rsidP="00542231">
      <w:pPr>
        <w:pStyle w:val="Nagwek"/>
        <w:pBdr>
          <w:top w:val="single" w:sz="4" w:space="1" w:color="auto"/>
          <w:left w:val="single" w:sz="4" w:space="4" w:color="auto"/>
          <w:bottom w:val="single" w:sz="4" w:space="1" w:color="auto"/>
          <w:right w:val="single" w:sz="4" w:space="4" w:color="auto"/>
        </w:pBdr>
        <w:tabs>
          <w:tab w:val="left" w:pos="540"/>
        </w:tabs>
        <w:spacing w:before="120" w:after="120" w:line="276" w:lineRule="auto"/>
        <w:rPr>
          <w:rFonts w:asciiTheme="minorHAnsi" w:hAnsiTheme="minorHAnsi" w:cstheme="minorHAnsi"/>
          <w:bCs/>
          <w:sz w:val="24"/>
          <w:szCs w:val="24"/>
          <w:lang w:val="pl-PL"/>
        </w:rPr>
      </w:pPr>
      <w:r w:rsidRPr="00650C2E">
        <w:rPr>
          <w:rFonts w:asciiTheme="minorHAnsi" w:hAnsiTheme="minorHAnsi" w:cstheme="minorHAnsi"/>
          <w:bCs/>
          <w:sz w:val="24"/>
          <w:szCs w:val="24"/>
          <w:lang w:val="pl-PL"/>
        </w:rPr>
        <w:t xml:space="preserve">„Wnioskodawca: Gmina X </w:t>
      </w:r>
      <w:r w:rsidR="00B65099" w:rsidRPr="00650C2E">
        <w:rPr>
          <w:rFonts w:asciiTheme="minorHAnsi" w:hAnsiTheme="minorHAnsi" w:cstheme="minorHAnsi"/>
          <w:bCs/>
          <w:sz w:val="24"/>
          <w:szCs w:val="24"/>
          <w:lang w:val="pl-PL"/>
        </w:rPr>
        <w:t>–</w:t>
      </w:r>
      <w:r w:rsidRPr="00650C2E">
        <w:rPr>
          <w:rFonts w:asciiTheme="minorHAnsi" w:hAnsiTheme="minorHAnsi" w:cstheme="minorHAnsi"/>
          <w:bCs/>
          <w:sz w:val="24"/>
          <w:szCs w:val="24"/>
          <w:lang w:val="pl-PL"/>
        </w:rPr>
        <w:t xml:space="preserve"> </w:t>
      </w:r>
      <w:r w:rsidR="00B65099" w:rsidRPr="00650C2E">
        <w:rPr>
          <w:rFonts w:asciiTheme="minorHAnsi" w:hAnsiTheme="minorHAnsi" w:cstheme="minorHAnsi"/>
          <w:bCs/>
          <w:sz w:val="24"/>
          <w:szCs w:val="24"/>
          <w:lang w:val="pl-PL"/>
        </w:rPr>
        <w:t>wydatki</w:t>
      </w:r>
      <w:r w:rsidR="00C527D8" w:rsidRPr="00650C2E">
        <w:rPr>
          <w:rFonts w:asciiTheme="minorHAnsi" w:hAnsiTheme="minorHAnsi" w:cstheme="minorHAnsi"/>
          <w:bCs/>
          <w:sz w:val="24"/>
          <w:szCs w:val="24"/>
          <w:lang w:val="pl-PL"/>
        </w:rPr>
        <w:t xml:space="preserve"> </w:t>
      </w:r>
      <w:r w:rsidR="00B65099" w:rsidRPr="00650C2E">
        <w:rPr>
          <w:rFonts w:asciiTheme="minorHAnsi" w:hAnsiTheme="minorHAnsi" w:cstheme="minorHAnsi"/>
          <w:bCs/>
          <w:sz w:val="24"/>
          <w:szCs w:val="24"/>
          <w:lang w:val="pl-PL"/>
        </w:rPr>
        <w:t>100 000</w:t>
      </w:r>
      <w:r w:rsidR="00542231" w:rsidRPr="00650C2E">
        <w:rPr>
          <w:rFonts w:asciiTheme="minorHAnsi" w:hAnsiTheme="minorHAnsi" w:cstheme="minorHAnsi"/>
          <w:bCs/>
          <w:sz w:val="24"/>
          <w:szCs w:val="24"/>
          <w:lang w:val="pl-PL"/>
        </w:rPr>
        <w:t> </w:t>
      </w:r>
      <w:r w:rsidR="00B65099" w:rsidRPr="00650C2E">
        <w:rPr>
          <w:rFonts w:asciiTheme="minorHAnsi" w:hAnsiTheme="minorHAnsi" w:cstheme="minorHAnsi"/>
          <w:bCs/>
          <w:sz w:val="24"/>
          <w:szCs w:val="24"/>
          <w:lang w:val="pl-PL"/>
        </w:rPr>
        <w:t>000 zł w 2022</w:t>
      </w:r>
      <w:r w:rsidR="003729B1" w:rsidRPr="00650C2E">
        <w:rPr>
          <w:rFonts w:asciiTheme="minorHAnsi" w:hAnsiTheme="minorHAnsi" w:cstheme="minorHAnsi"/>
          <w:bCs/>
          <w:sz w:val="24"/>
          <w:szCs w:val="24"/>
          <w:lang w:val="pl-PL"/>
        </w:rPr>
        <w:t xml:space="preserve"> </w:t>
      </w:r>
      <w:r w:rsidR="00B65099" w:rsidRPr="00650C2E">
        <w:rPr>
          <w:rFonts w:asciiTheme="minorHAnsi" w:hAnsiTheme="minorHAnsi" w:cstheme="minorHAnsi"/>
          <w:bCs/>
          <w:sz w:val="24"/>
          <w:szCs w:val="24"/>
          <w:lang w:val="pl-PL"/>
        </w:rPr>
        <w:t>r.</w:t>
      </w:r>
      <w:r w:rsidRPr="00650C2E">
        <w:rPr>
          <w:rFonts w:asciiTheme="minorHAnsi" w:hAnsiTheme="minorHAnsi" w:cstheme="minorHAnsi"/>
          <w:bCs/>
          <w:sz w:val="24"/>
          <w:szCs w:val="24"/>
          <w:lang w:val="pl-PL"/>
        </w:rPr>
        <w:t xml:space="preserve">”, </w:t>
      </w:r>
    </w:p>
    <w:p w14:paraId="388C670F" w14:textId="36E5B94E" w:rsidR="00FB13E2" w:rsidRPr="00650C2E" w:rsidRDefault="00FB13E2" w:rsidP="00542231">
      <w:pPr>
        <w:pStyle w:val="Nagwek"/>
        <w:pBdr>
          <w:top w:val="single" w:sz="4" w:space="1" w:color="auto"/>
          <w:left w:val="single" w:sz="4" w:space="4" w:color="auto"/>
          <w:bottom w:val="single" w:sz="4" w:space="1" w:color="auto"/>
          <w:right w:val="single" w:sz="4" w:space="4" w:color="auto"/>
        </w:pBdr>
        <w:tabs>
          <w:tab w:val="left" w:pos="540"/>
        </w:tabs>
        <w:spacing w:before="120" w:after="120" w:line="276" w:lineRule="auto"/>
        <w:rPr>
          <w:rFonts w:asciiTheme="minorHAnsi" w:hAnsiTheme="minorHAnsi" w:cstheme="minorHAnsi"/>
          <w:bCs/>
          <w:sz w:val="24"/>
          <w:szCs w:val="24"/>
          <w:lang w:val="pl-PL"/>
        </w:rPr>
      </w:pPr>
      <w:r w:rsidRPr="00650C2E">
        <w:rPr>
          <w:rFonts w:asciiTheme="minorHAnsi" w:hAnsiTheme="minorHAnsi" w:cstheme="minorHAnsi"/>
          <w:bCs/>
          <w:sz w:val="24"/>
          <w:szCs w:val="24"/>
          <w:lang w:val="pl-PL"/>
        </w:rPr>
        <w:t>„Partner projektu</w:t>
      </w:r>
      <w:r w:rsidR="00D51CF8" w:rsidRPr="00650C2E">
        <w:rPr>
          <w:rFonts w:asciiTheme="minorHAnsi" w:hAnsiTheme="minorHAnsi" w:cstheme="minorHAnsi"/>
          <w:bCs/>
          <w:sz w:val="24"/>
          <w:szCs w:val="24"/>
          <w:lang w:val="pl-PL"/>
        </w:rPr>
        <w:t xml:space="preserve"> 1</w:t>
      </w:r>
      <w:r w:rsidRPr="00650C2E">
        <w:rPr>
          <w:rFonts w:asciiTheme="minorHAnsi" w:hAnsiTheme="minorHAnsi" w:cstheme="minorHAnsi"/>
          <w:bCs/>
          <w:sz w:val="24"/>
          <w:szCs w:val="24"/>
          <w:lang w:val="pl-PL"/>
        </w:rPr>
        <w:t xml:space="preserve">: </w:t>
      </w:r>
      <w:r w:rsidR="00B05D3F" w:rsidRPr="00650C2E">
        <w:rPr>
          <w:rFonts w:asciiTheme="minorHAnsi" w:hAnsiTheme="minorHAnsi" w:cstheme="minorHAnsi"/>
          <w:bCs/>
          <w:sz w:val="24"/>
          <w:szCs w:val="24"/>
          <w:lang w:val="pl-PL"/>
        </w:rPr>
        <w:t xml:space="preserve">Fundacja </w:t>
      </w:r>
      <w:r w:rsidRPr="00650C2E">
        <w:rPr>
          <w:rFonts w:asciiTheme="minorHAnsi" w:hAnsiTheme="minorHAnsi" w:cstheme="minorHAnsi"/>
          <w:bCs/>
          <w:sz w:val="24"/>
          <w:szCs w:val="24"/>
          <w:lang w:val="pl-PL"/>
        </w:rPr>
        <w:t xml:space="preserve">Y </w:t>
      </w:r>
      <w:r w:rsidR="00B05D3F" w:rsidRPr="00650C2E">
        <w:rPr>
          <w:rFonts w:asciiTheme="minorHAnsi" w:hAnsiTheme="minorHAnsi" w:cstheme="minorHAnsi"/>
          <w:bCs/>
          <w:sz w:val="24"/>
          <w:szCs w:val="24"/>
          <w:lang w:val="pl-PL"/>
        </w:rPr>
        <w:t>–</w:t>
      </w:r>
      <w:r w:rsidR="00916AD4" w:rsidRPr="00650C2E">
        <w:rPr>
          <w:rFonts w:asciiTheme="minorHAnsi" w:hAnsiTheme="minorHAnsi" w:cstheme="minorHAnsi"/>
          <w:bCs/>
          <w:sz w:val="24"/>
          <w:szCs w:val="24"/>
          <w:lang w:val="pl-PL"/>
        </w:rPr>
        <w:t xml:space="preserve">przychody </w:t>
      </w:r>
      <w:r w:rsidR="00B05D3F" w:rsidRPr="00650C2E">
        <w:rPr>
          <w:rFonts w:asciiTheme="minorHAnsi" w:hAnsiTheme="minorHAnsi" w:cstheme="minorHAnsi"/>
          <w:bCs/>
          <w:sz w:val="24"/>
          <w:szCs w:val="24"/>
          <w:lang w:val="pl-PL"/>
        </w:rPr>
        <w:t>400 000 zł</w:t>
      </w:r>
      <w:r w:rsidR="00AF2675" w:rsidRPr="00650C2E">
        <w:rPr>
          <w:rFonts w:asciiTheme="minorHAnsi" w:hAnsiTheme="minorHAnsi" w:cstheme="minorHAnsi"/>
          <w:bCs/>
          <w:sz w:val="24"/>
          <w:szCs w:val="24"/>
          <w:lang w:val="pl-PL"/>
        </w:rPr>
        <w:t xml:space="preserve"> </w:t>
      </w:r>
      <w:r w:rsidR="00744BF1" w:rsidRPr="00650C2E">
        <w:rPr>
          <w:rFonts w:asciiTheme="minorHAnsi" w:hAnsiTheme="minorHAnsi" w:cstheme="minorHAnsi"/>
          <w:bCs/>
          <w:sz w:val="24"/>
          <w:szCs w:val="24"/>
          <w:lang w:val="pl-PL"/>
        </w:rPr>
        <w:t xml:space="preserve">w </w:t>
      </w:r>
      <w:r w:rsidR="00AF2675" w:rsidRPr="00650C2E">
        <w:rPr>
          <w:rFonts w:asciiTheme="minorHAnsi" w:hAnsiTheme="minorHAnsi" w:cstheme="minorHAnsi"/>
          <w:bCs/>
          <w:sz w:val="24"/>
          <w:szCs w:val="24"/>
          <w:lang w:val="pl-PL"/>
        </w:rPr>
        <w:t>2022</w:t>
      </w:r>
      <w:r w:rsidR="003729B1" w:rsidRPr="00650C2E">
        <w:rPr>
          <w:rFonts w:asciiTheme="minorHAnsi" w:hAnsiTheme="minorHAnsi" w:cstheme="minorHAnsi"/>
          <w:bCs/>
          <w:sz w:val="24"/>
          <w:szCs w:val="24"/>
          <w:lang w:val="pl-PL"/>
        </w:rPr>
        <w:t xml:space="preserve"> </w:t>
      </w:r>
      <w:r w:rsidR="00AF2675" w:rsidRPr="00650C2E">
        <w:rPr>
          <w:rFonts w:asciiTheme="minorHAnsi" w:hAnsiTheme="minorHAnsi" w:cstheme="minorHAnsi"/>
          <w:bCs/>
          <w:sz w:val="24"/>
          <w:szCs w:val="24"/>
          <w:lang w:val="pl-PL"/>
        </w:rPr>
        <w:t>r.</w:t>
      </w:r>
      <w:r w:rsidRPr="00650C2E">
        <w:rPr>
          <w:rFonts w:asciiTheme="minorHAnsi" w:hAnsiTheme="minorHAnsi" w:cstheme="minorHAnsi"/>
          <w:bCs/>
          <w:sz w:val="24"/>
          <w:szCs w:val="24"/>
          <w:lang w:val="pl-PL"/>
        </w:rPr>
        <w:t>”.</w:t>
      </w:r>
    </w:p>
    <w:p w14:paraId="466C746A" w14:textId="06744E1F" w:rsidR="008E653F" w:rsidRPr="00650C2E" w:rsidRDefault="008E653F" w:rsidP="00542231">
      <w:pPr>
        <w:pStyle w:val="Nagwek"/>
        <w:pBdr>
          <w:top w:val="single" w:sz="4" w:space="1" w:color="auto"/>
          <w:left w:val="single" w:sz="4" w:space="4" w:color="auto"/>
          <w:bottom w:val="single" w:sz="4" w:space="1" w:color="auto"/>
          <w:right w:val="single" w:sz="4" w:space="4" w:color="auto"/>
        </w:pBdr>
        <w:tabs>
          <w:tab w:val="left" w:pos="540"/>
        </w:tabs>
        <w:spacing w:before="120" w:after="120" w:line="276" w:lineRule="auto"/>
        <w:rPr>
          <w:rFonts w:asciiTheme="minorHAnsi" w:hAnsiTheme="minorHAnsi" w:cstheme="minorHAnsi"/>
          <w:bCs/>
          <w:sz w:val="24"/>
          <w:szCs w:val="24"/>
          <w:lang w:val="pl-PL"/>
        </w:rPr>
      </w:pPr>
      <w:r w:rsidRPr="00650C2E">
        <w:rPr>
          <w:rFonts w:asciiTheme="minorHAnsi" w:hAnsiTheme="minorHAnsi" w:cstheme="minorHAnsi"/>
          <w:bCs/>
          <w:sz w:val="24"/>
          <w:szCs w:val="24"/>
          <w:lang w:val="pl-PL"/>
        </w:rPr>
        <w:t>„Partner projektu</w:t>
      </w:r>
      <w:r w:rsidR="00D51CF8" w:rsidRPr="00650C2E">
        <w:rPr>
          <w:rFonts w:asciiTheme="minorHAnsi" w:hAnsiTheme="minorHAnsi" w:cstheme="minorHAnsi"/>
          <w:bCs/>
          <w:sz w:val="24"/>
          <w:szCs w:val="24"/>
          <w:lang w:val="pl-PL"/>
        </w:rPr>
        <w:t xml:space="preserve"> 2</w:t>
      </w:r>
      <w:r w:rsidRPr="00650C2E">
        <w:rPr>
          <w:rFonts w:asciiTheme="minorHAnsi" w:hAnsiTheme="minorHAnsi" w:cstheme="minorHAnsi"/>
          <w:bCs/>
          <w:sz w:val="24"/>
          <w:szCs w:val="24"/>
          <w:lang w:val="pl-PL"/>
        </w:rPr>
        <w:t xml:space="preserve">: Fundacja Z – </w:t>
      </w:r>
      <w:r w:rsidR="00916AD4" w:rsidRPr="00650C2E">
        <w:rPr>
          <w:rFonts w:asciiTheme="minorHAnsi" w:hAnsiTheme="minorHAnsi" w:cstheme="minorHAnsi"/>
          <w:bCs/>
          <w:sz w:val="24"/>
          <w:szCs w:val="24"/>
          <w:lang w:val="pl-PL"/>
        </w:rPr>
        <w:t xml:space="preserve">przychody </w:t>
      </w:r>
      <w:r w:rsidRPr="00650C2E">
        <w:rPr>
          <w:rFonts w:asciiTheme="minorHAnsi" w:hAnsiTheme="minorHAnsi" w:cstheme="minorHAnsi"/>
          <w:bCs/>
          <w:sz w:val="24"/>
          <w:szCs w:val="24"/>
          <w:lang w:val="pl-PL"/>
        </w:rPr>
        <w:t>500 000 zł</w:t>
      </w:r>
      <w:r w:rsidR="00AF2675" w:rsidRPr="00650C2E">
        <w:rPr>
          <w:rFonts w:asciiTheme="minorHAnsi" w:hAnsiTheme="minorHAnsi" w:cstheme="minorHAnsi"/>
          <w:bCs/>
          <w:sz w:val="24"/>
          <w:szCs w:val="24"/>
          <w:lang w:val="pl-PL"/>
        </w:rPr>
        <w:t xml:space="preserve"> </w:t>
      </w:r>
      <w:r w:rsidR="00744BF1" w:rsidRPr="00650C2E">
        <w:rPr>
          <w:rFonts w:asciiTheme="minorHAnsi" w:hAnsiTheme="minorHAnsi" w:cstheme="minorHAnsi"/>
          <w:bCs/>
          <w:sz w:val="24"/>
          <w:szCs w:val="24"/>
          <w:lang w:val="pl-PL"/>
        </w:rPr>
        <w:t xml:space="preserve">w </w:t>
      </w:r>
      <w:r w:rsidR="00AF2675" w:rsidRPr="00650C2E">
        <w:rPr>
          <w:rFonts w:asciiTheme="minorHAnsi" w:hAnsiTheme="minorHAnsi" w:cstheme="minorHAnsi"/>
          <w:bCs/>
          <w:sz w:val="24"/>
          <w:szCs w:val="24"/>
          <w:lang w:val="pl-PL"/>
        </w:rPr>
        <w:t>2022</w:t>
      </w:r>
      <w:r w:rsidR="003729B1" w:rsidRPr="00650C2E">
        <w:rPr>
          <w:rFonts w:asciiTheme="minorHAnsi" w:hAnsiTheme="minorHAnsi" w:cstheme="minorHAnsi"/>
          <w:bCs/>
          <w:sz w:val="24"/>
          <w:szCs w:val="24"/>
          <w:lang w:val="pl-PL"/>
        </w:rPr>
        <w:t xml:space="preserve"> </w:t>
      </w:r>
      <w:r w:rsidR="00AF2675" w:rsidRPr="00650C2E">
        <w:rPr>
          <w:rFonts w:asciiTheme="minorHAnsi" w:hAnsiTheme="minorHAnsi" w:cstheme="minorHAnsi"/>
          <w:bCs/>
          <w:sz w:val="24"/>
          <w:szCs w:val="24"/>
          <w:lang w:val="pl-PL"/>
        </w:rPr>
        <w:t>r</w:t>
      </w:r>
      <w:r w:rsidRPr="00650C2E">
        <w:rPr>
          <w:rFonts w:asciiTheme="minorHAnsi" w:hAnsiTheme="minorHAnsi" w:cstheme="minorHAnsi"/>
          <w:bCs/>
          <w:sz w:val="24"/>
          <w:szCs w:val="24"/>
          <w:lang w:val="pl-PL"/>
        </w:rPr>
        <w:t>”.</w:t>
      </w:r>
    </w:p>
    <w:p w14:paraId="35B5717A" w14:textId="3F6CC368" w:rsidR="00227A4A" w:rsidRPr="00650C2E" w:rsidRDefault="00227A4A" w:rsidP="00542231">
      <w:pPr>
        <w:pStyle w:val="Nagwek"/>
        <w:pBdr>
          <w:top w:val="single" w:sz="4" w:space="1" w:color="auto"/>
          <w:left w:val="single" w:sz="4" w:space="4" w:color="auto"/>
          <w:bottom w:val="single" w:sz="4" w:space="1" w:color="auto"/>
          <w:right w:val="single" w:sz="4" w:space="4" w:color="auto"/>
        </w:pBdr>
        <w:tabs>
          <w:tab w:val="left" w:pos="540"/>
        </w:tabs>
        <w:spacing w:before="120" w:after="120" w:line="276" w:lineRule="auto"/>
        <w:rPr>
          <w:rFonts w:asciiTheme="minorHAnsi" w:hAnsiTheme="minorHAnsi" w:cstheme="minorHAnsi"/>
          <w:b/>
          <w:sz w:val="24"/>
          <w:szCs w:val="24"/>
          <w:lang w:val="pl-PL"/>
        </w:rPr>
      </w:pPr>
      <w:r w:rsidRPr="00650C2E">
        <w:rPr>
          <w:rFonts w:asciiTheme="minorHAnsi" w:hAnsiTheme="minorHAnsi" w:cstheme="minorHAnsi"/>
          <w:b/>
          <w:sz w:val="24"/>
          <w:szCs w:val="24"/>
          <w:lang w:val="pl-PL"/>
        </w:rPr>
        <w:t xml:space="preserve">Przykład 2  </w:t>
      </w:r>
    </w:p>
    <w:p w14:paraId="501063C3" w14:textId="27BFDC54" w:rsidR="00227A4A" w:rsidRPr="00650C2E" w:rsidRDefault="00227A4A" w:rsidP="00542231">
      <w:pPr>
        <w:pStyle w:val="Nagwek"/>
        <w:pBdr>
          <w:top w:val="single" w:sz="4" w:space="1" w:color="auto"/>
          <w:left w:val="single" w:sz="4" w:space="4" w:color="auto"/>
          <w:bottom w:val="single" w:sz="4" w:space="1" w:color="auto"/>
          <w:right w:val="single" w:sz="4" w:space="4" w:color="auto"/>
        </w:pBdr>
        <w:tabs>
          <w:tab w:val="left" w:pos="540"/>
        </w:tabs>
        <w:spacing w:before="120" w:after="120" w:line="276" w:lineRule="auto"/>
        <w:rPr>
          <w:rFonts w:asciiTheme="minorHAnsi" w:hAnsiTheme="minorHAnsi" w:cstheme="minorHAnsi"/>
          <w:bCs/>
          <w:sz w:val="24"/>
          <w:szCs w:val="24"/>
          <w:lang w:val="pl-PL"/>
        </w:rPr>
      </w:pPr>
      <w:r w:rsidRPr="00650C2E">
        <w:rPr>
          <w:rFonts w:asciiTheme="minorHAnsi" w:hAnsiTheme="minorHAnsi" w:cstheme="minorHAnsi"/>
          <w:bCs/>
          <w:sz w:val="24"/>
          <w:szCs w:val="24"/>
          <w:lang w:val="pl-PL"/>
        </w:rPr>
        <w:lastRenderedPageBreak/>
        <w:t>„Wnioskodawca: (</w:t>
      </w:r>
      <w:r w:rsidRPr="00650C2E">
        <w:rPr>
          <w:rFonts w:asciiTheme="minorHAnsi" w:hAnsiTheme="minorHAnsi" w:cstheme="minorHAnsi"/>
          <w:bCs/>
          <w:i/>
          <w:iCs/>
          <w:sz w:val="24"/>
          <w:szCs w:val="24"/>
          <w:lang w:val="pl-PL"/>
        </w:rPr>
        <w:t>Nazwa przedsiębiorstwa</w:t>
      </w:r>
      <w:r w:rsidRPr="00650C2E">
        <w:rPr>
          <w:rFonts w:asciiTheme="minorHAnsi" w:hAnsiTheme="minorHAnsi" w:cstheme="minorHAnsi"/>
          <w:bCs/>
          <w:sz w:val="24"/>
          <w:szCs w:val="24"/>
          <w:lang w:val="pl-PL"/>
        </w:rPr>
        <w:t xml:space="preserve">) </w:t>
      </w:r>
      <w:r w:rsidR="00484A25" w:rsidRPr="00650C2E">
        <w:rPr>
          <w:rFonts w:asciiTheme="minorHAnsi" w:hAnsiTheme="minorHAnsi" w:cstheme="minorHAnsi"/>
          <w:bCs/>
          <w:sz w:val="24"/>
          <w:szCs w:val="24"/>
          <w:lang w:val="pl-PL"/>
        </w:rPr>
        <w:t>–</w:t>
      </w:r>
      <w:r w:rsidRPr="00650C2E">
        <w:rPr>
          <w:rFonts w:asciiTheme="minorHAnsi" w:hAnsiTheme="minorHAnsi" w:cstheme="minorHAnsi"/>
          <w:bCs/>
          <w:sz w:val="24"/>
          <w:szCs w:val="24"/>
          <w:lang w:val="pl-PL"/>
        </w:rPr>
        <w:t xml:space="preserve"> </w:t>
      </w:r>
      <w:r w:rsidR="00484A25" w:rsidRPr="00650C2E">
        <w:rPr>
          <w:rFonts w:asciiTheme="minorHAnsi" w:hAnsiTheme="minorHAnsi" w:cstheme="minorHAnsi"/>
          <w:bCs/>
          <w:sz w:val="24"/>
          <w:szCs w:val="24"/>
          <w:lang w:val="pl-PL"/>
        </w:rPr>
        <w:t xml:space="preserve">przychody: </w:t>
      </w:r>
      <w:r w:rsidRPr="00650C2E">
        <w:rPr>
          <w:rFonts w:asciiTheme="minorHAnsi" w:hAnsiTheme="minorHAnsi" w:cstheme="minorHAnsi"/>
          <w:bCs/>
          <w:sz w:val="24"/>
          <w:szCs w:val="24"/>
          <w:lang w:val="pl-PL"/>
        </w:rPr>
        <w:t>3 000 000 zł</w:t>
      </w:r>
      <w:r w:rsidR="00AF2675" w:rsidRPr="00650C2E">
        <w:rPr>
          <w:rFonts w:asciiTheme="minorHAnsi" w:hAnsiTheme="minorHAnsi" w:cstheme="minorHAnsi"/>
          <w:bCs/>
          <w:sz w:val="24"/>
          <w:szCs w:val="24"/>
          <w:lang w:val="pl-PL"/>
        </w:rPr>
        <w:t xml:space="preserve"> </w:t>
      </w:r>
      <w:r w:rsidR="00744BF1" w:rsidRPr="00650C2E">
        <w:rPr>
          <w:rFonts w:asciiTheme="minorHAnsi" w:hAnsiTheme="minorHAnsi" w:cstheme="minorHAnsi"/>
          <w:bCs/>
          <w:sz w:val="24"/>
          <w:szCs w:val="24"/>
          <w:lang w:val="pl-PL"/>
        </w:rPr>
        <w:t>w</w:t>
      </w:r>
      <w:r w:rsidR="00AF2675" w:rsidRPr="00650C2E">
        <w:rPr>
          <w:rFonts w:asciiTheme="minorHAnsi" w:hAnsiTheme="minorHAnsi" w:cstheme="minorHAnsi"/>
          <w:bCs/>
          <w:sz w:val="24"/>
          <w:szCs w:val="24"/>
          <w:lang w:val="pl-PL"/>
        </w:rPr>
        <w:t xml:space="preserve"> 2022</w:t>
      </w:r>
      <w:r w:rsidR="003729B1" w:rsidRPr="00650C2E">
        <w:rPr>
          <w:rFonts w:asciiTheme="minorHAnsi" w:hAnsiTheme="minorHAnsi" w:cstheme="minorHAnsi"/>
          <w:bCs/>
          <w:sz w:val="24"/>
          <w:szCs w:val="24"/>
          <w:lang w:val="pl-PL"/>
        </w:rPr>
        <w:t xml:space="preserve"> </w:t>
      </w:r>
      <w:r w:rsidR="00AF2675" w:rsidRPr="00650C2E">
        <w:rPr>
          <w:rFonts w:asciiTheme="minorHAnsi" w:hAnsiTheme="minorHAnsi" w:cstheme="minorHAnsi"/>
          <w:bCs/>
          <w:sz w:val="24"/>
          <w:szCs w:val="24"/>
          <w:lang w:val="pl-PL"/>
        </w:rPr>
        <w:t>r</w:t>
      </w:r>
      <w:r w:rsidR="003729B1" w:rsidRPr="00650C2E">
        <w:rPr>
          <w:rFonts w:asciiTheme="minorHAnsi" w:hAnsiTheme="minorHAnsi" w:cstheme="minorHAnsi"/>
          <w:bCs/>
          <w:sz w:val="24"/>
          <w:szCs w:val="24"/>
          <w:lang w:val="pl-PL"/>
        </w:rPr>
        <w:t>.</w:t>
      </w:r>
      <w:r w:rsidRPr="00650C2E">
        <w:rPr>
          <w:rFonts w:asciiTheme="minorHAnsi" w:hAnsiTheme="minorHAnsi" w:cstheme="minorHAnsi"/>
          <w:bCs/>
          <w:sz w:val="24"/>
          <w:szCs w:val="24"/>
          <w:lang w:val="pl-PL"/>
        </w:rPr>
        <w:t xml:space="preserve">”, </w:t>
      </w:r>
    </w:p>
    <w:p w14:paraId="1FD01AEA" w14:textId="470F0F04" w:rsidR="00227A4A" w:rsidRPr="00650C2E" w:rsidRDefault="00227A4A" w:rsidP="00542231">
      <w:pPr>
        <w:pStyle w:val="Nagwek"/>
        <w:pBdr>
          <w:top w:val="single" w:sz="4" w:space="1" w:color="auto"/>
          <w:left w:val="single" w:sz="4" w:space="4" w:color="auto"/>
          <w:bottom w:val="single" w:sz="4" w:space="1" w:color="auto"/>
          <w:right w:val="single" w:sz="4" w:space="4" w:color="auto"/>
        </w:pBdr>
        <w:tabs>
          <w:tab w:val="left" w:pos="540"/>
        </w:tabs>
        <w:spacing w:before="120" w:after="120" w:line="276" w:lineRule="auto"/>
        <w:rPr>
          <w:rFonts w:asciiTheme="minorHAnsi" w:hAnsiTheme="minorHAnsi" w:cstheme="minorHAnsi"/>
          <w:bCs/>
          <w:sz w:val="24"/>
          <w:szCs w:val="24"/>
          <w:lang w:val="pl-PL"/>
        </w:rPr>
      </w:pPr>
      <w:r w:rsidRPr="00650C2E">
        <w:rPr>
          <w:rFonts w:asciiTheme="minorHAnsi" w:hAnsiTheme="minorHAnsi" w:cstheme="minorHAnsi"/>
          <w:bCs/>
          <w:sz w:val="24"/>
          <w:szCs w:val="24"/>
          <w:lang w:val="pl-PL"/>
        </w:rPr>
        <w:t>„Partner projektu</w:t>
      </w:r>
      <w:r w:rsidR="00D51CF8" w:rsidRPr="00650C2E">
        <w:rPr>
          <w:rFonts w:asciiTheme="minorHAnsi" w:hAnsiTheme="minorHAnsi" w:cstheme="minorHAnsi"/>
          <w:bCs/>
          <w:sz w:val="24"/>
          <w:szCs w:val="24"/>
          <w:lang w:val="pl-PL"/>
        </w:rPr>
        <w:t xml:space="preserve"> 1</w:t>
      </w:r>
      <w:r w:rsidRPr="00650C2E">
        <w:rPr>
          <w:rFonts w:asciiTheme="minorHAnsi" w:hAnsiTheme="minorHAnsi" w:cstheme="minorHAnsi"/>
          <w:bCs/>
          <w:sz w:val="24"/>
          <w:szCs w:val="24"/>
          <w:lang w:val="pl-PL"/>
        </w:rPr>
        <w:t>: Fundacja Y – przychody 400 000 zł</w:t>
      </w:r>
      <w:r w:rsidR="00AF2675" w:rsidRPr="00650C2E">
        <w:rPr>
          <w:rFonts w:asciiTheme="minorHAnsi" w:hAnsiTheme="minorHAnsi" w:cstheme="minorHAnsi"/>
          <w:bCs/>
          <w:sz w:val="24"/>
          <w:szCs w:val="24"/>
          <w:lang w:val="pl-PL"/>
        </w:rPr>
        <w:t xml:space="preserve"> </w:t>
      </w:r>
      <w:r w:rsidR="00744BF1" w:rsidRPr="00650C2E">
        <w:rPr>
          <w:rFonts w:asciiTheme="minorHAnsi" w:hAnsiTheme="minorHAnsi" w:cstheme="minorHAnsi"/>
          <w:bCs/>
          <w:sz w:val="24"/>
          <w:szCs w:val="24"/>
          <w:lang w:val="pl-PL"/>
        </w:rPr>
        <w:t xml:space="preserve">w </w:t>
      </w:r>
      <w:r w:rsidR="00AF2675" w:rsidRPr="00650C2E">
        <w:rPr>
          <w:rFonts w:asciiTheme="minorHAnsi" w:hAnsiTheme="minorHAnsi" w:cstheme="minorHAnsi"/>
          <w:bCs/>
          <w:sz w:val="24"/>
          <w:szCs w:val="24"/>
          <w:lang w:val="pl-PL"/>
        </w:rPr>
        <w:t>2022</w:t>
      </w:r>
      <w:r w:rsidR="003729B1" w:rsidRPr="00650C2E">
        <w:rPr>
          <w:rFonts w:asciiTheme="minorHAnsi" w:hAnsiTheme="minorHAnsi" w:cstheme="minorHAnsi"/>
          <w:bCs/>
          <w:sz w:val="24"/>
          <w:szCs w:val="24"/>
          <w:lang w:val="pl-PL"/>
        </w:rPr>
        <w:t xml:space="preserve"> </w:t>
      </w:r>
      <w:r w:rsidR="00AF2675" w:rsidRPr="00650C2E">
        <w:rPr>
          <w:rFonts w:asciiTheme="minorHAnsi" w:hAnsiTheme="minorHAnsi" w:cstheme="minorHAnsi"/>
          <w:bCs/>
          <w:sz w:val="24"/>
          <w:szCs w:val="24"/>
          <w:lang w:val="pl-PL"/>
        </w:rPr>
        <w:t>r</w:t>
      </w:r>
      <w:r w:rsidR="003729B1" w:rsidRPr="00650C2E">
        <w:rPr>
          <w:rFonts w:asciiTheme="minorHAnsi" w:hAnsiTheme="minorHAnsi" w:cstheme="minorHAnsi"/>
          <w:bCs/>
          <w:sz w:val="24"/>
          <w:szCs w:val="24"/>
          <w:lang w:val="pl-PL"/>
        </w:rPr>
        <w:t>.</w:t>
      </w:r>
      <w:r w:rsidRPr="00650C2E">
        <w:rPr>
          <w:rFonts w:asciiTheme="minorHAnsi" w:hAnsiTheme="minorHAnsi" w:cstheme="minorHAnsi"/>
          <w:bCs/>
          <w:sz w:val="24"/>
          <w:szCs w:val="24"/>
          <w:lang w:val="pl-PL"/>
        </w:rPr>
        <w:t>”.</w:t>
      </w:r>
    </w:p>
    <w:p w14:paraId="0131E142" w14:textId="0C440367" w:rsidR="00542231" w:rsidRDefault="00227A4A" w:rsidP="00542231">
      <w:pPr>
        <w:pStyle w:val="Nagwek"/>
        <w:pBdr>
          <w:top w:val="single" w:sz="4" w:space="1" w:color="auto"/>
          <w:left w:val="single" w:sz="4" w:space="4" w:color="auto"/>
          <w:bottom w:val="single" w:sz="4" w:space="1" w:color="auto"/>
          <w:right w:val="single" w:sz="4" w:space="4" w:color="auto"/>
        </w:pBdr>
        <w:tabs>
          <w:tab w:val="left" w:pos="540"/>
        </w:tabs>
        <w:spacing w:before="120" w:after="120" w:line="276" w:lineRule="auto"/>
        <w:rPr>
          <w:rFonts w:asciiTheme="minorHAnsi" w:hAnsiTheme="minorHAnsi" w:cstheme="minorHAnsi"/>
          <w:bCs/>
          <w:sz w:val="24"/>
          <w:szCs w:val="24"/>
          <w:lang w:val="pl-PL"/>
        </w:rPr>
      </w:pPr>
      <w:r w:rsidRPr="00650C2E">
        <w:rPr>
          <w:rFonts w:asciiTheme="minorHAnsi" w:hAnsiTheme="minorHAnsi" w:cstheme="minorHAnsi"/>
          <w:bCs/>
          <w:sz w:val="24"/>
          <w:szCs w:val="24"/>
          <w:lang w:val="pl-PL"/>
        </w:rPr>
        <w:t>„Partner projektu</w:t>
      </w:r>
      <w:r w:rsidR="00D51CF8" w:rsidRPr="00650C2E">
        <w:rPr>
          <w:rFonts w:asciiTheme="minorHAnsi" w:hAnsiTheme="minorHAnsi" w:cstheme="minorHAnsi"/>
          <w:bCs/>
          <w:sz w:val="24"/>
          <w:szCs w:val="24"/>
          <w:lang w:val="pl-PL"/>
        </w:rPr>
        <w:t xml:space="preserve"> 2</w:t>
      </w:r>
      <w:r w:rsidRPr="00650C2E">
        <w:rPr>
          <w:rFonts w:asciiTheme="minorHAnsi" w:hAnsiTheme="minorHAnsi" w:cstheme="minorHAnsi"/>
          <w:bCs/>
          <w:sz w:val="24"/>
          <w:szCs w:val="24"/>
          <w:lang w:val="pl-PL"/>
        </w:rPr>
        <w:t>: Fundacja Z – przychody 500 000 zł</w:t>
      </w:r>
      <w:r w:rsidR="00AF2675" w:rsidRPr="00650C2E">
        <w:rPr>
          <w:rFonts w:asciiTheme="minorHAnsi" w:hAnsiTheme="minorHAnsi" w:cstheme="minorHAnsi"/>
          <w:bCs/>
          <w:sz w:val="24"/>
          <w:szCs w:val="24"/>
          <w:lang w:val="pl-PL"/>
        </w:rPr>
        <w:t xml:space="preserve"> </w:t>
      </w:r>
      <w:r w:rsidR="00744BF1" w:rsidRPr="00650C2E">
        <w:rPr>
          <w:rFonts w:asciiTheme="minorHAnsi" w:hAnsiTheme="minorHAnsi" w:cstheme="minorHAnsi"/>
          <w:bCs/>
          <w:sz w:val="24"/>
          <w:szCs w:val="24"/>
          <w:lang w:val="pl-PL"/>
        </w:rPr>
        <w:t>w</w:t>
      </w:r>
      <w:r w:rsidR="00AF2675" w:rsidRPr="00650C2E">
        <w:rPr>
          <w:rFonts w:asciiTheme="minorHAnsi" w:hAnsiTheme="minorHAnsi" w:cstheme="minorHAnsi"/>
          <w:bCs/>
          <w:sz w:val="24"/>
          <w:szCs w:val="24"/>
          <w:lang w:val="pl-PL"/>
        </w:rPr>
        <w:t xml:space="preserve"> 2022</w:t>
      </w:r>
      <w:r w:rsidR="003729B1" w:rsidRPr="00650C2E">
        <w:rPr>
          <w:rFonts w:asciiTheme="minorHAnsi" w:hAnsiTheme="minorHAnsi" w:cstheme="minorHAnsi"/>
          <w:bCs/>
          <w:sz w:val="24"/>
          <w:szCs w:val="24"/>
          <w:lang w:val="pl-PL"/>
        </w:rPr>
        <w:t xml:space="preserve"> </w:t>
      </w:r>
      <w:r w:rsidR="00AF2675" w:rsidRPr="00650C2E">
        <w:rPr>
          <w:rFonts w:asciiTheme="minorHAnsi" w:hAnsiTheme="minorHAnsi" w:cstheme="minorHAnsi"/>
          <w:bCs/>
          <w:sz w:val="24"/>
          <w:szCs w:val="24"/>
          <w:lang w:val="pl-PL"/>
        </w:rPr>
        <w:t>r</w:t>
      </w:r>
      <w:r w:rsidR="003729B1" w:rsidRPr="00650C2E">
        <w:rPr>
          <w:rFonts w:asciiTheme="minorHAnsi" w:hAnsiTheme="minorHAnsi" w:cstheme="minorHAnsi"/>
          <w:bCs/>
          <w:sz w:val="24"/>
          <w:szCs w:val="24"/>
          <w:lang w:val="pl-PL"/>
        </w:rPr>
        <w:t>.</w:t>
      </w:r>
      <w:r w:rsidRPr="00650C2E">
        <w:rPr>
          <w:rFonts w:asciiTheme="minorHAnsi" w:hAnsiTheme="minorHAnsi" w:cstheme="minorHAnsi"/>
          <w:bCs/>
          <w:sz w:val="24"/>
          <w:szCs w:val="24"/>
          <w:lang w:val="pl-PL"/>
        </w:rPr>
        <w:t>”.</w:t>
      </w:r>
    </w:p>
    <w:p w14:paraId="64D949F4" w14:textId="38120CCB" w:rsidR="00A7111C" w:rsidRPr="004D0A14" w:rsidRDefault="00A7111C" w:rsidP="00B93896">
      <w:pPr>
        <w:pStyle w:val="Nagwek2"/>
        <w:pBdr>
          <w:top w:val="single" w:sz="4" w:space="1" w:color="auto"/>
        </w:pBdr>
      </w:pPr>
      <w:bookmarkStart w:id="3141" w:name="_Toc125459816"/>
      <w:bookmarkStart w:id="3142" w:name="_Toc125460390"/>
      <w:bookmarkStart w:id="3143" w:name="_Toc125634482"/>
      <w:bookmarkStart w:id="3144" w:name="_Toc125635053"/>
      <w:bookmarkStart w:id="3145" w:name="_Toc125635636"/>
      <w:bookmarkStart w:id="3146" w:name="_Toc125636220"/>
      <w:bookmarkStart w:id="3147" w:name="_Toc125636790"/>
      <w:bookmarkStart w:id="3148" w:name="_Toc125708538"/>
      <w:bookmarkStart w:id="3149" w:name="_Toc125709124"/>
      <w:bookmarkStart w:id="3150" w:name="_Toc125709694"/>
      <w:bookmarkStart w:id="3151" w:name="_Toc125710835"/>
      <w:bookmarkStart w:id="3152" w:name="_Toc125711992"/>
      <w:bookmarkStart w:id="3153" w:name="_Toc125712562"/>
      <w:bookmarkStart w:id="3154" w:name="_Toc125713132"/>
      <w:bookmarkStart w:id="3155" w:name="_Toc125975841"/>
      <w:bookmarkStart w:id="3156" w:name="_Toc125976409"/>
      <w:bookmarkStart w:id="3157" w:name="_Toc126760381"/>
      <w:bookmarkStart w:id="3158" w:name="_Toc127262495"/>
      <w:bookmarkStart w:id="3159" w:name="_Toc127263114"/>
      <w:bookmarkStart w:id="3160" w:name="_Toc124432013"/>
      <w:bookmarkStart w:id="3161" w:name="_Toc124863272"/>
      <w:bookmarkStart w:id="3162" w:name="_Toc124864731"/>
      <w:bookmarkStart w:id="3163" w:name="_Toc124865614"/>
      <w:bookmarkStart w:id="3164" w:name="_Toc124922727"/>
      <w:bookmarkStart w:id="3165" w:name="_Toc13332510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r w:rsidRPr="009F5B01">
        <w:t>Potencjał kadrowy do realizacji projektu</w:t>
      </w:r>
      <w:bookmarkEnd w:id="3160"/>
      <w:bookmarkEnd w:id="3161"/>
      <w:bookmarkEnd w:id="3162"/>
      <w:bookmarkEnd w:id="3163"/>
      <w:bookmarkEnd w:id="3164"/>
      <w:bookmarkEnd w:id="3165"/>
    </w:p>
    <w:p w14:paraId="0F15EF1B" w14:textId="20F9ACE3" w:rsidR="00AC09DF" w:rsidRDefault="00AC09DF" w:rsidP="00B93896">
      <w:pPr>
        <w:pStyle w:val="Nagwek"/>
        <w:pBdr>
          <w:top w:val="single" w:sz="4" w:space="1" w:color="auto"/>
          <w:left w:val="single" w:sz="4" w:space="4" w:color="auto"/>
          <w:bottom w:val="single" w:sz="4" w:space="1" w:color="auto"/>
          <w:right w:val="single" w:sz="4" w:space="4" w:color="auto"/>
        </w:pBdr>
        <w:tabs>
          <w:tab w:val="left" w:pos="540"/>
        </w:tabs>
        <w:spacing w:before="120" w:after="120" w:line="276" w:lineRule="auto"/>
        <w:rPr>
          <w:rFonts w:asciiTheme="minorHAnsi" w:hAnsiTheme="minorHAnsi" w:cstheme="minorHAnsi"/>
          <w:bCs/>
          <w:sz w:val="24"/>
          <w:szCs w:val="24"/>
        </w:rPr>
      </w:pPr>
      <w:r w:rsidRPr="00351BBB">
        <w:rPr>
          <w:rFonts w:asciiTheme="minorHAnsi" w:hAnsiTheme="minorHAnsi" w:cstheme="minorHAnsi"/>
          <w:b/>
          <w:sz w:val="24"/>
          <w:szCs w:val="24"/>
          <w:lang w:val="pl-PL"/>
        </w:rPr>
        <w:t>Uwaga</w:t>
      </w:r>
      <w:r w:rsidRPr="00351BBB">
        <w:rPr>
          <w:rFonts w:asciiTheme="minorHAnsi" w:hAnsiTheme="minorHAnsi" w:cstheme="minorHAnsi"/>
          <w:bCs/>
          <w:sz w:val="24"/>
          <w:szCs w:val="24"/>
          <w:lang w:val="pl-PL"/>
        </w:rPr>
        <w:t xml:space="preserve">: </w:t>
      </w:r>
      <w:r w:rsidRPr="00AC09DF">
        <w:rPr>
          <w:rFonts w:asciiTheme="minorHAnsi" w:hAnsiTheme="minorHAnsi" w:cstheme="minorHAnsi"/>
          <w:bCs/>
          <w:sz w:val="24"/>
          <w:szCs w:val="24"/>
          <w:lang w:val="pl-PL"/>
        </w:rPr>
        <w:t>W tym polu nie należy opisywać kadry zarządzającej projektem.</w:t>
      </w:r>
    </w:p>
    <w:p w14:paraId="250CFD62" w14:textId="728A9CDC" w:rsidR="00233256" w:rsidRPr="00A852A6" w:rsidRDefault="00233256" w:rsidP="00B93896">
      <w:pPr>
        <w:pStyle w:val="Bezodstpw"/>
        <w:spacing w:before="120" w:after="120" w:line="276" w:lineRule="auto"/>
        <w:rPr>
          <w:rFonts w:asciiTheme="minorHAnsi" w:hAnsiTheme="minorHAnsi" w:cstheme="minorHAnsi"/>
          <w:bCs/>
          <w:sz w:val="24"/>
          <w:szCs w:val="24"/>
          <w:lang w:eastAsia="pl-PL"/>
        </w:rPr>
      </w:pPr>
      <w:r w:rsidRPr="00A852A6">
        <w:rPr>
          <w:rFonts w:asciiTheme="minorHAnsi" w:hAnsiTheme="minorHAnsi" w:cstheme="minorHAnsi"/>
          <w:bCs/>
          <w:sz w:val="24"/>
          <w:szCs w:val="24"/>
          <w:lang w:eastAsia="pl-PL"/>
        </w:rPr>
        <w:t xml:space="preserve">Należy opisać </w:t>
      </w:r>
      <w:r w:rsidRPr="00A852A6">
        <w:rPr>
          <w:rFonts w:asciiTheme="minorHAnsi" w:hAnsiTheme="minorHAnsi" w:cstheme="minorHAnsi"/>
          <w:b/>
          <w:sz w:val="24"/>
          <w:szCs w:val="24"/>
        </w:rPr>
        <w:t xml:space="preserve">tylko </w:t>
      </w:r>
      <w:r w:rsidRPr="009B0819">
        <w:rPr>
          <w:rFonts w:asciiTheme="minorHAnsi" w:hAnsiTheme="minorHAnsi" w:cstheme="minorHAnsi"/>
          <w:b/>
          <w:sz w:val="24"/>
          <w:szCs w:val="24"/>
        </w:rPr>
        <w:t>kadrę merytoryczną</w:t>
      </w:r>
      <w:r w:rsidRPr="00A852A6">
        <w:rPr>
          <w:rFonts w:asciiTheme="minorHAnsi" w:hAnsiTheme="minorHAnsi" w:cstheme="minorHAnsi"/>
          <w:b/>
          <w:sz w:val="24"/>
          <w:szCs w:val="24"/>
        </w:rPr>
        <w:t xml:space="preserve"> </w:t>
      </w:r>
      <w:r w:rsidR="004317F3" w:rsidRPr="009B0819">
        <w:rPr>
          <w:rFonts w:asciiTheme="minorHAnsi" w:hAnsiTheme="minorHAnsi" w:cstheme="minorHAnsi"/>
          <w:bCs/>
          <w:sz w:val="24"/>
          <w:szCs w:val="24"/>
        </w:rPr>
        <w:t>(np. trener, nauczyciel, doradca zawodowy, opiekun stażysty, pedagog, psycholog, instruktor, itp.),</w:t>
      </w:r>
      <w:r w:rsidR="004317F3" w:rsidRPr="00A852A6">
        <w:rPr>
          <w:rFonts w:asciiTheme="minorHAnsi" w:hAnsiTheme="minorHAnsi" w:cstheme="minorHAnsi"/>
          <w:bCs/>
          <w:sz w:val="24"/>
          <w:szCs w:val="24"/>
          <w:lang w:eastAsia="pl-PL"/>
        </w:rPr>
        <w:t xml:space="preserve"> </w:t>
      </w:r>
      <w:r w:rsidRPr="00A852A6">
        <w:rPr>
          <w:rFonts w:asciiTheme="minorHAnsi" w:hAnsiTheme="minorHAnsi" w:cstheme="minorHAnsi"/>
          <w:bCs/>
          <w:sz w:val="24"/>
          <w:szCs w:val="24"/>
          <w:lang w:eastAsia="pl-PL"/>
        </w:rPr>
        <w:t>która zostanie zaangażowana do realizacji projektu</w:t>
      </w:r>
      <w:r w:rsidR="003458B6">
        <w:rPr>
          <w:rFonts w:asciiTheme="minorHAnsi" w:hAnsiTheme="minorHAnsi" w:cstheme="minorHAnsi"/>
          <w:bCs/>
          <w:sz w:val="24"/>
          <w:szCs w:val="24"/>
          <w:lang w:eastAsia="pl-PL"/>
        </w:rPr>
        <w:t xml:space="preserve"> </w:t>
      </w:r>
      <w:r w:rsidR="0004570F">
        <w:rPr>
          <w:rFonts w:asciiTheme="minorHAnsi" w:hAnsiTheme="minorHAnsi" w:cstheme="minorHAnsi"/>
          <w:bCs/>
          <w:sz w:val="24"/>
          <w:szCs w:val="24"/>
          <w:lang w:eastAsia="pl-PL"/>
        </w:rPr>
        <w:t>uwzględniając</w:t>
      </w:r>
      <w:r w:rsidRPr="00A852A6">
        <w:rPr>
          <w:rFonts w:asciiTheme="minorHAnsi" w:hAnsiTheme="minorHAnsi" w:cstheme="minorHAnsi"/>
          <w:bCs/>
          <w:sz w:val="24"/>
          <w:szCs w:val="24"/>
          <w:lang w:eastAsia="pl-PL"/>
        </w:rPr>
        <w:t>:</w:t>
      </w:r>
    </w:p>
    <w:p w14:paraId="7E616FBD" w14:textId="77777777" w:rsidR="00233256" w:rsidRPr="00A852A6" w:rsidRDefault="00233256" w:rsidP="004B170B">
      <w:pPr>
        <w:pStyle w:val="Bezodstpw"/>
        <w:numPr>
          <w:ilvl w:val="0"/>
          <w:numId w:val="12"/>
        </w:numPr>
        <w:spacing w:before="120" w:after="120" w:line="276" w:lineRule="auto"/>
        <w:ind w:left="284" w:hanging="357"/>
        <w:rPr>
          <w:rFonts w:asciiTheme="minorHAnsi" w:hAnsiTheme="minorHAnsi" w:cstheme="minorHAnsi"/>
          <w:bCs/>
          <w:sz w:val="24"/>
          <w:szCs w:val="24"/>
          <w:lang w:eastAsia="pl-PL"/>
        </w:rPr>
      </w:pPr>
      <w:r w:rsidRPr="00A852A6">
        <w:rPr>
          <w:rFonts w:asciiTheme="minorHAnsi" w:hAnsiTheme="minorHAnsi" w:cstheme="minorHAnsi"/>
          <w:bCs/>
          <w:sz w:val="24"/>
          <w:szCs w:val="24"/>
          <w:lang w:eastAsia="pl-PL"/>
        </w:rPr>
        <w:t xml:space="preserve">planowane </w:t>
      </w:r>
      <w:r w:rsidRPr="009B0819">
        <w:rPr>
          <w:rFonts w:asciiTheme="minorHAnsi" w:hAnsiTheme="minorHAnsi" w:cstheme="minorHAnsi"/>
          <w:b/>
          <w:sz w:val="24"/>
          <w:szCs w:val="24"/>
          <w:lang w:eastAsia="pl-PL"/>
        </w:rPr>
        <w:t>funkcje (stanowiska)</w:t>
      </w:r>
      <w:r w:rsidRPr="00A852A6">
        <w:rPr>
          <w:rFonts w:asciiTheme="minorHAnsi" w:hAnsiTheme="minorHAnsi" w:cstheme="minorHAnsi"/>
          <w:bCs/>
          <w:sz w:val="24"/>
          <w:szCs w:val="24"/>
          <w:lang w:eastAsia="pl-PL"/>
        </w:rPr>
        <w:t xml:space="preserve"> osób, </w:t>
      </w:r>
    </w:p>
    <w:p w14:paraId="7B08AF60" w14:textId="6FF56112" w:rsidR="00233256" w:rsidRPr="00A852A6" w:rsidRDefault="00233256" w:rsidP="004B170B">
      <w:pPr>
        <w:pStyle w:val="Bezodstpw"/>
        <w:numPr>
          <w:ilvl w:val="0"/>
          <w:numId w:val="12"/>
        </w:numPr>
        <w:spacing w:before="120" w:after="120" w:line="276" w:lineRule="auto"/>
        <w:ind w:left="284" w:hanging="357"/>
        <w:rPr>
          <w:rFonts w:asciiTheme="minorHAnsi" w:hAnsiTheme="minorHAnsi" w:cstheme="minorHAnsi"/>
          <w:bCs/>
          <w:sz w:val="24"/>
          <w:szCs w:val="24"/>
          <w:lang w:eastAsia="pl-PL"/>
        </w:rPr>
      </w:pPr>
      <w:r w:rsidRPr="00A852A6">
        <w:rPr>
          <w:rFonts w:asciiTheme="minorHAnsi" w:hAnsiTheme="minorHAnsi" w:cstheme="minorHAnsi"/>
          <w:bCs/>
          <w:sz w:val="24"/>
          <w:szCs w:val="24"/>
          <w:lang w:eastAsia="pl-PL"/>
        </w:rPr>
        <w:t xml:space="preserve">posiadane </w:t>
      </w:r>
      <w:r w:rsidRPr="009B0819">
        <w:rPr>
          <w:rFonts w:asciiTheme="minorHAnsi" w:hAnsiTheme="minorHAnsi" w:cstheme="minorHAnsi"/>
          <w:b/>
          <w:sz w:val="24"/>
          <w:szCs w:val="24"/>
          <w:lang w:eastAsia="pl-PL"/>
        </w:rPr>
        <w:t>kompetencje</w:t>
      </w:r>
      <w:r w:rsidR="008103F0" w:rsidRPr="009B0819">
        <w:rPr>
          <w:rFonts w:asciiTheme="minorHAnsi" w:hAnsiTheme="minorHAnsi" w:cstheme="minorHAnsi"/>
          <w:b/>
          <w:sz w:val="24"/>
          <w:szCs w:val="24"/>
          <w:lang w:eastAsia="pl-PL"/>
        </w:rPr>
        <w:t>/</w:t>
      </w:r>
      <w:r w:rsidRPr="009B0819">
        <w:rPr>
          <w:rFonts w:asciiTheme="minorHAnsi" w:hAnsiTheme="minorHAnsi" w:cstheme="minorHAnsi"/>
          <w:b/>
          <w:sz w:val="24"/>
          <w:szCs w:val="24"/>
          <w:lang w:eastAsia="pl-PL"/>
        </w:rPr>
        <w:t>kwalifikacje i doświadczenie</w:t>
      </w:r>
      <w:r w:rsidRPr="00A852A6">
        <w:rPr>
          <w:rFonts w:asciiTheme="minorHAnsi" w:hAnsiTheme="minorHAnsi" w:cstheme="minorHAnsi"/>
          <w:bCs/>
          <w:sz w:val="24"/>
          <w:szCs w:val="24"/>
          <w:lang w:eastAsia="pl-PL"/>
        </w:rPr>
        <w:t xml:space="preserve">, </w:t>
      </w:r>
    </w:p>
    <w:p w14:paraId="173CF0AF" w14:textId="77777777" w:rsidR="00233256" w:rsidRPr="00A852A6" w:rsidRDefault="00233256" w:rsidP="004B170B">
      <w:pPr>
        <w:pStyle w:val="Bezodstpw"/>
        <w:numPr>
          <w:ilvl w:val="0"/>
          <w:numId w:val="12"/>
        </w:numPr>
        <w:spacing w:before="120" w:after="120" w:line="276" w:lineRule="auto"/>
        <w:ind w:left="284" w:hanging="357"/>
        <w:rPr>
          <w:rFonts w:asciiTheme="minorHAnsi" w:hAnsiTheme="minorHAnsi" w:cstheme="minorHAnsi"/>
          <w:bCs/>
          <w:sz w:val="24"/>
          <w:szCs w:val="24"/>
          <w:lang w:eastAsia="pl-PL"/>
        </w:rPr>
      </w:pPr>
      <w:r w:rsidRPr="009B0819">
        <w:rPr>
          <w:rFonts w:asciiTheme="minorHAnsi" w:hAnsiTheme="minorHAnsi" w:cstheme="minorHAnsi"/>
          <w:b/>
          <w:sz w:val="24"/>
          <w:szCs w:val="24"/>
          <w:lang w:eastAsia="pl-PL"/>
        </w:rPr>
        <w:t>zakres obowiązków</w:t>
      </w:r>
      <w:r w:rsidRPr="00A852A6">
        <w:rPr>
          <w:rFonts w:asciiTheme="minorHAnsi" w:hAnsiTheme="minorHAnsi" w:cstheme="minorHAnsi"/>
          <w:bCs/>
          <w:sz w:val="24"/>
          <w:szCs w:val="24"/>
          <w:lang w:eastAsia="pl-PL"/>
        </w:rPr>
        <w:t xml:space="preserve"> (zadań),</w:t>
      </w:r>
      <w:r w:rsidRPr="00A852A6">
        <w:rPr>
          <w:rFonts w:asciiTheme="minorHAnsi" w:hAnsiTheme="minorHAnsi" w:cstheme="minorHAnsi"/>
          <w:bCs/>
          <w:sz w:val="24"/>
          <w:szCs w:val="24"/>
        </w:rPr>
        <w:t xml:space="preserve"> </w:t>
      </w:r>
    </w:p>
    <w:p w14:paraId="17EA3854" w14:textId="77777777" w:rsidR="00233256" w:rsidRPr="00A852A6" w:rsidRDefault="00233256" w:rsidP="004B170B">
      <w:pPr>
        <w:pStyle w:val="Bezodstpw"/>
        <w:numPr>
          <w:ilvl w:val="0"/>
          <w:numId w:val="12"/>
        </w:numPr>
        <w:spacing w:before="120" w:after="120" w:line="276" w:lineRule="auto"/>
        <w:ind w:left="284" w:hanging="357"/>
        <w:rPr>
          <w:rFonts w:asciiTheme="minorHAnsi" w:hAnsiTheme="minorHAnsi" w:cstheme="minorHAnsi"/>
          <w:bCs/>
          <w:sz w:val="24"/>
          <w:szCs w:val="24"/>
          <w:lang w:eastAsia="pl-PL"/>
        </w:rPr>
      </w:pPr>
      <w:r w:rsidRPr="00A852A6">
        <w:rPr>
          <w:rFonts w:asciiTheme="minorHAnsi" w:hAnsiTheme="minorHAnsi" w:cstheme="minorHAnsi"/>
          <w:bCs/>
          <w:sz w:val="24"/>
          <w:szCs w:val="24"/>
        </w:rPr>
        <w:t xml:space="preserve">szacunkowy </w:t>
      </w:r>
      <w:r w:rsidRPr="009B0819">
        <w:rPr>
          <w:rFonts w:asciiTheme="minorHAnsi" w:hAnsiTheme="minorHAnsi" w:cstheme="minorHAnsi"/>
          <w:b/>
          <w:sz w:val="24"/>
          <w:szCs w:val="24"/>
        </w:rPr>
        <w:t>wymiar czasu pracy</w:t>
      </w:r>
      <w:r w:rsidRPr="00A852A6">
        <w:rPr>
          <w:rFonts w:asciiTheme="minorHAnsi" w:hAnsiTheme="minorHAnsi" w:cstheme="minorHAnsi"/>
          <w:bCs/>
          <w:sz w:val="24"/>
          <w:szCs w:val="24"/>
        </w:rPr>
        <w:t xml:space="preserve"> </w:t>
      </w:r>
      <w:r w:rsidRPr="00A852A6">
        <w:rPr>
          <w:rFonts w:asciiTheme="minorHAnsi" w:hAnsiTheme="minorHAnsi" w:cstheme="minorHAnsi"/>
          <w:sz w:val="24"/>
          <w:szCs w:val="24"/>
        </w:rPr>
        <w:t>(wymiar etatu/liczbę godzin przypadających do przepracowania w danym okresie rozliczeniowym np. w miesiącu)</w:t>
      </w:r>
      <w:r w:rsidRPr="00A852A6">
        <w:rPr>
          <w:rFonts w:asciiTheme="minorHAnsi" w:hAnsiTheme="minorHAnsi" w:cstheme="minorHAnsi"/>
          <w:bCs/>
          <w:sz w:val="24"/>
          <w:szCs w:val="24"/>
        </w:rPr>
        <w:t xml:space="preserve">, </w:t>
      </w:r>
    </w:p>
    <w:p w14:paraId="0F7F9E53" w14:textId="4E86C1B9" w:rsidR="00233256" w:rsidRDefault="00233256" w:rsidP="004B170B">
      <w:pPr>
        <w:pStyle w:val="Bezodstpw"/>
        <w:numPr>
          <w:ilvl w:val="0"/>
          <w:numId w:val="12"/>
        </w:numPr>
        <w:spacing w:before="120" w:after="120" w:line="276" w:lineRule="auto"/>
        <w:ind w:left="284" w:hanging="357"/>
        <w:rPr>
          <w:rFonts w:asciiTheme="minorHAnsi" w:hAnsiTheme="minorHAnsi" w:cstheme="minorHAnsi"/>
          <w:sz w:val="24"/>
          <w:szCs w:val="24"/>
        </w:rPr>
      </w:pPr>
      <w:r w:rsidRPr="009B0819">
        <w:rPr>
          <w:rFonts w:asciiTheme="minorHAnsi" w:hAnsiTheme="minorHAnsi" w:cstheme="minorHAnsi"/>
          <w:b/>
          <w:sz w:val="24"/>
          <w:szCs w:val="24"/>
        </w:rPr>
        <w:t>formy zatrudnienia/zaangażowania w projekcie</w:t>
      </w:r>
      <w:r w:rsidRPr="00A852A6">
        <w:rPr>
          <w:rFonts w:asciiTheme="minorHAnsi" w:hAnsiTheme="minorHAnsi" w:cstheme="minorHAnsi"/>
          <w:bCs/>
          <w:sz w:val="24"/>
          <w:szCs w:val="24"/>
        </w:rPr>
        <w:t xml:space="preserve"> (np. </w:t>
      </w:r>
      <w:r w:rsidRPr="009F5B01">
        <w:rPr>
          <w:rFonts w:asciiTheme="minorHAnsi" w:hAnsiTheme="minorHAnsi" w:cstheme="minorHAnsi"/>
          <w:sz w:val="24"/>
          <w:szCs w:val="24"/>
        </w:rPr>
        <w:t xml:space="preserve">umowa o pracę, </w:t>
      </w:r>
      <w:r w:rsidRPr="00A852A6">
        <w:rPr>
          <w:rFonts w:asciiTheme="minorHAnsi" w:hAnsiTheme="minorHAnsi" w:cstheme="minorHAnsi"/>
          <w:sz w:val="24"/>
          <w:szCs w:val="24"/>
        </w:rPr>
        <w:t>umowa zlecenie, wolontariat, itp.)</w:t>
      </w:r>
      <w:r w:rsidR="006B0F5F">
        <w:rPr>
          <w:rFonts w:asciiTheme="minorHAnsi" w:hAnsiTheme="minorHAnsi" w:cstheme="minorHAnsi"/>
          <w:sz w:val="24"/>
          <w:szCs w:val="24"/>
        </w:rPr>
        <w:t>.</w:t>
      </w:r>
    </w:p>
    <w:p w14:paraId="22C2B9DD" w14:textId="5C1A7E88" w:rsidR="003458B6" w:rsidRDefault="00A1466B" w:rsidP="004B170B">
      <w:pPr>
        <w:pStyle w:val="Bezodstpw"/>
        <w:numPr>
          <w:ilvl w:val="0"/>
          <w:numId w:val="12"/>
        </w:numPr>
        <w:spacing w:before="120" w:after="120" w:line="276" w:lineRule="auto"/>
        <w:ind w:left="284" w:hanging="357"/>
        <w:rPr>
          <w:rFonts w:asciiTheme="minorHAnsi" w:hAnsiTheme="minorHAnsi" w:cstheme="minorHAnsi"/>
          <w:sz w:val="24"/>
          <w:szCs w:val="24"/>
        </w:rPr>
      </w:pPr>
      <w:r>
        <w:rPr>
          <w:rFonts w:asciiTheme="minorHAnsi" w:hAnsiTheme="minorHAnsi" w:cstheme="minorHAnsi"/>
          <w:sz w:val="24"/>
          <w:szCs w:val="24"/>
        </w:rPr>
        <w:t>podział na</w:t>
      </w:r>
      <w:r w:rsidRPr="009B0819">
        <w:rPr>
          <w:rFonts w:asciiTheme="minorHAnsi" w:hAnsiTheme="minorHAnsi" w:cstheme="minorHAnsi"/>
          <w:b/>
          <w:bCs/>
          <w:sz w:val="24"/>
          <w:szCs w:val="24"/>
        </w:rPr>
        <w:t xml:space="preserve"> </w:t>
      </w:r>
      <w:r w:rsidR="0004570F" w:rsidRPr="009B0819">
        <w:rPr>
          <w:rFonts w:asciiTheme="minorHAnsi" w:hAnsiTheme="minorHAnsi" w:cstheme="minorHAnsi"/>
          <w:b/>
          <w:bCs/>
          <w:sz w:val="24"/>
          <w:szCs w:val="24"/>
        </w:rPr>
        <w:t>kadrę</w:t>
      </w:r>
      <w:r w:rsidR="0004570F">
        <w:rPr>
          <w:rFonts w:asciiTheme="minorHAnsi" w:hAnsiTheme="minorHAnsi" w:cstheme="minorHAnsi"/>
          <w:sz w:val="24"/>
          <w:szCs w:val="24"/>
        </w:rPr>
        <w:t xml:space="preserve"> </w:t>
      </w:r>
      <w:r w:rsidR="003458B6" w:rsidRPr="009B0819">
        <w:rPr>
          <w:rFonts w:asciiTheme="minorHAnsi" w:hAnsiTheme="minorHAnsi" w:cstheme="minorHAnsi"/>
          <w:b/>
          <w:bCs/>
          <w:sz w:val="24"/>
          <w:szCs w:val="24"/>
        </w:rPr>
        <w:t>własną</w:t>
      </w:r>
      <w:r w:rsidR="003458B6" w:rsidRPr="003458B6">
        <w:rPr>
          <w:rFonts w:asciiTheme="minorHAnsi" w:hAnsiTheme="minorHAnsi" w:cstheme="minorHAnsi"/>
          <w:sz w:val="24"/>
          <w:szCs w:val="24"/>
        </w:rPr>
        <w:t xml:space="preserve"> (tj. </w:t>
      </w:r>
      <w:r w:rsidR="000421F1">
        <w:rPr>
          <w:rFonts w:asciiTheme="minorHAnsi" w:hAnsiTheme="minorHAnsi" w:cstheme="minorHAnsi"/>
          <w:sz w:val="24"/>
          <w:szCs w:val="24"/>
        </w:rPr>
        <w:t>obecnie</w:t>
      </w:r>
      <w:r w:rsidR="000421F1" w:rsidRPr="009B0819">
        <w:rPr>
          <w:rFonts w:asciiTheme="minorHAnsi" w:hAnsiTheme="minorHAnsi" w:cstheme="minorHAnsi"/>
          <w:b/>
          <w:bCs/>
          <w:sz w:val="24"/>
          <w:szCs w:val="24"/>
        </w:rPr>
        <w:t xml:space="preserve"> </w:t>
      </w:r>
      <w:r w:rsidR="003458B6" w:rsidRPr="009B0819">
        <w:rPr>
          <w:rFonts w:asciiTheme="minorHAnsi" w:hAnsiTheme="minorHAnsi" w:cstheme="minorHAnsi"/>
          <w:b/>
          <w:bCs/>
          <w:sz w:val="24"/>
          <w:szCs w:val="24"/>
        </w:rPr>
        <w:t>posiadaną</w:t>
      </w:r>
      <w:r w:rsidR="003458B6" w:rsidRPr="003458B6">
        <w:rPr>
          <w:rFonts w:asciiTheme="minorHAnsi" w:hAnsiTheme="minorHAnsi" w:cstheme="minorHAnsi"/>
          <w:sz w:val="24"/>
          <w:szCs w:val="24"/>
        </w:rPr>
        <w:t xml:space="preserve">) i </w:t>
      </w:r>
      <w:r w:rsidR="003458B6" w:rsidRPr="009B0819">
        <w:rPr>
          <w:rFonts w:asciiTheme="minorHAnsi" w:hAnsiTheme="minorHAnsi" w:cstheme="minorHAnsi"/>
          <w:b/>
          <w:bCs/>
          <w:sz w:val="24"/>
          <w:szCs w:val="24"/>
        </w:rPr>
        <w:t>zewnętrzną</w:t>
      </w:r>
      <w:r w:rsidR="000421F1">
        <w:rPr>
          <w:rFonts w:asciiTheme="minorHAnsi" w:hAnsiTheme="minorHAnsi" w:cstheme="minorHAnsi"/>
          <w:sz w:val="24"/>
          <w:szCs w:val="24"/>
        </w:rPr>
        <w:t xml:space="preserve"> (</w:t>
      </w:r>
      <w:r w:rsidR="00646A60">
        <w:rPr>
          <w:rFonts w:asciiTheme="minorHAnsi" w:hAnsiTheme="minorHAnsi" w:cstheme="minorHAnsi"/>
          <w:sz w:val="24"/>
          <w:szCs w:val="24"/>
        </w:rPr>
        <w:t xml:space="preserve">tj. </w:t>
      </w:r>
      <w:r w:rsidR="003125BE">
        <w:rPr>
          <w:rFonts w:asciiTheme="minorHAnsi" w:hAnsiTheme="minorHAnsi" w:cstheme="minorHAnsi"/>
          <w:sz w:val="24"/>
          <w:szCs w:val="24"/>
        </w:rPr>
        <w:t>osoby, które</w:t>
      </w:r>
      <w:r w:rsidR="003458B6" w:rsidRPr="003458B6">
        <w:rPr>
          <w:rFonts w:asciiTheme="minorHAnsi" w:hAnsiTheme="minorHAnsi" w:cstheme="minorHAnsi"/>
          <w:sz w:val="24"/>
          <w:szCs w:val="24"/>
        </w:rPr>
        <w:t xml:space="preserve"> </w:t>
      </w:r>
      <w:r w:rsidR="000421F1">
        <w:rPr>
          <w:rFonts w:asciiTheme="minorHAnsi" w:hAnsiTheme="minorHAnsi" w:cstheme="minorHAnsi"/>
          <w:sz w:val="24"/>
          <w:szCs w:val="24"/>
        </w:rPr>
        <w:t xml:space="preserve">dopiero </w:t>
      </w:r>
      <w:r w:rsidR="003458B6" w:rsidRPr="003458B6">
        <w:rPr>
          <w:rFonts w:asciiTheme="minorHAnsi" w:hAnsiTheme="minorHAnsi" w:cstheme="minorHAnsi"/>
          <w:sz w:val="24"/>
          <w:szCs w:val="24"/>
        </w:rPr>
        <w:t>zostan</w:t>
      </w:r>
      <w:r w:rsidR="003125BE">
        <w:rPr>
          <w:rFonts w:asciiTheme="minorHAnsi" w:hAnsiTheme="minorHAnsi" w:cstheme="minorHAnsi"/>
          <w:sz w:val="24"/>
          <w:szCs w:val="24"/>
        </w:rPr>
        <w:t>ą</w:t>
      </w:r>
      <w:r w:rsidR="003458B6" w:rsidRPr="003458B6">
        <w:rPr>
          <w:rFonts w:asciiTheme="minorHAnsi" w:hAnsiTheme="minorHAnsi" w:cstheme="minorHAnsi"/>
          <w:sz w:val="24"/>
          <w:szCs w:val="24"/>
        </w:rPr>
        <w:t xml:space="preserve"> zaangażowan</w:t>
      </w:r>
      <w:r w:rsidR="003125BE">
        <w:rPr>
          <w:rFonts w:asciiTheme="minorHAnsi" w:hAnsiTheme="minorHAnsi" w:cstheme="minorHAnsi"/>
          <w:sz w:val="24"/>
          <w:szCs w:val="24"/>
        </w:rPr>
        <w:t>e</w:t>
      </w:r>
      <w:r w:rsidR="003458B6" w:rsidRPr="003458B6">
        <w:rPr>
          <w:rFonts w:asciiTheme="minorHAnsi" w:hAnsiTheme="minorHAnsi" w:cstheme="minorHAnsi"/>
          <w:sz w:val="24"/>
          <w:szCs w:val="24"/>
        </w:rPr>
        <w:t xml:space="preserve"> w ramach projektu</w:t>
      </w:r>
      <w:r w:rsidR="000421F1">
        <w:rPr>
          <w:rFonts w:asciiTheme="minorHAnsi" w:hAnsiTheme="minorHAnsi" w:cstheme="minorHAnsi"/>
          <w:sz w:val="24"/>
          <w:szCs w:val="24"/>
        </w:rPr>
        <w:t>).</w:t>
      </w:r>
    </w:p>
    <w:p w14:paraId="4287DDB7" w14:textId="77777777" w:rsidR="002D4256" w:rsidRDefault="00233256" w:rsidP="00B93896">
      <w:pPr>
        <w:autoSpaceDE w:val="0"/>
        <w:autoSpaceDN w:val="0"/>
        <w:spacing w:before="120" w:after="120" w:line="276" w:lineRule="auto"/>
        <w:rPr>
          <w:rFonts w:asciiTheme="minorHAnsi" w:hAnsiTheme="minorHAnsi" w:cstheme="minorHAnsi"/>
          <w:szCs w:val="24"/>
        </w:rPr>
      </w:pPr>
      <w:r w:rsidRPr="00A852A6">
        <w:rPr>
          <w:rFonts w:asciiTheme="minorHAnsi" w:hAnsiTheme="minorHAnsi" w:cstheme="minorHAnsi"/>
          <w:szCs w:val="24"/>
        </w:rPr>
        <w:t>Przy opisie</w:t>
      </w:r>
      <w:r w:rsidR="00B05AA4" w:rsidRPr="00B05AA4">
        <w:t xml:space="preserve"> </w:t>
      </w:r>
      <w:r w:rsidR="00B05AA4" w:rsidRPr="00A852A6">
        <w:rPr>
          <w:rFonts w:asciiTheme="minorHAnsi" w:hAnsiTheme="minorHAnsi" w:cstheme="minorHAnsi"/>
          <w:bCs/>
          <w:szCs w:val="24"/>
        </w:rPr>
        <w:t>kompetencj</w:t>
      </w:r>
      <w:r w:rsidR="00B05AA4">
        <w:rPr>
          <w:rFonts w:asciiTheme="minorHAnsi" w:hAnsiTheme="minorHAnsi" w:cstheme="minorHAnsi"/>
          <w:bCs/>
          <w:szCs w:val="24"/>
        </w:rPr>
        <w:t>i/</w:t>
      </w:r>
      <w:r w:rsidR="00B05AA4" w:rsidRPr="00B05AA4">
        <w:rPr>
          <w:rFonts w:asciiTheme="minorHAnsi" w:hAnsiTheme="minorHAnsi" w:cstheme="minorHAnsi"/>
          <w:szCs w:val="24"/>
        </w:rPr>
        <w:t>kwalifikacji i</w:t>
      </w:r>
      <w:r w:rsidRPr="00A852A6">
        <w:rPr>
          <w:rFonts w:asciiTheme="minorHAnsi" w:hAnsiTheme="minorHAnsi" w:cstheme="minorHAnsi"/>
          <w:szCs w:val="24"/>
        </w:rPr>
        <w:t xml:space="preserve"> doświadczenia kadry merytorycznej zaangażowanej w realizację projektu </w:t>
      </w:r>
      <w:r w:rsidR="00B44C46">
        <w:rPr>
          <w:rFonts w:asciiTheme="minorHAnsi" w:hAnsiTheme="minorHAnsi" w:cstheme="minorHAnsi"/>
          <w:szCs w:val="24"/>
        </w:rPr>
        <w:t>W</w:t>
      </w:r>
      <w:r w:rsidRPr="00A852A6">
        <w:rPr>
          <w:rFonts w:asciiTheme="minorHAnsi" w:hAnsiTheme="minorHAnsi" w:cstheme="minorHAnsi"/>
          <w:szCs w:val="24"/>
        </w:rPr>
        <w:t xml:space="preserve">nioskodawca </w:t>
      </w:r>
      <w:r w:rsidRPr="009B0819">
        <w:rPr>
          <w:rFonts w:asciiTheme="minorHAnsi" w:hAnsiTheme="minorHAnsi" w:cstheme="minorHAnsi"/>
          <w:b/>
          <w:bCs/>
          <w:szCs w:val="24"/>
        </w:rPr>
        <w:t>nie może</w:t>
      </w:r>
      <w:r w:rsidRPr="00A852A6">
        <w:rPr>
          <w:rFonts w:asciiTheme="minorHAnsi" w:hAnsiTheme="minorHAnsi" w:cstheme="minorHAnsi"/>
          <w:szCs w:val="24"/>
        </w:rPr>
        <w:t xml:space="preserve"> posługiwać się </w:t>
      </w:r>
      <w:r w:rsidRPr="009B0819">
        <w:rPr>
          <w:rFonts w:asciiTheme="minorHAnsi" w:hAnsiTheme="minorHAnsi" w:cstheme="minorHAnsi"/>
          <w:b/>
          <w:bCs/>
          <w:szCs w:val="24"/>
        </w:rPr>
        <w:t>ogólnymi stwierdzeniami</w:t>
      </w:r>
      <w:r w:rsidRPr="00A852A6">
        <w:rPr>
          <w:rFonts w:asciiTheme="minorHAnsi" w:hAnsiTheme="minorHAnsi" w:cstheme="minorHAnsi"/>
          <w:szCs w:val="24"/>
        </w:rPr>
        <w:t xml:space="preserve"> (np. trener posiada wieloletnie doświadczenie w dziedzinie, czy Wnioskodawca </w:t>
      </w:r>
      <w:r w:rsidRPr="002547B1">
        <w:rPr>
          <w:rFonts w:asciiTheme="minorHAnsi" w:hAnsiTheme="minorHAnsi" w:cstheme="minorHAnsi"/>
          <w:szCs w:val="24"/>
        </w:rPr>
        <w:t>zapewni wysoko wykwalifikowaną kadrę merytoryczną</w:t>
      </w:r>
      <w:r w:rsidR="006B0F5F">
        <w:rPr>
          <w:rFonts w:asciiTheme="minorHAnsi" w:hAnsiTheme="minorHAnsi" w:cstheme="minorHAnsi"/>
          <w:szCs w:val="24"/>
        </w:rPr>
        <w:t>, itp.</w:t>
      </w:r>
      <w:r w:rsidRPr="002547B1">
        <w:rPr>
          <w:rFonts w:asciiTheme="minorHAnsi" w:hAnsiTheme="minorHAnsi" w:cstheme="minorHAnsi"/>
          <w:szCs w:val="24"/>
        </w:rPr>
        <w:t xml:space="preserve">). </w:t>
      </w:r>
    </w:p>
    <w:p w14:paraId="2DE98549" w14:textId="666D904F" w:rsidR="00233256" w:rsidRPr="00A852A6" w:rsidRDefault="006B0F5F" w:rsidP="00B93896">
      <w:pPr>
        <w:autoSpaceDE w:val="0"/>
        <w:autoSpaceDN w:val="0"/>
        <w:spacing w:before="120" w:after="120" w:line="276" w:lineRule="auto"/>
        <w:rPr>
          <w:rFonts w:asciiTheme="minorHAnsi" w:hAnsiTheme="minorHAnsi" w:cstheme="minorHAnsi"/>
          <w:szCs w:val="24"/>
        </w:rPr>
      </w:pPr>
      <w:r>
        <w:rPr>
          <w:rFonts w:asciiTheme="minorHAnsi" w:hAnsiTheme="minorHAnsi" w:cstheme="minorHAnsi"/>
          <w:szCs w:val="24"/>
        </w:rPr>
        <w:t xml:space="preserve">ION </w:t>
      </w:r>
      <w:r w:rsidR="00233256" w:rsidRPr="002547B1">
        <w:rPr>
          <w:rFonts w:asciiTheme="minorHAnsi" w:hAnsiTheme="minorHAnsi" w:cstheme="minorHAnsi"/>
          <w:szCs w:val="24"/>
        </w:rPr>
        <w:t>w szczególnych przypadkach może poprosić o przekazanie CV konk</w:t>
      </w:r>
      <w:r w:rsidR="00233256" w:rsidRPr="00A852A6">
        <w:rPr>
          <w:rFonts w:asciiTheme="minorHAnsi" w:hAnsiTheme="minorHAnsi" w:cstheme="minorHAnsi"/>
          <w:szCs w:val="24"/>
        </w:rPr>
        <w:t>retnych osób, w celu weryfikacji doświadczenia kadry, która będzie zaangażowana w realizację projektu.</w:t>
      </w:r>
    </w:p>
    <w:p w14:paraId="1BCD7BC1" w14:textId="77777777" w:rsidR="0002187B" w:rsidRPr="00A852A6" w:rsidRDefault="0002187B" w:rsidP="00B93896">
      <w:pPr>
        <w:spacing w:before="120" w:after="120" w:line="276" w:lineRule="auto"/>
        <w:rPr>
          <w:rFonts w:asciiTheme="minorHAnsi" w:hAnsiTheme="minorHAnsi" w:cstheme="minorHAnsi"/>
          <w:szCs w:val="24"/>
        </w:rPr>
      </w:pPr>
      <w:r w:rsidRPr="00A852A6">
        <w:rPr>
          <w:rFonts w:asciiTheme="minorHAnsi" w:hAnsiTheme="minorHAnsi" w:cstheme="minorHAnsi"/>
          <w:szCs w:val="24"/>
        </w:rPr>
        <w:t>Posiadan</w:t>
      </w:r>
      <w:r>
        <w:rPr>
          <w:rFonts w:asciiTheme="minorHAnsi" w:hAnsiTheme="minorHAnsi" w:cstheme="minorHAnsi"/>
          <w:szCs w:val="24"/>
        </w:rPr>
        <w:t xml:space="preserve">a kadra </w:t>
      </w:r>
      <w:r w:rsidRPr="00A852A6">
        <w:rPr>
          <w:rFonts w:asciiTheme="minorHAnsi" w:hAnsiTheme="minorHAnsi" w:cstheme="minorHAnsi"/>
          <w:szCs w:val="24"/>
        </w:rPr>
        <w:t>może być wykazan</w:t>
      </w:r>
      <w:r>
        <w:rPr>
          <w:rFonts w:asciiTheme="minorHAnsi" w:hAnsiTheme="minorHAnsi" w:cstheme="minorHAnsi"/>
          <w:szCs w:val="24"/>
        </w:rPr>
        <w:t>a</w:t>
      </w:r>
      <w:r w:rsidRPr="00A852A6">
        <w:rPr>
          <w:rFonts w:asciiTheme="minorHAnsi" w:hAnsiTheme="minorHAnsi" w:cstheme="minorHAnsi"/>
          <w:szCs w:val="24"/>
        </w:rPr>
        <w:t xml:space="preserve"> jako </w:t>
      </w:r>
      <w:r w:rsidRPr="009B0819">
        <w:rPr>
          <w:rFonts w:asciiTheme="minorHAnsi" w:hAnsiTheme="minorHAnsi" w:cstheme="minorHAnsi"/>
          <w:b/>
          <w:bCs/>
          <w:szCs w:val="24"/>
        </w:rPr>
        <w:t>wkład własny</w:t>
      </w:r>
      <w:r w:rsidRPr="00A852A6">
        <w:rPr>
          <w:rFonts w:asciiTheme="minorHAnsi" w:hAnsiTheme="minorHAnsi" w:cstheme="minorHAnsi"/>
          <w:szCs w:val="24"/>
        </w:rPr>
        <w:t xml:space="preserve"> w projekcie, o ile ten wkład jest wymagany i spełnione są warunki kwalifikowania wydatków określone w </w:t>
      </w:r>
      <w:r w:rsidRPr="00A852A6">
        <w:rPr>
          <w:rFonts w:asciiTheme="minorHAnsi" w:hAnsiTheme="minorHAnsi" w:cstheme="minorHAnsi"/>
          <w:i/>
          <w:szCs w:val="24"/>
        </w:rPr>
        <w:t>Wytycznych dotyczących kwalifikowalności wydatków…</w:t>
      </w:r>
      <w:r w:rsidRPr="00A852A6">
        <w:rPr>
          <w:rFonts w:asciiTheme="minorHAnsi" w:hAnsiTheme="minorHAnsi" w:cstheme="minorHAnsi"/>
          <w:szCs w:val="24"/>
        </w:rPr>
        <w:t xml:space="preserve"> W takiej sytuacji Wnioskodawca dokonuje wyceny posiadanych i angażowanych w projekcie zasobów kadrowych, a określoną w ten sposób kwotę wykazuje w „Budżecie projektu”. </w:t>
      </w:r>
    </w:p>
    <w:p w14:paraId="116A83EC" w14:textId="77777777" w:rsidR="00CE3491" w:rsidRDefault="00233256" w:rsidP="00B93896">
      <w:pPr>
        <w:pStyle w:val="Akapitzlist1"/>
        <w:spacing w:before="120" w:after="120" w:line="276" w:lineRule="auto"/>
        <w:ind w:left="0"/>
        <w:rPr>
          <w:rFonts w:asciiTheme="minorHAnsi" w:hAnsiTheme="minorHAnsi" w:cstheme="minorHAnsi"/>
          <w:sz w:val="24"/>
        </w:rPr>
      </w:pPr>
      <w:r w:rsidRPr="00A852A6">
        <w:rPr>
          <w:rFonts w:asciiTheme="minorHAnsi" w:hAnsiTheme="minorHAnsi" w:cstheme="minorHAnsi"/>
          <w:sz w:val="24"/>
        </w:rPr>
        <w:t>Jeżeli do realizacji przedsięwzięcia zaangażowani będą Partnerzy, w tym punkcie Wnioskodawca wskazuje także, jakie zasoby ludzkie zostaną wniesione przez poszczególnych Partnerów na potrzeby realizacji projektu (o ile Partnerzy wnoszą do projektu takie zasoby).</w:t>
      </w:r>
    </w:p>
    <w:p w14:paraId="267D03F1" w14:textId="0356F8FB" w:rsidR="00233256" w:rsidRPr="00A852A6" w:rsidRDefault="00233256" w:rsidP="00B93896">
      <w:pPr>
        <w:pStyle w:val="Akapitzlist1"/>
        <w:spacing w:before="120" w:after="120" w:line="276" w:lineRule="auto"/>
        <w:ind w:left="0"/>
        <w:rPr>
          <w:rFonts w:asciiTheme="minorHAnsi" w:hAnsiTheme="minorHAnsi" w:cstheme="minorHAnsi"/>
          <w:spacing w:val="4"/>
          <w:sz w:val="24"/>
        </w:rPr>
      </w:pPr>
      <w:r w:rsidRPr="009F5B01">
        <w:rPr>
          <w:rFonts w:asciiTheme="minorHAnsi" w:hAnsiTheme="minorHAnsi" w:cstheme="minorHAnsi"/>
          <w:sz w:val="24"/>
        </w:rPr>
        <w:t>Wnioskodawca może podać dodatkowe informacje związane z zaangażowaniem kadry merytorycznej do projektu (o ile wymaga tego Regulamin wyboru projektów).</w:t>
      </w:r>
    </w:p>
    <w:p w14:paraId="143E2347" w14:textId="1A6E1D6D" w:rsidR="00121576" w:rsidRPr="004D0A14" w:rsidRDefault="00121576" w:rsidP="00B93896">
      <w:pPr>
        <w:pStyle w:val="Nagwek2"/>
        <w:pBdr>
          <w:top w:val="single" w:sz="4" w:space="1" w:color="auto"/>
        </w:pBdr>
      </w:pPr>
      <w:bookmarkStart w:id="3166" w:name="_Toc124432014"/>
      <w:bookmarkStart w:id="3167" w:name="_Toc124863273"/>
      <w:bookmarkStart w:id="3168" w:name="_Toc124864732"/>
      <w:bookmarkStart w:id="3169" w:name="_Toc124865615"/>
      <w:bookmarkStart w:id="3170" w:name="_Toc124922728"/>
      <w:bookmarkStart w:id="3171" w:name="_Toc133325101"/>
      <w:r w:rsidRPr="009F5B01">
        <w:t xml:space="preserve">Opis rekrutacji </w:t>
      </w:r>
      <w:r w:rsidRPr="009B0819">
        <w:t>i</w:t>
      </w:r>
      <w:r w:rsidRPr="009F5B01">
        <w:t xml:space="preserve"> uczestników projektu</w:t>
      </w:r>
      <w:bookmarkEnd w:id="3166"/>
      <w:bookmarkEnd w:id="3167"/>
      <w:bookmarkEnd w:id="3168"/>
      <w:bookmarkEnd w:id="3169"/>
      <w:bookmarkEnd w:id="3170"/>
      <w:bookmarkEnd w:id="3171"/>
    </w:p>
    <w:p w14:paraId="716CB813" w14:textId="77777777" w:rsidR="00CA7932" w:rsidRPr="00F52827" w:rsidRDefault="00CA7932" w:rsidP="00B93896">
      <w:pPr>
        <w:spacing w:before="120" w:after="120" w:line="276" w:lineRule="auto"/>
        <w:rPr>
          <w:rFonts w:asciiTheme="minorHAnsi" w:hAnsiTheme="minorHAnsi" w:cstheme="minorHAnsi"/>
          <w:szCs w:val="24"/>
        </w:rPr>
      </w:pPr>
      <w:r w:rsidRPr="002547B1">
        <w:rPr>
          <w:rFonts w:asciiTheme="minorHAnsi" w:hAnsiTheme="minorHAnsi" w:cstheme="minorHAnsi"/>
          <w:szCs w:val="24"/>
        </w:rPr>
        <w:lastRenderedPageBreak/>
        <w:t>Opis przebiegu rekrutacji uczestników projektu powinien być szczegółowy</w:t>
      </w:r>
      <w:r>
        <w:rPr>
          <w:rFonts w:asciiTheme="minorHAnsi" w:hAnsiTheme="minorHAnsi" w:cstheme="minorHAnsi"/>
          <w:szCs w:val="24"/>
        </w:rPr>
        <w:t>.</w:t>
      </w:r>
      <w:r w:rsidRPr="002547B1">
        <w:rPr>
          <w:rFonts w:asciiTheme="minorHAnsi" w:hAnsiTheme="minorHAnsi" w:cstheme="minorHAnsi"/>
          <w:szCs w:val="24"/>
        </w:rPr>
        <w:t xml:space="preserve"> </w:t>
      </w:r>
      <w:r w:rsidRPr="00F52827">
        <w:rPr>
          <w:rFonts w:asciiTheme="minorHAnsi" w:hAnsiTheme="minorHAnsi" w:cstheme="minorHAnsi"/>
          <w:szCs w:val="24"/>
        </w:rPr>
        <w:t>Proces rekrutacji</w:t>
      </w:r>
      <w:r>
        <w:rPr>
          <w:rFonts w:asciiTheme="minorHAnsi" w:hAnsiTheme="minorHAnsi" w:cstheme="minorHAnsi"/>
          <w:szCs w:val="24"/>
        </w:rPr>
        <w:t xml:space="preserve">, który </w:t>
      </w:r>
      <w:r w:rsidRPr="002547B1">
        <w:rPr>
          <w:rFonts w:asciiTheme="minorHAnsi" w:hAnsiTheme="minorHAnsi" w:cstheme="minorHAnsi"/>
          <w:szCs w:val="24"/>
        </w:rPr>
        <w:t>powinien być dopasowany do potrzeb grupy odbiorców oraz specyfiki projektu</w:t>
      </w:r>
      <w:r>
        <w:rPr>
          <w:rFonts w:asciiTheme="minorHAnsi" w:hAnsiTheme="minorHAnsi" w:cstheme="minorHAnsi"/>
          <w:szCs w:val="24"/>
        </w:rPr>
        <w:t>,</w:t>
      </w:r>
      <w:r w:rsidRPr="00F52827">
        <w:rPr>
          <w:rFonts w:asciiTheme="minorHAnsi" w:hAnsiTheme="minorHAnsi" w:cstheme="minorHAnsi"/>
          <w:szCs w:val="24"/>
        </w:rPr>
        <w:t xml:space="preserve"> należy opisać uwzględniając:</w:t>
      </w:r>
    </w:p>
    <w:p w14:paraId="40F821FE" w14:textId="66E95A02" w:rsidR="004A0CE1" w:rsidRPr="00F52827" w:rsidRDefault="004A0CE1" w:rsidP="004B170B">
      <w:pPr>
        <w:pStyle w:val="Akapitzlist"/>
        <w:numPr>
          <w:ilvl w:val="0"/>
          <w:numId w:val="10"/>
        </w:numPr>
        <w:spacing w:before="120" w:after="120" w:line="276" w:lineRule="auto"/>
        <w:ind w:left="426"/>
        <w:rPr>
          <w:rFonts w:asciiTheme="minorHAnsi" w:hAnsiTheme="minorHAnsi" w:cstheme="minorHAnsi"/>
          <w:sz w:val="24"/>
        </w:rPr>
      </w:pPr>
      <w:r w:rsidRPr="00F52827">
        <w:rPr>
          <w:rFonts w:asciiTheme="minorHAnsi" w:hAnsiTheme="minorHAnsi" w:cstheme="minorHAnsi"/>
          <w:sz w:val="24"/>
        </w:rPr>
        <w:t xml:space="preserve">planowane </w:t>
      </w:r>
      <w:r w:rsidRPr="00223805">
        <w:rPr>
          <w:rFonts w:asciiTheme="minorHAnsi" w:hAnsiTheme="minorHAnsi" w:cstheme="minorHAnsi"/>
          <w:b/>
          <w:bCs/>
          <w:sz w:val="24"/>
        </w:rPr>
        <w:t>działania informacyjno-promocyjne</w:t>
      </w:r>
      <w:r w:rsidRPr="00F52827">
        <w:rPr>
          <w:rFonts w:asciiTheme="minorHAnsi" w:hAnsiTheme="minorHAnsi" w:cstheme="minorHAnsi"/>
          <w:sz w:val="24"/>
        </w:rPr>
        <w:t xml:space="preserve"> </w:t>
      </w:r>
      <w:r>
        <w:rPr>
          <w:rFonts w:asciiTheme="minorHAnsi" w:hAnsiTheme="minorHAnsi" w:cstheme="minorHAnsi"/>
          <w:sz w:val="24"/>
        </w:rPr>
        <w:t>(</w:t>
      </w:r>
      <w:r w:rsidR="006A4CB8">
        <w:rPr>
          <w:rFonts w:asciiTheme="minorHAnsi" w:hAnsiTheme="minorHAnsi" w:cstheme="minorHAnsi"/>
          <w:sz w:val="24"/>
        </w:rPr>
        <w:t xml:space="preserve">np. </w:t>
      </w:r>
      <w:r w:rsidRPr="00F52827">
        <w:rPr>
          <w:rFonts w:asciiTheme="minorHAnsi" w:hAnsiTheme="minorHAnsi" w:cstheme="minorHAnsi"/>
          <w:sz w:val="24"/>
        </w:rPr>
        <w:t>środki/metody przekazu</w:t>
      </w:r>
      <w:r w:rsidR="00151812">
        <w:rPr>
          <w:rFonts w:asciiTheme="minorHAnsi" w:hAnsiTheme="minorHAnsi" w:cstheme="minorHAnsi"/>
          <w:sz w:val="24"/>
        </w:rPr>
        <w:t xml:space="preserve"> u</w:t>
      </w:r>
      <w:r w:rsidR="00151812" w:rsidRPr="00F52827">
        <w:rPr>
          <w:rFonts w:asciiTheme="minorHAnsi" w:hAnsiTheme="minorHAnsi" w:cstheme="minorHAnsi"/>
          <w:sz w:val="24"/>
        </w:rPr>
        <w:t>możliw</w:t>
      </w:r>
      <w:r w:rsidR="00151812">
        <w:rPr>
          <w:rFonts w:asciiTheme="minorHAnsi" w:hAnsiTheme="minorHAnsi" w:cstheme="minorHAnsi"/>
          <w:sz w:val="24"/>
        </w:rPr>
        <w:t>iające</w:t>
      </w:r>
      <w:r w:rsidRPr="00F52827">
        <w:rPr>
          <w:rFonts w:asciiTheme="minorHAnsi" w:hAnsiTheme="minorHAnsi" w:cstheme="minorHAnsi"/>
          <w:sz w:val="24"/>
        </w:rPr>
        <w:t xml:space="preserve"> dotarci</w:t>
      </w:r>
      <w:r w:rsidR="00151812">
        <w:rPr>
          <w:rFonts w:asciiTheme="minorHAnsi" w:hAnsiTheme="minorHAnsi" w:cstheme="minorHAnsi"/>
          <w:sz w:val="24"/>
        </w:rPr>
        <w:t>e</w:t>
      </w:r>
      <w:r w:rsidRPr="00F52827">
        <w:rPr>
          <w:rFonts w:asciiTheme="minorHAnsi" w:hAnsiTheme="minorHAnsi" w:cstheme="minorHAnsi"/>
          <w:sz w:val="24"/>
        </w:rPr>
        <w:t xml:space="preserve"> z informacją o projekcie do potencjalnych odbiorców</w:t>
      </w:r>
      <w:r w:rsidR="001A2660">
        <w:rPr>
          <w:rFonts w:asciiTheme="minorHAnsi" w:hAnsiTheme="minorHAnsi" w:cstheme="minorHAnsi"/>
          <w:sz w:val="24"/>
        </w:rPr>
        <w:t xml:space="preserve"> wsparcia</w:t>
      </w:r>
      <w:r>
        <w:rPr>
          <w:rFonts w:asciiTheme="minorHAnsi" w:hAnsiTheme="minorHAnsi" w:cstheme="minorHAnsi"/>
          <w:sz w:val="24"/>
        </w:rPr>
        <w:t xml:space="preserve">, </w:t>
      </w:r>
      <w:r w:rsidRPr="00F52827">
        <w:rPr>
          <w:rFonts w:asciiTheme="minorHAnsi" w:hAnsiTheme="minorHAnsi" w:cstheme="minorHAnsi"/>
          <w:sz w:val="24"/>
        </w:rPr>
        <w:t>w tym osób z różnymi rodzajami niepełnosprawności)</w:t>
      </w:r>
      <w:r w:rsidR="00914F9E">
        <w:rPr>
          <w:rFonts w:asciiTheme="minorHAnsi" w:hAnsiTheme="minorHAnsi" w:cstheme="minorHAnsi"/>
          <w:sz w:val="24"/>
        </w:rPr>
        <w:t>,</w:t>
      </w:r>
      <w:r w:rsidRPr="00F52827">
        <w:rPr>
          <w:rFonts w:asciiTheme="minorHAnsi" w:hAnsiTheme="minorHAnsi" w:cstheme="minorHAnsi"/>
          <w:sz w:val="24"/>
        </w:rPr>
        <w:t xml:space="preserve"> </w:t>
      </w:r>
    </w:p>
    <w:p w14:paraId="0A3CD68F" w14:textId="06D8BAE0" w:rsidR="004A0CE1" w:rsidRDefault="00EA7133" w:rsidP="004B170B">
      <w:pPr>
        <w:pStyle w:val="Akapitzlist"/>
        <w:numPr>
          <w:ilvl w:val="0"/>
          <w:numId w:val="11"/>
        </w:numPr>
        <w:spacing w:before="120" w:after="120" w:line="276" w:lineRule="auto"/>
        <w:ind w:left="426"/>
        <w:rPr>
          <w:rFonts w:asciiTheme="minorHAnsi" w:hAnsiTheme="minorHAnsi" w:cstheme="minorHAnsi"/>
          <w:sz w:val="24"/>
        </w:rPr>
      </w:pPr>
      <w:r>
        <w:rPr>
          <w:rFonts w:asciiTheme="minorHAnsi" w:hAnsiTheme="minorHAnsi" w:cstheme="minorHAnsi"/>
          <w:sz w:val="24"/>
        </w:rPr>
        <w:t xml:space="preserve">planowany </w:t>
      </w:r>
      <w:r w:rsidR="004A0CE1" w:rsidRPr="00F078E4">
        <w:rPr>
          <w:rFonts w:asciiTheme="minorHAnsi" w:hAnsiTheme="minorHAnsi" w:cstheme="minorHAnsi"/>
          <w:b/>
          <w:bCs/>
          <w:sz w:val="24"/>
        </w:rPr>
        <w:t>termin i miejsce</w:t>
      </w:r>
      <w:r w:rsidR="004A0CE1" w:rsidRPr="00F52827">
        <w:rPr>
          <w:rFonts w:asciiTheme="minorHAnsi" w:hAnsiTheme="minorHAnsi" w:cstheme="minorHAnsi"/>
          <w:sz w:val="24"/>
        </w:rPr>
        <w:t xml:space="preserve"> rekrutacji, </w:t>
      </w:r>
    </w:p>
    <w:p w14:paraId="5AFFD1C9" w14:textId="1B6BDAEE" w:rsidR="004A0CE1" w:rsidRPr="00F52827" w:rsidRDefault="004A0CE1" w:rsidP="004B170B">
      <w:pPr>
        <w:pStyle w:val="Akapitzlist"/>
        <w:numPr>
          <w:ilvl w:val="0"/>
          <w:numId w:val="11"/>
        </w:numPr>
        <w:spacing w:before="120" w:after="120" w:line="276" w:lineRule="auto"/>
        <w:ind w:left="426"/>
        <w:rPr>
          <w:rFonts w:asciiTheme="minorHAnsi" w:hAnsiTheme="minorHAnsi" w:cstheme="minorHAnsi"/>
          <w:sz w:val="24"/>
        </w:rPr>
      </w:pPr>
      <w:r w:rsidRPr="00F078E4">
        <w:rPr>
          <w:rFonts w:asciiTheme="minorHAnsi" w:hAnsiTheme="minorHAnsi" w:cstheme="minorHAnsi"/>
          <w:b/>
          <w:bCs/>
          <w:sz w:val="24"/>
        </w:rPr>
        <w:t>dokumenty źródłowe</w:t>
      </w:r>
      <w:r w:rsidR="00034FE7">
        <w:rPr>
          <w:rStyle w:val="Odwoanieprzypisudolnego"/>
          <w:rFonts w:asciiTheme="minorHAnsi" w:hAnsiTheme="minorHAnsi" w:cstheme="minorHAnsi"/>
          <w:sz w:val="24"/>
        </w:rPr>
        <w:footnoteReference w:id="14"/>
      </w:r>
      <w:r w:rsidR="00034FE7" w:rsidRPr="00F52827">
        <w:rPr>
          <w:rFonts w:asciiTheme="minorHAnsi" w:hAnsiTheme="minorHAnsi" w:cstheme="minorHAnsi"/>
          <w:sz w:val="24"/>
        </w:rPr>
        <w:t>,</w:t>
      </w:r>
      <w:r w:rsidRPr="00F52827">
        <w:rPr>
          <w:rFonts w:asciiTheme="minorHAnsi" w:hAnsiTheme="minorHAnsi" w:cstheme="minorHAnsi"/>
          <w:sz w:val="24"/>
        </w:rPr>
        <w:t xml:space="preserve"> na podstawie których Wnioskodawca będzie kwalifikował uczestników do projektu</w:t>
      </w:r>
      <w:r w:rsidR="00034FE7">
        <w:rPr>
          <w:rFonts w:asciiTheme="minorHAnsi" w:hAnsiTheme="minorHAnsi" w:cstheme="minorHAnsi"/>
          <w:sz w:val="24"/>
        </w:rPr>
        <w:t>,</w:t>
      </w:r>
    </w:p>
    <w:p w14:paraId="232001CF" w14:textId="7A4E619C" w:rsidR="004A0CE1" w:rsidRDefault="004A0CE1" w:rsidP="004B170B">
      <w:pPr>
        <w:pStyle w:val="Akapitzlist"/>
        <w:numPr>
          <w:ilvl w:val="0"/>
          <w:numId w:val="11"/>
        </w:numPr>
        <w:spacing w:before="120" w:after="120" w:line="276" w:lineRule="auto"/>
        <w:ind w:left="426"/>
        <w:rPr>
          <w:rFonts w:asciiTheme="minorHAnsi" w:hAnsiTheme="minorHAnsi" w:cstheme="minorHAnsi"/>
          <w:sz w:val="24"/>
        </w:rPr>
      </w:pPr>
      <w:r w:rsidRPr="000D009C">
        <w:rPr>
          <w:rFonts w:asciiTheme="minorHAnsi" w:hAnsiTheme="minorHAnsi" w:cstheme="minorHAnsi"/>
          <w:b/>
          <w:bCs/>
          <w:sz w:val="24"/>
        </w:rPr>
        <w:t xml:space="preserve">przejrzyste </w:t>
      </w:r>
      <w:r w:rsidRPr="00824082">
        <w:rPr>
          <w:rFonts w:asciiTheme="minorHAnsi" w:hAnsiTheme="minorHAnsi" w:cstheme="minorHAnsi"/>
          <w:sz w:val="24"/>
        </w:rPr>
        <w:t>i</w:t>
      </w:r>
      <w:r w:rsidRPr="000D009C">
        <w:rPr>
          <w:rFonts w:asciiTheme="minorHAnsi" w:hAnsiTheme="minorHAnsi" w:cstheme="minorHAnsi"/>
          <w:b/>
          <w:bCs/>
          <w:sz w:val="24"/>
        </w:rPr>
        <w:t xml:space="preserve"> mierzalne kryteria rekrutacji</w:t>
      </w:r>
      <w:r w:rsidRPr="00914F9E">
        <w:rPr>
          <w:rFonts w:asciiTheme="minorHAnsi" w:hAnsiTheme="minorHAnsi" w:cstheme="minorHAnsi"/>
          <w:sz w:val="24"/>
        </w:rPr>
        <w:t xml:space="preserve"> (np. poprzez zastosowanie odpowiednich wag punktowych za spełnienie przez uczestników określonych warunków)</w:t>
      </w:r>
      <w:r w:rsidR="00D54F73">
        <w:rPr>
          <w:rFonts w:asciiTheme="minorHAnsi" w:hAnsiTheme="minorHAnsi" w:cstheme="minorHAnsi"/>
          <w:sz w:val="24"/>
        </w:rPr>
        <w:t>;</w:t>
      </w:r>
      <w:r w:rsidRPr="009B0819">
        <w:rPr>
          <w:rFonts w:asciiTheme="minorHAnsi" w:hAnsiTheme="minorHAnsi" w:cstheme="minorHAnsi"/>
          <w:sz w:val="24"/>
        </w:rPr>
        <w:t xml:space="preserve"> </w:t>
      </w:r>
      <w:r w:rsidR="00D54F73">
        <w:rPr>
          <w:rFonts w:asciiTheme="minorHAnsi" w:hAnsiTheme="minorHAnsi" w:cstheme="minorHAnsi"/>
          <w:sz w:val="24"/>
        </w:rPr>
        <w:t xml:space="preserve">należy zaznaczyć, iż </w:t>
      </w:r>
      <w:r w:rsidRPr="009B0819">
        <w:rPr>
          <w:rFonts w:asciiTheme="minorHAnsi" w:hAnsiTheme="minorHAnsi" w:cstheme="minorHAnsi"/>
          <w:sz w:val="24"/>
        </w:rPr>
        <w:t>k</w:t>
      </w:r>
      <w:r w:rsidRPr="00914F9E">
        <w:rPr>
          <w:rFonts w:asciiTheme="minorHAnsi" w:hAnsiTheme="minorHAnsi" w:cstheme="minorHAnsi"/>
          <w:sz w:val="24"/>
        </w:rPr>
        <w:t>ryterium kolejności zgłoszeń, co do zasady, nie powinno być jedynym sposobem dob</w:t>
      </w:r>
      <w:r w:rsidR="0071163C">
        <w:rPr>
          <w:rFonts w:asciiTheme="minorHAnsi" w:hAnsiTheme="minorHAnsi" w:cstheme="minorHAnsi"/>
          <w:sz w:val="24"/>
        </w:rPr>
        <w:t>o</w:t>
      </w:r>
      <w:r w:rsidRPr="00914F9E">
        <w:rPr>
          <w:rFonts w:asciiTheme="minorHAnsi" w:hAnsiTheme="minorHAnsi" w:cstheme="minorHAnsi"/>
          <w:sz w:val="24"/>
        </w:rPr>
        <w:t>r</w:t>
      </w:r>
      <w:r w:rsidR="0071163C">
        <w:rPr>
          <w:rFonts w:asciiTheme="minorHAnsi" w:hAnsiTheme="minorHAnsi" w:cstheme="minorHAnsi"/>
          <w:sz w:val="24"/>
        </w:rPr>
        <w:t>u</w:t>
      </w:r>
      <w:r w:rsidRPr="00914F9E">
        <w:rPr>
          <w:rFonts w:asciiTheme="minorHAnsi" w:hAnsiTheme="minorHAnsi" w:cstheme="minorHAnsi"/>
          <w:sz w:val="24"/>
        </w:rPr>
        <w:t xml:space="preserve"> uczestników </w:t>
      </w:r>
      <w:r w:rsidR="00287FEF">
        <w:rPr>
          <w:rFonts w:asciiTheme="minorHAnsi" w:hAnsiTheme="minorHAnsi" w:cstheme="minorHAnsi"/>
          <w:sz w:val="24"/>
        </w:rPr>
        <w:t xml:space="preserve">do </w:t>
      </w:r>
      <w:r w:rsidRPr="00B05630">
        <w:rPr>
          <w:rFonts w:asciiTheme="minorHAnsi" w:hAnsiTheme="minorHAnsi" w:cstheme="minorHAnsi"/>
          <w:sz w:val="24"/>
        </w:rPr>
        <w:t>projektu</w:t>
      </w:r>
      <w:r w:rsidR="00B05630" w:rsidRPr="00B05630">
        <w:rPr>
          <w:rFonts w:asciiTheme="minorHAnsi" w:hAnsiTheme="minorHAnsi" w:cstheme="minorHAnsi"/>
          <w:sz w:val="24"/>
        </w:rPr>
        <w:t xml:space="preserve">. Ponadto </w:t>
      </w:r>
      <w:r w:rsidR="000E60E9" w:rsidRPr="00B05630">
        <w:rPr>
          <w:rFonts w:asciiTheme="minorHAnsi" w:hAnsiTheme="minorHAnsi" w:cstheme="minorHAnsi"/>
          <w:sz w:val="24"/>
        </w:rPr>
        <w:t>opis</w:t>
      </w:r>
      <w:r w:rsidR="000E60E9" w:rsidRPr="000E60E9">
        <w:rPr>
          <w:rFonts w:asciiTheme="minorHAnsi" w:hAnsiTheme="minorHAnsi" w:cstheme="minorHAnsi"/>
          <w:sz w:val="24"/>
        </w:rPr>
        <w:t xml:space="preserve"> kryteriów rekrutacji powinien uwzględniać liczbę osób z poszczególnych grup docelowych, które mają zostać zrekrutowane i objęte wsparciem w ramach projektu, tak </w:t>
      </w:r>
      <w:r w:rsidR="00B00D82">
        <w:rPr>
          <w:rFonts w:asciiTheme="minorHAnsi" w:hAnsiTheme="minorHAnsi" w:cstheme="minorHAnsi"/>
          <w:sz w:val="24"/>
        </w:rPr>
        <w:t>a</w:t>
      </w:r>
      <w:r w:rsidR="000E60E9" w:rsidRPr="000E60E9">
        <w:rPr>
          <w:rFonts w:asciiTheme="minorHAnsi" w:hAnsiTheme="minorHAnsi" w:cstheme="minorHAnsi"/>
          <w:sz w:val="24"/>
        </w:rPr>
        <w:t>by umożliwić m.in. osiągnięcie wartości docelowych odpowiednich wskaźników wynikających ze specyfiki projektu, w tym obowiązujących kryteriów dostępu</w:t>
      </w:r>
      <w:r w:rsidR="000E60E9">
        <w:rPr>
          <w:rFonts w:asciiTheme="minorHAnsi" w:hAnsiTheme="minorHAnsi" w:cstheme="minorHAnsi"/>
          <w:sz w:val="24"/>
        </w:rPr>
        <w:t>,</w:t>
      </w:r>
    </w:p>
    <w:p w14:paraId="78B00197" w14:textId="77777777" w:rsidR="00151812" w:rsidRPr="00F52827" w:rsidRDefault="00151812" w:rsidP="004B170B">
      <w:pPr>
        <w:pStyle w:val="Akapitzlist"/>
        <w:numPr>
          <w:ilvl w:val="0"/>
          <w:numId w:val="11"/>
        </w:numPr>
        <w:spacing w:before="120" w:after="120" w:line="276" w:lineRule="auto"/>
        <w:ind w:left="426"/>
        <w:rPr>
          <w:rFonts w:asciiTheme="minorHAnsi" w:hAnsiTheme="minorHAnsi" w:cstheme="minorHAnsi"/>
          <w:sz w:val="24"/>
        </w:rPr>
      </w:pPr>
      <w:r w:rsidRPr="00632934">
        <w:rPr>
          <w:rFonts w:asciiTheme="minorHAnsi" w:hAnsiTheme="minorHAnsi" w:cstheme="minorHAnsi"/>
          <w:b/>
          <w:bCs/>
          <w:sz w:val="24"/>
        </w:rPr>
        <w:t>kryteria pierwszeństwa</w:t>
      </w:r>
      <w:r w:rsidRPr="00F52827">
        <w:rPr>
          <w:rFonts w:asciiTheme="minorHAnsi" w:hAnsiTheme="minorHAnsi" w:cstheme="minorHAnsi"/>
          <w:sz w:val="24"/>
        </w:rPr>
        <w:t xml:space="preserve"> przy wyborze uczestników projektu</w:t>
      </w:r>
      <w:r>
        <w:rPr>
          <w:rFonts w:asciiTheme="minorHAnsi" w:hAnsiTheme="minorHAnsi" w:cstheme="minorHAnsi"/>
          <w:sz w:val="24"/>
        </w:rPr>
        <w:t xml:space="preserve"> (np. w przypadku takiej samej liczby punktów uzyskanych podczas rekrutacji),</w:t>
      </w:r>
    </w:p>
    <w:p w14:paraId="4FB5BB88" w14:textId="50708DF7" w:rsidR="00F15644" w:rsidRDefault="00F15644" w:rsidP="004B170B">
      <w:pPr>
        <w:pStyle w:val="Akapitzlist"/>
        <w:numPr>
          <w:ilvl w:val="0"/>
          <w:numId w:val="11"/>
        </w:numPr>
        <w:spacing w:before="120" w:after="120" w:line="276" w:lineRule="auto"/>
        <w:ind w:left="426"/>
        <w:rPr>
          <w:rFonts w:asciiTheme="minorHAnsi" w:hAnsiTheme="minorHAnsi" w:cstheme="minorHAnsi"/>
          <w:sz w:val="24"/>
        </w:rPr>
      </w:pPr>
      <w:r w:rsidRPr="004F4228">
        <w:rPr>
          <w:rFonts w:asciiTheme="minorHAnsi" w:hAnsiTheme="minorHAnsi" w:cstheme="minorHAnsi"/>
          <w:sz w:val="24"/>
        </w:rPr>
        <w:t xml:space="preserve">sposób </w:t>
      </w:r>
      <w:r w:rsidRPr="007F3A6D">
        <w:rPr>
          <w:rFonts w:asciiTheme="minorHAnsi" w:hAnsiTheme="minorHAnsi" w:cstheme="minorHAnsi"/>
          <w:sz w:val="24"/>
        </w:rPr>
        <w:t>zapewnieni</w:t>
      </w:r>
      <w:r>
        <w:rPr>
          <w:rFonts w:asciiTheme="minorHAnsi" w:hAnsiTheme="minorHAnsi" w:cstheme="minorHAnsi"/>
          <w:sz w:val="24"/>
        </w:rPr>
        <w:t xml:space="preserve">a </w:t>
      </w:r>
      <w:r w:rsidRPr="00632934">
        <w:rPr>
          <w:rFonts w:asciiTheme="minorHAnsi" w:hAnsiTheme="minorHAnsi" w:cstheme="minorHAnsi"/>
          <w:b/>
          <w:bCs/>
          <w:i/>
          <w:iCs/>
          <w:sz w:val="24"/>
        </w:rPr>
        <w:t>zasady równości kobiet i mężczyzn</w:t>
      </w:r>
      <w:r w:rsidR="008F5E5C">
        <w:rPr>
          <w:rFonts w:asciiTheme="minorHAnsi" w:hAnsiTheme="minorHAnsi" w:cstheme="minorHAnsi"/>
          <w:i/>
          <w:iCs/>
          <w:sz w:val="24"/>
        </w:rPr>
        <w:t xml:space="preserve"> </w:t>
      </w:r>
      <w:r w:rsidRPr="004F4228">
        <w:rPr>
          <w:rFonts w:asciiTheme="minorHAnsi" w:hAnsiTheme="minorHAnsi" w:cstheme="minorHAnsi"/>
          <w:sz w:val="24"/>
        </w:rPr>
        <w:t>(patrz</w:t>
      </w:r>
      <w:r>
        <w:rPr>
          <w:rFonts w:asciiTheme="minorHAnsi" w:hAnsiTheme="minorHAnsi" w:cstheme="minorHAnsi"/>
          <w:sz w:val="24"/>
        </w:rPr>
        <w:t>:</w:t>
      </w:r>
      <w:r w:rsidRPr="004F4228">
        <w:rPr>
          <w:rFonts w:asciiTheme="minorHAnsi" w:hAnsiTheme="minorHAnsi" w:cstheme="minorHAnsi"/>
          <w:sz w:val="24"/>
        </w:rPr>
        <w:t xml:space="preserve"> </w:t>
      </w:r>
      <w:r w:rsidRPr="004F4228">
        <w:rPr>
          <w:rFonts w:asciiTheme="minorHAnsi" w:hAnsiTheme="minorHAnsi" w:cstheme="minorHAnsi"/>
          <w:i/>
          <w:sz w:val="24"/>
        </w:rPr>
        <w:t xml:space="preserve">Załącznik nr 1 </w:t>
      </w:r>
      <w:r w:rsidRPr="004F4228">
        <w:rPr>
          <w:rFonts w:asciiTheme="minorHAnsi" w:hAnsiTheme="minorHAnsi" w:cstheme="minorHAnsi"/>
          <w:sz w:val="24"/>
        </w:rPr>
        <w:t xml:space="preserve">do </w:t>
      </w:r>
      <w:r w:rsidRPr="004F4228">
        <w:rPr>
          <w:rFonts w:asciiTheme="minorHAnsi" w:hAnsiTheme="minorHAnsi" w:cstheme="minorHAnsi"/>
          <w:i/>
          <w:sz w:val="24"/>
        </w:rPr>
        <w:t>Wytycznych dotyczących realizacji zasad równościowych…</w:t>
      </w:r>
      <w:r w:rsidRPr="004F4228">
        <w:rPr>
          <w:rFonts w:asciiTheme="minorHAnsi" w:hAnsiTheme="minorHAnsi" w:cstheme="minorHAnsi"/>
          <w:sz w:val="24"/>
        </w:rPr>
        <w:t>)</w:t>
      </w:r>
      <w:r>
        <w:rPr>
          <w:rFonts w:asciiTheme="minorHAnsi" w:hAnsiTheme="minorHAnsi" w:cstheme="minorHAnsi"/>
          <w:sz w:val="24"/>
        </w:rPr>
        <w:t xml:space="preserve">, </w:t>
      </w:r>
    </w:p>
    <w:p w14:paraId="09E82DD9" w14:textId="31B51724" w:rsidR="00F15644" w:rsidRDefault="00F15644" w:rsidP="004B170B">
      <w:pPr>
        <w:pStyle w:val="Akapitzlist"/>
        <w:numPr>
          <w:ilvl w:val="0"/>
          <w:numId w:val="11"/>
        </w:numPr>
        <w:spacing w:before="120" w:after="120" w:line="276" w:lineRule="auto"/>
        <w:ind w:left="426"/>
        <w:rPr>
          <w:rFonts w:asciiTheme="minorHAnsi" w:hAnsiTheme="minorHAnsi" w:cstheme="minorHAnsi"/>
          <w:sz w:val="24"/>
        </w:rPr>
      </w:pPr>
      <w:r>
        <w:rPr>
          <w:rFonts w:asciiTheme="minorHAnsi" w:hAnsiTheme="minorHAnsi" w:cstheme="minorHAnsi"/>
          <w:sz w:val="24"/>
        </w:rPr>
        <w:t>sposób</w:t>
      </w:r>
      <w:r w:rsidRPr="009B0819">
        <w:rPr>
          <w:rFonts w:asciiTheme="minorHAnsi" w:hAnsiTheme="minorHAnsi" w:cstheme="minorHAnsi"/>
          <w:sz w:val="24"/>
        </w:rPr>
        <w:t xml:space="preserve"> zapewnieni</w:t>
      </w:r>
      <w:r>
        <w:rPr>
          <w:rFonts w:asciiTheme="minorHAnsi" w:hAnsiTheme="minorHAnsi" w:cstheme="minorHAnsi"/>
          <w:sz w:val="24"/>
        </w:rPr>
        <w:t xml:space="preserve">a </w:t>
      </w:r>
      <w:r w:rsidRPr="0056039C">
        <w:rPr>
          <w:rFonts w:asciiTheme="minorHAnsi" w:hAnsiTheme="minorHAnsi" w:cstheme="minorHAnsi"/>
          <w:b/>
          <w:bCs/>
          <w:i/>
          <w:iCs/>
          <w:sz w:val="24"/>
        </w:rPr>
        <w:t>zasady równości szans i niedyskryminacji</w:t>
      </w:r>
      <w:r w:rsidRPr="00F23A7E">
        <w:rPr>
          <w:rFonts w:asciiTheme="minorHAnsi" w:hAnsiTheme="minorHAnsi" w:cstheme="minorHAnsi"/>
          <w:iCs/>
          <w:sz w:val="24"/>
        </w:rPr>
        <w:t xml:space="preserve">, </w:t>
      </w:r>
      <w:r w:rsidRPr="0056039C">
        <w:rPr>
          <w:rFonts w:asciiTheme="minorHAnsi" w:hAnsiTheme="minorHAnsi" w:cstheme="minorHAnsi"/>
          <w:b/>
          <w:bCs/>
          <w:i/>
          <w:sz w:val="24"/>
        </w:rPr>
        <w:t>w tym  dostępności dla osób z niepełnosprawnościami</w:t>
      </w:r>
      <w:r w:rsidR="0056039C">
        <w:rPr>
          <w:rFonts w:asciiTheme="minorHAnsi" w:hAnsiTheme="minorHAnsi" w:cstheme="minorHAnsi"/>
          <w:iCs/>
          <w:sz w:val="24"/>
        </w:rPr>
        <w:t xml:space="preserve"> </w:t>
      </w:r>
      <w:r w:rsidRPr="00C179FE">
        <w:rPr>
          <w:rFonts w:asciiTheme="minorHAnsi" w:hAnsiTheme="minorHAnsi" w:cstheme="minorHAnsi"/>
          <w:sz w:val="24"/>
        </w:rPr>
        <w:t>(patrz</w:t>
      </w:r>
      <w:r>
        <w:rPr>
          <w:rFonts w:asciiTheme="minorHAnsi" w:hAnsiTheme="minorHAnsi" w:cstheme="minorHAnsi"/>
          <w:sz w:val="24"/>
        </w:rPr>
        <w:t xml:space="preserve">: </w:t>
      </w:r>
      <w:r w:rsidRPr="009B0819">
        <w:rPr>
          <w:rFonts w:asciiTheme="minorHAnsi" w:hAnsiTheme="minorHAnsi" w:cstheme="minorHAnsi"/>
          <w:i/>
          <w:iCs/>
          <w:sz w:val="24"/>
        </w:rPr>
        <w:t>Załącznik nr 2</w:t>
      </w:r>
      <w:r>
        <w:rPr>
          <w:rFonts w:asciiTheme="minorHAnsi" w:hAnsiTheme="minorHAnsi" w:cstheme="minorHAnsi"/>
          <w:i/>
          <w:iCs/>
          <w:sz w:val="24"/>
        </w:rPr>
        <w:t xml:space="preserve"> </w:t>
      </w:r>
      <w:r w:rsidRPr="009B0819">
        <w:rPr>
          <w:rFonts w:asciiTheme="minorHAnsi" w:hAnsiTheme="minorHAnsi" w:cstheme="minorHAnsi"/>
          <w:i/>
          <w:iCs/>
          <w:sz w:val="24"/>
        </w:rPr>
        <w:t xml:space="preserve">Standardy dostępności dla polityki spójności 2021-2027 </w:t>
      </w:r>
      <w:r w:rsidRPr="00F23A7E">
        <w:rPr>
          <w:rFonts w:asciiTheme="minorHAnsi" w:hAnsiTheme="minorHAnsi" w:cstheme="minorHAnsi"/>
          <w:iCs/>
          <w:sz w:val="24"/>
        </w:rPr>
        <w:t>do</w:t>
      </w:r>
      <w:r w:rsidRPr="009B0819">
        <w:rPr>
          <w:rFonts w:asciiTheme="minorHAnsi" w:hAnsiTheme="minorHAnsi" w:cstheme="minorHAnsi"/>
          <w:i/>
          <w:iCs/>
          <w:sz w:val="24"/>
        </w:rPr>
        <w:t xml:space="preserve"> Wytycznych dotyczących realizacji zasad równościowych…)</w:t>
      </w:r>
      <w:r>
        <w:rPr>
          <w:rFonts w:asciiTheme="minorHAnsi" w:hAnsiTheme="minorHAnsi" w:cstheme="minorHAnsi"/>
          <w:i/>
          <w:iCs/>
          <w:sz w:val="24"/>
        </w:rPr>
        <w:t>,</w:t>
      </w:r>
    </w:p>
    <w:p w14:paraId="14B44805" w14:textId="3E414626" w:rsidR="004A0CE1" w:rsidRPr="00F52827" w:rsidRDefault="004A0CE1" w:rsidP="004B170B">
      <w:pPr>
        <w:pStyle w:val="Akapitzlist"/>
        <w:numPr>
          <w:ilvl w:val="0"/>
          <w:numId w:val="11"/>
        </w:numPr>
        <w:spacing w:before="120" w:after="120" w:line="276" w:lineRule="auto"/>
        <w:ind w:left="426"/>
        <w:rPr>
          <w:rFonts w:asciiTheme="minorHAnsi" w:hAnsiTheme="minorHAnsi" w:cstheme="minorHAnsi"/>
          <w:sz w:val="24"/>
        </w:rPr>
      </w:pPr>
      <w:r w:rsidRPr="00F52827">
        <w:rPr>
          <w:rFonts w:asciiTheme="minorHAnsi" w:hAnsiTheme="minorHAnsi" w:cstheme="minorHAnsi"/>
          <w:sz w:val="24"/>
        </w:rPr>
        <w:t xml:space="preserve">działania jakie Wnioskodawca będzie podejmował w sytuacji pojawienia się </w:t>
      </w:r>
      <w:r w:rsidRPr="00F40375">
        <w:rPr>
          <w:rFonts w:asciiTheme="minorHAnsi" w:hAnsiTheme="minorHAnsi" w:cstheme="minorHAnsi"/>
          <w:b/>
          <w:bCs/>
          <w:sz w:val="24"/>
        </w:rPr>
        <w:t>trudności w rekrutacji</w:t>
      </w:r>
      <w:r w:rsidRPr="00F52827">
        <w:rPr>
          <w:rFonts w:asciiTheme="minorHAnsi" w:hAnsiTheme="minorHAnsi" w:cstheme="minorHAnsi"/>
          <w:sz w:val="24"/>
        </w:rPr>
        <w:t xml:space="preserve"> założonej liczby uczestników projektu (np. dodatkowe działania informacyjno-promocyjne, dodatkowy nabór, itp.)</w:t>
      </w:r>
      <w:r w:rsidR="000C7D04">
        <w:rPr>
          <w:rFonts w:asciiTheme="minorHAnsi" w:hAnsiTheme="minorHAnsi" w:cstheme="minorHAnsi"/>
          <w:sz w:val="24"/>
        </w:rPr>
        <w:t>,</w:t>
      </w:r>
    </w:p>
    <w:p w14:paraId="633BADA6" w14:textId="77777777" w:rsidR="004A0CE1" w:rsidRPr="00F52827" w:rsidRDefault="004A0CE1" w:rsidP="004B170B">
      <w:pPr>
        <w:pStyle w:val="Akapitzlist"/>
        <w:numPr>
          <w:ilvl w:val="0"/>
          <w:numId w:val="11"/>
        </w:numPr>
        <w:spacing w:before="120" w:after="120" w:line="276" w:lineRule="auto"/>
        <w:ind w:left="426"/>
        <w:rPr>
          <w:rFonts w:asciiTheme="minorHAnsi" w:hAnsiTheme="minorHAnsi" w:cstheme="minorHAnsi"/>
          <w:sz w:val="24"/>
        </w:rPr>
      </w:pPr>
      <w:r w:rsidRPr="00F52827">
        <w:rPr>
          <w:rFonts w:asciiTheme="minorHAnsi" w:hAnsiTheme="minorHAnsi" w:cstheme="minorHAnsi"/>
          <w:sz w:val="24"/>
        </w:rPr>
        <w:t xml:space="preserve">informację na  temat </w:t>
      </w:r>
      <w:r w:rsidRPr="00AE4E4A">
        <w:rPr>
          <w:rFonts w:asciiTheme="minorHAnsi" w:hAnsiTheme="minorHAnsi" w:cstheme="minorHAnsi"/>
          <w:b/>
          <w:bCs/>
          <w:sz w:val="24"/>
        </w:rPr>
        <w:t>listy rezerwowej</w:t>
      </w:r>
      <w:r w:rsidRPr="00F52827">
        <w:rPr>
          <w:rFonts w:asciiTheme="minorHAnsi" w:hAnsiTheme="minorHAnsi" w:cstheme="minorHAnsi"/>
          <w:sz w:val="24"/>
        </w:rPr>
        <w:t xml:space="preserve"> (w sytuacji większego zainteresowania projektem</w:t>
      </w:r>
      <w:r>
        <w:rPr>
          <w:rFonts w:asciiTheme="minorHAnsi" w:hAnsiTheme="minorHAnsi" w:cstheme="minorHAnsi"/>
          <w:sz w:val="24"/>
        </w:rPr>
        <w:t>, niż liczba miejsc</w:t>
      </w:r>
      <w:r w:rsidRPr="00F52827">
        <w:rPr>
          <w:rFonts w:asciiTheme="minorHAnsi" w:hAnsiTheme="minorHAnsi" w:cstheme="minorHAnsi"/>
          <w:sz w:val="24"/>
        </w:rPr>
        <w:t>).</w:t>
      </w:r>
    </w:p>
    <w:p w14:paraId="29DD05CE" w14:textId="4BEFF40C" w:rsidR="00DE5D59" w:rsidRPr="009B0819" w:rsidRDefault="00F7111A" w:rsidP="00B93896">
      <w:pPr>
        <w:pStyle w:val="Nagwek1"/>
      </w:pPr>
      <w:bookmarkStart w:id="3172" w:name="_Toc124432029"/>
      <w:bookmarkStart w:id="3173" w:name="_Toc124863288"/>
      <w:bookmarkStart w:id="3174" w:name="_Toc124864747"/>
      <w:bookmarkStart w:id="3175" w:name="_Toc124865630"/>
      <w:bookmarkStart w:id="3176" w:name="_Toc124922743"/>
      <w:bookmarkStart w:id="3177" w:name="_Toc133325102"/>
      <w:r w:rsidRPr="002547B1">
        <w:lastRenderedPageBreak/>
        <w:t>DODATKOWE INFORMACJE (KOMPONENTY)</w:t>
      </w:r>
      <w:bookmarkEnd w:id="3172"/>
      <w:bookmarkEnd w:id="3173"/>
      <w:bookmarkEnd w:id="3174"/>
      <w:bookmarkEnd w:id="3175"/>
      <w:bookmarkEnd w:id="3176"/>
      <w:bookmarkEnd w:id="3177"/>
    </w:p>
    <w:p w14:paraId="2D5F4127" w14:textId="0D9F7338" w:rsidR="00506C8E" w:rsidRDefault="00F82C3A" w:rsidP="00C7161F">
      <w:pPr>
        <w:pBdr>
          <w:top w:val="single" w:sz="4" w:space="0" w:color="auto"/>
          <w:left w:val="single" w:sz="4" w:space="4" w:color="auto"/>
          <w:bottom w:val="single" w:sz="4" w:space="0" w:color="auto"/>
          <w:right w:val="single" w:sz="4" w:space="4" w:color="auto"/>
        </w:pBdr>
        <w:spacing w:before="120" w:after="120" w:line="276" w:lineRule="auto"/>
        <w:rPr>
          <w:rFonts w:asciiTheme="minorHAnsi" w:hAnsiTheme="minorHAnsi" w:cstheme="minorHAnsi"/>
          <w:szCs w:val="24"/>
        </w:rPr>
      </w:pPr>
      <w:bookmarkStart w:id="3178" w:name="_Toc124430753"/>
      <w:bookmarkStart w:id="3179" w:name="_Toc124431181"/>
      <w:bookmarkStart w:id="3180" w:name="_Toc124431607"/>
      <w:bookmarkStart w:id="3181" w:name="_Toc124432032"/>
      <w:bookmarkStart w:id="3182" w:name="_Toc124432464"/>
      <w:bookmarkStart w:id="3183" w:name="_Toc124492862"/>
      <w:bookmarkStart w:id="3184" w:name="_Toc124493294"/>
      <w:bookmarkStart w:id="3185" w:name="_Toc124516258"/>
      <w:bookmarkStart w:id="3186" w:name="_Toc124516749"/>
      <w:bookmarkStart w:id="3187" w:name="_Toc124862069"/>
      <w:bookmarkStart w:id="3188" w:name="_Toc124862664"/>
      <w:bookmarkStart w:id="3189" w:name="_Toc124863291"/>
      <w:bookmarkStart w:id="3190" w:name="_Toc124864020"/>
      <w:bookmarkStart w:id="3191" w:name="_Toc124864750"/>
      <w:bookmarkStart w:id="3192" w:name="_Toc124865633"/>
      <w:bookmarkStart w:id="3193" w:name="_Toc124922746"/>
      <w:bookmarkStart w:id="3194" w:name="_Toc125010796"/>
      <w:bookmarkStart w:id="3195" w:name="_Toc125011294"/>
      <w:bookmarkStart w:id="3196" w:name="_Toc125011793"/>
      <w:bookmarkStart w:id="3197" w:name="_Toc125013521"/>
      <w:bookmarkStart w:id="3198" w:name="_Toc125015265"/>
      <w:bookmarkStart w:id="3199" w:name="_Toc125015761"/>
      <w:bookmarkStart w:id="3200" w:name="_Toc125017808"/>
      <w:bookmarkStart w:id="3201" w:name="_Toc125018369"/>
      <w:bookmarkStart w:id="3202" w:name="_Toc125032443"/>
      <w:bookmarkStart w:id="3203" w:name="_Toc125032997"/>
      <w:bookmarkStart w:id="3204" w:name="_Toc125034664"/>
      <w:bookmarkStart w:id="3205" w:name="_Toc125459856"/>
      <w:bookmarkStart w:id="3206" w:name="_Toc125460430"/>
      <w:bookmarkStart w:id="3207" w:name="_Toc125634522"/>
      <w:bookmarkStart w:id="3208" w:name="_Toc125635093"/>
      <w:bookmarkStart w:id="3209" w:name="_Toc125635676"/>
      <w:bookmarkStart w:id="3210" w:name="_Toc125636260"/>
      <w:bookmarkStart w:id="3211" w:name="_Toc125636830"/>
      <w:bookmarkStart w:id="3212" w:name="_Toc125708578"/>
      <w:bookmarkStart w:id="3213" w:name="_Toc125709164"/>
      <w:bookmarkStart w:id="3214" w:name="_Toc125709734"/>
      <w:bookmarkStart w:id="3215" w:name="_Toc125710875"/>
      <w:bookmarkStart w:id="3216" w:name="_Toc125712032"/>
      <w:bookmarkStart w:id="3217" w:name="_Toc125712602"/>
      <w:bookmarkStart w:id="3218" w:name="_Toc125713172"/>
      <w:bookmarkStart w:id="3219" w:name="_Toc125975881"/>
      <w:bookmarkStart w:id="3220" w:name="_Toc125976449"/>
      <w:bookmarkStart w:id="3221" w:name="_Toc126760421"/>
      <w:bookmarkStart w:id="3222" w:name="_Toc127262535"/>
      <w:bookmarkStart w:id="3223" w:name="_Toc127263154"/>
      <w:bookmarkStart w:id="3224" w:name="_Toc124430756"/>
      <w:bookmarkStart w:id="3225" w:name="_Toc124431184"/>
      <w:bookmarkStart w:id="3226" w:name="_Toc124431610"/>
      <w:bookmarkStart w:id="3227" w:name="_Toc124432035"/>
      <w:bookmarkStart w:id="3228" w:name="_Toc124432467"/>
      <w:bookmarkStart w:id="3229" w:name="_Toc124492865"/>
      <w:bookmarkStart w:id="3230" w:name="_Toc124493297"/>
      <w:bookmarkStart w:id="3231" w:name="_Toc124516261"/>
      <w:bookmarkStart w:id="3232" w:name="_Toc124516752"/>
      <w:bookmarkStart w:id="3233" w:name="_Toc124862072"/>
      <w:bookmarkStart w:id="3234" w:name="_Toc124862667"/>
      <w:bookmarkStart w:id="3235" w:name="_Toc124863294"/>
      <w:bookmarkStart w:id="3236" w:name="_Toc124864023"/>
      <w:bookmarkStart w:id="3237" w:name="_Toc124864753"/>
      <w:bookmarkStart w:id="3238" w:name="_Toc124865636"/>
      <w:bookmarkStart w:id="3239" w:name="_Toc124922749"/>
      <w:bookmarkStart w:id="3240" w:name="_Toc125010799"/>
      <w:bookmarkStart w:id="3241" w:name="_Toc125011297"/>
      <w:bookmarkStart w:id="3242" w:name="_Toc125011796"/>
      <w:bookmarkStart w:id="3243" w:name="_Toc125013524"/>
      <w:bookmarkStart w:id="3244" w:name="_Toc125015268"/>
      <w:bookmarkStart w:id="3245" w:name="_Toc125015764"/>
      <w:bookmarkStart w:id="3246" w:name="_Toc125017811"/>
      <w:bookmarkStart w:id="3247" w:name="_Toc125018372"/>
      <w:bookmarkStart w:id="3248" w:name="_Toc125032446"/>
      <w:bookmarkStart w:id="3249" w:name="_Toc125033000"/>
      <w:bookmarkStart w:id="3250" w:name="_Toc125034667"/>
      <w:bookmarkStart w:id="3251" w:name="_Toc125459859"/>
      <w:bookmarkStart w:id="3252" w:name="_Toc125460433"/>
      <w:bookmarkStart w:id="3253" w:name="_Toc125634525"/>
      <w:bookmarkStart w:id="3254" w:name="_Toc125635096"/>
      <w:bookmarkStart w:id="3255" w:name="_Toc125635679"/>
      <w:bookmarkStart w:id="3256" w:name="_Toc125636263"/>
      <w:bookmarkStart w:id="3257" w:name="_Toc125636833"/>
      <w:bookmarkStart w:id="3258" w:name="_Toc125708581"/>
      <w:bookmarkStart w:id="3259" w:name="_Toc125709167"/>
      <w:bookmarkStart w:id="3260" w:name="_Toc125709737"/>
      <w:bookmarkStart w:id="3261" w:name="_Toc125710878"/>
      <w:bookmarkStart w:id="3262" w:name="_Toc125712035"/>
      <w:bookmarkStart w:id="3263" w:name="_Toc125712605"/>
      <w:bookmarkStart w:id="3264" w:name="_Toc125713175"/>
      <w:bookmarkStart w:id="3265" w:name="_Toc125975884"/>
      <w:bookmarkStart w:id="3266" w:name="_Toc125976452"/>
      <w:bookmarkStart w:id="3267" w:name="_Toc126760424"/>
      <w:bookmarkStart w:id="3268" w:name="_Toc127262538"/>
      <w:bookmarkStart w:id="3269" w:name="_Toc127263157"/>
      <w:bookmarkStart w:id="3270" w:name="_Toc124430758"/>
      <w:bookmarkStart w:id="3271" w:name="_Toc124431186"/>
      <w:bookmarkStart w:id="3272" w:name="_Toc124431612"/>
      <w:bookmarkStart w:id="3273" w:name="_Toc124432037"/>
      <w:bookmarkStart w:id="3274" w:name="_Toc124432469"/>
      <w:bookmarkStart w:id="3275" w:name="_Toc124492867"/>
      <w:bookmarkStart w:id="3276" w:name="_Toc124493299"/>
      <w:bookmarkStart w:id="3277" w:name="_Toc124516263"/>
      <w:bookmarkStart w:id="3278" w:name="_Toc124516754"/>
      <w:bookmarkStart w:id="3279" w:name="_Toc124862074"/>
      <w:bookmarkStart w:id="3280" w:name="_Toc124862669"/>
      <w:bookmarkStart w:id="3281" w:name="_Toc124863296"/>
      <w:bookmarkStart w:id="3282" w:name="_Toc124864025"/>
      <w:bookmarkStart w:id="3283" w:name="_Toc124864755"/>
      <w:bookmarkStart w:id="3284" w:name="_Toc124865638"/>
      <w:bookmarkStart w:id="3285" w:name="_Toc124922751"/>
      <w:bookmarkStart w:id="3286" w:name="_Toc125010801"/>
      <w:bookmarkStart w:id="3287" w:name="_Toc125011299"/>
      <w:bookmarkStart w:id="3288" w:name="_Toc125011798"/>
      <w:bookmarkStart w:id="3289" w:name="_Toc125013526"/>
      <w:bookmarkStart w:id="3290" w:name="_Toc125015270"/>
      <w:bookmarkStart w:id="3291" w:name="_Toc125015766"/>
      <w:bookmarkStart w:id="3292" w:name="_Toc125017813"/>
      <w:bookmarkStart w:id="3293" w:name="_Toc125018374"/>
      <w:bookmarkStart w:id="3294" w:name="_Toc125032448"/>
      <w:bookmarkStart w:id="3295" w:name="_Toc125033002"/>
      <w:bookmarkStart w:id="3296" w:name="_Toc125034669"/>
      <w:bookmarkStart w:id="3297" w:name="_Toc125459861"/>
      <w:bookmarkStart w:id="3298" w:name="_Toc125460435"/>
      <w:bookmarkStart w:id="3299" w:name="_Toc125634527"/>
      <w:bookmarkStart w:id="3300" w:name="_Toc125635098"/>
      <w:bookmarkStart w:id="3301" w:name="_Toc125635681"/>
      <w:bookmarkStart w:id="3302" w:name="_Toc125636265"/>
      <w:bookmarkStart w:id="3303" w:name="_Toc125636835"/>
      <w:bookmarkStart w:id="3304" w:name="_Toc125708583"/>
      <w:bookmarkStart w:id="3305" w:name="_Toc125709169"/>
      <w:bookmarkStart w:id="3306" w:name="_Toc125709739"/>
      <w:bookmarkStart w:id="3307" w:name="_Toc125710880"/>
      <w:bookmarkStart w:id="3308" w:name="_Toc125712037"/>
      <w:bookmarkStart w:id="3309" w:name="_Toc125712607"/>
      <w:bookmarkStart w:id="3310" w:name="_Toc125713177"/>
      <w:bookmarkStart w:id="3311" w:name="_Toc125975886"/>
      <w:bookmarkStart w:id="3312" w:name="_Toc125976454"/>
      <w:bookmarkStart w:id="3313" w:name="_Toc126760426"/>
      <w:bookmarkStart w:id="3314" w:name="_Toc127262540"/>
      <w:bookmarkStart w:id="3315" w:name="_Toc127263159"/>
      <w:bookmarkStart w:id="3316" w:name="_Toc124432038"/>
      <w:bookmarkStart w:id="3317" w:name="_Toc124863297"/>
      <w:bookmarkStart w:id="3318" w:name="_Toc124864756"/>
      <w:bookmarkStart w:id="3319" w:name="_Toc124865639"/>
      <w:bookmarkStart w:id="3320" w:name="_Toc124922752"/>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r w:rsidRPr="009B0819">
        <w:rPr>
          <w:rFonts w:asciiTheme="minorHAnsi" w:hAnsiTheme="minorHAnsi" w:cstheme="minorHAnsi"/>
          <w:b/>
          <w:bCs/>
          <w:szCs w:val="24"/>
        </w:rPr>
        <w:t>Uwaga:</w:t>
      </w:r>
      <w:r w:rsidRPr="002547B1">
        <w:rPr>
          <w:rFonts w:asciiTheme="minorHAnsi" w:hAnsiTheme="minorHAnsi" w:cstheme="minorHAnsi"/>
          <w:szCs w:val="24"/>
        </w:rPr>
        <w:t xml:space="preserve"> </w:t>
      </w:r>
      <w:r w:rsidR="00506C8E" w:rsidRPr="00261DBD">
        <w:rPr>
          <w:rFonts w:asciiTheme="minorHAnsi" w:hAnsiTheme="minorHAnsi" w:cstheme="minorHAnsi"/>
          <w:szCs w:val="24"/>
        </w:rPr>
        <w:t xml:space="preserve">W zależności od </w:t>
      </w:r>
      <w:r w:rsidR="00506C8E">
        <w:rPr>
          <w:rFonts w:asciiTheme="minorHAnsi" w:hAnsiTheme="minorHAnsi" w:cstheme="minorHAnsi"/>
          <w:szCs w:val="24"/>
        </w:rPr>
        <w:t xml:space="preserve">założeń </w:t>
      </w:r>
      <w:r w:rsidR="00506C8E" w:rsidRPr="00261DBD">
        <w:rPr>
          <w:rFonts w:asciiTheme="minorHAnsi" w:hAnsiTheme="minorHAnsi" w:cstheme="minorHAnsi"/>
          <w:szCs w:val="24"/>
        </w:rPr>
        <w:t>danego</w:t>
      </w:r>
      <w:r w:rsidR="00506C8E" w:rsidRPr="00CA366F">
        <w:t xml:space="preserve"> </w:t>
      </w:r>
      <w:r w:rsidR="00506C8E">
        <w:rPr>
          <w:rFonts w:asciiTheme="minorHAnsi" w:hAnsiTheme="minorHAnsi" w:cstheme="minorHAnsi"/>
          <w:szCs w:val="24"/>
        </w:rPr>
        <w:t xml:space="preserve">naboru ION </w:t>
      </w:r>
      <w:r w:rsidR="00506C8E" w:rsidRPr="00261DBD">
        <w:rPr>
          <w:rFonts w:asciiTheme="minorHAnsi" w:hAnsiTheme="minorHAnsi" w:cstheme="minorHAnsi"/>
          <w:szCs w:val="24"/>
        </w:rPr>
        <w:t xml:space="preserve">może </w:t>
      </w:r>
      <w:r w:rsidR="00506C8E">
        <w:rPr>
          <w:rFonts w:asciiTheme="minorHAnsi" w:hAnsiTheme="minorHAnsi" w:cstheme="minorHAnsi"/>
          <w:szCs w:val="24"/>
        </w:rPr>
        <w:t xml:space="preserve">wymagać uzupełnienia </w:t>
      </w:r>
      <w:r w:rsidR="00506C8E" w:rsidRPr="00647D7C">
        <w:rPr>
          <w:rFonts w:asciiTheme="minorHAnsi" w:hAnsiTheme="minorHAnsi" w:cstheme="minorHAnsi"/>
          <w:b/>
          <w:szCs w:val="24"/>
        </w:rPr>
        <w:t>dodatkowych pól (komponentów)</w:t>
      </w:r>
      <w:r w:rsidR="00506C8E">
        <w:rPr>
          <w:rFonts w:asciiTheme="minorHAnsi" w:hAnsiTheme="minorHAnsi" w:cstheme="minorHAnsi"/>
          <w:szCs w:val="24"/>
        </w:rPr>
        <w:t xml:space="preserve"> we wniosku</w:t>
      </w:r>
      <w:r w:rsidR="00647D7C">
        <w:rPr>
          <w:rFonts w:asciiTheme="minorHAnsi" w:hAnsiTheme="minorHAnsi" w:cstheme="minorHAnsi"/>
          <w:szCs w:val="24"/>
        </w:rPr>
        <w:t xml:space="preserve"> (zgodnie ze </w:t>
      </w:r>
      <w:r w:rsidR="00647D7C" w:rsidRPr="003236F5">
        <w:rPr>
          <w:rFonts w:asciiTheme="minorHAnsi" w:hAnsiTheme="minorHAnsi" w:cstheme="minorHAnsi"/>
          <w:b/>
          <w:bCs/>
          <w:szCs w:val="24"/>
        </w:rPr>
        <w:t>wzorem wniosku</w:t>
      </w:r>
      <w:r w:rsidR="00647D7C" w:rsidRPr="00EF497A">
        <w:rPr>
          <w:rFonts w:asciiTheme="minorHAnsi" w:hAnsiTheme="minorHAnsi" w:cstheme="minorHAnsi"/>
          <w:szCs w:val="24"/>
        </w:rPr>
        <w:t xml:space="preserve"> obowiązując</w:t>
      </w:r>
      <w:r w:rsidR="00647D7C">
        <w:rPr>
          <w:rFonts w:asciiTheme="minorHAnsi" w:hAnsiTheme="minorHAnsi" w:cstheme="minorHAnsi"/>
          <w:szCs w:val="24"/>
        </w:rPr>
        <w:t>ym</w:t>
      </w:r>
      <w:r w:rsidR="00647D7C" w:rsidRPr="00EF497A">
        <w:rPr>
          <w:rFonts w:asciiTheme="minorHAnsi" w:hAnsiTheme="minorHAnsi" w:cstheme="minorHAnsi"/>
          <w:szCs w:val="24"/>
        </w:rPr>
        <w:t xml:space="preserve"> </w:t>
      </w:r>
      <w:r w:rsidR="00647D7C">
        <w:rPr>
          <w:rFonts w:asciiTheme="minorHAnsi" w:hAnsiTheme="minorHAnsi" w:cstheme="minorHAnsi"/>
          <w:szCs w:val="24"/>
        </w:rPr>
        <w:t>w danym</w:t>
      </w:r>
      <w:r w:rsidR="00647D7C" w:rsidRPr="00EF497A">
        <w:rPr>
          <w:rFonts w:asciiTheme="minorHAnsi" w:hAnsiTheme="minorHAnsi" w:cstheme="minorHAnsi"/>
          <w:szCs w:val="24"/>
        </w:rPr>
        <w:t xml:space="preserve"> nabor</w:t>
      </w:r>
      <w:r w:rsidR="00647D7C">
        <w:rPr>
          <w:rFonts w:asciiTheme="minorHAnsi" w:hAnsiTheme="minorHAnsi" w:cstheme="minorHAnsi"/>
          <w:szCs w:val="24"/>
        </w:rPr>
        <w:t>ze)</w:t>
      </w:r>
      <w:r w:rsidR="00506C8E" w:rsidRPr="00261DBD">
        <w:rPr>
          <w:rFonts w:asciiTheme="minorHAnsi" w:hAnsiTheme="minorHAnsi" w:cstheme="minorHAnsi"/>
          <w:szCs w:val="24"/>
        </w:rPr>
        <w:t>. Szczegółowe informacje</w:t>
      </w:r>
      <w:r w:rsidR="00506C8E">
        <w:rPr>
          <w:rFonts w:asciiTheme="minorHAnsi" w:hAnsiTheme="minorHAnsi" w:cstheme="minorHAnsi"/>
          <w:szCs w:val="24"/>
        </w:rPr>
        <w:t xml:space="preserve"> </w:t>
      </w:r>
      <w:r w:rsidR="00506C8E" w:rsidRPr="00261DBD">
        <w:rPr>
          <w:rFonts w:asciiTheme="minorHAnsi" w:hAnsiTheme="minorHAnsi" w:cstheme="minorHAnsi"/>
          <w:szCs w:val="24"/>
        </w:rPr>
        <w:t xml:space="preserve"> na ten temat zawarte są</w:t>
      </w:r>
      <w:r w:rsidR="00506C8E">
        <w:rPr>
          <w:rFonts w:asciiTheme="minorHAnsi" w:hAnsiTheme="minorHAnsi" w:cstheme="minorHAnsi"/>
          <w:szCs w:val="24"/>
        </w:rPr>
        <w:t xml:space="preserve"> </w:t>
      </w:r>
      <w:r w:rsidR="00506C8E" w:rsidRPr="00261DBD">
        <w:rPr>
          <w:rFonts w:asciiTheme="minorHAnsi" w:hAnsiTheme="minorHAnsi" w:cstheme="minorHAnsi"/>
          <w:szCs w:val="24"/>
        </w:rPr>
        <w:t>w Regulaminie wyboru projektów.</w:t>
      </w:r>
      <w:r w:rsidR="00506C8E">
        <w:rPr>
          <w:rFonts w:asciiTheme="minorHAnsi" w:hAnsiTheme="minorHAnsi" w:cstheme="minorHAnsi"/>
          <w:szCs w:val="24"/>
        </w:rPr>
        <w:t xml:space="preserve"> Przykładowe komponenty wskazano poniżej.</w:t>
      </w:r>
    </w:p>
    <w:p w14:paraId="72089F27" w14:textId="48544FE4" w:rsidR="003236F5" w:rsidRPr="009B0819" w:rsidRDefault="003236F5" w:rsidP="003236F5">
      <w:pPr>
        <w:pStyle w:val="Nagwek2"/>
        <w:pBdr>
          <w:top w:val="single" w:sz="4" w:space="1" w:color="auto"/>
        </w:pBdr>
      </w:pPr>
      <w:bookmarkStart w:id="3321" w:name="_Dodatkowy_opis"/>
      <w:bookmarkStart w:id="3322" w:name="_Toc133325103"/>
      <w:bookmarkEnd w:id="3321"/>
      <w:r>
        <w:t>Dodatkow</w:t>
      </w:r>
      <w:r w:rsidR="00A92E2C">
        <w:t>y</w:t>
      </w:r>
      <w:r>
        <w:t xml:space="preserve"> </w:t>
      </w:r>
      <w:r w:rsidR="00A92E2C">
        <w:t>opis</w:t>
      </w:r>
      <w:bookmarkEnd w:id="3322"/>
    </w:p>
    <w:p w14:paraId="206D39C0" w14:textId="22307805" w:rsidR="00884BDA" w:rsidRPr="0019334C" w:rsidRDefault="006460C5" w:rsidP="00B93896">
      <w:pPr>
        <w:spacing w:after="120" w:line="276" w:lineRule="auto"/>
        <w:rPr>
          <w:rFonts w:asciiTheme="minorHAnsi" w:hAnsiTheme="minorHAnsi" w:cstheme="minorHAnsi"/>
        </w:rPr>
      </w:pPr>
      <w:r w:rsidRPr="0019334C">
        <w:rPr>
          <w:rFonts w:asciiTheme="minorHAnsi" w:hAnsiTheme="minorHAnsi" w:cstheme="minorHAnsi"/>
        </w:rPr>
        <w:t>W przypadku niewystarczającej liczby znaków w</w:t>
      </w:r>
      <w:r w:rsidR="00884BDA" w:rsidRPr="0019334C">
        <w:rPr>
          <w:rFonts w:asciiTheme="minorHAnsi" w:hAnsiTheme="minorHAnsi" w:cstheme="minorHAnsi"/>
        </w:rPr>
        <w:t xml:space="preserve"> podstawowej części</w:t>
      </w:r>
      <w:r w:rsidRPr="0019334C">
        <w:rPr>
          <w:rFonts w:asciiTheme="minorHAnsi" w:hAnsiTheme="minorHAnsi" w:cstheme="minorHAnsi"/>
        </w:rPr>
        <w:t xml:space="preserve"> wniosku Wnioskodawca może zawrzeć </w:t>
      </w:r>
      <w:r w:rsidRPr="0019334C">
        <w:rPr>
          <w:rFonts w:asciiTheme="minorHAnsi" w:hAnsiTheme="minorHAnsi" w:cstheme="minorHAnsi"/>
          <w:b/>
          <w:bCs/>
        </w:rPr>
        <w:t>dodatkow</w:t>
      </w:r>
      <w:r w:rsidR="00E66233" w:rsidRPr="0019334C">
        <w:rPr>
          <w:rFonts w:asciiTheme="minorHAnsi" w:hAnsiTheme="minorHAnsi" w:cstheme="minorHAnsi"/>
          <w:b/>
          <w:bCs/>
        </w:rPr>
        <w:t>y</w:t>
      </w:r>
      <w:r w:rsidRPr="0019334C">
        <w:rPr>
          <w:rFonts w:asciiTheme="minorHAnsi" w:hAnsiTheme="minorHAnsi" w:cstheme="minorHAnsi"/>
          <w:b/>
          <w:bCs/>
        </w:rPr>
        <w:t xml:space="preserve"> </w:t>
      </w:r>
      <w:r w:rsidR="00E66233" w:rsidRPr="0019334C">
        <w:rPr>
          <w:rFonts w:asciiTheme="minorHAnsi" w:hAnsiTheme="minorHAnsi" w:cstheme="minorHAnsi"/>
          <w:b/>
          <w:bCs/>
        </w:rPr>
        <w:t>opis</w:t>
      </w:r>
      <w:r w:rsidR="008C3522">
        <w:rPr>
          <w:rFonts w:asciiTheme="minorHAnsi" w:hAnsiTheme="minorHAnsi" w:cstheme="minorHAnsi"/>
          <w:b/>
          <w:bCs/>
        </w:rPr>
        <w:t xml:space="preserve"> </w:t>
      </w:r>
      <w:r w:rsidR="008C3522" w:rsidRPr="008C3522">
        <w:rPr>
          <w:rFonts w:asciiTheme="minorHAnsi" w:hAnsiTheme="minorHAnsi" w:cstheme="minorHAnsi"/>
        </w:rPr>
        <w:t>(</w:t>
      </w:r>
      <w:r w:rsidR="008C3522" w:rsidRPr="00C77C9E">
        <w:rPr>
          <w:rFonts w:asciiTheme="minorHAnsi" w:hAnsiTheme="minorHAnsi" w:cstheme="minorHAnsi"/>
        </w:rPr>
        <w:t xml:space="preserve">pod warunkiem, iż </w:t>
      </w:r>
      <w:r w:rsidR="008C3522" w:rsidRPr="00EA15B4">
        <w:rPr>
          <w:rFonts w:asciiTheme="minorHAnsi" w:hAnsiTheme="minorHAnsi" w:cstheme="minorHAnsi"/>
          <w:b/>
          <w:bCs/>
        </w:rPr>
        <w:t>ION dopuściła dodatkowy limit znaków</w:t>
      </w:r>
      <w:r w:rsidR="008C3522">
        <w:rPr>
          <w:rFonts w:asciiTheme="minorHAnsi" w:hAnsiTheme="minorHAnsi" w:cstheme="minorHAnsi"/>
        </w:rPr>
        <w:t xml:space="preserve"> </w:t>
      </w:r>
      <w:r w:rsidR="008C3522" w:rsidRPr="00C77C9E">
        <w:rPr>
          <w:rFonts w:asciiTheme="minorHAnsi" w:hAnsiTheme="minorHAnsi" w:cstheme="minorHAnsi"/>
        </w:rPr>
        <w:t>w danym naborze</w:t>
      </w:r>
      <w:r w:rsidR="008C3522">
        <w:rPr>
          <w:rFonts w:asciiTheme="minorHAnsi" w:hAnsiTheme="minorHAnsi" w:cstheme="minorHAnsi"/>
        </w:rPr>
        <w:t xml:space="preserve">) </w:t>
      </w:r>
      <w:r w:rsidRPr="0019334C">
        <w:rPr>
          <w:rFonts w:asciiTheme="minorHAnsi" w:hAnsiTheme="minorHAnsi" w:cstheme="minorHAnsi"/>
        </w:rPr>
        <w:t>w</w:t>
      </w:r>
      <w:r w:rsidR="00E66233" w:rsidRPr="0019334C">
        <w:rPr>
          <w:rFonts w:asciiTheme="minorHAnsi" w:hAnsiTheme="minorHAnsi" w:cstheme="minorHAnsi"/>
        </w:rPr>
        <w:t xml:space="preserve"> </w:t>
      </w:r>
      <w:r w:rsidR="00B4444C" w:rsidRPr="00B4444C">
        <w:rPr>
          <w:rFonts w:asciiTheme="minorHAnsi" w:hAnsiTheme="minorHAnsi" w:cstheme="minorHAnsi"/>
        </w:rPr>
        <w:t>sekcji</w:t>
      </w:r>
      <w:r w:rsidR="00A626AF" w:rsidRPr="0019334C">
        <w:rPr>
          <w:rFonts w:asciiTheme="minorHAnsi" w:hAnsiTheme="minorHAnsi" w:cstheme="minorHAnsi"/>
        </w:rPr>
        <w:t xml:space="preserve">: </w:t>
      </w:r>
      <w:r w:rsidR="00E66233" w:rsidRPr="0019334C">
        <w:rPr>
          <w:rFonts w:asciiTheme="minorHAnsi" w:hAnsiTheme="minorHAnsi" w:cstheme="minorHAnsi"/>
        </w:rPr>
        <w:t>„Dodatkowe informacje”=&gt;</w:t>
      </w:r>
      <w:r w:rsidR="00A626AF" w:rsidRPr="0019334C">
        <w:rPr>
          <w:rFonts w:asciiTheme="minorHAnsi" w:hAnsiTheme="minorHAnsi" w:cstheme="minorHAnsi"/>
        </w:rPr>
        <w:t xml:space="preserve"> </w:t>
      </w:r>
      <w:r w:rsidR="00E66233" w:rsidRPr="0019334C">
        <w:rPr>
          <w:rFonts w:asciiTheme="minorHAnsi" w:hAnsiTheme="minorHAnsi" w:cstheme="minorHAnsi"/>
        </w:rPr>
        <w:t>„Dodatkowy</w:t>
      </w:r>
      <w:r w:rsidR="004052F2" w:rsidRPr="0019334C">
        <w:rPr>
          <w:rFonts w:asciiTheme="minorHAnsi" w:hAnsiTheme="minorHAnsi" w:cstheme="minorHAnsi"/>
        </w:rPr>
        <w:t xml:space="preserve"> opis</w:t>
      </w:r>
      <w:r w:rsidR="00E66233" w:rsidRPr="0019334C">
        <w:rPr>
          <w:rFonts w:asciiTheme="minorHAnsi" w:hAnsiTheme="minorHAnsi" w:cstheme="minorHAnsi"/>
        </w:rPr>
        <w:t>”.</w:t>
      </w:r>
    </w:p>
    <w:p w14:paraId="3DC67914" w14:textId="66B1DF9F" w:rsidR="00663640" w:rsidRPr="0019334C" w:rsidRDefault="00663640" w:rsidP="00B93896">
      <w:pPr>
        <w:spacing w:after="120" w:line="276" w:lineRule="auto"/>
        <w:rPr>
          <w:rFonts w:asciiTheme="minorHAnsi" w:hAnsiTheme="minorHAnsi" w:cstheme="minorHAnsi"/>
        </w:rPr>
      </w:pPr>
      <w:r w:rsidRPr="0019334C">
        <w:rPr>
          <w:rFonts w:asciiTheme="minorHAnsi" w:hAnsiTheme="minorHAnsi" w:cstheme="minorHAnsi"/>
        </w:rPr>
        <w:t xml:space="preserve">W takim przypadku należy podać </w:t>
      </w:r>
      <w:r w:rsidRPr="0019334C">
        <w:rPr>
          <w:rFonts w:asciiTheme="minorHAnsi" w:hAnsiTheme="minorHAnsi" w:cstheme="minorHAnsi"/>
          <w:b/>
          <w:bCs/>
        </w:rPr>
        <w:t>nazwę pola</w:t>
      </w:r>
      <w:r w:rsidR="002128D2" w:rsidRPr="0019334C">
        <w:rPr>
          <w:rFonts w:asciiTheme="minorHAnsi" w:hAnsiTheme="minorHAnsi" w:cstheme="minorHAnsi"/>
          <w:b/>
          <w:bCs/>
        </w:rPr>
        <w:t xml:space="preserve"> z podstawowej części wniosku</w:t>
      </w:r>
      <w:r w:rsidRPr="0019334C">
        <w:rPr>
          <w:rFonts w:asciiTheme="minorHAnsi" w:hAnsiTheme="minorHAnsi" w:cstheme="minorHAnsi"/>
        </w:rPr>
        <w:t>, którego dotyczy dodatkowy opis</w:t>
      </w:r>
      <w:r w:rsidR="00412566">
        <w:rPr>
          <w:rFonts w:asciiTheme="minorHAnsi" w:hAnsiTheme="minorHAnsi" w:cstheme="minorHAnsi"/>
        </w:rPr>
        <w:t xml:space="preserve"> np.</w:t>
      </w:r>
      <w:r w:rsidRPr="0019334C">
        <w:rPr>
          <w:rFonts w:asciiTheme="minorHAnsi" w:hAnsiTheme="minorHAnsi" w:cstheme="minorHAnsi"/>
        </w:rPr>
        <w:t>:</w:t>
      </w:r>
    </w:p>
    <w:p w14:paraId="52E00153" w14:textId="7C06832E" w:rsidR="006460C5" w:rsidRPr="0019334C" w:rsidRDefault="00F748F7" w:rsidP="009B4E55">
      <w:pPr>
        <w:pStyle w:val="Akapitzlist"/>
        <w:numPr>
          <w:ilvl w:val="0"/>
          <w:numId w:val="47"/>
        </w:numPr>
        <w:spacing w:after="120" w:line="276" w:lineRule="auto"/>
        <w:rPr>
          <w:rFonts w:asciiTheme="minorHAnsi" w:hAnsiTheme="minorHAnsi" w:cstheme="minorHAnsi"/>
          <w:sz w:val="24"/>
        </w:rPr>
      </w:pPr>
      <w:r w:rsidRPr="0019334C">
        <w:rPr>
          <w:rFonts w:asciiTheme="minorHAnsi" w:hAnsiTheme="minorHAnsi" w:cstheme="minorHAnsi"/>
          <w:b/>
          <w:bCs/>
          <w:sz w:val="24"/>
        </w:rPr>
        <w:t>„OPIS PROJEKTU - DODATKOWY OPIS”</w:t>
      </w:r>
      <w:r w:rsidR="002C73DB" w:rsidRPr="0019334C">
        <w:rPr>
          <w:rFonts w:asciiTheme="minorHAnsi" w:hAnsiTheme="minorHAnsi" w:cstheme="minorHAnsi"/>
          <w:b/>
          <w:bCs/>
          <w:sz w:val="24"/>
        </w:rPr>
        <w:t xml:space="preserve"> </w:t>
      </w:r>
      <w:r w:rsidR="00596E5E" w:rsidRPr="006C0505">
        <w:rPr>
          <w:rFonts w:asciiTheme="minorHAnsi" w:hAnsiTheme="minorHAnsi" w:cstheme="minorHAnsi"/>
          <w:bCs/>
          <w:sz w:val="24"/>
        </w:rPr>
        <w:t>……</w:t>
      </w:r>
      <w:r w:rsidR="00C12046" w:rsidRPr="006C0505">
        <w:rPr>
          <w:rFonts w:asciiTheme="minorHAnsi" w:hAnsiTheme="minorHAnsi" w:cstheme="minorHAnsi"/>
          <w:bCs/>
          <w:sz w:val="24"/>
        </w:rPr>
        <w:t>………………..</w:t>
      </w:r>
    </w:p>
    <w:p w14:paraId="769FA185" w14:textId="3346A0F1" w:rsidR="006460C5" w:rsidRPr="0019334C" w:rsidRDefault="00F748F7" w:rsidP="009B4E55">
      <w:pPr>
        <w:pStyle w:val="Akapitzlist"/>
        <w:numPr>
          <w:ilvl w:val="0"/>
          <w:numId w:val="47"/>
        </w:numPr>
        <w:spacing w:after="120" w:line="276" w:lineRule="auto"/>
        <w:rPr>
          <w:rFonts w:asciiTheme="minorHAnsi" w:hAnsiTheme="minorHAnsi" w:cstheme="minorHAnsi"/>
          <w:sz w:val="24"/>
        </w:rPr>
      </w:pPr>
      <w:r w:rsidRPr="0019334C">
        <w:rPr>
          <w:rFonts w:asciiTheme="minorHAnsi" w:hAnsiTheme="minorHAnsi" w:cstheme="minorHAnsi"/>
          <w:b/>
          <w:bCs/>
          <w:sz w:val="24"/>
        </w:rPr>
        <w:t>„GRUPY DOCELOWE - DODATKOW</w:t>
      </w:r>
      <w:r w:rsidR="006E0DB2" w:rsidRPr="0019334C">
        <w:rPr>
          <w:rFonts w:asciiTheme="minorHAnsi" w:hAnsiTheme="minorHAnsi" w:cstheme="minorHAnsi"/>
          <w:b/>
          <w:bCs/>
          <w:sz w:val="24"/>
        </w:rPr>
        <w:t>Y</w:t>
      </w:r>
      <w:r w:rsidRPr="0019334C">
        <w:rPr>
          <w:rFonts w:asciiTheme="minorHAnsi" w:hAnsiTheme="minorHAnsi" w:cstheme="minorHAnsi"/>
          <w:b/>
          <w:bCs/>
          <w:sz w:val="24"/>
        </w:rPr>
        <w:t xml:space="preserve"> OPIS”</w:t>
      </w:r>
      <w:r w:rsidR="00596E5E" w:rsidRPr="006C0505">
        <w:rPr>
          <w:rFonts w:asciiTheme="minorHAnsi" w:hAnsiTheme="minorHAnsi" w:cstheme="minorHAnsi"/>
          <w:bCs/>
          <w:sz w:val="24"/>
        </w:rPr>
        <w:t>……</w:t>
      </w:r>
      <w:r w:rsidR="00C12046" w:rsidRPr="006C0505">
        <w:rPr>
          <w:rFonts w:asciiTheme="minorHAnsi" w:hAnsiTheme="minorHAnsi" w:cstheme="minorHAnsi"/>
          <w:bCs/>
          <w:sz w:val="24"/>
        </w:rPr>
        <w:t>…………………..</w:t>
      </w:r>
    </w:p>
    <w:p w14:paraId="1B050CA8" w14:textId="21BDDEAC" w:rsidR="00D14E2E" w:rsidRPr="0019334C" w:rsidRDefault="00F748F7" w:rsidP="009B4E55">
      <w:pPr>
        <w:pStyle w:val="Akapitzlist"/>
        <w:numPr>
          <w:ilvl w:val="0"/>
          <w:numId w:val="47"/>
        </w:numPr>
        <w:spacing w:after="120" w:line="276" w:lineRule="auto"/>
        <w:rPr>
          <w:rFonts w:asciiTheme="minorHAnsi" w:hAnsiTheme="minorHAnsi" w:cstheme="minorHAnsi"/>
          <w:sz w:val="24"/>
        </w:rPr>
      </w:pPr>
      <w:r w:rsidRPr="0019334C">
        <w:rPr>
          <w:rFonts w:asciiTheme="minorHAnsi" w:hAnsiTheme="minorHAnsi" w:cstheme="minorHAnsi"/>
          <w:b/>
          <w:bCs/>
          <w:sz w:val="24"/>
        </w:rPr>
        <w:t>„OPIS REKRUTACJI I UCZESTNIKÓW PROJEKTU - DODATKOW</w:t>
      </w:r>
      <w:r w:rsidR="006E0DB2" w:rsidRPr="0019334C">
        <w:rPr>
          <w:rFonts w:asciiTheme="minorHAnsi" w:hAnsiTheme="minorHAnsi" w:cstheme="minorHAnsi"/>
          <w:b/>
          <w:bCs/>
          <w:sz w:val="24"/>
        </w:rPr>
        <w:t>Y</w:t>
      </w:r>
      <w:r w:rsidRPr="0019334C">
        <w:rPr>
          <w:rFonts w:asciiTheme="minorHAnsi" w:hAnsiTheme="minorHAnsi" w:cstheme="minorHAnsi"/>
          <w:b/>
          <w:bCs/>
          <w:sz w:val="24"/>
        </w:rPr>
        <w:t xml:space="preserve"> OPIS”</w:t>
      </w:r>
      <w:r w:rsidR="00596E5E" w:rsidRPr="006C0505">
        <w:rPr>
          <w:rFonts w:asciiTheme="minorHAnsi" w:hAnsiTheme="minorHAnsi" w:cstheme="minorHAnsi"/>
          <w:bCs/>
          <w:sz w:val="24"/>
        </w:rPr>
        <w:t>……</w:t>
      </w:r>
      <w:r w:rsidR="00C12046" w:rsidRPr="006C0505">
        <w:rPr>
          <w:rFonts w:asciiTheme="minorHAnsi" w:hAnsiTheme="minorHAnsi" w:cstheme="minorHAnsi"/>
          <w:bCs/>
          <w:sz w:val="24"/>
        </w:rPr>
        <w:t>………….</w:t>
      </w:r>
    </w:p>
    <w:p w14:paraId="66D7FEC2" w14:textId="14ED650A" w:rsidR="005F5521" w:rsidRPr="005F5521" w:rsidRDefault="005F5521" w:rsidP="009B4E55">
      <w:pPr>
        <w:pStyle w:val="Akapitzlist"/>
        <w:numPr>
          <w:ilvl w:val="0"/>
          <w:numId w:val="47"/>
        </w:numPr>
        <w:spacing w:line="276" w:lineRule="auto"/>
        <w:rPr>
          <w:rFonts w:asciiTheme="minorHAnsi" w:hAnsiTheme="minorHAnsi" w:cstheme="minorHAnsi"/>
          <w:b/>
          <w:bCs/>
          <w:sz w:val="24"/>
        </w:rPr>
      </w:pPr>
      <w:r>
        <w:rPr>
          <w:rFonts w:asciiTheme="minorHAnsi" w:hAnsiTheme="minorHAnsi" w:cstheme="minorHAnsi"/>
          <w:b/>
          <w:bCs/>
          <w:sz w:val="24"/>
        </w:rPr>
        <w:t>„</w:t>
      </w:r>
      <w:r w:rsidRPr="005F5521">
        <w:rPr>
          <w:rFonts w:asciiTheme="minorHAnsi" w:hAnsiTheme="minorHAnsi" w:cstheme="minorHAnsi"/>
          <w:b/>
          <w:bCs/>
          <w:sz w:val="24"/>
        </w:rPr>
        <w:t>UZASADNIENIA WYDATKÓW</w:t>
      </w:r>
      <w:r w:rsidR="006834E7" w:rsidRPr="0019334C">
        <w:rPr>
          <w:rFonts w:asciiTheme="minorHAnsi" w:hAnsiTheme="minorHAnsi" w:cstheme="minorHAnsi"/>
          <w:b/>
          <w:bCs/>
          <w:sz w:val="24"/>
        </w:rPr>
        <w:t>- DODATKOWY OPIS</w:t>
      </w:r>
      <w:r w:rsidR="009B4E55">
        <w:rPr>
          <w:rFonts w:asciiTheme="minorHAnsi" w:hAnsiTheme="minorHAnsi" w:cstheme="minorHAnsi"/>
          <w:b/>
          <w:bCs/>
          <w:sz w:val="24"/>
        </w:rPr>
        <w:t xml:space="preserve">” (należy podać </w:t>
      </w:r>
      <w:r w:rsidR="006834E7">
        <w:rPr>
          <w:rFonts w:asciiTheme="minorHAnsi" w:hAnsiTheme="minorHAnsi" w:cstheme="minorHAnsi"/>
          <w:b/>
          <w:bCs/>
          <w:sz w:val="24"/>
        </w:rPr>
        <w:t xml:space="preserve">nr i </w:t>
      </w:r>
      <w:r w:rsidR="009B4E55">
        <w:rPr>
          <w:rFonts w:asciiTheme="minorHAnsi" w:hAnsiTheme="minorHAnsi" w:cstheme="minorHAnsi"/>
          <w:b/>
          <w:bCs/>
          <w:sz w:val="24"/>
        </w:rPr>
        <w:t>nazw</w:t>
      </w:r>
      <w:r w:rsidR="00434A6C">
        <w:rPr>
          <w:rFonts w:asciiTheme="minorHAnsi" w:hAnsiTheme="minorHAnsi" w:cstheme="minorHAnsi"/>
          <w:b/>
          <w:bCs/>
          <w:sz w:val="24"/>
        </w:rPr>
        <w:t>ę</w:t>
      </w:r>
      <w:r w:rsidR="009B4E55">
        <w:rPr>
          <w:rFonts w:asciiTheme="minorHAnsi" w:hAnsiTheme="minorHAnsi" w:cstheme="minorHAnsi"/>
          <w:b/>
          <w:bCs/>
          <w:sz w:val="24"/>
        </w:rPr>
        <w:t xml:space="preserve"> </w:t>
      </w:r>
      <w:r w:rsidR="0080566C">
        <w:rPr>
          <w:rFonts w:asciiTheme="minorHAnsi" w:hAnsiTheme="minorHAnsi" w:cstheme="minorHAnsi"/>
          <w:b/>
          <w:bCs/>
          <w:sz w:val="24"/>
        </w:rPr>
        <w:t>wydatk</w:t>
      </w:r>
      <w:r w:rsidR="00434A6C">
        <w:rPr>
          <w:rFonts w:asciiTheme="minorHAnsi" w:hAnsiTheme="minorHAnsi" w:cstheme="minorHAnsi"/>
          <w:b/>
          <w:bCs/>
          <w:sz w:val="24"/>
        </w:rPr>
        <w:t xml:space="preserve">u </w:t>
      </w:r>
      <w:r w:rsidR="00064FD0">
        <w:rPr>
          <w:rFonts w:asciiTheme="minorHAnsi" w:hAnsiTheme="minorHAnsi" w:cstheme="minorHAnsi"/>
          <w:b/>
          <w:bCs/>
          <w:sz w:val="24"/>
        </w:rPr>
        <w:t>+ uzasadnienie</w:t>
      </w:r>
      <w:r w:rsidR="00BC2722">
        <w:rPr>
          <w:rFonts w:asciiTheme="minorHAnsi" w:hAnsiTheme="minorHAnsi" w:cstheme="minorHAnsi"/>
          <w:b/>
          <w:bCs/>
          <w:sz w:val="24"/>
        </w:rPr>
        <w:t>),</w:t>
      </w:r>
    </w:p>
    <w:p w14:paraId="79C437DF" w14:textId="7148F3AF" w:rsidR="00663640" w:rsidRPr="005F5521" w:rsidRDefault="00663640" w:rsidP="005F5521">
      <w:pPr>
        <w:pStyle w:val="Akapitzlist"/>
        <w:numPr>
          <w:ilvl w:val="0"/>
          <w:numId w:val="47"/>
        </w:numPr>
        <w:spacing w:after="120" w:line="276" w:lineRule="auto"/>
        <w:rPr>
          <w:rFonts w:asciiTheme="minorHAnsi" w:hAnsiTheme="minorHAnsi" w:cstheme="minorHAnsi"/>
          <w:sz w:val="24"/>
        </w:rPr>
      </w:pPr>
      <w:r w:rsidRPr="005F5521">
        <w:rPr>
          <w:rFonts w:asciiTheme="minorHAnsi" w:hAnsiTheme="minorHAnsi" w:cstheme="minorHAnsi"/>
          <w:b/>
          <w:bCs/>
          <w:sz w:val="24"/>
        </w:rPr>
        <w:t>Itd.</w:t>
      </w:r>
    </w:p>
    <w:p w14:paraId="2E5DF296" w14:textId="06CAB40B" w:rsidR="00102A56" w:rsidRPr="00102A56" w:rsidRDefault="00102A56" w:rsidP="00102A56">
      <w:pPr>
        <w:pBdr>
          <w:top w:val="single" w:sz="4" w:space="1" w:color="auto"/>
          <w:left w:val="single" w:sz="4" w:space="4" w:color="auto"/>
          <w:bottom w:val="single" w:sz="4" w:space="1" w:color="auto"/>
          <w:right w:val="single" w:sz="4" w:space="4" w:color="auto"/>
        </w:pBdr>
        <w:spacing w:after="120" w:line="276" w:lineRule="auto"/>
        <w:rPr>
          <w:rFonts w:asciiTheme="minorHAnsi" w:hAnsiTheme="minorHAnsi" w:cstheme="minorHAnsi"/>
        </w:rPr>
      </w:pPr>
      <w:r w:rsidRPr="00102A56">
        <w:rPr>
          <w:rFonts w:asciiTheme="minorHAnsi" w:hAnsiTheme="minorHAnsi" w:cstheme="minorHAnsi"/>
          <w:b/>
          <w:bCs/>
        </w:rPr>
        <w:t>Uwaga:</w:t>
      </w:r>
      <w:r w:rsidRPr="00102A56">
        <w:rPr>
          <w:rFonts w:asciiTheme="minorHAnsi" w:hAnsiTheme="minorHAnsi" w:cstheme="minorHAnsi"/>
        </w:rPr>
        <w:t xml:space="preserve"> ION każdorazowo decyduje o </w:t>
      </w:r>
      <w:r w:rsidRPr="00102A56">
        <w:rPr>
          <w:rFonts w:asciiTheme="minorHAnsi" w:hAnsiTheme="minorHAnsi" w:cstheme="minorHAnsi"/>
          <w:b/>
        </w:rPr>
        <w:t>wielkości dodatkowego limitu znaków</w:t>
      </w:r>
      <w:r w:rsidRPr="00102A56">
        <w:rPr>
          <w:rFonts w:asciiTheme="minorHAnsi" w:hAnsiTheme="minorHAnsi" w:cstheme="minorHAnsi"/>
        </w:rPr>
        <w:t xml:space="preserve"> w danym naborze</w:t>
      </w:r>
      <w:r w:rsidR="00F14F1F">
        <w:rPr>
          <w:rFonts w:asciiTheme="minorHAnsi" w:hAnsiTheme="minorHAnsi" w:cstheme="minorHAnsi"/>
        </w:rPr>
        <w:t xml:space="preserve"> (zgodnie z</w:t>
      </w:r>
      <w:r w:rsidR="001473D5">
        <w:rPr>
          <w:rFonts w:asciiTheme="minorHAnsi" w:hAnsiTheme="minorHAnsi" w:cstheme="minorHAnsi"/>
        </w:rPr>
        <w:t xml:space="preserve"> jego</w:t>
      </w:r>
      <w:r w:rsidR="00F14F1F">
        <w:rPr>
          <w:rFonts w:asciiTheme="minorHAnsi" w:hAnsiTheme="minorHAnsi" w:cstheme="minorHAnsi"/>
        </w:rPr>
        <w:t xml:space="preserve"> specyfiką)</w:t>
      </w:r>
      <w:r w:rsidRPr="00102A56">
        <w:rPr>
          <w:rFonts w:asciiTheme="minorHAnsi" w:hAnsiTheme="minorHAnsi" w:cstheme="minorHAnsi"/>
        </w:rPr>
        <w:t xml:space="preserve">. </w:t>
      </w:r>
      <w:r w:rsidR="0061606A">
        <w:rPr>
          <w:rFonts w:asciiTheme="minorHAnsi" w:hAnsiTheme="minorHAnsi" w:cstheme="minorHAnsi"/>
        </w:rPr>
        <w:t>M</w:t>
      </w:r>
      <w:r w:rsidR="0061606A" w:rsidRPr="0061606A">
        <w:rPr>
          <w:rFonts w:asciiTheme="minorHAnsi" w:hAnsiTheme="minorHAnsi" w:cstheme="minorHAnsi"/>
        </w:rPr>
        <w:t xml:space="preserve">oże to być jedno </w:t>
      </w:r>
      <w:r w:rsidR="009A13AE">
        <w:rPr>
          <w:rFonts w:asciiTheme="minorHAnsi" w:hAnsiTheme="minorHAnsi" w:cstheme="minorHAnsi"/>
        </w:rPr>
        <w:t xml:space="preserve">dodatkowe </w:t>
      </w:r>
      <w:r w:rsidR="0061606A" w:rsidRPr="0061606A">
        <w:rPr>
          <w:rFonts w:asciiTheme="minorHAnsi" w:hAnsiTheme="minorHAnsi" w:cstheme="minorHAnsi"/>
        </w:rPr>
        <w:t>pole</w:t>
      </w:r>
      <w:r w:rsidR="0061606A">
        <w:rPr>
          <w:rFonts w:asciiTheme="minorHAnsi" w:hAnsiTheme="minorHAnsi" w:cstheme="minorHAnsi"/>
        </w:rPr>
        <w:t xml:space="preserve"> </w:t>
      </w:r>
      <w:r w:rsidR="00580F3D">
        <w:rPr>
          <w:rFonts w:asciiTheme="minorHAnsi" w:hAnsiTheme="minorHAnsi" w:cstheme="minorHAnsi"/>
        </w:rPr>
        <w:t xml:space="preserve">tekstowe </w:t>
      </w:r>
      <w:r w:rsidR="00F14F1F">
        <w:rPr>
          <w:rFonts w:asciiTheme="minorHAnsi" w:hAnsiTheme="minorHAnsi" w:cstheme="minorHAnsi"/>
        </w:rPr>
        <w:t>(</w:t>
      </w:r>
      <w:r w:rsidR="00580F3D">
        <w:rPr>
          <w:rFonts w:asciiTheme="minorHAnsi" w:hAnsiTheme="minorHAnsi" w:cstheme="minorHAnsi"/>
        </w:rPr>
        <w:t xml:space="preserve">tj. </w:t>
      </w:r>
      <w:r w:rsidR="0061606A" w:rsidRPr="0061606A">
        <w:rPr>
          <w:rFonts w:asciiTheme="minorHAnsi" w:hAnsiTheme="minorHAnsi" w:cstheme="minorHAnsi"/>
        </w:rPr>
        <w:t>4000 znaków</w:t>
      </w:r>
      <w:r w:rsidR="00F14F1F">
        <w:rPr>
          <w:rFonts w:asciiTheme="minorHAnsi" w:hAnsiTheme="minorHAnsi" w:cstheme="minorHAnsi"/>
        </w:rPr>
        <w:t>)</w:t>
      </w:r>
      <w:r w:rsidR="00824BC6">
        <w:rPr>
          <w:rFonts w:asciiTheme="minorHAnsi" w:hAnsiTheme="minorHAnsi" w:cstheme="minorHAnsi"/>
        </w:rPr>
        <w:t xml:space="preserve"> lub </w:t>
      </w:r>
      <w:r w:rsidR="0061606A" w:rsidRPr="0061606A">
        <w:rPr>
          <w:rFonts w:asciiTheme="minorHAnsi" w:hAnsiTheme="minorHAnsi" w:cstheme="minorHAnsi"/>
        </w:rPr>
        <w:t xml:space="preserve">kilka </w:t>
      </w:r>
      <w:r w:rsidR="00580F3D">
        <w:rPr>
          <w:rFonts w:asciiTheme="minorHAnsi" w:hAnsiTheme="minorHAnsi" w:cstheme="minorHAnsi"/>
        </w:rPr>
        <w:t xml:space="preserve">takich </w:t>
      </w:r>
      <w:r w:rsidR="0061606A" w:rsidRPr="0061606A">
        <w:rPr>
          <w:rFonts w:asciiTheme="minorHAnsi" w:hAnsiTheme="minorHAnsi" w:cstheme="minorHAnsi"/>
        </w:rPr>
        <w:t xml:space="preserve">pól </w:t>
      </w:r>
      <w:r w:rsidR="00F14F1F">
        <w:rPr>
          <w:rFonts w:asciiTheme="minorHAnsi" w:hAnsiTheme="minorHAnsi" w:cstheme="minorHAnsi"/>
        </w:rPr>
        <w:t>(</w:t>
      </w:r>
      <w:r w:rsidR="0061606A" w:rsidRPr="0061606A">
        <w:rPr>
          <w:rFonts w:asciiTheme="minorHAnsi" w:hAnsiTheme="minorHAnsi" w:cstheme="minorHAnsi"/>
        </w:rPr>
        <w:t>tj. 8 000, 12</w:t>
      </w:r>
      <w:r w:rsidR="005D0BE7">
        <w:rPr>
          <w:rFonts w:asciiTheme="minorHAnsi" w:hAnsiTheme="minorHAnsi" w:cstheme="minorHAnsi"/>
        </w:rPr>
        <w:t> </w:t>
      </w:r>
      <w:r w:rsidR="0061606A" w:rsidRPr="0061606A">
        <w:rPr>
          <w:rFonts w:asciiTheme="minorHAnsi" w:hAnsiTheme="minorHAnsi" w:cstheme="minorHAnsi"/>
        </w:rPr>
        <w:t>000</w:t>
      </w:r>
      <w:r w:rsidR="005D0BE7">
        <w:rPr>
          <w:rFonts w:asciiTheme="minorHAnsi" w:hAnsiTheme="minorHAnsi" w:cstheme="minorHAnsi"/>
        </w:rPr>
        <w:t>,16 000</w:t>
      </w:r>
      <w:r w:rsidR="0061606A" w:rsidRPr="0061606A">
        <w:rPr>
          <w:rFonts w:asciiTheme="minorHAnsi" w:hAnsiTheme="minorHAnsi" w:cstheme="minorHAnsi"/>
        </w:rPr>
        <w:t xml:space="preserve"> znaków, itd.</w:t>
      </w:r>
      <w:r w:rsidR="00F14F1F">
        <w:rPr>
          <w:rFonts w:asciiTheme="minorHAnsi" w:hAnsiTheme="minorHAnsi" w:cstheme="minorHAnsi"/>
        </w:rPr>
        <w:t>).</w:t>
      </w:r>
    </w:p>
    <w:p w14:paraId="765205FD" w14:textId="393FE6AF" w:rsidR="00402B8F" w:rsidRPr="009B0819" w:rsidRDefault="00402B8F" w:rsidP="00B93896">
      <w:pPr>
        <w:pStyle w:val="Nagwek2"/>
        <w:pBdr>
          <w:top w:val="single" w:sz="4" w:space="1" w:color="auto"/>
        </w:pBdr>
      </w:pPr>
      <w:bookmarkStart w:id="3323" w:name="_Toc124432040"/>
      <w:bookmarkStart w:id="3324" w:name="_Toc124863299"/>
      <w:bookmarkStart w:id="3325" w:name="_Toc124864758"/>
      <w:bookmarkStart w:id="3326" w:name="_Toc124865641"/>
      <w:bookmarkStart w:id="3327" w:name="_Toc124922754"/>
      <w:bookmarkStart w:id="3328" w:name="_Toc133325104"/>
      <w:bookmarkEnd w:id="3316"/>
      <w:bookmarkEnd w:id="3317"/>
      <w:bookmarkEnd w:id="3318"/>
      <w:bookmarkEnd w:id="3319"/>
      <w:bookmarkEnd w:id="3320"/>
      <w:r w:rsidRPr="009F5B01">
        <w:t>K</w:t>
      </w:r>
      <w:r w:rsidRPr="004D0A14">
        <w:t>ryteria wyboru projektów</w:t>
      </w:r>
      <w:bookmarkEnd w:id="3323"/>
      <w:bookmarkEnd w:id="3324"/>
      <w:bookmarkEnd w:id="3325"/>
      <w:bookmarkEnd w:id="3326"/>
      <w:bookmarkEnd w:id="3327"/>
      <w:bookmarkEnd w:id="3328"/>
      <w:r w:rsidRPr="009B0819">
        <w:t xml:space="preserve">                            </w:t>
      </w:r>
    </w:p>
    <w:p w14:paraId="1B0425FC" w14:textId="5B82D41F" w:rsidR="006A45D0" w:rsidRPr="003E5C04" w:rsidRDefault="006A45D0" w:rsidP="006A45D0">
      <w:pPr>
        <w:pBdr>
          <w:top w:val="single" w:sz="4" w:space="1" w:color="auto"/>
          <w:left w:val="single" w:sz="4" w:space="4" w:color="auto"/>
          <w:bottom w:val="single" w:sz="4" w:space="1" w:color="auto"/>
          <w:right w:val="single" w:sz="4" w:space="4" w:color="auto"/>
        </w:pBdr>
        <w:autoSpaceDE w:val="0"/>
        <w:autoSpaceDN w:val="0"/>
        <w:spacing w:before="120" w:after="120" w:line="276" w:lineRule="auto"/>
        <w:rPr>
          <w:rFonts w:asciiTheme="minorHAnsi" w:hAnsiTheme="minorHAnsi" w:cstheme="minorHAnsi"/>
          <w:szCs w:val="24"/>
        </w:rPr>
      </w:pPr>
      <w:r w:rsidRPr="005D0877">
        <w:rPr>
          <w:rFonts w:asciiTheme="minorHAnsi" w:hAnsiTheme="minorHAnsi" w:cstheme="minorHAnsi"/>
          <w:b/>
          <w:bCs/>
          <w:szCs w:val="24"/>
        </w:rPr>
        <w:t>Uwaga:</w:t>
      </w:r>
      <w:r>
        <w:rPr>
          <w:rFonts w:asciiTheme="minorHAnsi" w:hAnsiTheme="minorHAnsi" w:cstheme="minorHAnsi"/>
          <w:b/>
          <w:bCs/>
          <w:szCs w:val="24"/>
        </w:rPr>
        <w:t xml:space="preserve"> </w:t>
      </w:r>
      <w:r w:rsidRPr="006A45D0">
        <w:rPr>
          <w:rFonts w:asciiTheme="minorHAnsi" w:hAnsiTheme="minorHAnsi" w:cstheme="minorHAnsi"/>
          <w:szCs w:val="24"/>
        </w:rPr>
        <w:t>Niniejszy p</w:t>
      </w:r>
      <w:r w:rsidR="001A6223">
        <w:rPr>
          <w:rFonts w:asciiTheme="minorHAnsi" w:hAnsiTheme="minorHAnsi" w:cstheme="minorHAnsi"/>
          <w:szCs w:val="24"/>
        </w:rPr>
        <w:t>unkt</w:t>
      </w:r>
      <w:r w:rsidR="00F9050D">
        <w:rPr>
          <w:rFonts w:asciiTheme="minorHAnsi" w:hAnsiTheme="minorHAnsi" w:cstheme="minorHAnsi"/>
          <w:szCs w:val="24"/>
        </w:rPr>
        <w:t xml:space="preserve"> </w:t>
      </w:r>
      <w:r w:rsidR="001A6223">
        <w:rPr>
          <w:rFonts w:asciiTheme="minorHAnsi" w:hAnsiTheme="minorHAnsi" w:cstheme="minorHAnsi"/>
          <w:szCs w:val="24"/>
        </w:rPr>
        <w:t>posiada charakter uniwersalny. Oznacza to, iż</w:t>
      </w:r>
      <w:r>
        <w:rPr>
          <w:rFonts w:asciiTheme="minorHAnsi" w:hAnsiTheme="minorHAnsi" w:cstheme="minorHAnsi"/>
          <w:b/>
          <w:bCs/>
          <w:szCs w:val="24"/>
        </w:rPr>
        <w:t xml:space="preserve"> </w:t>
      </w:r>
      <w:r>
        <w:rPr>
          <w:rFonts w:asciiTheme="minorHAnsi" w:hAnsiTheme="minorHAnsi" w:cstheme="minorHAnsi"/>
          <w:szCs w:val="24"/>
        </w:rPr>
        <w:t xml:space="preserve">ION może wymagać uzasadnienia spełnienia </w:t>
      </w:r>
      <w:r w:rsidRPr="003A1C51">
        <w:rPr>
          <w:rFonts w:asciiTheme="minorHAnsi" w:hAnsiTheme="minorHAnsi" w:cstheme="minorHAnsi"/>
          <w:b/>
          <w:bCs/>
          <w:szCs w:val="24"/>
        </w:rPr>
        <w:t>wielu</w:t>
      </w:r>
      <w:r w:rsidRPr="00260C86">
        <w:rPr>
          <w:rFonts w:asciiTheme="minorHAnsi" w:hAnsiTheme="minorHAnsi" w:cstheme="minorHAnsi"/>
          <w:b/>
          <w:bCs/>
          <w:szCs w:val="24"/>
        </w:rPr>
        <w:t xml:space="preserve"> kryteriów</w:t>
      </w:r>
      <w:r>
        <w:rPr>
          <w:rFonts w:asciiTheme="minorHAnsi" w:hAnsiTheme="minorHAnsi" w:cstheme="minorHAnsi"/>
          <w:szCs w:val="24"/>
        </w:rPr>
        <w:t xml:space="preserve"> w </w:t>
      </w:r>
      <w:r w:rsidR="00E75E26" w:rsidRPr="00E75E26">
        <w:rPr>
          <w:rFonts w:asciiTheme="minorHAnsi" w:hAnsiTheme="minorHAnsi" w:cstheme="minorHAnsi"/>
          <w:b/>
          <w:bCs/>
          <w:szCs w:val="24"/>
        </w:rPr>
        <w:t>dodatkowych polach</w:t>
      </w:r>
      <w:r w:rsidR="00E75E26">
        <w:rPr>
          <w:rFonts w:asciiTheme="minorHAnsi" w:hAnsiTheme="minorHAnsi" w:cstheme="minorHAnsi"/>
          <w:szCs w:val="24"/>
        </w:rPr>
        <w:t xml:space="preserve"> w </w:t>
      </w:r>
      <w:r>
        <w:rPr>
          <w:rFonts w:asciiTheme="minorHAnsi" w:hAnsiTheme="minorHAnsi" w:cstheme="minorHAnsi"/>
          <w:szCs w:val="24"/>
        </w:rPr>
        <w:t>zależności od specyfiki naboru</w:t>
      </w:r>
      <w:r w:rsidR="003A1C51">
        <w:rPr>
          <w:rFonts w:asciiTheme="minorHAnsi" w:hAnsiTheme="minorHAnsi" w:cstheme="minorHAnsi"/>
          <w:szCs w:val="24"/>
        </w:rPr>
        <w:t xml:space="preserve"> (co do zasady </w:t>
      </w:r>
      <w:r w:rsidR="003A1C51" w:rsidRPr="0057126B">
        <w:rPr>
          <w:rFonts w:asciiTheme="minorHAnsi" w:hAnsiTheme="minorHAnsi" w:cstheme="minorHAnsi"/>
          <w:b/>
          <w:bCs/>
          <w:szCs w:val="24"/>
        </w:rPr>
        <w:t>1 kryterium = 1 dodatkowe pole</w:t>
      </w:r>
      <w:r w:rsidR="003A1C51">
        <w:rPr>
          <w:rFonts w:asciiTheme="minorHAnsi" w:hAnsiTheme="minorHAnsi" w:cstheme="minorHAnsi"/>
          <w:szCs w:val="24"/>
        </w:rPr>
        <w:t>).</w:t>
      </w:r>
    </w:p>
    <w:p w14:paraId="2DE9EF02" w14:textId="75841238" w:rsidR="002841B5" w:rsidRPr="009B0819" w:rsidRDefault="00402B8F" w:rsidP="00B93896">
      <w:pPr>
        <w:autoSpaceDE w:val="0"/>
        <w:autoSpaceDN w:val="0"/>
        <w:spacing w:before="120" w:after="120" w:line="276" w:lineRule="auto"/>
        <w:rPr>
          <w:rFonts w:asciiTheme="minorHAnsi" w:hAnsiTheme="minorHAnsi" w:cstheme="minorHAnsi"/>
          <w:szCs w:val="24"/>
        </w:rPr>
      </w:pPr>
      <w:r w:rsidRPr="002841B5">
        <w:rPr>
          <w:rFonts w:asciiTheme="minorHAnsi" w:hAnsiTheme="minorHAnsi" w:cstheme="minorHAnsi"/>
          <w:szCs w:val="24"/>
        </w:rPr>
        <w:t xml:space="preserve">Wnioskodawca </w:t>
      </w:r>
      <w:r w:rsidR="002841B5">
        <w:rPr>
          <w:rFonts w:asciiTheme="minorHAnsi" w:hAnsiTheme="minorHAnsi" w:cstheme="minorHAnsi"/>
          <w:szCs w:val="24"/>
        </w:rPr>
        <w:t xml:space="preserve">wskazuje </w:t>
      </w:r>
      <w:r w:rsidR="002841B5" w:rsidRPr="005D0877">
        <w:rPr>
          <w:rFonts w:asciiTheme="minorHAnsi" w:hAnsiTheme="minorHAnsi" w:cstheme="minorHAnsi"/>
          <w:b/>
          <w:bCs/>
          <w:szCs w:val="24"/>
        </w:rPr>
        <w:t>czy projekt</w:t>
      </w:r>
      <w:r w:rsidR="002841B5">
        <w:rPr>
          <w:rFonts w:asciiTheme="minorHAnsi" w:hAnsiTheme="minorHAnsi" w:cstheme="minorHAnsi"/>
          <w:szCs w:val="24"/>
        </w:rPr>
        <w:t xml:space="preserve"> </w:t>
      </w:r>
      <w:r w:rsidR="002841B5" w:rsidRPr="002841B5">
        <w:rPr>
          <w:rFonts w:asciiTheme="minorHAnsi" w:hAnsiTheme="minorHAnsi" w:cstheme="minorHAnsi"/>
          <w:szCs w:val="24"/>
        </w:rPr>
        <w:t>spełni</w:t>
      </w:r>
      <w:r w:rsidR="002841B5">
        <w:rPr>
          <w:rFonts w:asciiTheme="minorHAnsi" w:hAnsiTheme="minorHAnsi" w:cstheme="minorHAnsi"/>
          <w:szCs w:val="24"/>
        </w:rPr>
        <w:t>a</w:t>
      </w:r>
      <w:r w:rsidR="002841B5" w:rsidRPr="002841B5">
        <w:rPr>
          <w:rFonts w:asciiTheme="minorHAnsi" w:hAnsiTheme="minorHAnsi" w:cstheme="minorHAnsi"/>
          <w:szCs w:val="24"/>
        </w:rPr>
        <w:t xml:space="preserve"> </w:t>
      </w:r>
      <w:r w:rsidR="00EC7F3A" w:rsidRPr="00DA47B5">
        <w:rPr>
          <w:rFonts w:asciiTheme="minorHAnsi" w:hAnsiTheme="minorHAnsi" w:cstheme="minorHAnsi"/>
          <w:b/>
          <w:szCs w:val="24"/>
        </w:rPr>
        <w:t>dane</w:t>
      </w:r>
      <w:r w:rsidR="00EC7F3A">
        <w:rPr>
          <w:rFonts w:asciiTheme="minorHAnsi" w:hAnsiTheme="minorHAnsi" w:cstheme="minorHAnsi"/>
          <w:szCs w:val="24"/>
        </w:rPr>
        <w:t xml:space="preserve"> </w:t>
      </w:r>
      <w:r w:rsidR="00EC7F3A">
        <w:rPr>
          <w:rFonts w:asciiTheme="minorHAnsi" w:hAnsiTheme="minorHAnsi" w:cstheme="minorHAnsi"/>
          <w:b/>
          <w:bCs/>
          <w:szCs w:val="24"/>
        </w:rPr>
        <w:t>kryterium</w:t>
      </w:r>
      <w:r w:rsidR="002841B5" w:rsidRPr="00DF617C">
        <w:rPr>
          <w:rFonts w:asciiTheme="minorHAnsi" w:hAnsiTheme="minorHAnsi" w:cstheme="minorHAnsi"/>
          <w:b/>
          <w:bCs/>
          <w:szCs w:val="24"/>
        </w:rPr>
        <w:t xml:space="preserve"> wyboru projektów</w:t>
      </w:r>
      <w:r w:rsidR="00FF7083">
        <w:rPr>
          <w:rFonts w:asciiTheme="minorHAnsi" w:hAnsiTheme="minorHAnsi" w:cstheme="minorHAnsi"/>
          <w:szCs w:val="24"/>
        </w:rPr>
        <w:t xml:space="preserve"> </w:t>
      </w:r>
      <w:r w:rsidR="009F2933">
        <w:rPr>
          <w:rFonts w:asciiTheme="minorHAnsi" w:hAnsiTheme="minorHAnsi" w:cstheme="minorHAnsi"/>
          <w:szCs w:val="24"/>
        </w:rPr>
        <w:t xml:space="preserve">(np. poprzez wypełnienie pola tekstowego, dokonanie wyboru z listy opcji, itp.) zgodnie z obowiązującym wzorem wniosku w </w:t>
      </w:r>
      <w:r w:rsidR="00853444">
        <w:rPr>
          <w:rFonts w:asciiTheme="minorHAnsi" w:hAnsiTheme="minorHAnsi" w:cstheme="minorHAnsi"/>
          <w:szCs w:val="24"/>
        </w:rPr>
        <w:t xml:space="preserve">danym </w:t>
      </w:r>
      <w:r w:rsidR="009F2933">
        <w:rPr>
          <w:rFonts w:asciiTheme="minorHAnsi" w:hAnsiTheme="minorHAnsi" w:cstheme="minorHAnsi"/>
          <w:szCs w:val="24"/>
        </w:rPr>
        <w:t>naborze</w:t>
      </w:r>
      <w:r w:rsidR="00684C13">
        <w:rPr>
          <w:rFonts w:asciiTheme="minorHAnsi" w:hAnsiTheme="minorHAnsi" w:cstheme="minorHAnsi"/>
          <w:szCs w:val="24"/>
        </w:rPr>
        <w:t>.</w:t>
      </w:r>
      <w:r w:rsidR="00FF7083">
        <w:rPr>
          <w:rFonts w:asciiTheme="minorHAnsi" w:hAnsiTheme="minorHAnsi" w:cstheme="minorHAnsi"/>
          <w:szCs w:val="24"/>
        </w:rPr>
        <w:t xml:space="preserve"> </w:t>
      </w:r>
    </w:p>
    <w:p w14:paraId="3CCFA428" w14:textId="6D237F7C" w:rsidR="004D3485" w:rsidRDefault="00273C4A" w:rsidP="00B93896">
      <w:pPr>
        <w:autoSpaceDE w:val="0"/>
        <w:autoSpaceDN w:val="0"/>
        <w:spacing w:before="120" w:after="120" w:line="276" w:lineRule="auto"/>
        <w:rPr>
          <w:rFonts w:asciiTheme="minorHAnsi" w:hAnsiTheme="minorHAnsi" w:cstheme="minorHAnsi"/>
          <w:szCs w:val="24"/>
        </w:rPr>
      </w:pPr>
      <w:r w:rsidRPr="009B0819">
        <w:rPr>
          <w:rFonts w:asciiTheme="minorHAnsi" w:hAnsiTheme="minorHAnsi" w:cstheme="minorHAnsi"/>
          <w:szCs w:val="24"/>
        </w:rPr>
        <w:t xml:space="preserve">Przy niektórych kryteriach wyboru projektów może być wymagane </w:t>
      </w:r>
      <w:r w:rsidR="009B2422" w:rsidRPr="009B0819">
        <w:rPr>
          <w:rFonts w:asciiTheme="minorHAnsi" w:hAnsiTheme="minorHAnsi" w:cstheme="minorHAnsi"/>
          <w:b/>
          <w:bCs/>
          <w:szCs w:val="24"/>
        </w:rPr>
        <w:t xml:space="preserve">dodatkowe </w:t>
      </w:r>
      <w:r w:rsidR="00402B8F" w:rsidRPr="009B0819">
        <w:rPr>
          <w:rFonts w:asciiTheme="minorHAnsi" w:hAnsiTheme="minorHAnsi" w:cstheme="minorHAnsi"/>
          <w:b/>
          <w:bCs/>
          <w:szCs w:val="24"/>
        </w:rPr>
        <w:t>uzasadni</w:t>
      </w:r>
      <w:r w:rsidRPr="009B0819">
        <w:rPr>
          <w:rFonts w:asciiTheme="minorHAnsi" w:hAnsiTheme="minorHAnsi" w:cstheme="minorHAnsi"/>
          <w:b/>
          <w:bCs/>
          <w:szCs w:val="24"/>
        </w:rPr>
        <w:t>enie</w:t>
      </w:r>
      <w:r w:rsidR="00402B8F" w:rsidRPr="009B2422">
        <w:rPr>
          <w:rFonts w:asciiTheme="minorHAnsi" w:hAnsiTheme="minorHAnsi" w:cstheme="minorHAnsi"/>
          <w:szCs w:val="24"/>
        </w:rPr>
        <w:t xml:space="preserve"> spełnieni</w:t>
      </w:r>
      <w:r w:rsidR="00174854" w:rsidRPr="009B0819">
        <w:rPr>
          <w:rFonts w:asciiTheme="minorHAnsi" w:hAnsiTheme="minorHAnsi" w:cstheme="minorHAnsi"/>
          <w:szCs w:val="24"/>
        </w:rPr>
        <w:t>a</w:t>
      </w:r>
      <w:r w:rsidR="00402B8F" w:rsidRPr="009B2422">
        <w:rPr>
          <w:rFonts w:asciiTheme="minorHAnsi" w:hAnsiTheme="minorHAnsi" w:cstheme="minorHAnsi"/>
          <w:szCs w:val="24"/>
        </w:rPr>
        <w:t xml:space="preserve"> </w:t>
      </w:r>
      <w:r w:rsidR="00174854" w:rsidRPr="009B0819">
        <w:rPr>
          <w:rFonts w:asciiTheme="minorHAnsi" w:hAnsiTheme="minorHAnsi" w:cstheme="minorHAnsi"/>
          <w:szCs w:val="24"/>
        </w:rPr>
        <w:t>danego</w:t>
      </w:r>
      <w:r w:rsidR="00174854" w:rsidRPr="00DF617C">
        <w:rPr>
          <w:rFonts w:asciiTheme="minorHAnsi" w:hAnsiTheme="minorHAnsi" w:cstheme="minorHAnsi"/>
          <w:b/>
          <w:bCs/>
          <w:szCs w:val="24"/>
        </w:rPr>
        <w:t xml:space="preserve"> kryterium</w:t>
      </w:r>
      <w:r w:rsidR="00402B8F" w:rsidRPr="009B2422">
        <w:rPr>
          <w:rFonts w:asciiTheme="minorHAnsi" w:hAnsiTheme="minorHAnsi" w:cstheme="minorHAnsi"/>
          <w:szCs w:val="24"/>
        </w:rPr>
        <w:t xml:space="preserve"> </w:t>
      </w:r>
      <w:r w:rsidR="00174854" w:rsidRPr="009B0819">
        <w:rPr>
          <w:rFonts w:asciiTheme="minorHAnsi" w:hAnsiTheme="minorHAnsi" w:cstheme="minorHAnsi"/>
          <w:szCs w:val="24"/>
        </w:rPr>
        <w:t>(zgodnie z wymogami Regulaminu wyboru projektów)</w:t>
      </w:r>
      <w:r w:rsidR="00402B8F" w:rsidRPr="009B2422">
        <w:rPr>
          <w:rFonts w:asciiTheme="minorHAnsi" w:hAnsiTheme="minorHAnsi" w:cstheme="minorHAnsi"/>
          <w:szCs w:val="24"/>
        </w:rPr>
        <w:t>.</w:t>
      </w:r>
      <w:r w:rsidR="009B2422" w:rsidRPr="009B2422">
        <w:rPr>
          <w:rFonts w:asciiTheme="minorHAnsi" w:hAnsiTheme="minorHAnsi" w:cstheme="minorHAnsi"/>
          <w:szCs w:val="24"/>
        </w:rPr>
        <w:t xml:space="preserve"> </w:t>
      </w:r>
      <w:r w:rsidR="00402B8F" w:rsidRPr="009B2422">
        <w:rPr>
          <w:rFonts w:asciiTheme="minorHAnsi" w:hAnsiTheme="minorHAnsi" w:cstheme="minorHAnsi"/>
          <w:szCs w:val="24"/>
        </w:rPr>
        <w:t>W polu „Uzasadnienie” należy opisać w jaki sposób projekt spełnia dane kryterium – nie należy powielać zapisów definicji, które zostały określone przez ION dla poszczególnych kryteriów</w:t>
      </w:r>
      <w:r w:rsidR="00402B8F" w:rsidRPr="00A852A6">
        <w:rPr>
          <w:rFonts w:asciiTheme="minorHAnsi" w:hAnsiTheme="minorHAnsi" w:cstheme="minorHAnsi"/>
          <w:szCs w:val="24"/>
        </w:rPr>
        <w:t>.</w:t>
      </w:r>
    </w:p>
    <w:p w14:paraId="285F710E" w14:textId="77777777" w:rsidR="00786BD6" w:rsidRPr="004D0A14" w:rsidRDefault="00786BD6" w:rsidP="00786BD6">
      <w:pPr>
        <w:pStyle w:val="Nagwek2"/>
      </w:pPr>
      <w:bookmarkStart w:id="3329" w:name="_Dokumenty_potwierdzające_wykonanie"/>
      <w:bookmarkStart w:id="3330" w:name="_Toc133325105"/>
      <w:bookmarkEnd w:id="3329"/>
      <w:r w:rsidRPr="000A7BD3">
        <w:t>Dokumenty</w:t>
      </w:r>
      <w:r w:rsidRPr="002A0005">
        <w:t xml:space="preserve"> potwierdzające wykonanie wskaźnika rozliczającego daną kwotę ryczałtową</w:t>
      </w:r>
      <w:bookmarkEnd w:id="3330"/>
    </w:p>
    <w:p w14:paraId="6E6ABCF3" w14:textId="77777777" w:rsidR="00F13F58" w:rsidRDefault="00F13F58" w:rsidP="00F13F58">
      <w:pPr>
        <w:spacing w:before="120" w:after="120" w:line="276" w:lineRule="auto"/>
        <w:jc w:val="both"/>
        <w:rPr>
          <w:rFonts w:asciiTheme="minorHAnsi" w:hAnsiTheme="minorHAnsi" w:cstheme="minorHAnsi"/>
          <w:b/>
          <w:szCs w:val="24"/>
        </w:rPr>
      </w:pPr>
      <w:bookmarkStart w:id="3331" w:name="_Dokumenty_potwierdzające_wykonanie_1"/>
      <w:bookmarkStart w:id="3332" w:name="_Toc131598814"/>
      <w:bookmarkStart w:id="3333" w:name="_Toc133325106"/>
      <w:bookmarkEnd w:id="3331"/>
      <w:r w:rsidRPr="00A852A6">
        <w:rPr>
          <w:rFonts w:asciiTheme="minorHAnsi" w:hAnsiTheme="minorHAnsi" w:cstheme="minorHAnsi"/>
          <w:szCs w:val="24"/>
        </w:rPr>
        <w:lastRenderedPageBreak/>
        <w:t xml:space="preserve">W przypadku </w:t>
      </w:r>
      <w:r w:rsidRPr="00536591">
        <w:rPr>
          <w:rFonts w:asciiTheme="minorHAnsi" w:hAnsiTheme="minorHAnsi" w:cstheme="minorHAnsi"/>
          <w:szCs w:val="24"/>
        </w:rPr>
        <w:t>rozliczania wydatków za pomocą</w:t>
      </w:r>
      <w:r w:rsidRPr="002547B1">
        <w:rPr>
          <w:rFonts w:asciiTheme="minorHAnsi" w:hAnsiTheme="minorHAnsi" w:cstheme="minorHAnsi"/>
          <w:b/>
          <w:bCs/>
          <w:szCs w:val="24"/>
        </w:rPr>
        <w:t xml:space="preserve"> </w:t>
      </w:r>
      <w:r w:rsidRPr="00A852A6">
        <w:rPr>
          <w:rFonts w:asciiTheme="minorHAnsi" w:hAnsiTheme="minorHAnsi" w:cstheme="minorHAnsi"/>
          <w:b/>
          <w:bCs/>
          <w:szCs w:val="24"/>
        </w:rPr>
        <w:t>kwot ryczałtowych</w:t>
      </w:r>
      <w:r w:rsidRPr="00A852A6">
        <w:rPr>
          <w:rFonts w:asciiTheme="minorHAnsi" w:hAnsiTheme="minorHAnsi" w:cstheme="minorHAnsi"/>
          <w:bCs/>
          <w:szCs w:val="24"/>
        </w:rPr>
        <w:t xml:space="preserve"> należy wskazać</w:t>
      </w:r>
      <w:r w:rsidRPr="00A852A6">
        <w:rPr>
          <w:rFonts w:asciiTheme="minorHAnsi" w:hAnsiTheme="minorHAnsi" w:cstheme="minorHAnsi"/>
          <w:b/>
          <w:szCs w:val="24"/>
        </w:rPr>
        <w:t xml:space="preserve"> dodatkowo </w:t>
      </w:r>
      <w:r w:rsidRPr="00A852A6">
        <w:rPr>
          <w:rFonts w:asciiTheme="minorHAnsi" w:hAnsiTheme="minorHAnsi" w:cstheme="minorHAnsi"/>
          <w:bCs/>
          <w:szCs w:val="24"/>
        </w:rPr>
        <w:t>informację o</w:t>
      </w:r>
      <w:r w:rsidRPr="00A852A6">
        <w:rPr>
          <w:rFonts w:asciiTheme="minorHAnsi" w:hAnsiTheme="minorHAnsi" w:cstheme="minorHAnsi"/>
          <w:b/>
          <w:szCs w:val="24"/>
        </w:rPr>
        <w:t xml:space="preserve"> dokumentach potwierdzających wykonanie wskaźnik</w:t>
      </w:r>
      <w:r>
        <w:rPr>
          <w:rFonts w:asciiTheme="minorHAnsi" w:hAnsiTheme="minorHAnsi" w:cstheme="minorHAnsi"/>
          <w:b/>
          <w:szCs w:val="24"/>
        </w:rPr>
        <w:t>a</w:t>
      </w:r>
      <w:r w:rsidRPr="00536591">
        <w:rPr>
          <w:rFonts w:asciiTheme="minorHAnsi" w:hAnsiTheme="minorHAnsi" w:cstheme="minorHAnsi"/>
          <w:bCs/>
          <w:szCs w:val="24"/>
        </w:rPr>
        <w:t xml:space="preserve"> rozliczając</w:t>
      </w:r>
      <w:r>
        <w:rPr>
          <w:rFonts w:asciiTheme="minorHAnsi" w:hAnsiTheme="minorHAnsi" w:cstheme="minorHAnsi"/>
          <w:bCs/>
          <w:szCs w:val="24"/>
        </w:rPr>
        <w:t>ego</w:t>
      </w:r>
      <w:r w:rsidRPr="002547B1">
        <w:rPr>
          <w:rFonts w:asciiTheme="minorHAnsi" w:hAnsiTheme="minorHAnsi" w:cstheme="minorHAnsi"/>
          <w:b/>
          <w:szCs w:val="24"/>
        </w:rPr>
        <w:t xml:space="preserve"> </w:t>
      </w:r>
      <w:r w:rsidRPr="00A852A6">
        <w:rPr>
          <w:rFonts w:asciiTheme="minorHAnsi" w:hAnsiTheme="minorHAnsi" w:cstheme="minorHAnsi"/>
          <w:b/>
          <w:szCs w:val="24"/>
        </w:rPr>
        <w:t>daną kwotę ryczałtową.</w:t>
      </w:r>
    </w:p>
    <w:p w14:paraId="0FDFB13D" w14:textId="77777777" w:rsidR="00F13F58" w:rsidRPr="00A852A6" w:rsidRDefault="00F13F58" w:rsidP="00F13F58">
      <w:pPr>
        <w:spacing w:after="120" w:line="276" w:lineRule="auto"/>
        <w:jc w:val="both"/>
        <w:rPr>
          <w:rFonts w:asciiTheme="minorHAnsi" w:hAnsiTheme="minorHAnsi" w:cstheme="minorHAnsi"/>
          <w:szCs w:val="24"/>
        </w:rPr>
      </w:pPr>
      <w:r w:rsidRPr="00A852A6">
        <w:rPr>
          <w:rFonts w:asciiTheme="minorHAnsi" w:hAnsiTheme="minorHAnsi" w:cstheme="minorHAnsi"/>
          <w:szCs w:val="24"/>
        </w:rPr>
        <w:t xml:space="preserve">Informacje dotyczą m.in. sposobu, w jaki Wnioskodawca zamierza udowodnić realizację zadań określonych we wniosku – tzn. ujęty jest wykaz dokumentów potwierdzających wykonanie każdego z zadań z potwierdzeniem standardu wsparcia opisanego w części „Zadania” oraz w „Budżecie projektu”. Jednocześnie, wymienione w tej części wniosku dokumenty będą w trakcie rozliczania projektu stanowić podstawę oceny, czy wskaźnik określony dla rozliczenia </w:t>
      </w:r>
      <w:r>
        <w:rPr>
          <w:rFonts w:asciiTheme="minorHAnsi" w:hAnsiTheme="minorHAnsi" w:cstheme="minorHAnsi"/>
          <w:szCs w:val="24"/>
        </w:rPr>
        <w:t xml:space="preserve">danej </w:t>
      </w:r>
      <w:r w:rsidRPr="00A852A6">
        <w:rPr>
          <w:rFonts w:asciiTheme="minorHAnsi" w:hAnsiTheme="minorHAnsi" w:cstheme="minorHAnsi"/>
          <w:szCs w:val="24"/>
        </w:rPr>
        <w:t>kwoty ryczałtowej został osiągnięty</w:t>
      </w:r>
      <w:r w:rsidRPr="00A852A6" w:rsidDel="00BA0211">
        <w:rPr>
          <w:rFonts w:asciiTheme="minorHAnsi" w:hAnsiTheme="minorHAnsi" w:cstheme="minorHAnsi"/>
          <w:szCs w:val="24"/>
        </w:rPr>
        <w:t xml:space="preserve"> </w:t>
      </w:r>
      <w:r w:rsidRPr="00A852A6">
        <w:rPr>
          <w:rFonts w:asciiTheme="minorHAnsi" w:hAnsiTheme="minorHAnsi" w:cstheme="minorHAnsi"/>
          <w:szCs w:val="24"/>
        </w:rPr>
        <w:t xml:space="preserve">na poziomie stanowiącym minimalny próg, który uprawnia do kwalifikowania wydatków objętych daną kwotą ryczałtową. </w:t>
      </w:r>
    </w:p>
    <w:p w14:paraId="139F277C" w14:textId="77777777" w:rsidR="00F13F58" w:rsidRPr="00A852A6" w:rsidRDefault="00F13F58" w:rsidP="00F13F58">
      <w:pPr>
        <w:autoSpaceDE w:val="0"/>
        <w:autoSpaceDN w:val="0"/>
        <w:adjustRightInd w:val="0"/>
        <w:spacing w:after="120" w:line="276" w:lineRule="auto"/>
        <w:rPr>
          <w:rFonts w:asciiTheme="minorHAnsi" w:hAnsiTheme="minorHAnsi" w:cstheme="minorHAnsi"/>
          <w:szCs w:val="24"/>
        </w:rPr>
      </w:pPr>
      <w:r w:rsidRPr="00A852A6">
        <w:rPr>
          <w:rFonts w:asciiTheme="minorHAnsi" w:hAnsiTheme="minorHAnsi" w:cstheme="minorHAnsi"/>
          <w:szCs w:val="24"/>
        </w:rPr>
        <w:t xml:space="preserve">W przypadku rozliczania </w:t>
      </w:r>
      <w:r w:rsidRPr="00536591">
        <w:rPr>
          <w:rFonts w:asciiTheme="minorHAnsi" w:hAnsiTheme="minorHAnsi" w:cstheme="minorHAnsi"/>
          <w:b/>
          <w:bCs/>
          <w:szCs w:val="24"/>
        </w:rPr>
        <w:t>kwot ryczałtowych</w:t>
      </w:r>
      <w:r w:rsidRPr="00A852A6">
        <w:rPr>
          <w:rFonts w:asciiTheme="minorHAnsi" w:hAnsiTheme="minorHAnsi" w:cstheme="minorHAnsi"/>
          <w:szCs w:val="24"/>
        </w:rPr>
        <w:t xml:space="preserve"> dokumenty potwierdzające wykonanie wskaźnik</w:t>
      </w:r>
      <w:r>
        <w:rPr>
          <w:rFonts w:asciiTheme="minorHAnsi" w:hAnsiTheme="minorHAnsi" w:cstheme="minorHAnsi"/>
          <w:szCs w:val="24"/>
        </w:rPr>
        <w:t>a</w:t>
      </w:r>
      <w:r w:rsidRPr="00C8793E">
        <w:rPr>
          <w:rFonts w:asciiTheme="minorHAnsi" w:hAnsiTheme="minorHAnsi" w:cstheme="minorHAnsi"/>
          <w:bCs/>
          <w:szCs w:val="24"/>
        </w:rPr>
        <w:t xml:space="preserve"> </w:t>
      </w:r>
      <w:r w:rsidRPr="003B5DAE">
        <w:rPr>
          <w:rFonts w:asciiTheme="minorHAnsi" w:hAnsiTheme="minorHAnsi" w:cstheme="minorHAnsi"/>
          <w:bCs/>
          <w:szCs w:val="24"/>
        </w:rPr>
        <w:t>rozliczając</w:t>
      </w:r>
      <w:r>
        <w:rPr>
          <w:rFonts w:asciiTheme="minorHAnsi" w:hAnsiTheme="minorHAnsi" w:cstheme="minorHAnsi"/>
          <w:bCs/>
          <w:szCs w:val="24"/>
        </w:rPr>
        <w:t xml:space="preserve">ego </w:t>
      </w:r>
      <w:r w:rsidRPr="00536591">
        <w:rPr>
          <w:rFonts w:asciiTheme="minorHAnsi" w:hAnsiTheme="minorHAnsi" w:cstheme="minorHAnsi"/>
          <w:bCs/>
          <w:szCs w:val="24"/>
        </w:rPr>
        <w:t>daną kwotę ryczałtową</w:t>
      </w:r>
      <w:r w:rsidRPr="002547B1" w:rsidDel="003313CB">
        <w:rPr>
          <w:rFonts w:asciiTheme="minorHAnsi" w:hAnsiTheme="minorHAnsi" w:cstheme="minorHAnsi"/>
          <w:szCs w:val="24"/>
        </w:rPr>
        <w:t xml:space="preserve"> </w:t>
      </w:r>
      <w:r w:rsidRPr="00A852A6">
        <w:rPr>
          <w:rFonts w:asciiTheme="minorHAnsi" w:hAnsiTheme="minorHAnsi" w:cstheme="minorHAnsi"/>
          <w:szCs w:val="24"/>
        </w:rPr>
        <w:t xml:space="preserve">powinny być podzielone na 2 kategorie: </w:t>
      </w:r>
    </w:p>
    <w:p w14:paraId="5BBA8DF9" w14:textId="77777777" w:rsidR="00F13F58" w:rsidRPr="00536591" w:rsidRDefault="00F13F58" w:rsidP="00F13F58">
      <w:pPr>
        <w:pStyle w:val="Akapitzlist"/>
        <w:numPr>
          <w:ilvl w:val="0"/>
          <w:numId w:val="30"/>
        </w:numPr>
        <w:adjustRightInd w:val="0"/>
        <w:spacing w:line="276" w:lineRule="auto"/>
        <w:ind w:left="426"/>
        <w:rPr>
          <w:rFonts w:asciiTheme="minorHAnsi" w:hAnsiTheme="minorHAnsi" w:cstheme="minorHAnsi"/>
          <w:b/>
          <w:bCs/>
          <w:sz w:val="24"/>
        </w:rPr>
      </w:pPr>
      <w:r w:rsidRPr="00536591">
        <w:rPr>
          <w:rFonts w:asciiTheme="minorHAnsi" w:hAnsiTheme="minorHAnsi" w:cstheme="minorHAnsi"/>
          <w:b/>
          <w:bCs/>
          <w:sz w:val="24"/>
        </w:rPr>
        <w:t>dokumenty do wniosku o płatność</w:t>
      </w:r>
      <w:r>
        <w:rPr>
          <w:rFonts w:asciiTheme="minorHAnsi" w:hAnsiTheme="minorHAnsi" w:cstheme="minorHAnsi"/>
          <w:sz w:val="24"/>
        </w:rPr>
        <w:t xml:space="preserve"> </w:t>
      </w:r>
      <w:r>
        <w:rPr>
          <w:rFonts w:asciiTheme="minorHAnsi" w:hAnsiTheme="minorHAnsi" w:cstheme="minorHAnsi"/>
          <w:b/>
          <w:bCs/>
          <w:sz w:val="24"/>
        </w:rPr>
        <w:t>(</w:t>
      </w:r>
      <w:r w:rsidRPr="00536591">
        <w:rPr>
          <w:rFonts w:asciiTheme="minorHAnsi" w:hAnsiTheme="minorHAnsi" w:cstheme="minorHAnsi"/>
          <w:b/>
          <w:bCs/>
          <w:sz w:val="24"/>
        </w:rPr>
        <w:t>WOP</w:t>
      </w:r>
      <w:r>
        <w:rPr>
          <w:rFonts w:asciiTheme="minorHAnsi" w:hAnsiTheme="minorHAnsi" w:cstheme="minorHAnsi"/>
          <w:b/>
          <w:bCs/>
          <w:sz w:val="24"/>
        </w:rPr>
        <w:t>)</w:t>
      </w:r>
      <w:r w:rsidRPr="00536591">
        <w:rPr>
          <w:rFonts w:asciiTheme="minorHAnsi" w:hAnsiTheme="minorHAnsi" w:cstheme="minorHAnsi"/>
          <w:b/>
          <w:bCs/>
          <w:sz w:val="24"/>
        </w:rPr>
        <w:t xml:space="preserve"> rozliczającego kwotę ryczałtową, </w:t>
      </w:r>
    </w:p>
    <w:p w14:paraId="1EE55FB4" w14:textId="77777777" w:rsidR="00F13F58" w:rsidRPr="006C0D20" w:rsidRDefault="00F13F58" w:rsidP="00F13F58">
      <w:pPr>
        <w:pStyle w:val="Akapitzlist"/>
        <w:numPr>
          <w:ilvl w:val="0"/>
          <w:numId w:val="30"/>
        </w:numPr>
        <w:adjustRightInd w:val="0"/>
        <w:spacing w:after="120" w:line="276" w:lineRule="auto"/>
        <w:ind w:left="426"/>
        <w:rPr>
          <w:rFonts w:asciiTheme="minorHAnsi" w:hAnsiTheme="minorHAnsi" w:cstheme="minorHAnsi"/>
          <w:b/>
          <w:bCs/>
          <w:sz w:val="24"/>
        </w:rPr>
      </w:pPr>
      <w:r w:rsidRPr="00536591">
        <w:rPr>
          <w:rFonts w:asciiTheme="minorHAnsi" w:hAnsiTheme="minorHAnsi" w:cstheme="minorHAnsi"/>
          <w:b/>
          <w:bCs/>
          <w:sz w:val="24"/>
        </w:rPr>
        <w:t xml:space="preserve">dokumenty na </w:t>
      </w:r>
      <w:r w:rsidRPr="00536591">
        <w:rPr>
          <w:rFonts w:asciiTheme="minorHAnsi" w:eastAsia="Calibri" w:hAnsiTheme="minorHAnsi" w:cstheme="minorHAnsi"/>
          <w:b/>
          <w:bCs/>
          <w:sz w:val="24"/>
          <w:lang w:eastAsia="en-US"/>
        </w:rPr>
        <w:t xml:space="preserve">wezwanie </w:t>
      </w:r>
      <w:r>
        <w:rPr>
          <w:rFonts w:asciiTheme="minorHAnsi" w:eastAsia="Calibri" w:hAnsiTheme="minorHAnsi" w:cstheme="minorHAnsi"/>
          <w:b/>
          <w:bCs/>
          <w:sz w:val="24"/>
          <w:lang w:eastAsia="en-US"/>
        </w:rPr>
        <w:t>IZ/</w:t>
      </w:r>
      <w:r w:rsidRPr="00536591">
        <w:rPr>
          <w:rFonts w:asciiTheme="minorHAnsi" w:eastAsia="Calibri" w:hAnsiTheme="minorHAnsi" w:cstheme="minorHAnsi"/>
          <w:b/>
          <w:bCs/>
          <w:sz w:val="24"/>
          <w:lang w:eastAsia="en-US"/>
        </w:rPr>
        <w:t>IP.</w:t>
      </w:r>
    </w:p>
    <w:p w14:paraId="56BEC4CB" w14:textId="77777777" w:rsidR="00F13F58" w:rsidRPr="00A852A6" w:rsidRDefault="00F13F58" w:rsidP="00192CEA">
      <w:pPr>
        <w:autoSpaceDE w:val="0"/>
        <w:autoSpaceDN w:val="0"/>
        <w:adjustRightInd w:val="0"/>
        <w:spacing w:line="276" w:lineRule="auto"/>
        <w:rPr>
          <w:rFonts w:asciiTheme="minorHAnsi" w:hAnsiTheme="minorHAnsi" w:cstheme="minorHAnsi"/>
          <w:b/>
          <w:szCs w:val="24"/>
        </w:rPr>
      </w:pPr>
      <w:r w:rsidRPr="00A852A6">
        <w:rPr>
          <w:rFonts w:asciiTheme="minorHAnsi" w:hAnsiTheme="minorHAnsi" w:cstheme="minorHAnsi"/>
          <w:b/>
          <w:szCs w:val="24"/>
        </w:rPr>
        <w:t>Przykład</w:t>
      </w:r>
      <w:r>
        <w:rPr>
          <w:rFonts w:asciiTheme="minorHAnsi" w:hAnsiTheme="minorHAnsi" w:cstheme="minorHAnsi"/>
          <w:b/>
          <w:szCs w:val="24"/>
        </w:rPr>
        <w:t>:</w:t>
      </w:r>
    </w:p>
    <w:p w14:paraId="6F908259" w14:textId="77777777" w:rsidR="00F13F58" w:rsidRDefault="00F13F58" w:rsidP="00192CEA">
      <w:pPr>
        <w:spacing w:line="276" w:lineRule="auto"/>
        <w:rPr>
          <w:rFonts w:asciiTheme="minorHAnsi" w:hAnsiTheme="minorHAnsi" w:cstheme="minorHAnsi"/>
          <w:szCs w:val="24"/>
        </w:rPr>
      </w:pPr>
      <w:r>
        <w:rPr>
          <w:rFonts w:asciiTheme="minorHAnsi" w:hAnsiTheme="minorHAnsi" w:cstheme="minorHAnsi"/>
          <w:b/>
          <w:bCs/>
          <w:szCs w:val="24"/>
        </w:rPr>
        <w:t>Nr i n</w:t>
      </w:r>
      <w:r w:rsidRPr="00A852A6">
        <w:rPr>
          <w:rFonts w:asciiTheme="minorHAnsi" w:hAnsiTheme="minorHAnsi" w:cstheme="minorHAnsi"/>
          <w:b/>
          <w:bCs/>
          <w:szCs w:val="24"/>
        </w:rPr>
        <w:t>azwa zadania:</w:t>
      </w:r>
      <w:r w:rsidRPr="00536591">
        <w:rPr>
          <w:rFonts w:asciiTheme="minorHAnsi" w:hAnsiTheme="minorHAnsi" w:cstheme="minorHAnsi"/>
          <w:szCs w:val="24"/>
        </w:rPr>
        <w:t xml:space="preserve"> </w:t>
      </w:r>
      <w:r>
        <w:rPr>
          <w:rFonts w:asciiTheme="minorHAnsi" w:hAnsiTheme="minorHAnsi" w:cstheme="minorHAnsi"/>
          <w:szCs w:val="24"/>
        </w:rPr>
        <w:t>Zadanie 1 Szkolenie dla nauczycieli.</w:t>
      </w:r>
    </w:p>
    <w:p w14:paraId="15E59209" w14:textId="77777777" w:rsidR="00F13F58" w:rsidRPr="00A852A6" w:rsidRDefault="00F13F58" w:rsidP="00192CEA">
      <w:pPr>
        <w:spacing w:line="276" w:lineRule="auto"/>
        <w:rPr>
          <w:rFonts w:asciiTheme="minorHAnsi" w:hAnsiTheme="minorHAnsi" w:cstheme="minorHAnsi"/>
          <w:bCs/>
          <w:szCs w:val="24"/>
        </w:rPr>
      </w:pPr>
      <w:r w:rsidRPr="00A852A6">
        <w:rPr>
          <w:rFonts w:asciiTheme="minorHAnsi" w:hAnsiTheme="minorHAnsi" w:cstheme="minorHAnsi"/>
          <w:b/>
          <w:bCs/>
          <w:szCs w:val="24"/>
        </w:rPr>
        <w:t>Nazwa wskaźnika</w:t>
      </w:r>
      <w:r>
        <w:rPr>
          <w:rFonts w:asciiTheme="minorHAnsi" w:hAnsiTheme="minorHAnsi" w:cstheme="minorHAnsi"/>
          <w:b/>
          <w:bCs/>
          <w:szCs w:val="24"/>
        </w:rPr>
        <w:t xml:space="preserve"> do kwoty ryczałtowej i w</w:t>
      </w:r>
      <w:r w:rsidRPr="00A852A6">
        <w:rPr>
          <w:rFonts w:asciiTheme="minorHAnsi" w:hAnsiTheme="minorHAnsi" w:cstheme="minorHAnsi"/>
          <w:b/>
          <w:bCs/>
          <w:szCs w:val="24"/>
        </w:rPr>
        <w:t xml:space="preserve">artość docelowa: </w:t>
      </w:r>
      <w:r>
        <w:t>Liczba nauczycieli</w:t>
      </w:r>
      <w:r>
        <w:rPr>
          <w:rFonts w:asciiTheme="minorHAnsi" w:hAnsiTheme="minorHAnsi" w:cstheme="minorHAnsi"/>
          <w:bCs/>
          <w:szCs w:val="24"/>
        </w:rPr>
        <w:t xml:space="preserve">, którzy wzięli udział w szkoleniu – </w:t>
      </w:r>
      <w:r w:rsidRPr="00A852A6">
        <w:rPr>
          <w:rFonts w:asciiTheme="minorHAnsi" w:hAnsiTheme="minorHAnsi" w:cstheme="minorHAnsi"/>
          <w:bCs/>
          <w:szCs w:val="24"/>
        </w:rPr>
        <w:t>1</w:t>
      </w:r>
      <w:r>
        <w:rPr>
          <w:rFonts w:asciiTheme="minorHAnsi" w:hAnsiTheme="minorHAnsi" w:cstheme="minorHAnsi"/>
          <w:bCs/>
          <w:szCs w:val="24"/>
        </w:rPr>
        <w:t>0 os.</w:t>
      </w:r>
    </w:p>
    <w:p w14:paraId="232026EF" w14:textId="77777777" w:rsidR="00F13F58" w:rsidRPr="00A852A6" w:rsidRDefault="00F13F58" w:rsidP="00192CEA">
      <w:pPr>
        <w:spacing w:before="120" w:after="120" w:line="276" w:lineRule="auto"/>
        <w:rPr>
          <w:rFonts w:asciiTheme="minorHAnsi" w:hAnsiTheme="minorHAnsi" w:cstheme="minorHAnsi"/>
          <w:b/>
          <w:bCs/>
          <w:szCs w:val="24"/>
        </w:rPr>
      </w:pPr>
      <w:r w:rsidRPr="00A852A6">
        <w:rPr>
          <w:rFonts w:asciiTheme="minorHAnsi" w:hAnsiTheme="minorHAnsi" w:cstheme="minorHAnsi"/>
          <w:b/>
          <w:bCs/>
          <w:szCs w:val="24"/>
        </w:rPr>
        <w:t xml:space="preserve">Dokumenty do </w:t>
      </w:r>
      <w:r w:rsidRPr="003B5DAE">
        <w:rPr>
          <w:rFonts w:asciiTheme="minorHAnsi" w:hAnsiTheme="minorHAnsi" w:cstheme="minorHAnsi"/>
          <w:b/>
          <w:bCs/>
        </w:rPr>
        <w:t>wniosku o płatność</w:t>
      </w:r>
      <w:r>
        <w:rPr>
          <w:rFonts w:asciiTheme="minorHAnsi" w:hAnsiTheme="minorHAnsi" w:cstheme="minorHAnsi"/>
        </w:rPr>
        <w:t xml:space="preserve"> (</w:t>
      </w:r>
      <w:r w:rsidRPr="00A852A6">
        <w:rPr>
          <w:rFonts w:asciiTheme="minorHAnsi" w:hAnsiTheme="minorHAnsi" w:cstheme="minorHAnsi"/>
          <w:b/>
          <w:bCs/>
          <w:szCs w:val="24"/>
        </w:rPr>
        <w:t>W</w:t>
      </w:r>
      <w:r>
        <w:rPr>
          <w:rFonts w:asciiTheme="minorHAnsi" w:hAnsiTheme="minorHAnsi" w:cstheme="minorHAnsi"/>
          <w:b/>
          <w:bCs/>
          <w:szCs w:val="24"/>
        </w:rPr>
        <w:t>NP)</w:t>
      </w:r>
      <w:r w:rsidRPr="00A852A6">
        <w:rPr>
          <w:rFonts w:asciiTheme="minorHAnsi" w:hAnsiTheme="minorHAnsi" w:cstheme="minorHAnsi"/>
          <w:b/>
          <w:bCs/>
          <w:szCs w:val="24"/>
        </w:rPr>
        <w:t xml:space="preserve"> rozliczającego kwotę ryczałtową:</w:t>
      </w:r>
    </w:p>
    <w:p w14:paraId="23825320" w14:textId="77777777" w:rsidR="00F13F58" w:rsidRPr="00EA18C6" w:rsidRDefault="00F13F58" w:rsidP="00192CEA">
      <w:pPr>
        <w:pStyle w:val="Akapitzlist"/>
        <w:numPr>
          <w:ilvl w:val="0"/>
          <w:numId w:val="32"/>
        </w:numPr>
        <w:adjustRightInd w:val="0"/>
        <w:spacing w:line="276" w:lineRule="auto"/>
        <w:ind w:left="426"/>
        <w:rPr>
          <w:rFonts w:asciiTheme="minorHAnsi" w:hAnsiTheme="minorHAnsi" w:cstheme="minorHAnsi"/>
          <w:bCs/>
        </w:rPr>
      </w:pPr>
      <w:r w:rsidRPr="000208C8">
        <w:rPr>
          <w:rFonts w:asciiTheme="minorHAnsi" w:hAnsiTheme="minorHAnsi" w:cstheme="minorHAnsi"/>
          <w:bCs/>
          <w:sz w:val="24"/>
        </w:rPr>
        <w:t>Certyfikaty/ dyplomy/ zaświadczenia uzyskane przez nauczycieli</w:t>
      </w:r>
      <w:r w:rsidRPr="000208C8" w:rsidDel="00ED226E">
        <w:rPr>
          <w:rFonts w:asciiTheme="minorHAnsi" w:hAnsiTheme="minorHAnsi" w:cstheme="minorHAnsi"/>
          <w:bCs/>
          <w:sz w:val="24"/>
        </w:rPr>
        <w:t xml:space="preserve"> </w:t>
      </w:r>
    </w:p>
    <w:p w14:paraId="59BBC438" w14:textId="77777777" w:rsidR="00F13F58" w:rsidRDefault="00F13F58" w:rsidP="00192CEA">
      <w:pPr>
        <w:autoSpaceDE w:val="0"/>
        <w:autoSpaceDN w:val="0"/>
        <w:adjustRightInd w:val="0"/>
        <w:spacing w:before="120" w:after="120" w:line="276" w:lineRule="auto"/>
        <w:rPr>
          <w:rFonts w:asciiTheme="minorHAnsi" w:hAnsiTheme="minorHAnsi" w:cstheme="minorHAnsi"/>
          <w:b/>
          <w:szCs w:val="24"/>
        </w:rPr>
      </w:pPr>
      <w:r w:rsidRPr="00A852A6">
        <w:rPr>
          <w:rFonts w:asciiTheme="minorHAnsi" w:hAnsiTheme="minorHAnsi" w:cstheme="minorHAnsi"/>
          <w:b/>
          <w:bCs/>
          <w:szCs w:val="24"/>
        </w:rPr>
        <w:t>Dokumenty</w:t>
      </w:r>
      <w:r w:rsidRPr="00A852A6" w:rsidDel="00FE1420">
        <w:rPr>
          <w:rFonts w:asciiTheme="minorHAnsi" w:hAnsiTheme="minorHAnsi" w:cstheme="minorHAnsi"/>
          <w:bCs/>
          <w:szCs w:val="24"/>
        </w:rPr>
        <w:t xml:space="preserve"> </w:t>
      </w:r>
      <w:r>
        <w:rPr>
          <w:rFonts w:asciiTheme="minorHAnsi" w:hAnsiTheme="minorHAnsi" w:cstheme="minorHAnsi"/>
          <w:b/>
          <w:szCs w:val="24"/>
        </w:rPr>
        <w:t>n</w:t>
      </w:r>
      <w:r w:rsidRPr="00A852A6">
        <w:rPr>
          <w:rFonts w:asciiTheme="minorHAnsi" w:hAnsiTheme="minorHAnsi" w:cstheme="minorHAnsi"/>
          <w:b/>
          <w:szCs w:val="24"/>
        </w:rPr>
        <w:t>a wezwanie IZ</w:t>
      </w:r>
      <w:r>
        <w:rPr>
          <w:rFonts w:asciiTheme="minorHAnsi" w:hAnsiTheme="minorHAnsi" w:cstheme="minorHAnsi"/>
          <w:b/>
          <w:szCs w:val="24"/>
        </w:rPr>
        <w:t>/</w:t>
      </w:r>
      <w:r w:rsidRPr="00A852A6">
        <w:rPr>
          <w:rFonts w:asciiTheme="minorHAnsi" w:hAnsiTheme="minorHAnsi" w:cstheme="minorHAnsi"/>
          <w:b/>
          <w:szCs w:val="24"/>
        </w:rPr>
        <w:t>IP:</w:t>
      </w:r>
    </w:p>
    <w:p w14:paraId="13639122" w14:textId="77777777" w:rsidR="00F13F58" w:rsidRPr="000208C8" w:rsidRDefault="00F13F58" w:rsidP="00192CEA">
      <w:pPr>
        <w:pStyle w:val="Akapitzlist"/>
        <w:numPr>
          <w:ilvl w:val="0"/>
          <w:numId w:val="32"/>
        </w:numPr>
        <w:adjustRightInd w:val="0"/>
        <w:spacing w:line="276" w:lineRule="auto"/>
        <w:ind w:left="426"/>
        <w:rPr>
          <w:rFonts w:asciiTheme="minorHAnsi" w:hAnsiTheme="minorHAnsi" w:cstheme="minorHAnsi"/>
          <w:bCs/>
        </w:rPr>
      </w:pPr>
      <w:r w:rsidRPr="000208C8">
        <w:rPr>
          <w:rFonts w:asciiTheme="minorHAnsi" w:hAnsiTheme="minorHAnsi" w:cstheme="minorHAnsi"/>
          <w:bCs/>
          <w:sz w:val="24"/>
        </w:rPr>
        <w:t>Umowa o kształcenie,</w:t>
      </w:r>
    </w:p>
    <w:p w14:paraId="6DC37155" w14:textId="77777777" w:rsidR="00F13F58" w:rsidRPr="000208C8" w:rsidRDefault="00F13F58" w:rsidP="00192CEA">
      <w:pPr>
        <w:pStyle w:val="Akapitzlist"/>
        <w:numPr>
          <w:ilvl w:val="0"/>
          <w:numId w:val="32"/>
        </w:numPr>
        <w:adjustRightInd w:val="0"/>
        <w:spacing w:line="276" w:lineRule="auto"/>
        <w:ind w:left="426"/>
        <w:rPr>
          <w:rFonts w:asciiTheme="minorHAnsi" w:hAnsiTheme="minorHAnsi" w:cstheme="minorHAnsi"/>
          <w:bCs/>
        </w:rPr>
      </w:pPr>
      <w:r w:rsidRPr="000208C8">
        <w:rPr>
          <w:rFonts w:asciiTheme="minorHAnsi" w:hAnsiTheme="minorHAnsi" w:cstheme="minorHAnsi"/>
          <w:bCs/>
          <w:sz w:val="24"/>
        </w:rPr>
        <w:t xml:space="preserve">Potwierdzenie otrzymanych materiałów szkoleniowych/ poczęstunku, </w:t>
      </w:r>
    </w:p>
    <w:p w14:paraId="7DDFBB9E" w14:textId="77777777" w:rsidR="00F13F58" w:rsidRPr="000208C8" w:rsidRDefault="00F13F58" w:rsidP="00192CEA">
      <w:pPr>
        <w:pStyle w:val="Akapitzlist"/>
        <w:numPr>
          <w:ilvl w:val="0"/>
          <w:numId w:val="32"/>
        </w:numPr>
        <w:adjustRightInd w:val="0"/>
        <w:spacing w:line="276" w:lineRule="auto"/>
        <w:ind w:left="426"/>
        <w:rPr>
          <w:rFonts w:asciiTheme="minorHAnsi" w:hAnsiTheme="minorHAnsi" w:cstheme="minorHAnsi"/>
          <w:bCs/>
        </w:rPr>
      </w:pPr>
      <w:r w:rsidRPr="000208C8">
        <w:rPr>
          <w:rFonts w:asciiTheme="minorHAnsi" w:hAnsiTheme="minorHAnsi" w:cstheme="minorHAnsi"/>
          <w:bCs/>
          <w:sz w:val="24"/>
        </w:rPr>
        <w:t>Lista obecności,</w:t>
      </w:r>
    </w:p>
    <w:p w14:paraId="0B2D926A" w14:textId="77777777" w:rsidR="00F13F58" w:rsidRPr="000208C8" w:rsidRDefault="00F13F58" w:rsidP="00192CEA">
      <w:pPr>
        <w:pStyle w:val="Akapitzlist"/>
        <w:numPr>
          <w:ilvl w:val="0"/>
          <w:numId w:val="32"/>
        </w:numPr>
        <w:adjustRightInd w:val="0"/>
        <w:spacing w:line="276" w:lineRule="auto"/>
        <w:ind w:left="426"/>
        <w:rPr>
          <w:rFonts w:asciiTheme="minorHAnsi" w:hAnsiTheme="minorHAnsi" w:cstheme="minorHAnsi"/>
          <w:bCs/>
        </w:rPr>
      </w:pPr>
      <w:r w:rsidRPr="000208C8">
        <w:rPr>
          <w:rFonts w:asciiTheme="minorHAnsi" w:hAnsiTheme="minorHAnsi" w:cstheme="minorHAnsi"/>
          <w:bCs/>
          <w:sz w:val="24"/>
        </w:rPr>
        <w:t>Program szkoleń,</w:t>
      </w:r>
    </w:p>
    <w:p w14:paraId="56364246" w14:textId="77777777" w:rsidR="000F5A6B" w:rsidRPr="000F5A6B" w:rsidRDefault="00F13F58" w:rsidP="00192CEA">
      <w:pPr>
        <w:pStyle w:val="Akapitzlist"/>
        <w:numPr>
          <w:ilvl w:val="0"/>
          <w:numId w:val="32"/>
        </w:numPr>
        <w:adjustRightInd w:val="0"/>
        <w:spacing w:line="276" w:lineRule="auto"/>
        <w:ind w:left="426"/>
        <w:rPr>
          <w:rFonts w:asciiTheme="minorHAnsi" w:hAnsiTheme="minorHAnsi" w:cstheme="minorHAnsi"/>
          <w:bCs/>
        </w:rPr>
      </w:pPr>
      <w:r w:rsidRPr="000208C8">
        <w:rPr>
          <w:rFonts w:asciiTheme="minorHAnsi" w:hAnsiTheme="minorHAnsi" w:cstheme="minorHAnsi"/>
          <w:bCs/>
          <w:sz w:val="24"/>
        </w:rPr>
        <w:t>Oświadczenie nauczyciela o otrzymaniu wyżywienia/noclegu,</w:t>
      </w:r>
    </w:p>
    <w:p w14:paraId="0CC2D288" w14:textId="583A78B9" w:rsidR="00F13F58" w:rsidRPr="000F5A6B" w:rsidRDefault="00F13F58" w:rsidP="00055122">
      <w:pPr>
        <w:pStyle w:val="Akapitzlist"/>
        <w:numPr>
          <w:ilvl w:val="0"/>
          <w:numId w:val="32"/>
        </w:numPr>
        <w:adjustRightInd w:val="0"/>
        <w:spacing w:after="120" w:line="276" w:lineRule="auto"/>
        <w:ind w:left="425" w:hanging="357"/>
        <w:rPr>
          <w:rFonts w:asciiTheme="minorHAnsi" w:hAnsiTheme="minorHAnsi" w:cstheme="minorHAnsi"/>
          <w:bCs/>
          <w:sz w:val="24"/>
        </w:rPr>
      </w:pPr>
      <w:r w:rsidRPr="000F5A6B">
        <w:rPr>
          <w:rFonts w:asciiTheme="minorHAnsi" w:hAnsiTheme="minorHAnsi" w:cstheme="minorHAnsi"/>
          <w:bCs/>
          <w:sz w:val="24"/>
        </w:rPr>
        <w:t>Deklaracja uczestnictwa w projekcie.</w:t>
      </w:r>
    </w:p>
    <w:p w14:paraId="29136913" w14:textId="77777777" w:rsidR="00F13F58" w:rsidRPr="009A2D54" w:rsidRDefault="00F13F58" w:rsidP="00F13F58">
      <w:pPr>
        <w:widowControl w:val="0"/>
        <w:pBdr>
          <w:top w:val="single" w:sz="4" w:space="1" w:color="auto"/>
          <w:left w:val="single" w:sz="4" w:space="4" w:color="auto"/>
          <w:bottom w:val="single" w:sz="4" w:space="1" w:color="auto"/>
          <w:right w:val="single" w:sz="4" w:space="4" w:color="auto"/>
        </w:pBdr>
        <w:overflowPunct w:val="0"/>
        <w:adjustRightInd w:val="0"/>
        <w:spacing w:line="276" w:lineRule="auto"/>
        <w:ind w:right="23"/>
        <w:rPr>
          <w:rFonts w:asciiTheme="minorHAnsi" w:hAnsiTheme="minorHAnsi" w:cstheme="minorHAnsi"/>
          <w:szCs w:val="24"/>
          <w:lang w:eastAsia="en-US"/>
        </w:rPr>
      </w:pPr>
      <w:r w:rsidRPr="00536591">
        <w:rPr>
          <w:rFonts w:asciiTheme="minorHAnsi" w:hAnsiTheme="minorHAnsi" w:cstheme="minorHAnsi"/>
          <w:b/>
          <w:szCs w:val="24"/>
        </w:rPr>
        <w:t xml:space="preserve">Uwaga: </w:t>
      </w:r>
      <w:bookmarkStart w:id="3334" w:name="_Toc133179310"/>
      <w:r>
        <w:rPr>
          <w:rFonts w:asciiTheme="minorHAnsi" w:hAnsiTheme="minorHAnsi" w:cstheme="minorHAnsi"/>
          <w:szCs w:val="24"/>
          <w:lang w:eastAsia="en-US"/>
        </w:rPr>
        <w:t xml:space="preserve">W zależności od założeń danego naboru sposób ujęcia kwot ryczałtowych </w:t>
      </w:r>
      <w:r>
        <w:rPr>
          <w:rFonts w:asciiTheme="minorHAnsi" w:hAnsiTheme="minorHAnsi" w:cstheme="minorHAnsi"/>
          <w:szCs w:val="24"/>
          <w:lang w:eastAsia="en-US"/>
        </w:rPr>
        <w:br/>
        <w:t>w projekcie może być szczegółowo przedstawiony w Regulaminie wyboru projektów.</w:t>
      </w:r>
      <w:bookmarkEnd w:id="3334"/>
    </w:p>
    <w:p w14:paraId="512ECD89" w14:textId="44ED7E37" w:rsidR="00B93EF2" w:rsidRPr="004D0A14" w:rsidRDefault="00B93EF2" w:rsidP="00B93EF2">
      <w:pPr>
        <w:pStyle w:val="Nagwek2"/>
        <w:pBdr>
          <w:top w:val="single" w:sz="4" w:space="1" w:color="auto"/>
        </w:pBdr>
      </w:pPr>
      <w:r w:rsidRPr="000A7BD3">
        <w:t xml:space="preserve">Dokumenty potwierdzające wykonanie wskaźnika rozliczającego daną </w:t>
      </w:r>
      <w:r w:rsidRPr="00536591">
        <w:rPr>
          <w:rFonts w:asciiTheme="minorHAnsi" w:eastAsia="Calibri" w:hAnsiTheme="minorHAnsi" w:cstheme="minorHAnsi"/>
          <w:szCs w:val="20"/>
        </w:rPr>
        <w:t>stawkę jednostkową</w:t>
      </w:r>
      <w:bookmarkEnd w:id="3332"/>
      <w:bookmarkEnd w:id="3333"/>
    </w:p>
    <w:p w14:paraId="0BFDDC8F" w14:textId="77777777" w:rsidR="00140C20" w:rsidRDefault="00140C20" w:rsidP="00140C20">
      <w:pPr>
        <w:spacing w:before="120" w:after="120" w:line="276" w:lineRule="auto"/>
        <w:jc w:val="both"/>
        <w:rPr>
          <w:rFonts w:asciiTheme="minorHAnsi" w:hAnsiTheme="minorHAnsi" w:cstheme="minorHAnsi"/>
          <w:b/>
          <w:szCs w:val="24"/>
        </w:rPr>
      </w:pPr>
      <w:bookmarkStart w:id="3335" w:name="_Toc133325107"/>
      <w:r w:rsidRPr="00A852A6">
        <w:rPr>
          <w:rFonts w:asciiTheme="minorHAnsi" w:hAnsiTheme="minorHAnsi" w:cstheme="minorHAnsi"/>
          <w:szCs w:val="24"/>
        </w:rPr>
        <w:t xml:space="preserve">W przypadku </w:t>
      </w:r>
      <w:r w:rsidRPr="00B021B9">
        <w:rPr>
          <w:rFonts w:asciiTheme="minorHAnsi" w:hAnsiTheme="minorHAnsi" w:cstheme="minorHAnsi"/>
          <w:szCs w:val="24"/>
        </w:rPr>
        <w:t>rozliczania wydatków za pomocą</w:t>
      </w:r>
      <w:r w:rsidRPr="002547B1">
        <w:rPr>
          <w:rFonts w:asciiTheme="minorHAnsi" w:hAnsiTheme="minorHAnsi" w:cstheme="minorHAnsi"/>
          <w:b/>
          <w:bCs/>
          <w:szCs w:val="24"/>
        </w:rPr>
        <w:t xml:space="preserve"> </w:t>
      </w:r>
      <w:r>
        <w:rPr>
          <w:rFonts w:asciiTheme="minorHAnsi" w:hAnsiTheme="minorHAnsi" w:cstheme="minorHAnsi"/>
          <w:b/>
          <w:bCs/>
          <w:szCs w:val="24"/>
        </w:rPr>
        <w:t>stawek jednostkowych</w:t>
      </w:r>
      <w:r w:rsidRPr="00A852A6">
        <w:rPr>
          <w:rFonts w:asciiTheme="minorHAnsi" w:hAnsiTheme="minorHAnsi" w:cstheme="minorHAnsi"/>
          <w:bCs/>
          <w:szCs w:val="24"/>
        </w:rPr>
        <w:t xml:space="preserve"> należy wskazać</w:t>
      </w:r>
      <w:r w:rsidRPr="00A852A6">
        <w:rPr>
          <w:rFonts w:asciiTheme="minorHAnsi" w:hAnsiTheme="minorHAnsi" w:cstheme="minorHAnsi"/>
          <w:b/>
          <w:szCs w:val="24"/>
        </w:rPr>
        <w:t xml:space="preserve"> dodatkowo </w:t>
      </w:r>
      <w:r w:rsidRPr="00A852A6">
        <w:rPr>
          <w:rFonts w:asciiTheme="minorHAnsi" w:hAnsiTheme="minorHAnsi" w:cstheme="minorHAnsi"/>
          <w:bCs/>
          <w:szCs w:val="24"/>
        </w:rPr>
        <w:t>informację o</w:t>
      </w:r>
      <w:r w:rsidRPr="00A852A6">
        <w:rPr>
          <w:rFonts w:asciiTheme="minorHAnsi" w:hAnsiTheme="minorHAnsi" w:cstheme="minorHAnsi"/>
          <w:b/>
          <w:szCs w:val="24"/>
        </w:rPr>
        <w:t xml:space="preserve"> dokumentach potwierdzających wykonanie wskaźnik</w:t>
      </w:r>
      <w:r>
        <w:rPr>
          <w:rFonts w:asciiTheme="minorHAnsi" w:hAnsiTheme="minorHAnsi" w:cstheme="minorHAnsi"/>
          <w:b/>
          <w:szCs w:val="24"/>
        </w:rPr>
        <w:t>a</w:t>
      </w:r>
      <w:r w:rsidRPr="00B021B9">
        <w:rPr>
          <w:rFonts w:asciiTheme="minorHAnsi" w:hAnsiTheme="minorHAnsi" w:cstheme="minorHAnsi"/>
          <w:bCs/>
          <w:szCs w:val="24"/>
        </w:rPr>
        <w:t xml:space="preserve"> rozliczając</w:t>
      </w:r>
      <w:r>
        <w:rPr>
          <w:rFonts w:asciiTheme="minorHAnsi" w:hAnsiTheme="minorHAnsi" w:cstheme="minorHAnsi"/>
          <w:bCs/>
          <w:szCs w:val="24"/>
        </w:rPr>
        <w:t>ego</w:t>
      </w:r>
      <w:r w:rsidRPr="002547B1">
        <w:rPr>
          <w:rFonts w:asciiTheme="minorHAnsi" w:hAnsiTheme="minorHAnsi" w:cstheme="minorHAnsi"/>
          <w:b/>
          <w:szCs w:val="24"/>
        </w:rPr>
        <w:t xml:space="preserve"> </w:t>
      </w:r>
      <w:r w:rsidRPr="00A852A6">
        <w:rPr>
          <w:rFonts w:asciiTheme="minorHAnsi" w:hAnsiTheme="minorHAnsi" w:cstheme="minorHAnsi"/>
          <w:b/>
          <w:szCs w:val="24"/>
        </w:rPr>
        <w:t xml:space="preserve">daną </w:t>
      </w:r>
      <w:r>
        <w:rPr>
          <w:rFonts w:asciiTheme="minorHAnsi" w:hAnsiTheme="minorHAnsi" w:cstheme="minorHAnsi"/>
          <w:b/>
          <w:szCs w:val="24"/>
        </w:rPr>
        <w:t>stawkę jednostkową</w:t>
      </w:r>
      <w:r w:rsidRPr="00A852A6">
        <w:rPr>
          <w:rFonts w:asciiTheme="minorHAnsi" w:hAnsiTheme="minorHAnsi" w:cstheme="minorHAnsi"/>
          <w:b/>
          <w:szCs w:val="24"/>
        </w:rPr>
        <w:t>.</w:t>
      </w:r>
    </w:p>
    <w:p w14:paraId="2503094E" w14:textId="77777777" w:rsidR="00140C20" w:rsidRPr="00B21724" w:rsidRDefault="00140C20" w:rsidP="00140C20">
      <w:pPr>
        <w:autoSpaceDE w:val="0"/>
        <w:autoSpaceDN w:val="0"/>
        <w:adjustRightInd w:val="0"/>
        <w:spacing w:after="120" w:line="276" w:lineRule="auto"/>
        <w:rPr>
          <w:rFonts w:asciiTheme="minorHAnsi" w:hAnsiTheme="minorHAnsi" w:cstheme="minorHAnsi"/>
          <w:szCs w:val="24"/>
        </w:rPr>
      </w:pPr>
      <w:r w:rsidRPr="00B21724">
        <w:rPr>
          <w:rFonts w:asciiTheme="minorHAnsi" w:hAnsiTheme="minorHAnsi" w:cstheme="minorHAnsi"/>
          <w:szCs w:val="24"/>
        </w:rPr>
        <w:t xml:space="preserve">W przypadku rozliczania </w:t>
      </w:r>
      <w:r w:rsidRPr="00B21724">
        <w:rPr>
          <w:rFonts w:asciiTheme="minorHAnsi" w:hAnsiTheme="minorHAnsi" w:cstheme="minorHAnsi"/>
          <w:b/>
          <w:bCs/>
          <w:szCs w:val="24"/>
        </w:rPr>
        <w:t>stawek jednostkowych</w:t>
      </w:r>
      <w:r w:rsidRPr="00B21724">
        <w:rPr>
          <w:rFonts w:asciiTheme="minorHAnsi" w:hAnsiTheme="minorHAnsi" w:cstheme="minorHAnsi"/>
          <w:szCs w:val="24"/>
        </w:rPr>
        <w:t xml:space="preserve"> dokumenty potwierdzające wykonanie wskaźnika</w:t>
      </w:r>
      <w:r w:rsidRPr="00B21724">
        <w:rPr>
          <w:rFonts w:asciiTheme="minorHAnsi" w:hAnsiTheme="minorHAnsi" w:cstheme="minorHAnsi"/>
          <w:bCs/>
          <w:szCs w:val="24"/>
        </w:rPr>
        <w:t xml:space="preserve"> rozliczającego daną stawkę jednostkową</w:t>
      </w:r>
      <w:r w:rsidRPr="00B21724" w:rsidDel="003313CB">
        <w:rPr>
          <w:rFonts w:asciiTheme="minorHAnsi" w:hAnsiTheme="minorHAnsi" w:cstheme="minorHAnsi"/>
          <w:szCs w:val="24"/>
        </w:rPr>
        <w:t xml:space="preserve"> </w:t>
      </w:r>
      <w:r w:rsidRPr="00B21724">
        <w:rPr>
          <w:rFonts w:asciiTheme="minorHAnsi" w:hAnsiTheme="minorHAnsi" w:cstheme="minorHAnsi"/>
          <w:szCs w:val="24"/>
        </w:rPr>
        <w:t xml:space="preserve">powinny być podzielone na 2 kategorie: </w:t>
      </w:r>
    </w:p>
    <w:p w14:paraId="0088C763" w14:textId="1610CE2D" w:rsidR="00140C20" w:rsidRPr="00B21724" w:rsidRDefault="00140C20" w:rsidP="00140C20">
      <w:pPr>
        <w:numPr>
          <w:ilvl w:val="0"/>
          <w:numId w:val="56"/>
        </w:numPr>
        <w:autoSpaceDE w:val="0"/>
        <w:autoSpaceDN w:val="0"/>
        <w:spacing w:line="276" w:lineRule="auto"/>
        <w:ind w:left="284" w:hanging="295"/>
        <w:jc w:val="both"/>
        <w:rPr>
          <w:rFonts w:asciiTheme="minorHAnsi" w:eastAsia="Times New Roman" w:hAnsiTheme="minorHAnsi" w:cstheme="minorHAnsi"/>
          <w:b/>
          <w:color w:val="000000"/>
          <w:szCs w:val="24"/>
        </w:rPr>
      </w:pPr>
      <w:r w:rsidRPr="00B21724">
        <w:rPr>
          <w:rFonts w:asciiTheme="minorHAnsi" w:eastAsia="Times New Roman" w:hAnsiTheme="minorHAnsi" w:cstheme="minorHAnsi"/>
          <w:b/>
          <w:bCs/>
          <w:color w:val="000000"/>
          <w:szCs w:val="24"/>
        </w:rPr>
        <w:lastRenderedPageBreak/>
        <w:t>dokumenty do wniosku o płatność (W</w:t>
      </w:r>
      <w:r w:rsidR="007328C6">
        <w:rPr>
          <w:rFonts w:asciiTheme="minorHAnsi" w:eastAsia="Times New Roman" w:hAnsiTheme="minorHAnsi" w:cstheme="minorHAnsi"/>
          <w:b/>
          <w:bCs/>
          <w:color w:val="000000"/>
          <w:szCs w:val="24"/>
        </w:rPr>
        <w:t>N</w:t>
      </w:r>
      <w:r w:rsidRPr="00B21724">
        <w:rPr>
          <w:rFonts w:asciiTheme="minorHAnsi" w:eastAsia="Times New Roman" w:hAnsiTheme="minorHAnsi" w:cstheme="minorHAnsi"/>
          <w:b/>
          <w:bCs/>
          <w:color w:val="000000"/>
          <w:szCs w:val="24"/>
        </w:rPr>
        <w:t xml:space="preserve">P) rozliczającego </w:t>
      </w:r>
      <w:r w:rsidRPr="00B21724">
        <w:rPr>
          <w:rFonts w:asciiTheme="minorHAnsi" w:eastAsia="Times New Roman" w:hAnsiTheme="minorHAnsi" w:cstheme="minorHAnsi"/>
          <w:b/>
          <w:color w:val="000000"/>
          <w:szCs w:val="24"/>
        </w:rPr>
        <w:t>stawkę jednostkową,</w:t>
      </w:r>
    </w:p>
    <w:p w14:paraId="692B6B93" w14:textId="00B85551" w:rsidR="00140C20" w:rsidRPr="00140C20" w:rsidRDefault="00140C20" w:rsidP="00140C20">
      <w:pPr>
        <w:numPr>
          <w:ilvl w:val="0"/>
          <w:numId w:val="56"/>
        </w:numPr>
        <w:autoSpaceDE w:val="0"/>
        <w:autoSpaceDN w:val="0"/>
        <w:spacing w:after="120" w:line="276" w:lineRule="auto"/>
        <w:ind w:left="284" w:hanging="284"/>
        <w:jc w:val="both"/>
        <w:rPr>
          <w:rFonts w:asciiTheme="minorHAnsi" w:eastAsia="Times New Roman" w:hAnsiTheme="minorHAnsi" w:cstheme="minorHAnsi"/>
          <w:b/>
          <w:bCs/>
          <w:color w:val="000000" w:themeColor="text1"/>
          <w:sz w:val="20"/>
          <w:szCs w:val="24"/>
        </w:rPr>
      </w:pPr>
      <w:r w:rsidRPr="00B21724">
        <w:rPr>
          <w:rFonts w:asciiTheme="minorHAnsi" w:eastAsia="Times New Roman" w:hAnsiTheme="minorHAnsi" w:cstheme="minorHAnsi"/>
          <w:b/>
          <w:bCs/>
          <w:color w:val="000000" w:themeColor="text1"/>
          <w:szCs w:val="24"/>
        </w:rPr>
        <w:t>dokumenty na wezwanie IZ/IP.</w:t>
      </w:r>
    </w:p>
    <w:p w14:paraId="41CAE5E5" w14:textId="77777777" w:rsidR="00140C20" w:rsidRDefault="00140C20" w:rsidP="00140C20">
      <w:pPr>
        <w:widowControl w:val="0"/>
        <w:pBdr>
          <w:top w:val="single" w:sz="4" w:space="1" w:color="auto"/>
          <w:left w:val="single" w:sz="4" w:space="4" w:color="auto"/>
          <w:bottom w:val="single" w:sz="4" w:space="1" w:color="auto"/>
          <w:right w:val="single" w:sz="4" w:space="4" w:color="auto"/>
        </w:pBdr>
        <w:overflowPunct w:val="0"/>
        <w:adjustRightInd w:val="0"/>
        <w:spacing w:line="276" w:lineRule="auto"/>
        <w:ind w:right="23"/>
        <w:jc w:val="both"/>
        <w:rPr>
          <w:rFonts w:asciiTheme="minorHAnsi" w:hAnsiTheme="minorHAnsi" w:cstheme="minorHAnsi"/>
          <w:lang w:eastAsia="en-US"/>
        </w:rPr>
      </w:pPr>
      <w:r w:rsidRPr="009B0819">
        <w:rPr>
          <w:rFonts w:asciiTheme="minorHAnsi" w:hAnsiTheme="minorHAnsi" w:cstheme="minorHAnsi"/>
          <w:b/>
        </w:rPr>
        <w:t xml:space="preserve">Uwaga: </w:t>
      </w:r>
      <w:r>
        <w:rPr>
          <w:rFonts w:asciiTheme="minorHAnsi" w:hAnsiTheme="minorHAnsi" w:cstheme="minorHAnsi"/>
          <w:lang w:eastAsia="en-US"/>
        </w:rPr>
        <w:t>W zależności od założeń danego naboru sposób ujęcia stawek jednostkowych w projekcie może być szczegółowo przedstawiony w Regulaminie wyboru projektu.</w:t>
      </w:r>
    </w:p>
    <w:p w14:paraId="1354C153" w14:textId="64DA5D45" w:rsidR="00CB142B" w:rsidRPr="00CB142B" w:rsidRDefault="00655C24" w:rsidP="00C76258">
      <w:pPr>
        <w:pStyle w:val="Nagwek2"/>
      </w:pPr>
      <w:r w:rsidRPr="00655C24">
        <w:rPr>
          <w:rFonts w:asciiTheme="minorHAnsi" w:eastAsia="Calibri" w:hAnsiTheme="minorHAnsi" w:cstheme="minorHAnsi"/>
          <w:szCs w:val="20"/>
        </w:rPr>
        <w:t>Dane jednostek organizacyjnych Wnioskodawcy</w:t>
      </w:r>
      <w:r w:rsidR="00CF2424">
        <w:rPr>
          <w:rFonts w:asciiTheme="minorHAnsi" w:eastAsia="Calibri" w:hAnsiTheme="minorHAnsi" w:cstheme="minorHAnsi"/>
          <w:szCs w:val="20"/>
        </w:rPr>
        <w:t>/P</w:t>
      </w:r>
      <w:r w:rsidRPr="00655C24">
        <w:rPr>
          <w:rFonts w:asciiTheme="minorHAnsi" w:eastAsia="Calibri" w:hAnsiTheme="minorHAnsi" w:cstheme="minorHAnsi"/>
          <w:szCs w:val="20"/>
        </w:rPr>
        <w:t>artnera</w:t>
      </w:r>
      <w:bookmarkEnd w:id="3335"/>
    </w:p>
    <w:p w14:paraId="7E7DE57E" w14:textId="79AA4ACC" w:rsidR="008B796C" w:rsidRDefault="008B796C" w:rsidP="00B93896">
      <w:pPr>
        <w:autoSpaceDE w:val="0"/>
        <w:autoSpaceDN w:val="0"/>
        <w:adjustRightInd w:val="0"/>
        <w:spacing w:after="120" w:line="276" w:lineRule="auto"/>
        <w:rPr>
          <w:rFonts w:asciiTheme="minorHAnsi" w:hAnsiTheme="minorHAnsi" w:cstheme="minorHAnsi"/>
          <w:color w:val="000000"/>
          <w:szCs w:val="24"/>
        </w:rPr>
      </w:pPr>
      <w:r w:rsidRPr="008B796C">
        <w:rPr>
          <w:rFonts w:asciiTheme="minorHAnsi" w:hAnsiTheme="minorHAnsi" w:cstheme="minorHAnsi"/>
          <w:color w:val="000000"/>
          <w:szCs w:val="24"/>
        </w:rPr>
        <w:t xml:space="preserve">Pole należy wypełnić tylko wtedy, gdy projekt będzie realizować </w:t>
      </w:r>
      <w:r w:rsidRPr="0045776C">
        <w:rPr>
          <w:rFonts w:asciiTheme="minorHAnsi" w:hAnsiTheme="minorHAnsi" w:cstheme="minorHAnsi"/>
          <w:b/>
          <w:bCs/>
          <w:color w:val="000000"/>
          <w:szCs w:val="24"/>
        </w:rPr>
        <w:t>jednostka organizacyjna Wnioskodawcy</w:t>
      </w:r>
      <w:r w:rsidR="0045776C">
        <w:rPr>
          <w:rFonts w:asciiTheme="minorHAnsi" w:hAnsiTheme="minorHAnsi" w:cstheme="minorHAnsi"/>
          <w:b/>
          <w:bCs/>
          <w:color w:val="000000"/>
          <w:szCs w:val="24"/>
        </w:rPr>
        <w:t>/</w:t>
      </w:r>
      <w:r w:rsidRPr="0045776C">
        <w:rPr>
          <w:rFonts w:asciiTheme="minorHAnsi" w:hAnsiTheme="minorHAnsi" w:cstheme="minorHAnsi"/>
          <w:b/>
          <w:bCs/>
          <w:color w:val="000000"/>
          <w:szCs w:val="24"/>
        </w:rPr>
        <w:t xml:space="preserve">Partnera </w:t>
      </w:r>
      <w:r w:rsidRPr="008B796C">
        <w:rPr>
          <w:rFonts w:asciiTheme="minorHAnsi" w:hAnsiTheme="minorHAnsi" w:cstheme="minorHAnsi"/>
          <w:b/>
          <w:bCs/>
          <w:color w:val="000000"/>
          <w:szCs w:val="24"/>
        </w:rPr>
        <w:t>nieposiadająca osobowości prawnej</w:t>
      </w:r>
      <w:r w:rsidRPr="008B796C">
        <w:rPr>
          <w:rFonts w:asciiTheme="minorHAnsi" w:hAnsiTheme="minorHAnsi" w:cstheme="minorHAnsi"/>
          <w:color w:val="000000"/>
          <w:szCs w:val="24"/>
        </w:rPr>
        <w:t xml:space="preserve"> (np. Szkoła Podstawowa nr x, OPS, PCPR, PUP</w:t>
      </w:r>
      <w:r w:rsidR="00A87322">
        <w:rPr>
          <w:rFonts w:asciiTheme="minorHAnsi" w:hAnsiTheme="minorHAnsi" w:cstheme="minorHAnsi"/>
          <w:color w:val="000000"/>
          <w:szCs w:val="24"/>
        </w:rPr>
        <w:t>, itp.</w:t>
      </w:r>
      <w:r w:rsidRPr="008B796C">
        <w:rPr>
          <w:rFonts w:asciiTheme="minorHAnsi" w:hAnsiTheme="minorHAnsi" w:cstheme="minorHAnsi"/>
          <w:color w:val="000000"/>
          <w:szCs w:val="24"/>
        </w:rPr>
        <w:t xml:space="preserve">). </w:t>
      </w:r>
    </w:p>
    <w:p w14:paraId="1CB90893" w14:textId="4F853E3A" w:rsidR="008B796C" w:rsidRPr="008B796C" w:rsidRDefault="008B796C" w:rsidP="00B93896">
      <w:pPr>
        <w:autoSpaceDE w:val="0"/>
        <w:autoSpaceDN w:val="0"/>
        <w:adjustRightInd w:val="0"/>
        <w:spacing w:after="120" w:line="276" w:lineRule="auto"/>
        <w:rPr>
          <w:rFonts w:asciiTheme="minorHAnsi" w:hAnsiTheme="minorHAnsi" w:cstheme="minorHAnsi"/>
          <w:color w:val="000000"/>
          <w:szCs w:val="24"/>
        </w:rPr>
      </w:pPr>
      <w:r w:rsidRPr="008B796C">
        <w:rPr>
          <w:rFonts w:asciiTheme="minorHAnsi" w:hAnsiTheme="minorHAnsi" w:cstheme="minorHAnsi"/>
          <w:color w:val="000000"/>
          <w:szCs w:val="24"/>
        </w:rPr>
        <w:t xml:space="preserve">Należy </w:t>
      </w:r>
      <w:r w:rsidR="00983FF9">
        <w:rPr>
          <w:rFonts w:asciiTheme="minorHAnsi" w:hAnsiTheme="minorHAnsi" w:cstheme="minorHAnsi"/>
          <w:color w:val="000000"/>
          <w:szCs w:val="24"/>
        </w:rPr>
        <w:t>podać:</w:t>
      </w:r>
      <w:r w:rsidRPr="008B796C">
        <w:rPr>
          <w:rFonts w:asciiTheme="minorHAnsi" w:hAnsiTheme="minorHAnsi" w:cstheme="minorHAnsi"/>
          <w:color w:val="000000"/>
          <w:szCs w:val="24"/>
        </w:rPr>
        <w:t xml:space="preserve"> </w:t>
      </w:r>
    </w:p>
    <w:p w14:paraId="007D067A" w14:textId="350B1292" w:rsidR="00A87322" w:rsidRPr="00983FF9" w:rsidRDefault="00A87322" w:rsidP="00B767F6">
      <w:pPr>
        <w:pStyle w:val="Akapitzlist"/>
        <w:numPr>
          <w:ilvl w:val="2"/>
          <w:numId w:val="45"/>
        </w:numPr>
        <w:adjustRightInd w:val="0"/>
        <w:spacing w:after="80" w:line="276" w:lineRule="auto"/>
        <w:ind w:left="426"/>
        <w:rPr>
          <w:rFonts w:asciiTheme="minorHAnsi" w:hAnsiTheme="minorHAnsi" w:cstheme="minorHAnsi"/>
          <w:color w:val="000000"/>
          <w:sz w:val="24"/>
        </w:rPr>
      </w:pPr>
      <w:r w:rsidRPr="00EE5D26">
        <w:rPr>
          <w:rFonts w:asciiTheme="minorHAnsi" w:hAnsiTheme="minorHAnsi" w:cstheme="minorHAnsi"/>
          <w:b/>
          <w:bCs/>
          <w:color w:val="000000"/>
          <w:sz w:val="24"/>
        </w:rPr>
        <w:t>nazwę</w:t>
      </w:r>
      <w:r w:rsidRPr="00983FF9">
        <w:rPr>
          <w:rFonts w:asciiTheme="minorHAnsi" w:hAnsiTheme="minorHAnsi" w:cstheme="minorHAnsi"/>
          <w:color w:val="000000"/>
          <w:sz w:val="24"/>
        </w:rPr>
        <w:t xml:space="preserve"> </w:t>
      </w:r>
      <w:r w:rsidRPr="00EE5D26">
        <w:rPr>
          <w:rFonts w:asciiTheme="minorHAnsi" w:hAnsiTheme="minorHAnsi" w:cstheme="minorHAnsi"/>
          <w:b/>
          <w:bCs/>
          <w:color w:val="000000"/>
          <w:sz w:val="24"/>
        </w:rPr>
        <w:t xml:space="preserve">jednostki </w:t>
      </w:r>
      <w:r w:rsidR="00B57C55" w:rsidRPr="00EE5D26">
        <w:rPr>
          <w:rFonts w:asciiTheme="minorHAnsi" w:hAnsiTheme="minorHAnsi" w:cstheme="minorHAnsi"/>
          <w:b/>
          <w:bCs/>
          <w:color w:val="000000"/>
          <w:sz w:val="24"/>
        </w:rPr>
        <w:t>organiz</w:t>
      </w:r>
      <w:r w:rsidR="003F4148" w:rsidRPr="00EE5D26">
        <w:rPr>
          <w:rFonts w:asciiTheme="minorHAnsi" w:hAnsiTheme="minorHAnsi" w:cstheme="minorHAnsi"/>
          <w:b/>
          <w:bCs/>
          <w:color w:val="000000"/>
          <w:sz w:val="24"/>
        </w:rPr>
        <w:t>acyjnej</w:t>
      </w:r>
      <w:r w:rsidR="00B57C55" w:rsidRPr="00983FF9">
        <w:rPr>
          <w:rFonts w:asciiTheme="minorHAnsi" w:hAnsiTheme="minorHAnsi" w:cstheme="minorHAnsi"/>
          <w:color w:val="000000"/>
          <w:sz w:val="24"/>
        </w:rPr>
        <w:t xml:space="preserve"> </w:t>
      </w:r>
      <w:r w:rsidR="003F4148">
        <w:rPr>
          <w:rFonts w:asciiTheme="minorHAnsi" w:hAnsiTheme="minorHAnsi" w:cstheme="minorHAnsi"/>
          <w:color w:val="000000"/>
          <w:sz w:val="24"/>
        </w:rPr>
        <w:t>Wnioskodawcy/Partnera</w:t>
      </w:r>
      <w:r w:rsidR="005E28BF">
        <w:rPr>
          <w:rFonts w:asciiTheme="minorHAnsi" w:hAnsiTheme="minorHAnsi" w:cstheme="minorHAnsi"/>
          <w:color w:val="000000"/>
          <w:sz w:val="24"/>
        </w:rPr>
        <w:t xml:space="preserve"> </w:t>
      </w:r>
      <w:r w:rsidRPr="00983FF9">
        <w:rPr>
          <w:rFonts w:asciiTheme="minorHAnsi" w:hAnsiTheme="minorHAnsi" w:cstheme="minorHAnsi"/>
          <w:color w:val="000000"/>
          <w:sz w:val="24"/>
        </w:rPr>
        <w:t>realizującej projekt</w:t>
      </w:r>
      <w:r w:rsidR="00B64AF8">
        <w:rPr>
          <w:rFonts w:asciiTheme="minorHAnsi" w:hAnsiTheme="minorHAnsi" w:cstheme="minorHAnsi"/>
          <w:color w:val="000000"/>
          <w:sz w:val="24"/>
        </w:rPr>
        <w:t xml:space="preserve"> np.</w:t>
      </w:r>
      <w:r w:rsidR="00983FF9" w:rsidRPr="00983FF9">
        <w:rPr>
          <w:rFonts w:asciiTheme="minorHAnsi" w:hAnsiTheme="minorHAnsi" w:cstheme="minorHAnsi"/>
          <w:color w:val="000000"/>
          <w:sz w:val="24"/>
        </w:rPr>
        <w:t xml:space="preserve"> </w:t>
      </w:r>
      <w:bookmarkStart w:id="3336" w:name="_Toc124922417"/>
      <w:r w:rsidR="00983FF9" w:rsidRPr="00983FF9">
        <w:rPr>
          <w:rFonts w:asciiTheme="minorHAnsi" w:hAnsiTheme="minorHAnsi" w:cstheme="minorHAnsi"/>
          <w:sz w:val="24"/>
        </w:rPr>
        <w:t>Ośrodek Pomocy Społecznej w …</w:t>
      </w:r>
      <w:r w:rsidR="000C4F67">
        <w:rPr>
          <w:rFonts w:asciiTheme="minorHAnsi" w:hAnsiTheme="minorHAnsi" w:cstheme="minorHAnsi"/>
          <w:sz w:val="24"/>
        </w:rPr>
        <w:t xml:space="preserve"> </w:t>
      </w:r>
      <w:r w:rsidR="00983FF9" w:rsidRPr="00983FF9">
        <w:rPr>
          <w:rFonts w:asciiTheme="minorHAnsi" w:hAnsiTheme="minorHAnsi" w:cstheme="minorHAnsi"/>
          <w:sz w:val="24"/>
        </w:rPr>
        <w:t>(</w:t>
      </w:r>
      <w:r w:rsidR="000C4F67">
        <w:rPr>
          <w:rFonts w:asciiTheme="minorHAnsi" w:hAnsiTheme="minorHAnsi" w:cstheme="minorHAnsi"/>
          <w:sz w:val="24"/>
        </w:rPr>
        <w:t>j</w:t>
      </w:r>
      <w:r w:rsidR="00983FF9" w:rsidRPr="00983FF9">
        <w:rPr>
          <w:rFonts w:asciiTheme="minorHAnsi" w:hAnsiTheme="minorHAnsi" w:cstheme="minorHAnsi"/>
          <w:sz w:val="24"/>
        </w:rPr>
        <w:t>ednostka organizacyjna Wnioskodawcy)</w:t>
      </w:r>
      <w:bookmarkEnd w:id="3336"/>
      <w:r w:rsidR="00983FF9" w:rsidRPr="00983FF9">
        <w:rPr>
          <w:rFonts w:asciiTheme="minorHAnsi" w:hAnsiTheme="minorHAnsi" w:cstheme="minorHAnsi"/>
          <w:sz w:val="24"/>
        </w:rPr>
        <w:t xml:space="preserve">, </w:t>
      </w:r>
      <w:bookmarkStart w:id="3337" w:name="_Toc124922416"/>
      <w:r w:rsidR="00983FF9" w:rsidRPr="00983FF9">
        <w:rPr>
          <w:rFonts w:asciiTheme="minorHAnsi" w:hAnsiTheme="minorHAnsi" w:cstheme="minorHAnsi"/>
          <w:color w:val="000000"/>
          <w:sz w:val="24"/>
        </w:rPr>
        <w:t>Powiatowy Urząd Pracy w… (</w:t>
      </w:r>
      <w:r w:rsidR="000C4F67">
        <w:rPr>
          <w:rFonts w:asciiTheme="minorHAnsi" w:hAnsiTheme="minorHAnsi" w:cstheme="minorHAnsi"/>
          <w:color w:val="000000"/>
          <w:sz w:val="24"/>
        </w:rPr>
        <w:t>j</w:t>
      </w:r>
      <w:r w:rsidR="00983FF9" w:rsidRPr="00983FF9">
        <w:rPr>
          <w:rFonts w:asciiTheme="minorHAnsi" w:hAnsiTheme="minorHAnsi" w:cstheme="minorHAnsi"/>
          <w:sz w:val="24"/>
        </w:rPr>
        <w:t xml:space="preserve">ednostka organizacyjna </w:t>
      </w:r>
      <w:r w:rsidR="00983FF9" w:rsidRPr="00983FF9">
        <w:rPr>
          <w:rFonts w:asciiTheme="minorHAnsi" w:hAnsiTheme="minorHAnsi" w:cstheme="minorHAnsi"/>
          <w:color w:val="000000"/>
          <w:sz w:val="24"/>
        </w:rPr>
        <w:t>Partnera projektu)</w:t>
      </w:r>
      <w:bookmarkEnd w:id="3337"/>
      <w:r w:rsidR="00983FF9" w:rsidRPr="00983FF9">
        <w:rPr>
          <w:rFonts w:asciiTheme="minorHAnsi" w:hAnsiTheme="minorHAnsi" w:cstheme="minorHAnsi"/>
          <w:color w:val="000000"/>
          <w:sz w:val="24"/>
        </w:rPr>
        <w:t>,</w:t>
      </w:r>
    </w:p>
    <w:p w14:paraId="4831C192" w14:textId="5931C585" w:rsidR="008B796C" w:rsidRPr="00983FF9" w:rsidRDefault="00983FF9" w:rsidP="00B767F6">
      <w:pPr>
        <w:pStyle w:val="Akapitzlist"/>
        <w:numPr>
          <w:ilvl w:val="2"/>
          <w:numId w:val="45"/>
        </w:numPr>
        <w:adjustRightInd w:val="0"/>
        <w:spacing w:after="80" w:line="276" w:lineRule="auto"/>
        <w:ind w:left="426"/>
        <w:rPr>
          <w:rFonts w:asciiTheme="minorHAnsi" w:hAnsiTheme="minorHAnsi" w:cstheme="minorHAnsi"/>
          <w:color w:val="000000"/>
          <w:sz w:val="24"/>
        </w:rPr>
      </w:pPr>
      <w:r w:rsidRPr="00EE5D26">
        <w:rPr>
          <w:rFonts w:asciiTheme="minorHAnsi" w:hAnsiTheme="minorHAnsi" w:cstheme="minorHAnsi"/>
          <w:b/>
          <w:bCs/>
          <w:color w:val="000000"/>
          <w:sz w:val="24"/>
        </w:rPr>
        <w:t>adres:</w:t>
      </w:r>
      <w:r w:rsidRPr="00983FF9">
        <w:rPr>
          <w:rFonts w:asciiTheme="minorHAnsi" w:hAnsiTheme="minorHAnsi" w:cstheme="minorHAnsi"/>
          <w:color w:val="000000"/>
          <w:sz w:val="24"/>
        </w:rPr>
        <w:t xml:space="preserve"> </w:t>
      </w:r>
      <w:r w:rsidR="008B796C" w:rsidRPr="00983FF9">
        <w:rPr>
          <w:rFonts w:asciiTheme="minorHAnsi" w:hAnsiTheme="minorHAnsi" w:cstheme="minorHAnsi"/>
          <w:color w:val="000000"/>
          <w:sz w:val="24"/>
        </w:rPr>
        <w:t>nazwę ulicy (jeśli dotyczy),</w:t>
      </w:r>
      <w:r w:rsidRPr="00983FF9">
        <w:rPr>
          <w:rFonts w:asciiTheme="minorHAnsi" w:hAnsiTheme="minorHAnsi" w:cstheme="minorHAnsi"/>
          <w:color w:val="000000"/>
          <w:sz w:val="24"/>
        </w:rPr>
        <w:t xml:space="preserve"> </w:t>
      </w:r>
      <w:r w:rsidR="008B796C" w:rsidRPr="00983FF9">
        <w:rPr>
          <w:rFonts w:asciiTheme="minorHAnsi" w:hAnsiTheme="minorHAnsi" w:cstheme="minorHAnsi"/>
          <w:color w:val="000000"/>
          <w:sz w:val="24"/>
        </w:rPr>
        <w:t>nr budynku i nr lokalu (jeśli dotyczy),</w:t>
      </w:r>
      <w:r w:rsidRPr="00983FF9">
        <w:rPr>
          <w:rFonts w:asciiTheme="minorHAnsi" w:hAnsiTheme="minorHAnsi" w:cstheme="minorHAnsi"/>
          <w:color w:val="000000"/>
          <w:sz w:val="24"/>
        </w:rPr>
        <w:t xml:space="preserve"> </w:t>
      </w:r>
      <w:r w:rsidR="008B796C" w:rsidRPr="00983FF9">
        <w:rPr>
          <w:rFonts w:asciiTheme="minorHAnsi" w:hAnsiTheme="minorHAnsi" w:cstheme="minorHAnsi"/>
          <w:color w:val="000000"/>
          <w:sz w:val="24"/>
        </w:rPr>
        <w:t>kod pocztowy, miejscowość</w:t>
      </w:r>
      <w:r w:rsidR="00A87322" w:rsidRPr="00983FF9">
        <w:rPr>
          <w:rFonts w:asciiTheme="minorHAnsi" w:hAnsiTheme="minorHAnsi" w:cstheme="minorHAnsi"/>
          <w:color w:val="000000"/>
          <w:sz w:val="24"/>
        </w:rPr>
        <w:t>,</w:t>
      </w:r>
      <w:r w:rsidR="008B796C" w:rsidRPr="00983FF9">
        <w:rPr>
          <w:rFonts w:asciiTheme="minorHAnsi" w:hAnsiTheme="minorHAnsi" w:cstheme="minorHAnsi"/>
          <w:color w:val="000000"/>
          <w:sz w:val="24"/>
        </w:rPr>
        <w:t xml:space="preserve"> </w:t>
      </w:r>
    </w:p>
    <w:p w14:paraId="37DBD16F" w14:textId="498D4580" w:rsidR="008B796C" w:rsidRPr="00EE5D26" w:rsidRDefault="008B796C" w:rsidP="00B767F6">
      <w:pPr>
        <w:pStyle w:val="Akapitzlist"/>
        <w:numPr>
          <w:ilvl w:val="2"/>
          <w:numId w:val="45"/>
        </w:numPr>
        <w:adjustRightInd w:val="0"/>
        <w:spacing w:after="80" w:line="276" w:lineRule="auto"/>
        <w:ind w:left="426"/>
        <w:rPr>
          <w:rFonts w:asciiTheme="minorHAnsi" w:hAnsiTheme="minorHAnsi" w:cstheme="minorHAnsi"/>
          <w:b/>
          <w:bCs/>
          <w:color w:val="000000"/>
          <w:sz w:val="24"/>
        </w:rPr>
      </w:pPr>
      <w:r w:rsidRPr="00EE5D26">
        <w:rPr>
          <w:rFonts w:asciiTheme="minorHAnsi" w:hAnsiTheme="minorHAnsi" w:cstheme="minorHAnsi"/>
          <w:b/>
          <w:bCs/>
          <w:color w:val="000000"/>
          <w:sz w:val="24"/>
        </w:rPr>
        <w:t xml:space="preserve">nr telefonu, </w:t>
      </w:r>
    </w:p>
    <w:p w14:paraId="6A0996EF" w14:textId="491F546D" w:rsidR="008B796C" w:rsidRPr="00EE5D26" w:rsidRDefault="008B796C" w:rsidP="00B767F6">
      <w:pPr>
        <w:pStyle w:val="Akapitzlist"/>
        <w:numPr>
          <w:ilvl w:val="2"/>
          <w:numId w:val="45"/>
        </w:numPr>
        <w:adjustRightInd w:val="0"/>
        <w:spacing w:after="80" w:line="276" w:lineRule="auto"/>
        <w:ind w:left="426"/>
        <w:rPr>
          <w:rFonts w:asciiTheme="minorHAnsi" w:hAnsiTheme="minorHAnsi" w:cstheme="minorHAnsi"/>
          <w:b/>
          <w:bCs/>
          <w:color w:val="000000"/>
          <w:sz w:val="24"/>
        </w:rPr>
      </w:pPr>
      <w:r w:rsidRPr="00EE5D26">
        <w:rPr>
          <w:rFonts w:asciiTheme="minorHAnsi" w:hAnsiTheme="minorHAnsi" w:cstheme="minorHAnsi"/>
          <w:b/>
          <w:bCs/>
          <w:color w:val="000000"/>
          <w:sz w:val="24"/>
        </w:rPr>
        <w:t>adres e-mail</w:t>
      </w:r>
      <w:r w:rsidR="00B23BF4" w:rsidRPr="00EE5D26">
        <w:rPr>
          <w:rFonts w:asciiTheme="minorHAnsi" w:hAnsiTheme="minorHAnsi" w:cstheme="minorHAnsi"/>
          <w:b/>
          <w:bCs/>
          <w:color w:val="000000"/>
          <w:sz w:val="24"/>
        </w:rPr>
        <w:t>,</w:t>
      </w:r>
    </w:p>
    <w:p w14:paraId="0CF0498F" w14:textId="714C9A6E" w:rsidR="008B796C" w:rsidRPr="008B796C" w:rsidRDefault="008B796C" w:rsidP="00B767F6">
      <w:pPr>
        <w:pStyle w:val="Akapitzlist"/>
        <w:numPr>
          <w:ilvl w:val="2"/>
          <w:numId w:val="45"/>
        </w:numPr>
        <w:adjustRightInd w:val="0"/>
        <w:spacing w:after="120" w:line="276" w:lineRule="auto"/>
        <w:ind w:left="425" w:hanging="357"/>
        <w:rPr>
          <w:rFonts w:asciiTheme="minorHAnsi" w:hAnsiTheme="minorHAnsi" w:cstheme="minorHAnsi"/>
          <w:color w:val="000000"/>
          <w:sz w:val="24"/>
        </w:rPr>
      </w:pPr>
      <w:r w:rsidRPr="00EE5D26">
        <w:rPr>
          <w:rFonts w:asciiTheme="minorHAnsi" w:hAnsiTheme="minorHAnsi" w:cstheme="minorHAnsi"/>
          <w:b/>
          <w:bCs/>
          <w:color w:val="000000"/>
          <w:sz w:val="24"/>
        </w:rPr>
        <w:t>adres strony internetowej</w:t>
      </w:r>
      <w:r w:rsidRPr="00983FF9">
        <w:rPr>
          <w:rFonts w:asciiTheme="minorHAnsi" w:hAnsiTheme="minorHAnsi" w:cstheme="minorHAnsi"/>
          <w:color w:val="000000"/>
          <w:sz w:val="24"/>
        </w:rPr>
        <w:t xml:space="preserve"> jednostki realizującej</w:t>
      </w:r>
      <w:r w:rsidRPr="008B796C">
        <w:rPr>
          <w:rFonts w:asciiTheme="minorHAnsi" w:hAnsiTheme="minorHAnsi" w:cstheme="minorHAnsi"/>
          <w:color w:val="000000"/>
          <w:sz w:val="24"/>
        </w:rPr>
        <w:t xml:space="preserve"> projekt (jeśli istnieje). </w:t>
      </w:r>
    </w:p>
    <w:p w14:paraId="33A76095" w14:textId="4BF58606" w:rsidR="003B7C03" w:rsidRPr="008B796C" w:rsidRDefault="003B7C03" w:rsidP="00B93896">
      <w:pPr>
        <w:autoSpaceDE w:val="0"/>
        <w:autoSpaceDN w:val="0"/>
        <w:adjustRightInd w:val="0"/>
        <w:spacing w:after="120" w:line="276" w:lineRule="auto"/>
        <w:rPr>
          <w:rFonts w:asciiTheme="minorHAnsi" w:hAnsiTheme="minorHAnsi" w:cstheme="minorHAnsi"/>
          <w:color w:val="000000"/>
          <w:szCs w:val="24"/>
        </w:rPr>
      </w:pPr>
      <w:r w:rsidRPr="00817174">
        <w:rPr>
          <w:rFonts w:asciiTheme="minorHAnsi" w:hAnsiTheme="minorHAnsi" w:cstheme="minorHAnsi"/>
          <w:color w:val="000000"/>
          <w:szCs w:val="24"/>
        </w:rPr>
        <w:t xml:space="preserve">Dane należy podać w odniesieniu do </w:t>
      </w:r>
      <w:r w:rsidRPr="00983FF9">
        <w:rPr>
          <w:rFonts w:asciiTheme="minorHAnsi" w:hAnsiTheme="minorHAnsi" w:cstheme="minorHAnsi"/>
          <w:b/>
          <w:bCs/>
          <w:color w:val="000000"/>
          <w:szCs w:val="24"/>
        </w:rPr>
        <w:t xml:space="preserve">wszystkich </w:t>
      </w:r>
      <w:r w:rsidR="00D44A70">
        <w:rPr>
          <w:rFonts w:asciiTheme="minorHAnsi" w:hAnsiTheme="minorHAnsi" w:cstheme="minorHAnsi"/>
          <w:b/>
          <w:bCs/>
          <w:color w:val="000000"/>
          <w:szCs w:val="24"/>
        </w:rPr>
        <w:t>j</w:t>
      </w:r>
      <w:r w:rsidR="00983FF9" w:rsidRPr="00983FF9">
        <w:rPr>
          <w:rFonts w:asciiTheme="minorHAnsi" w:hAnsiTheme="minorHAnsi" w:cstheme="minorHAnsi"/>
          <w:b/>
          <w:bCs/>
          <w:color w:val="000000"/>
          <w:szCs w:val="24"/>
        </w:rPr>
        <w:t xml:space="preserve">ednostek </w:t>
      </w:r>
      <w:r w:rsidR="00D44A70">
        <w:rPr>
          <w:rFonts w:asciiTheme="minorHAnsi" w:hAnsiTheme="minorHAnsi" w:cstheme="minorHAnsi"/>
          <w:b/>
          <w:bCs/>
          <w:color w:val="000000"/>
          <w:szCs w:val="24"/>
        </w:rPr>
        <w:t>o</w:t>
      </w:r>
      <w:r w:rsidR="00983FF9" w:rsidRPr="00983FF9">
        <w:rPr>
          <w:rFonts w:asciiTheme="minorHAnsi" w:hAnsiTheme="minorHAnsi" w:cstheme="minorHAnsi"/>
          <w:b/>
          <w:bCs/>
          <w:color w:val="000000"/>
          <w:szCs w:val="24"/>
        </w:rPr>
        <w:t>rganizacyjnych Wnioskodawcy/Partnera</w:t>
      </w:r>
      <w:r w:rsidRPr="00817174">
        <w:rPr>
          <w:rFonts w:asciiTheme="minorHAnsi" w:hAnsiTheme="minorHAnsi" w:cstheme="minorHAnsi"/>
          <w:color w:val="000000"/>
          <w:szCs w:val="24"/>
        </w:rPr>
        <w:t xml:space="preserve"> realizujących projekt, które nie posiadają </w:t>
      </w:r>
      <w:r w:rsidRPr="008B796C">
        <w:rPr>
          <w:rFonts w:asciiTheme="minorHAnsi" w:hAnsiTheme="minorHAnsi" w:cstheme="minorHAnsi"/>
          <w:color w:val="000000"/>
          <w:szCs w:val="24"/>
        </w:rPr>
        <w:t>osobowości prawnej</w:t>
      </w:r>
      <w:r w:rsidRPr="00817174">
        <w:rPr>
          <w:rFonts w:asciiTheme="minorHAnsi" w:hAnsiTheme="minorHAnsi" w:cstheme="minorHAnsi"/>
          <w:color w:val="000000"/>
          <w:szCs w:val="24"/>
        </w:rPr>
        <w:t>.</w:t>
      </w:r>
    </w:p>
    <w:p w14:paraId="49736573" w14:textId="2866BDCC" w:rsidR="008B796C" w:rsidRDefault="008B796C" w:rsidP="00B93896">
      <w:pPr>
        <w:autoSpaceDE w:val="0"/>
        <w:autoSpaceDN w:val="0"/>
        <w:adjustRightInd w:val="0"/>
        <w:spacing w:line="276" w:lineRule="auto"/>
        <w:rPr>
          <w:rFonts w:asciiTheme="minorHAnsi" w:hAnsiTheme="minorHAnsi" w:cstheme="minorHAnsi"/>
          <w:color w:val="000000"/>
          <w:szCs w:val="24"/>
        </w:rPr>
      </w:pPr>
      <w:r w:rsidRPr="008B796C">
        <w:rPr>
          <w:rFonts w:asciiTheme="minorHAnsi" w:hAnsiTheme="minorHAnsi" w:cstheme="minorHAnsi"/>
          <w:color w:val="000000"/>
          <w:szCs w:val="24"/>
        </w:rPr>
        <w:t xml:space="preserve">W przypadku gdy żadna jednostka organizacyjna </w:t>
      </w:r>
      <w:r w:rsidR="002E20BB">
        <w:rPr>
          <w:rFonts w:asciiTheme="minorHAnsi" w:hAnsiTheme="minorHAnsi" w:cstheme="minorHAnsi"/>
          <w:color w:val="000000"/>
          <w:szCs w:val="24"/>
        </w:rPr>
        <w:t>W</w:t>
      </w:r>
      <w:r w:rsidRPr="008B796C">
        <w:rPr>
          <w:rFonts w:asciiTheme="minorHAnsi" w:hAnsiTheme="minorHAnsi" w:cstheme="minorHAnsi"/>
          <w:color w:val="000000"/>
          <w:szCs w:val="24"/>
        </w:rPr>
        <w:t>nioskodawcy</w:t>
      </w:r>
      <w:r w:rsidR="003567D6">
        <w:rPr>
          <w:rFonts w:asciiTheme="minorHAnsi" w:hAnsiTheme="minorHAnsi" w:cstheme="minorHAnsi"/>
          <w:color w:val="000000"/>
          <w:szCs w:val="24"/>
        </w:rPr>
        <w:t>/</w:t>
      </w:r>
      <w:r w:rsidR="002E20BB">
        <w:rPr>
          <w:rFonts w:asciiTheme="minorHAnsi" w:hAnsiTheme="minorHAnsi" w:cstheme="minorHAnsi"/>
          <w:color w:val="000000"/>
          <w:szCs w:val="24"/>
        </w:rPr>
        <w:t xml:space="preserve">Partnera </w:t>
      </w:r>
      <w:r w:rsidRPr="008B796C">
        <w:rPr>
          <w:rFonts w:asciiTheme="minorHAnsi" w:hAnsiTheme="minorHAnsi" w:cstheme="minorHAnsi"/>
          <w:color w:val="000000"/>
          <w:szCs w:val="24"/>
        </w:rPr>
        <w:t>nie realizuje projektu wówczas należy wpisać „Nie dotyczy”.</w:t>
      </w:r>
    </w:p>
    <w:p w14:paraId="376CFB39" w14:textId="7552E502" w:rsidR="0012732F" w:rsidRPr="00CB142B" w:rsidRDefault="004F57A4" w:rsidP="00B93896">
      <w:pPr>
        <w:pStyle w:val="Nagwek2"/>
        <w:pBdr>
          <w:top w:val="single" w:sz="4" w:space="1" w:color="auto"/>
        </w:pBdr>
      </w:pPr>
      <w:bookmarkStart w:id="3338" w:name="_Toc133325108"/>
      <w:r w:rsidRPr="004F57A4">
        <w:rPr>
          <w:rFonts w:asciiTheme="minorHAnsi" w:eastAsia="Calibri" w:hAnsiTheme="minorHAnsi" w:cstheme="minorHAnsi"/>
          <w:szCs w:val="20"/>
        </w:rPr>
        <w:t>Projekt realizowany w ramach regionalnych inteligentnych specjalizacji</w:t>
      </w:r>
      <w:bookmarkEnd w:id="3338"/>
    </w:p>
    <w:p w14:paraId="0EC08748" w14:textId="6FEA4472" w:rsidR="000F2D08" w:rsidRDefault="000F2D08" w:rsidP="00B93896">
      <w:pPr>
        <w:spacing w:after="120" w:line="276" w:lineRule="auto"/>
      </w:pPr>
      <w:r>
        <w:t xml:space="preserve">W przypadku gdy dany projekt wpisuje się w rozwój </w:t>
      </w:r>
      <w:r w:rsidRPr="000F2D08">
        <w:t>inteligentn</w:t>
      </w:r>
      <w:r>
        <w:t>ych</w:t>
      </w:r>
      <w:r w:rsidRPr="000F2D08">
        <w:t xml:space="preserve"> specjalizacj</w:t>
      </w:r>
      <w:r>
        <w:t>i</w:t>
      </w:r>
      <w:r w:rsidRPr="000F2D08">
        <w:t xml:space="preserve"> województwa warmińsko-mazurskiego</w:t>
      </w:r>
      <w:r>
        <w:t xml:space="preserve"> wówczas Wnioskodawca </w:t>
      </w:r>
      <w:r w:rsidR="006827E6">
        <w:t>musi ten fakt odnotować we wniosku.</w:t>
      </w:r>
    </w:p>
    <w:p w14:paraId="1A4DD944" w14:textId="1B00F4EA" w:rsidR="003708C6" w:rsidRDefault="003708C6" w:rsidP="00B93896">
      <w:pPr>
        <w:spacing w:after="120" w:line="276" w:lineRule="auto"/>
      </w:pPr>
      <w:r>
        <w:t>Inteligentne specjalizacje Warmii i Mazur zdefiniowano w dokumencie pn. „</w:t>
      </w:r>
      <w:r>
        <w:rPr>
          <w:i/>
          <w:iCs/>
        </w:rPr>
        <w:t>Warmińsko-Mazurskie 2030</w:t>
      </w:r>
      <w:r>
        <w:t xml:space="preserve">. Strategia rozwoju społeczno-gospodarczego”. </w:t>
      </w:r>
      <w:hyperlink r:id="rId20" w:history="1">
        <w:r w:rsidRPr="008223C5">
          <w:rPr>
            <w:rStyle w:val="Hipercze"/>
          </w:rPr>
          <w:t>https://strategia.warmia.mazury.pl/strategia-2030/</w:t>
        </w:r>
      </w:hyperlink>
      <w:r>
        <w:t xml:space="preserve"> </w:t>
      </w:r>
    </w:p>
    <w:p w14:paraId="3F484BF6" w14:textId="29B47136" w:rsidR="003708C6" w:rsidRDefault="003708C6" w:rsidP="00B93896">
      <w:pPr>
        <w:spacing w:after="120" w:line="276" w:lineRule="auto"/>
      </w:pPr>
      <w:r>
        <w:t xml:space="preserve">Ponadto zgodnie z ww. dokumentem możliwa jest identyfikacja nowych regionalnych inteligentnych specjalizacji. 29 sierpnia 2022 r. Zarząd Województwa podjął uchwałę w sprawie przyjęcia inteligentnej specjalizacji województwa warmińsko-mazurskiego </w:t>
      </w:r>
      <w:r w:rsidR="00E907AE">
        <w:t>„</w:t>
      </w:r>
      <w:r>
        <w:t>Zdrowe Życie</w:t>
      </w:r>
      <w:r w:rsidR="00E907AE">
        <w:t>”</w:t>
      </w:r>
      <w:r>
        <w:t>.</w:t>
      </w:r>
    </w:p>
    <w:p w14:paraId="7335E5C7" w14:textId="7DF8FF97" w:rsidR="00D12A00" w:rsidRDefault="00D12A00" w:rsidP="00B93896">
      <w:pPr>
        <w:spacing w:after="120" w:line="276" w:lineRule="auto"/>
      </w:pPr>
      <w:r>
        <w:t xml:space="preserve">Wnioskodawca z dostępnej listy </w:t>
      </w:r>
      <w:r w:rsidR="00E76C26">
        <w:t xml:space="preserve">(możliwość wielokrotnego wyboru) </w:t>
      </w:r>
      <w:r>
        <w:t xml:space="preserve">wybiera </w:t>
      </w:r>
      <w:r w:rsidR="0000324F">
        <w:t xml:space="preserve">właściwą </w:t>
      </w:r>
      <w:r>
        <w:t xml:space="preserve">opcję </w:t>
      </w:r>
      <w:r w:rsidR="0000324F" w:rsidRPr="004B52AA">
        <w:rPr>
          <w:bCs/>
        </w:rPr>
        <w:t xml:space="preserve">zgodnie </w:t>
      </w:r>
      <w:r w:rsidR="0000324F" w:rsidRPr="00851665">
        <w:t xml:space="preserve">ze </w:t>
      </w:r>
      <w:r w:rsidR="0000324F" w:rsidRPr="004D1A8F">
        <w:rPr>
          <w:b/>
        </w:rPr>
        <w:t xml:space="preserve">specyfiką </w:t>
      </w:r>
      <w:r w:rsidRPr="004D1A8F">
        <w:rPr>
          <w:b/>
        </w:rPr>
        <w:t>projektu</w:t>
      </w:r>
      <w:r>
        <w:t>:</w:t>
      </w:r>
    </w:p>
    <w:p w14:paraId="75BCEEE3" w14:textId="2717CEC5" w:rsidR="00D12A00" w:rsidRPr="00480636" w:rsidRDefault="00D12A00" w:rsidP="00B93896">
      <w:pPr>
        <w:spacing w:line="276" w:lineRule="auto"/>
        <w:rPr>
          <w:b/>
          <w:bCs/>
        </w:rPr>
      </w:pPr>
      <w:r w:rsidRPr="00480636">
        <w:rPr>
          <w:b/>
          <w:bCs/>
        </w:rPr>
        <w:lastRenderedPageBreak/>
        <w:t>- Projekt nie wpisuje się w inteligentne specjalizacje województwa warmińsko</w:t>
      </w:r>
      <w:r w:rsidR="00C039DC" w:rsidRPr="00480636">
        <w:rPr>
          <w:b/>
          <w:bCs/>
        </w:rPr>
        <w:t>-</w:t>
      </w:r>
      <w:r w:rsidRPr="00480636">
        <w:rPr>
          <w:b/>
          <w:bCs/>
        </w:rPr>
        <w:t>mazurskiego</w:t>
      </w:r>
      <w:r w:rsidR="00D83865" w:rsidRPr="00480636">
        <w:rPr>
          <w:rStyle w:val="Odwoanieprzypisudolnego"/>
          <w:b/>
          <w:bCs/>
        </w:rPr>
        <w:footnoteReference w:id="15"/>
      </w:r>
      <w:r w:rsidR="00E4494A" w:rsidRPr="00480636">
        <w:rPr>
          <w:b/>
          <w:bCs/>
        </w:rPr>
        <w:t>,</w:t>
      </w:r>
    </w:p>
    <w:p w14:paraId="6C25745F" w14:textId="1284E47E" w:rsidR="00D12A00" w:rsidRPr="00480636" w:rsidRDefault="00D12A00" w:rsidP="00B93896">
      <w:pPr>
        <w:spacing w:line="276" w:lineRule="auto"/>
        <w:rPr>
          <w:b/>
          <w:bCs/>
        </w:rPr>
      </w:pPr>
      <w:r w:rsidRPr="00480636">
        <w:rPr>
          <w:b/>
          <w:bCs/>
        </w:rPr>
        <w:t>- Drewno i meblarstwo</w:t>
      </w:r>
      <w:r w:rsidR="00E4494A" w:rsidRPr="00480636">
        <w:rPr>
          <w:b/>
          <w:bCs/>
        </w:rPr>
        <w:t>,</w:t>
      </w:r>
    </w:p>
    <w:p w14:paraId="73EE4EBA" w14:textId="0F3E643B" w:rsidR="00D12A00" w:rsidRPr="00480636" w:rsidRDefault="00D12A00" w:rsidP="00B93896">
      <w:pPr>
        <w:spacing w:line="276" w:lineRule="auto"/>
        <w:rPr>
          <w:b/>
          <w:bCs/>
        </w:rPr>
      </w:pPr>
      <w:r w:rsidRPr="00480636">
        <w:rPr>
          <w:b/>
          <w:bCs/>
        </w:rPr>
        <w:t>- Ekonomia wody</w:t>
      </w:r>
      <w:r w:rsidR="00E4494A" w:rsidRPr="00480636">
        <w:rPr>
          <w:b/>
          <w:bCs/>
        </w:rPr>
        <w:t>,</w:t>
      </w:r>
    </w:p>
    <w:p w14:paraId="184F3D45" w14:textId="4BDBB973" w:rsidR="00D12A00" w:rsidRPr="00480636" w:rsidRDefault="00D12A00" w:rsidP="00B93896">
      <w:pPr>
        <w:spacing w:line="276" w:lineRule="auto"/>
        <w:rPr>
          <w:b/>
          <w:bCs/>
        </w:rPr>
      </w:pPr>
      <w:r w:rsidRPr="00480636">
        <w:rPr>
          <w:b/>
          <w:bCs/>
        </w:rPr>
        <w:t>- Zdrowe życie</w:t>
      </w:r>
      <w:r w:rsidR="00E4494A" w:rsidRPr="00480636">
        <w:rPr>
          <w:b/>
          <w:bCs/>
        </w:rPr>
        <w:t>,</w:t>
      </w:r>
    </w:p>
    <w:p w14:paraId="32EE31BF" w14:textId="5A8CCD74" w:rsidR="00D12A00" w:rsidRDefault="00D12A00" w:rsidP="00B93896">
      <w:pPr>
        <w:spacing w:line="276" w:lineRule="auto"/>
      </w:pPr>
      <w:r w:rsidRPr="00480636">
        <w:rPr>
          <w:b/>
          <w:bCs/>
        </w:rPr>
        <w:t>- Żywność wysokiej jakości</w:t>
      </w:r>
      <w:r w:rsidR="00E4494A" w:rsidRPr="00480636">
        <w:rPr>
          <w:b/>
          <w:bCs/>
        </w:rPr>
        <w:t>.</w:t>
      </w:r>
    </w:p>
    <w:p w14:paraId="35EBE7CA" w14:textId="6E45EC42" w:rsidR="00EE50ED" w:rsidRPr="00CB142B" w:rsidRDefault="00EE50ED" w:rsidP="00B93896">
      <w:pPr>
        <w:pStyle w:val="Nagwek2"/>
        <w:pBdr>
          <w:top w:val="single" w:sz="4" w:space="1" w:color="auto"/>
        </w:pBdr>
      </w:pPr>
      <w:bookmarkStart w:id="3339" w:name="_Toc133325109"/>
      <w:r>
        <w:rPr>
          <w:rFonts w:asciiTheme="minorHAnsi" w:eastAsia="Calibri" w:hAnsiTheme="minorHAnsi" w:cstheme="minorHAnsi"/>
          <w:szCs w:val="20"/>
        </w:rPr>
        <w:t>A</w:t>
      </w:r>
      <w:r w:rsidRPr="00EE50ED">
        <w:rPr>
          <w:rFonts w:asciiTheme="minorHAnsi" w:eastAsia="Calibri" w:hAnsiTheme="minorHAnsi" w:cstheme="minorHAnsi"/>
          <w:szCs w:val="20"/>
        </w:rPr>
        <w:t>dres biura projektu</w:t>
      </w:r>
      <w:r>
        <w:rPr>
          <w:rFonts w:asciiTheme="minorHAnsi" w:eastAsia="Calibri" w:hAnsiTheme="minorHAnsi" w:cstheme="minorHAnsi"/>
          <w:szCs w:val="20"/>
        </w:rPr>
        <w:t xml:space="preserve"> i </w:t>
      </w:r>
      <w:proofErr w:type="spellStart"/>
      <w:r w:rsidRPr="00EE50ED">
        <w:rPr>
          <w:rFonts w:asciiTheme="minorHAnsi" w:eastAsia="Calibri" w:hAnsiTheme="minorHAnsi" w:cstheme="minorHAnsi"/>
          <w:szCs w:val="20"/>
        </w:rPr>
        <w:t>ePUAP</w:t>
      </w:r>
      <w:bookmarkEnd w:id="3339"/>
      <w:proofErr w:type="spellEnd"/>
    </w:p>
    <w:p w14:paraId="77100F0F" w14:textId="515BCE51" w:rsidR="00EE50ED" w:rsidRPr="00EE50ED" w:rsidRDefault="00EE50ED" w:rsidP="00B93896">
      <w:pPr>
        <w:spacing w:before="120" w:line="276" w:lineRule="auto"/>
        <w:rPr>
          <w:rFonts w:asciiTheme="minorHAnsi" w:hAnsiTheme="minorHAnsi" w:cstheme="minorHAnsi"/>
          <w:szCs w:val="24"/>
        </w:rPr>
      </w:pPr>
      <w:r w:rsidRPr="00EE50ED">
        <w:rPr>
          <w:rFonts w:asciiTheme="minorHAnsi" w:hAnsiTheme="minorHAnsi" w:cstheme="minorHAnsi"/>
          <w:szCs w:val="24"/>
        </w:rPr>
        <w:t xml:space="preserve">W tym polu należy podać </w:t>
      </w:r>
      <w:r w:rsidRPr="00EE50ED">
        <w:rPr>
          <w:rFonts w:asciiTheme="minorHAnsi" w:hAnsiTheme="minorHAnsi" w:cstheme="minorHAnsi"/>
          <w:b/>
          <w:bCs/>
          <w:szCs w:val="24"/>
        </w:rPr>
        <w:t>adres</w:t>
      </w:r>
      <w:r w:rsidRPr="00EE50ED">
        <w:rPr>
          <w:rFonts w:asciiTheme="minorHAnsi" w:hAnsiTheme="minorHAnsi" w:cstheme="minorHAnsi"/>
          <w:szCs w:val="24"/>
        </w:rPr>
        <w:t xml:space="preserve"> </w:t>
      </w:r>
      <w:r w:rsidRPr="00EE50ED">
        <w:rPr>
          <w:rFonts w:asciiTheme="minorHAnsi" w:hAnsiTheme="minorHAnsi" w:cstheme="minorHAnsi"/>
          <w:b/>
          <w:bCs/>
          <w:szCs w:val="24"/>
        </w:rPr>
        <w:t>biura projektu</w:t>
      </w:r>
      <w:r w:rsidRPr="00EE50ED">
        <w:rPr>
          <w:rStyle w:val="Odwoanieprzypisudolnego"/>
          <w:rFonts w:asciiTheme="minorHAnsi" w:hAnsiTheme="minorHAnsi" w:cstheme="minorHAnsi"/>
          <w:b/>
          <w:bCs/>
          <w:szCs w:val="24"/>
        </w:rPr>
        <w:footnoteReference w:id="16"/>
      </w:r>
      <w:r w:rsidRPr="00EE50ED">
        <w:rPr>
          <w:rFonts w:asciiTheme="minorHAnsi" w:hAnsiTheme="minorHAnsi" w:cstheme="minorHAnsi"/>
          <w:b/>
          <w:bCs/>
          <w:szCs w:val="24"/>
        </w:rPr>
        <w:t xml:space="preserve"> </w:t>
      </w:r>
      <w:r w:rsidRPr="00EE50ED">
        <w:rPr>
          <w:rFonts w:asciiTheme="minorHAnsi" w:hAnsiTheme="minorHAnsi" w:cstheme="minorHAnsi"/>
          <w:szCs w:val="24"/>
        </w:rPr>
        <w:t>i</w:t>
      </w:r>
      <w:r w:rsidRPr="00EE50ED">
        <w:rPr>
          <w:rFonts w:asciiTheme="minorHAnsi" w:hAnsiTheme="minorHAnsi" w:cstheme="minorHAnsi"/>
          <w:b/>
          <w:bCs/>
          <w:szCs w:val="24"/>
        </w:rPr>
        <w:t xml:space="preserve"> </w:t>
      </w:r>
      <w:r w:rsidRPr="00EE50ED">
        <w:rPr>
          <w:rFonts w:asciiTheme="minorHAnsi" w:hAnsiTheme="minorHAnsi" w:cstheme="minorHAnsi"/>
          <w:szCs w:val="24"/>
        </w:rPr>
        <w:t xml:space="preserve">adres </w:t>
      </w:r>
      <w:r w:rsidRPr="00EE50ED">
        <w:rPr>
          <w:rFonts w:asciiTheme="minorHAnsi" w:hAnsiTheme="minorHAnsi" w:cstheme="minorHAnsi"/>
          <w:b/>
          <w:bCs/>
          <w:szCs w:val="24"/>
        </w:rPr>
        <w:t xml:space="preserve">Elektronicznej Platformy Usług Administracji Publicznej (dalej: </w:t>
      </w:r>
      <w:proofErr w:type="spellStart"/>
      <w:r w:rsidRPr="00EE50ED">
        <w:rPr>
          <w:rFonts w:asciiTheme="minorHAnsi" w:hAnsiTheme="minorHAnsi" w:cstheme="minorHAnsi"/>
          <w:b/>
          <w:bCs/>
          <w:szCs w:val="24"/>
        </w:rPr>
        <w:t>ePUAP</w:t>
      </w:r>
      <w:proofErr w:type="spellEnd"/>
      <w:r w:rsidRPr="00EE50ED">
        <w:rPr>
          <w:rFonts w:asciiTheme="minorHAnsi" w:hAnsiTheme="minorHAnsi" w:cstheme="minorHAnsi"/>
          <w:b/>
          <w:bCs/>
          <w:szCs w:val="24"/>
        </w:rPr>
        <w:t xml:space="preserve">) </w:t>
      </w:r>
      <w:r w:rsidRPr="00EE50ED">
        <w:rPr>
          <w:rFonts w:asciiTheme="minorHAnsi" w:hAnsiTheme="minorHAnsi" w:cstheme="minorHAnsi"/>
          <w:szCs w:val="24"/>
        </w:rPr>
        <w:t>Wnioskodawcy</w:t>
      </w:r>
      <w:r w:rsidRPr="00EE50ED">
        <w:rPr>
          <w:rFonts w:asciiTheme="minorHAnsi" w:hAnsiTheme="minorHAnsi" w:cstheme="minorHAnsi"/>
          <w:b/>
          <w:bCs/>
          <w:szCs w:val="24"/>
        </w:rPr>
        <w:t>:</w:t>
      </w:r>
    </w:p>
    <w:p w14:paraId="3E1EA4CA" w14:textId="54590B53" w:rsidR="00EE50ED" w:rsidRPr="00EE50ED" w:rsidRDefault="00EE50ED" w:rsidP="004B170B">
      <w:pPr>
        <w:pStyle w:val="Akapitzlist"/>
        <w:numPr>
          <w:ilvl w:val="0"/>
          <w:numId w:val="20"/>
        </w:numPr>
        <w:spacing w:before="120" w:line="276" w:lineRule="auto"/>
        <w:ind w:left="284"/>
        <w:rPr>
          <w:rFonts w:asciiTheme="minorHAnsi" w:hAnsiTheme="minorHAnsi" w:cstheme="minorHAnsi"/>
          <w:sz w:val="24"/>
        </w:rPr>
      </w:pPr>
      <w:r w:rsidRPr="00EE50ED">
        <w:rPr>
          <w:rFonts w:asciiTheme="minorHAnsi" w:hAnsiTheme="minorHAnsi" w:cstheme="minorHAnsi"/>
          <w:sz w:val="24"/>
        </w:rPr>
        <w:t>nazwa biura projektu,</w:t>
      </w:r>
    </w:p>
    <w:p w14:paraId="564ABF58" w14:textId="77777777" w:rsidR="009148AF" w:rsidRDefault="00EE50ED" w:rsidP="004B170B">
      <w:pPr>
        <w:pStyle w:val="Akapitzlist"/>
        <w:numPr>
          <w:ilvl w:val="0"/>
          <w:numId w:val="20"/>
        </w:numPr>
        <w:spacing w:before="120" w:line="276" w:lineRule="auto"/>
        <w:ind w:left="284"/>
        <w:rPr>
          <w:rFonts w:asciiTheme="minorHAnsi" w:hAnsiTheme="minorHAnsi" w:cstheme="minorHAnsi"/>
          <w:sz w:val="24"/>
        </w:rPr>
      </w:pPr>
      <w:r w:rsidRPr="00EE50ED">
        <w:rPr>
          <w:rFonts w:asciiTheme="minorHAnsi" w:hAnsiTheme="minorHAnsi" w:cstheme="minorHAnsi"/>
          <w:sz w:val="24"/>
        </w:rPr>
        <w:t xml:space="preserve">nazwa ulicy (jeśli dotyczy), </w:t>
      </w:r>
    </w:p>
    <w:p w14:paraId="6ED7A03C" w14:textId="612B1AC7" w:rsidR="009148AF" w:rsidRDefault="00EE50ED" w:rsidP="004B170B">
      <w:pPr>
        <w:pStyle w:val="Akapitzlist"/>
        <w:numPr>
          <w:ilvl w:val="0"/>
          <w:numId w:val="20"/>
        </w:numPr>
        <w:spacing w:before="120" w:line="276" w:lineRule="auto"/>
        <w:ind w:left="284"/>
        <w:rPr>
          <w:rFonts w:asciiTheme="minorHAnsi" w:hAnsiTheme="minorHAnsi" w:cstheme="minorHAnsi"/>
          <w:sz w:val="24"/>
        </w:rPr>
      </w:pPr>
      <w:r w:rsidRPr="00EE50ED">
        <w:rPr>
          <w:rFonts w:asciiTheme="minorHAnsi" w:hAnsiTheme="minorHAnsi" w:cstheme="minorHAnsi"/>
          <w:sz w:val="24"/>
        </w:rPr>
        <w:t>nr budynku</w:t>
      </w:r>
      <w:r w:rsidR="009148AF">
        <w:rPr>
          <w:rFonts w:asciiTheme="minorHAnsi" w:hAnsiTheme="minorHAnsi" w:cstheme="minorHAnsi"/>
          <w:sz w:val="24"/>
        </w:rPr>
        <w:t>,</w:t>
      </w:r>
      <w:r w:rsidRPr="00EE50ED">
        <w:rPr>
          <w:rFonts w:asciiTheme="minorHAnsi" w:hAnsiTheme="minorHAnsi" w:cstheme="minorHAnsi"/>
          <w:sz w:val="24"/>
        </w:rPr>
        <w:t xml:space="preserve"> </w:t>
      </w:r>
    </w:p>
    <w:p w14:paraId="38A4BA6A" w14:textId="40CC0B3B" w:rsidR="00EE50ED" w:rsidRPr="00EE50ED" w:rsidRDefault="00EE50ED" w:rsidP="004B170B">
      <w:pPr>
        <w:pStyle w:val="Akapitzlist"/>
        <w:numPr>
          <w:ilvl w:val="0"/>
          <w:numId w:val="20"/>
        </w:numPr>
        <w:spacing w:before="120" w:line="276" w:lineRule="auto"/>
        <w:ind w:left="284"/>
        <w:rPr>
          <w:rFonts w:asciiTheme="minorHAnsi" w:hAnsiTheme="minorHAnsi" w:cstheme="minorHAnsi"/>
          <w:sz w:val="24"/>
        </w:rPr>
      </w:pPr>
      <w:r w:rsidRPr="00EE50ED">
        <w:rPr>
          <w:rFonts w:asciiTheme="minorHAnsi" w:hAnsiTheme="minorHAnsi" w:cstheme="minorHAnsi"/>
          <w:sz w:val="24"/>
        </w:rPr>
        <w:t>nr lokalu (jeśli dotyczy),</w:t>
      </w:r>
    </w:p>
    <w:p w14:paraId="41D530EE" w14:textId="77777777" w:rsidR="009148AF" w:rsidRDefault="00EE50ED" w:rsidP="004B170B">
      <w:pPr>
        <w:pStyle w:val="Akapitzlist"/>
        <w:numPr>
          <w:ilvl w:val="0"/>
          <w:numId w:val="20"/>
        </w:numPr>
        <w:spacing w:before="120" w:line="276" w:lineRule="auto"/>
        <w:ind w:left="284"/>
        <w:rPr>
          <w:rFonts w:asciiTheme="minorHAnsi" w:hAnsiTheme="minorHAnsi" w:cstheme="minorHAnsi"/>
          <w:sz w:val="24"/>
        </w:rPr>
      </w:pPr>
      <w:r w:rsidRPr="00EE50ED">
        <w:rPr>
          <w:rFonts w:asciiTheme="minorHAnsi" w:hAnsiTheme="minorHAnsi" w:cstheme="minorHAnsi"/>
          <w:sz w:val="24"/>
        </w:rPr>
        <w:t xml:space="preserve">kod pocztowy, </w:t>
      </w:r>
    </w:p>
    <w:p w14:paraId="229056F7" w14:textId="0C9B6DEF" w:rsidR="00EE50ED" w:rsidRPr="00EE50ED" w:rsidRDefault="00EE50ED" w:rsidP="004B170B">
      <w:pPr>
        <w:pStyle w:val="Akapitzlist"/>
        <w:numPr>
          <w:ilvl w:val="0"/>
          <w:numId w:val="20"/>
        </w:numPr>
        <w:spacing w:before="120" w:line="276" w:lineRule="auto"/>
        <w:ind w:left="284"/>
        <w:rPr>
          <w:rFonts w:asciiTheme="minorHAnsi" w:hAnsiTheme="minorHAnsi" w:cstheme="minorHAnsi"/>
          <w:sz w:val="24"/>
        </w:rPr>
      </w:pPr>
      <w:r w:rsidRPr="00EE50ED">
        <w:rPr>
          <w:rFonts w:asciiTheme="minorHAnsi" w:hAnsiTheme="minorHAnsi" w:cstheme="minorHAnsi"/>
          <w:sz w:val="24"/>
        </w:rPr>
        <w:t>miejscowość,</w:t>
      </w:r>
    </w:p>
    <w:p w14:paraId="2BCBF898" w14:textId="313EADB0" w:rsidR="00480636" w:rsidRDefault="00EE50ED" w:rsidP="004B170B">
      <w:pPr>
        <w:pStyle w:val="Akapitzlist"/>
        <w:numPr>
          <w:ilvl w:val="0"/>
          <w:numId w:val="20"/>
        </w:numPr>
        <w:spacing w:before="120" w:line="276" w:lineRule="auto"/>
        <w:ind w:left="284"/>
        <w:rPr>
          <w:rFonts w:asciiTheme="minorHAnsi" w:hAnsiTheme="minorHAnsi" w:cstheme="minorHAnsi"/>
          <w:sz w:val="24"/>
        </w:rPr>
      </w:pPr>
      <w:r w:rsidRPr="00EE50ED">
        <w:rPr>
          <w:rFonts w:asciiTheme="minorHAnsi" w:hAnsiTheme="minorHAnsi" w:cstheme="minorHAnsi"/>
          <w:sz w:val="24"/>
        </w:rPr>
        <w:t xml:space="preserve">adres </w:t>
      </w:r>
      <w:proofErr w:type="spellStart"/>
      <w:r w:rsidRPr="00EE50ED">
        <w:rPr>
          <w:rFonts w:asciiTheme="minorHAnsi" w:hAnsiTheme="minorHAnsi" w:cstheme="minorHAnsi"/>
          <w:sz w:val="24"/>
        </w:rPr>
        <w:t>ePUAP</w:t>
      </w:r>
      <w:proofErr w:type="spellEnd"/>
      <w:r w:rsidRPr="00EE50ED">
        <w:rPr>
          <w:rFonts w:asciiTheme="minorHAnsi" w:hAnsiTheme="minorHAnsi" w:cstheme="minorHAnsi"/>
          <w:sz w:val="24"/>
        </w:rPr>
        <w:t xml:space="preserve"> (jeśl</w:t>
      </w:r>
      <w:r w:rsidR="007A4D0E">
        <w:t xml:space="preserve">i </w:t>
      </w:r>
      <w:r w:rsidR="007A4D0E" w:rsidRPr="007A4D0E">
        <w:rPr>
          <w:rFonts w:asciiTheme="minorHAnsi" w:hAnsiTheme="minorHAnsi" w:cstheme="minorHAnsi"/>
          <w:sz w:val="24"/>
        </w:rPr>
        <w:t xml:space="preserve">Wnioskodawca posiada adres </w:t>
      </w:r>
      <w:proofErr w:type="spellStart"/>
      <w:r w:rsidR="007A4D0E" w:rsidRPr="007A4D0E">
        <w:rPr>
          <w:rFonts w:asciiTheme="minorHAnsi" w:hAnsiTheme="minorHAnsi" w:cstheme="minorHAnsi"/>
          <w:sz w:val="24"/>
        </w:rPr>
        <w:t>ePUAP</w:t>
      </w:r>
      <w:proofErr w:type="spellEnd"/>
      <w:r w:rsidRPr="00EE50ED">
        <w:rPr>
          <w:rFonts w:asciiTheme="minorHAnsi" w:hAnsiTheme="minorHAnsi" w:cstheme="minorHAnsi"/>
          <w:sz w:val="24"/>
        </w:rPr>
        <w:t>).</w:t>
      </w:r>
    </w:p>
    <w:p w14:paraId="0DFB4017" w14:textId="34E6DEAC" w:rsidR="00F7637B" w:rsidRPr="004D0A14" w:rsidRDefault="00B905D7" w:rsidP="00B93896">
      <w:pPr>
        <w:pStyle w:val="Nagwek2"/>
        <w:pBdr>
          <w:top w:val="single" w:sz="4" w:space="1" w:color="auto"/>
        </w:pBdr>
      </w:pPr>
      <w:bookmarkStart w:id="3340" w:name="_Toc133325110"/>
      <w:r>
        <w:t>Osoby uprawnione do podejmowania wiążących decyzji w imieniu Wnioskodawcy/Partnera</w:t>
      </w:r>
      <w:bookmarkEnd w:id="3340"/>
      <w:r>
        <w:t xml:space="preserve"> </w:t>
      </w:r>
    </w:p>
    <w:p w14:paraId="7D4A58D6" w14:textId="744AFDFD" w:rsidR="001967AB" w:rsidRPr="002D1CAD" w:rsidRDefault="00241D07" w:rsidP="002D1CAD">
      <w:pPr>
        <w:spacing w:after="120" w:line="276" w:lineRule="auto"/>
        <w:rPr>
          <w:rFonts w:asciiTheme="minorHAnsi" w:hAnsiTheme="minorHAnsi" w:cstheme="minorHAnsi"/>
          <w:szCs w:val="24"/>
        </w:rPr>
      </w:pPr>
      <w:r w:rsidRPr="002D1CAD">
        <w:rPr>
          <w:rFonts w:asciiTheme="minorHAnsi" w:hAnsiTheme="minorHAnsi" w:cstheme="minorHAnsi"/>
          <w:szCs w:val="24"/>
        </w:rPr>
        <w:t>W tym polu n</w:t>
      </w:r>
      <w:r w:rsidR="001967AB" w:rsidRPr="002D1CAD">
        <w:rPr>
          <w:rFonts w:asciiTheme="minorHAnsi" w:hAnsiTheme="minorHAnsi" w:cstheme="minorHAnsi"/>
          <w:szCs w:val="24"/>
        </w:rPr>
        <w:t>ależy podać dan</w:t>
      </w:r>
      <w:r w:rsidR="001967AB" w:rsidRPr="0059028D">
        <w:rPr>
          <w:rFonts w:asciiTheme="minorHAnsi" w:hAnsiTheme="minorHAnsi" w:cstheme="minorHAnsi"/>
          <w:szCs w:val="24"/>
        </w:rPr>
        <w:t>e</w:t>
      </w:r>
      <w:r w:rsidR="00BC6052" w:rsidRPr="0059028D">
        <w:rPr>
          <w:rFonts w:asciiTheme="minorHAnsi" w:hAnsiTheme="minorHAnsi" w:cstheme="minorHAnsi"/>
          <w:b/>
          <w:bCs/>
          <w:szCs w:val="24"/>
        </w:rPr>
        <w:t xml:space="preserve"> </w:t>
      </w:r>
      <w:r w:rsidR="001967AB" w:rsidRPr="0059028D">
        <w:rPr>
          <w:rFonts w:asciiTheme="minorHAnsi" w:hAnsiTheme="minorHAnsi" w:cstheme="minorHAnsi"/>
          <w:szCs w:val="24"/>
        </w:rPr>
        <w:t>osób uprawnionych</w:t>
      </w:r>
      <w:r w:rsidR="001967AB" w:rsidRPr="002D1CAD">
        <w:rPr>
          <w:rFonts w:asciiTheme="minorHAnsi" w:hAnsiTheme="minorHAnsi" w:cstheme="minorHAnsi"/>
          <w:szCs w:val="24"/>
        </w:rPr>
        <w:t xml:space="preserve"> </w:t>
      </w:r>
      <w:r w:rsidR="001967AB" w:rsidRPr="002D1CAD">
        <w:rPr>
          <w:rFonts w:asciiTheme="minorHAnsi" w:hAnsiTheme="minorHAnsi" w:cstheme="minorHAnsi"/>
          <w:szCs w:val="24"/>
        </w:rPr>
        <w:tab/>
        <w:t>do podejmowania wiążących decyzji w imieniu Wnioskodawcy/Partnera (jeśli dotyczy)</w:t>
      </w:r>
      <w:r w:rsidR="000D4152" w:rsidRPr="002D1CAD">
        <w:rPr>
          <w:rFonts w:asciiTheme="minorHAnsi" w:hAnsiTheme="minorHAnsi" w:cstheme="minorHAnsi"/>
          <w:szCs w:val="24"/>
        </w:rPr>
        <w:t>:</w:t>
      </w:r>
    </w:p>
    <w:p w14:paraId="7304559A" w14:textId="0EE9CE34" w:rsidR="002D1CAD" w:rsidRPr="004275AF" w:rsidRDefault="001967AB" w:rsidP="002E1A1F">
      <w:pPr>
        <w:pStyle w:val="Akapitzlist"/>
        <w:numPr>
          <w:ilvl w:val="0"/>
          <w:numId w:val="54"/>
        </w:numPr>
        <w:spacing w:after="120" w:line="276" w:lineRule="auto"/>
        <w:ind w:left="284"/>
        <w:rPr>
          <w:rFonts w:asciiTheme="minorHAnsi" w:hAnsiTheme="minorHAnsi" w:cstheme="minorHAnsi"/>
          <w:b/>
          <w:bCs/>
          <w:sz w:val="24"/>
        </w:rPr>
      </w:pPr>
      <w:r w:rsidRPr="004275AF">
        <w:rPr>
          <w:rFonts w:asciiTheme="minorHAnsi" w:hAnsiTheme="minorHAnsi" w:cstheme="minorHAnsi"/>
          <w:b/>
          <w:bCs/>
          <w:sz w:val="24"/>
        </w:rPr>
        <w:t>imię (imiona)</w:t>
      </w:r>
      <w:r w:rsidR="002D1CAD" w:rsidRPr="004275AF">
        <w:rPr>
          <w:rFonts w:asciiTheme="minorHAnsi" w:hAnsiTheme="minorHAnsi" w:cstheme="minorHAnsi"/>
          <w:b/>
          <w:bCs/>
          <w:sz w:val="24"/>
        </w:rPr>
        <w:t>,</w:t>
      </w:r>
    </w:p>
    <w:p w14:paraId="54DB8517" w14:textId="125C889D" w:rsidR="002D1CAD" w:rsidRPr="002E1A1F" w:rsidRDefault="001967AB" w:rsidP="002E1A1F">
      <w:pPr>
        <w:pStyle w:val="Akapitzlist"/>
        <w:numPr>
          <w:ilvl w:val="0"/>
          <w:numId w:val="54"/>
        </w:numPr>
        <w:spacing w:after="120" w:line="276" w:lineRule="auto"/>
        <w:ind w:left="284"/>
        <w:rPr>
          <w:rFonts w:asciiTheme="minorHAnsi" w:hAnsiTheme="minorHAnsi" w:cstheme="minorHAnsi"/>
          <w:sz w:val="24"/>
        </w:rPr>
      </w:pPr>
      <w:r w:rsidRPr="004275AF">
        <w:rPr>
          <w:rFonts w:asciiTheme="minorHAnsi" w:hAnsiTheme="minorHAnsi" w:cstheme="minorHAnsi"/>
          <w:b/>
          <w:bCs/>
          <w:sz w:val="24"/>
        </w:rPr>
        <w:t>nazwisko</w:t>
      </w:r>
      <w:r w:rsidRPr="002E1A1F">
        <w:rPr>
          <w:rFonts w:asciiTheme="minorHAnsi" w:hAnsiTheme="minorHAnsi" w:cstheme="minorHAnsi"/>
          <w:sz w:val="24"/>
        </w:rPr>
        <w:t xml:space="preserve"> osoby/osób uprawnionej/uprawnionych do podejmowania decyzji wiążących w imieniu </w:t>
      </w:r>
      <w:r w:rsidR="001B2017" w:rsidRPr="002E1A1F">
        <w:rPr>
          <w:rFonts w:asciiTheme="minorHAnsi" w:hAnsiTheme="minorHAnsi" w:cstheme="minorHAnsi"/>
          <w:sz w:val="24"/>
        </w:rPr>
        <w:t>W</w:t>
      </w:r>
      <w:r w:rsidRPr="002E1A1F">
        <w:rPr>
          <w:rFonts w:asciiTheme="minorHAnsi" w:hAnsiTheme="minorHAnsi" w:cstheme="minorHAnsi"/>
          <w:sz w:val="24"/>
        </w:rPr>
        <w:t>nioskodawcy</w:t>
      </w:r>
      <w:r w:rsidR="00DA21F2" w:rsidRPr="002E1A1F">
        <w:rPr>
          <w:rFonts w:asciiTheme="minorHAnsi" w:hAnsiTheme="minorHAnsi" w:cstheme="minorHAnsi"/>
          <w:sz w:val="24"/>
        </w:rPr>
        <w:t>/Partnera</w:t>
      </w:r>
      <w:r w:rsidRPr="002E1A1F">
        <w:rPr>
          <w:rFonts w:asciiTheme="minorHAnsi" w:hAnsiTheme="minorHAnsi" w:cstheme="minorHAnsi"/>
          <w:sz w:val="24"/>
        </w:rPr>
        <w:t xml:space="preserve"> zgodnie z dokumentami prawnymi określającymi funkcjonowanie wnioskodawcy (np. statut, wpis do KRS, umowa spółki, etc.) lub na podstawie stosownego upoważnienia (dotyczy także zastępstw)</w:t>
      </w:r>
      <w:r w:rsidR="002D1CAD" w:rsidRPr="002E1A1F">
        <w:rPr>
          <w:rFonts w:asciiTheme="minorHAnsi" w:hAnsiTheme="minorHAnsi" w:cstheme="minorHAnsi"/>
          <w:sz w:val="24"/>
        </w:rPr>
        <w:t>,</w:t>
      </w:r>
    </w:p>
    <w:p w14:paraId="0916C0BD" w14:textId="16256F57" w:rsidR="002D1CAD" w:rsidRPr="002E1A1F" w:rsidRDefault="001967AB" w:rsidP="002E1A1F">
      <w:pPr>
        <w:pStyle w:val="Akapitzlist"/>
        <w:numPr>
          <w:ilvl w:val="0"/>
          <w:numId w:val="54"/>
        </w:numPr>
        <w:spacing w:after="120" w:line="276" w:lineRule="auto"/>
        <w:ind w:left="284"/>
        <w:rPr>
          <w:rFonts w:asciiTheme="minorHAnsi" w:hAnsiTheme="minorHAnsi" w:cstheme="minorHAnsi"/>
          <w:sz w:val="24"/>
        </w:rPr>
      </w:pPr>
      <w:r w:rsidRPr="004275AF">
        <w:rPr>
          <w:rFonts w:asciiTheme="minorHAnsi" w:hAnsiTheme="minorHAnsi" w:cstheme="minorHAnsi"/>
          <w:b/>
          <w:bCs/>
          <w:sz w:val="24"/>
        </w:rPr>
        <w:t>stanowisko/ funkcję</w:t>
      </w:r>
      <w:r w:rsidRPr="002E1A1F">
        <w:rPr>
          <w:rFonts w:asciiTheme="minorHAnsi" w:hAnsiTheme="minorHAnsi" w:cstheme="minorHAnsi"/>
          <w:sz w:val="24"/>
        </w:rPr>
        <w:t xml:space="preserve"> osoby uprawnionej (np. Wójt Gminy</w:t>
      </w:r>
      <w:r w:rsidR="00613C25" w:rsidRPr="002E1A1F">
        <w:rPr>
          <w:rFonts w:asciiTheme="minorHAnsi" w:hAnsiTheme="minorHAnsi" w:cstheme="minorHAnsi"/>
          <w:sz w:val="24"/>
        </w:rPr>
        <w:t>…</w:t>
      </w:r>
      <w:r w:rsidRPr="002E1A1F">
        <w:rPr>
          <w:rFonts w:asciiTheme="minorHAnsi" w:hAnsiTheme="minorHAnsi" w:cstheme="minorHAnsi"/>
          <w:sz w:val="24"/>
        </w:rPr>
        <w:t>, Burmistrz Miasta</w:t>
      </w:r>
      <w:r w:rsidR="00613C25" w:rsidRPr="002E1A1F">
        <w:rPr>
          <w:rFonts w:asciiTheme="minorHAnsi" w:hAnsiTheme="minorHAnsi" w:cstheme="minorHAnsi"/>
          <w:sz w:val="24"/>
        </w:rPr>
        <w:t>…</w:t>
      </w:r>
      <w:r w:rsidRPr="002E1A1F">
        <w:rPr>
          <w:rFonts w:asciiTheme="minorHAnsi" w:hAnsiTheme="minorHAnsi" w:cstheme="minorHAnsi"/>
          <w:sz w:val="24"/>
        </w:rPr>
        <w:t>, Prezydent Miasta</w:t>
      </w:r>
      <w:r w:rsidR="00613C25" w:rsidRPr="002E1A1F">
        <w:rPr>
          <w:rFonts w:asciiTheme="minorHAnsi" w:hAnsiTheme="minorHAnsi" w:cstheme="minorHAnsi"/>
          <w:sz w:val="24"/>
        </w:rPr>
        <w:t>...</w:t>
      </w:r>
      <w:r w:rsidRPr="002E1A1F">
        <w:rPr>
          <w:rFonts w:asciiTheme="minorHAnsi" w:hAnsiTheme="minorHAnsi" w:cstheme="minorHAnsi"/>
          <w:sz w:val="24"/>
        </w:rPr>
        <w:t>, Starosta</w:t>
      </w:r>
      <w:r w:rsidR="00613C25" w:rsidRPr="002E1A1F">
        <w:rPr>
          <w:rFonts w:asciiTheme="minorHAnsi" w:hAnsiTheme="minorHAnsi" w:cstheme="minorHAnsi"/>
          <w:sz w:val="24"/>
        </w:rPr>
        <w:t>…</w:t>
      </w:r>
      <w:r w:rsidRPr="002E1A1F">
        <w:rPr>
          <w:rFonts w:asciiTheme="minorHAnsi" w:hAnsiTheme="minorHAnsi" w:cstheme="minorHAnsi"/>
          <w:sz w:val="24"/>
        </w:rPr>
        <w:t>, Prezes Fundacji</w:t>
      </w:r>
      <w:r w:rsidR="00613C25" w:rsidRPr="002E1A1F">
        <w:rPr>
          <w:rFonts w:asciiTheme="minorHAnsi" w:hAnsiTheme="minorHAnsi" w:cstheme="minorHAnsi"/>
          <w:sz w:val="24"/>
        </w:rPr>
        <w:t>…</w:t>
      </w:r>
      <w:r w:rsidRPr="002E1A1F">
        <w:rPr>
          <w:rFonts w:asciiTheme="minorHAnsi" w:hAnsiTheme="minorHAnsi" w:cstheme="minorHAnsi"/>
          <w:sz w:val="24"/>
        </w:rPr>
        <w:t>, Stowarzyszenia</w:t>
      </w:r>
      <w:r w:rsidR="00613C25" w:rsidRPr="002E1A1F">
        <w:rPr>
          <w:rFonts w:asciiTheme="minorHAnsi" w:hAnsiTheme="minorHAnsi" w:cstheme="minorHAnsi"/>
          <w:sz w:val="24"/>
        </w:rPr>
        <w:t>…</w:t>
      </w:r>
      <w:r w:rsidRPr="002E1A1F">
        <w:rPr>
          <w:rFonts w:asciiTheme="minorHAnsi" w:hAnsiTheme="minorHAnsi" w:cstheme="minorHAnsi"/>
          <w:sz w:val="24"/>
        </w:rPr>
        <w:t>; Właściciel firmy</w:t>
      </w:r>
      <w:r w:rsidR="00613C25" w:rsidRPr="002E1A1F">
        <w:rPr>
          <w:rFonts w:asciiTheme="minorHAnsi" w:hAnsiTheme="minorHAnsi" w:cstheme="minorHAnsi"/>
          <w:sz w:val="24"/>
        </w:rPr>
        <w:t>…</w:t>
      </w:r>
      <w:r w:rsidRPr="002E1A1F">
        <w:rPr>
          <w:rFonts w:asciiTheme="minorHAnsi" w:hAnsiTheme="minorHAnsi" w:cstheme="minorHAnsi"/>
          <w:sz w:val="24"/>
        </w:rPr>
        <w:t>, Dyrektor Szkoły</w:t>
      </w:r>
      <w:r w:rsidR="00613C25" w:rsidRPr="002E1A1F">
        <w:rPr>
          <w:rFonts w:asciiTheme="minorHAnsi" w:hAnsiTheme="minorHAnsi" w:cstheme="minorHAnsi"/>
          <w:sz w:val="24"/>
        </w:rPr>
        <w:t>….</w:t>
      </w:r>
      <w:r w:rsidRPr="002E1A1F">
        <w:rPr>
          <w:rFonts w:asciiTheme="minorHAnsi" w:hAnsiTheme="minorHAnsi" w:cstheme="minorHAnsi"/>
          <w:sz w:val="24"/>
        </w:rPr>
        <w:t>, Członek Zarządu</w:t>
      </w:r>
      <w:r w:rsidR="00613C25" w:rsidRPr="002E1A1F">
        <w:rPr>
          <w:rFonts w:asciiTheme="minorHAnsi" w:hAnsiTheme="minorHAnsi" w:cstheme="minorHAnsi"/>
          <w:sz w:val="24"/>
        </w:rPr>
        <w:t>…</w:t>
      </w:r>
      <w:r w:rsidRPr="002E1A1F">
        <w:rPr>
          <w:rFonts w:asciiTheme="minorHAnsi" w:hAnsiTheme="minorHAnsi" w:cstheme="minorHAnsi"/>
          <w:sz w:val="24"/>
        </w:rPr>
        <w:t>, Zastępca</w:t>
      </w:r>
      <w:r w:rsidR="00613C25" w:rsidRPr="002E1A1F">
        <w:rPr>
          <w:rFonts w:asciiTheme="minorHAnsi" w:hAnsiTheme="minorHAnsi" w:cstheme="minorHAnsi"/>
          <w:sz w:val="24"/>
        </w:rPr>
        <w:t>…</w:t>
      </w:r>
      <w:r w:rsidRPr="002E1A1F">
        <w:rPr>
          <w:rFonts w:asciiTheme="minorHAnsi" w:hAnsiTheme="minorHAnsi" w:cstheme="minorHAnsi"/>
          <w:sz w:val="24"/>
        </w:rPr>
        <w:t>, itp.)</w:t>
      </w:r>
      <w:r w:rsidR="00D370BC" w:rsidRPr="002E1A1F">
        <w:rPr>
          <w:rFonts w:asciiTheme="minorHAnsi" w:hAnsiTheme="minorHAnsi" w:cstheme="minorHAnsi"/>
          <w:sz w:val="24"/>
        </w:rPr>
        <w:t>,</w:t>
      </w:r>
    </w:p>
    <w:p w14:paraId="352D1361" w14:textId="1A2CC919" w:rsidR="00D370BC" w:rsidRPr="004275AF" w:rsidRDefault="00D370BC" w:rsidP="002E1A1F">
      <w:pPr>
        <w:pStyle w:val="Akapitzlist"/>
        <w:numPr>
          <w:ilvl w:val="0"/>
          <w:numId w:val="54"/>
        </w:numPr>
        <w:spacing w:after="120" w:line="276" w:lineRule="auto"/>
        <w:ind w:left="284"/>
        <w:rPr>
          <w:rFonts w:asciiTheme="minorHAnsi" w:hAnsiTheme="minorHAnsi" w:cstheme="minorHAnsi"/>
          <w:b/>
          <w:bCs/>
          <w:sz w:val="24"/>
        </w:rPr>
      </w:pPr>
      <w:r w:rsidRPr="004275AF">
        <w:rPr>
          <w:rFonts w:asciiTheme="minorHAnsi" w:hAnsiTheme="minorHAnsi" w:cstheme="minorHAnsi"/>
          <w:b/>
          <w:bCs/>
          <w:sz w:val="24"/>
        </w:rPr>
        <w:t>telefon,</w:t>
      </w:r>
    </w:p>
    <w:p w14:paraId="7EF26A62" w14:textId="3541CD5A" w:rsidR="009E1ED2" w:rsidRPr="004275AF" w:rsidRDefault="00D370BC" w:rsidP="002E1A1F">
      <w:pPr>
        <w:pStyle w:val="Akapitzlist"/>
        <w:numPr>
          <w:ilvl w:val="0"/>
          <w:numId w:val="54"/>
        </w:numPr>
        <w:spacing w:after="120" w:line="276" w:lineRule="auto"/>
        <w:ind w:left="284"/>
        <w:rPr>
          <w:rFonts w:asciiTheme="minorHAnsi" w:hAnsiTheme="minorHAnsi" w:cstheme="minorHAnsi"/>
          <w:b/>
          <w:bCs/>
          <w:sz w:val="24"/>
        </w:rPr>
      </w:pPr>
      <w:r w:rsidRPr="004275AF">
        <w:rPr>
          <w:rFonts w:asciiTheme="minorHAnsi" w:hAnsiTheme="minorHAnsi" w:cstheme="minorHAnsi"/>
          <w:b/>
          <w:bCs/>
          <w:sz w:val="24"/>
        </w:rPr>
        <w:t>adres e-mail</w:t>
      </w:r>
      <w:r w:rsidR="002E1A1F" w:rsidRPr="004275AF">
        <w:rPr>
          <w:rFonts w:asciiTheme="minorHAnsi" w:hAnsiTheme="minorHAnsi" w:cstheme="minorHAnsi"/>
          <w:b/>
          <w:bCs/>
          <w:sz w:val="24"/>
        </w:rPr>
        <w:t>,</w:t>
      </w:r>
    </w:p>
    <w:p w14:paraId="7DBC00E1" w14:textId="46AE31B6" w:rsidR="009E1ED2" w:rsidRPr="002E1A1F" w:rsidRDefault="002E1A1F" w:rsidP="00771101">
      <w:pPr>
        <w:pStyle w:val="Akapitzlist"/>
        <w:numPr>
          <w:ilvl w:val="0"/>
          <w:numId w:val="54"/>
        </w:numPr>
        <w:spacing w:after="120" w:line="276" w:lineRule="auto"/>
        <w:ind w:left="284"/>
        <w:rPr>
          <w:rFonts w:asciiTheme="minorHAnsi" w:hAnsiTheme="minorHAnsi" w:cstheme="minorHAnsi"/>
          <w:sz w:val="24"/>
        </w:rPr>
      </w:pPr>
      <w:r w:rsidRPr="004275AF">
        <w:rPr>
          <w:rFonts w:asciiTheme="minorHAnsi" w:hAnsiTheme="minorHAnsi" w:cstheme="minorHAnsi"/>
          <w:b/>
          <w:bCs/>
          <w:color w:val="000000"/>
          <w:sz w:val="24"/>
        </w:rPr>
        <w:t>a</w:t>
      </w:r>
      <w:r w:rsidR="009E1ED2" w:rsidRPr="004275AF">
        <w:rPr>
          <w:rFonts w:asciiTheme="minorHAnsi" w:hAnsiTheme="minorHAnsi" w:cstheme="minorHAnsi"/>
          <w:b/>
          <w:bCs/>
          <w:color w:val="000000"/>
          <w:sz w:val="24"/>
        </w:rPr>
        <w:t>dres korespondencyjny:</w:t>
      </w:r>
      <w:r w:rsidR="009E1ED2" w:rsidRPr="002E1A1F">
        <w:rPr>
          <w:rFonts w:asciiTheme="minorHAnsi" w:hAnsiTheme="minorHAnsi" w:cstheme="minorHAnsi"/>
          <w:color w:val="000000"/>
          <w:sz w:val="24"/>
        </w:rPr>
        <w:t xml:space="preserve"> </w:t>
      </w:r>
      <w:r w:rsidRPr="002E1A1F">
        <w:rPr>
          <w:rFonts w:asciiTheme="minorHAnsi" w:hAnsiTheme="minorHAnsi" w:cstheme="minorHAnsi"/>
          <w:color w:val="000000"/>
          <w:sz w:val="24"/>
        </w:rPr>
        <w:t>u</w:t>
      </w:r>
      <w:r w:rsidR="009E1ED2" w:rsidRPr="002E1A1F">
        <w:rPr>
          <w:rFonts w:asciiTheme="minorHAnsi" w:hAnsiTheme="minorHAnsi" w:cstheme="minorHAnsi"/>
          <w:color w:val="000000"/>
          <w:sz w:val="24"/>
        </w:rPr>
        <w:t>lica</w:t>
      </w:r>
      <w:r w:rsidR="007D1FA8">
        <w:rPr>
          <w:rFonts w:asciiTheme="minorHAnsi" w:hAnsiTheme="minorHAnsi" w:cstheme="minorHAnsi"/>
          <w:color w:val="000000"/>
          <w:sz w:val="24"/>
        </w:rPr>
        <w:t xml:space="preserve"> </w:t>
      </w:r>
      <w:r w:rsidR="009E1ED2" w:rsidRPr="002E1A1F">
        <w:rPr>
          <w:rFonts w:asciiTheme="minorHAnsi" w:hAnsiTheme="minorHAnsi" w:cstheme="minorHAnsi"/>
          <w:color w:val="000000"/>
          <w:sz w:val="24"/>
        </w:rPr>
        <w:t xml:space="preserve">(jeśli dotyczy), </w:t>
      </w:r>
      <w:r w:rsidRPr="002E1A1F">
        <w:rPr>
          <w:rFonts w:asciiTheme="minorHAnsi" w:hAnsiTheme="minorHAnsi" w:cstheme="minorHAnsi"/>
          <w:color w:val="000000"/>
          <w:sz w:val="24"/>
        </w:rPr>
        <w:t>n</w:t>
      </w:r>
      <w:r w:rsidR="009E1ED2" w:rsidRPr="002E1A1F">
        <w:rPr>
          <w:rFonts w:asciiTheme="minorHAnsi" w:hAnsiTheme="minorHAnsi" w:cstheme="minorHAnsi"/>
          <w:color w:val="000000"/>
          <w:sz w:val="24"/>
        </w:rPr>
        <w:t xml:space="preserve">r budynku, </w:t>
      </w:r>
      <w:r w:rsidRPr="002E1A1F">
        <w:rPr>
          <w:rFonts w:asciiTheme="minorHAnsi" w:hAnsiTheme="minorHAnsi" w:cstheme="minorHAnsi"/>
          <w:color w:val="000000"/>
          <w:sz w:val="24"/>
        </w:rPr>
        <w:t>n</w:t>
      </w:r>
      <w:r w:rsidR="009E1ED2" w:rsidRPr="002E1A1F">
        <w:rPr>
          <w:rFonts w:asciiTheme="minorHAnsi" w:hAnsiTheme="minorHAnsi" w:cstheme="minorHAnsi"/>
          <w:color w:val="000000"/>
          <w:sz w:val="24"/>
        </w:rPr>
        <w:t>r lokalu</w:t>
      </w:r>
      <w:r>
        <w:rPr>
          <w:rFonts w:asciiTheme="minorHAnsi" w:hAnsiTheme="minorHAnsi" w:cstheme="minorHAnsi"/>
          <w:color w:val="000000"/>
          <w:sz w:val="24"/>
        </w:rPr>
        <w:t xml:space="preserve"> </w:t>
      </w:r>
      <w:r w:rsidR="009E1ED2" w:rsidRPr="002E1A1F">
        <w:rPr>
          <w:rFonts w:asciiTheme="minorHAnsi" w:hAnsiTheme="minorHAnsi" w:cstheme="minorHAnsi"/>
          <w:color w:val="000000"/>
          <w:sz w:val="24"/>
        </w:rPr>
        <w:t xml:space="preserve">(jeśli dotyczy), </w:t>
      </w:r>
      <w:r w:rsidRPr="002E1A1F">
        <w:rPr>
          <w:rFonts w:asciiTheme="minorHAnsi" w:hAnsiTheme="minorHAnsi" w:cstheme="minorHAnsi"/>
          <w:color w:val="000000"/>
          <w:sz w:val="24"/>
        </w:rPr>
        <w:t>k</w:t>
      </w:r>
      <w:r w:rsidR="009E1ED2" w:rsidRPr="002E1A1F">
        <w:rPr>
          <w:rFonts w:asciiTheme="minorHAnsi" w:hAnsiTheme="minorHAnsi" w:cstheme="minorHAnsi"/>
          <w:color w:val="000000"/>
          <w:sz w:val="24"/>
        </w:rPr>
        <w:t>od pocztowy</w:t>
      </w:r>
      <w:r w:rsidRPr="002E1A1F">
        <w:rPr>
          <w:rFonts w:asciiTheme="minorHAnsi" w:hAnsiTheme="minorHAnsi" w:cstheme="minorHAnsi"/>
          <w:color w:val="000000"/>
          <w:sz w:val="24"/>
        </w:rPr>
        <w:t>,</w:t>
      </w:r>
      <w:r>
        <w:rPr>
          <w:rFonts w:asciiTheme="minorHAnsi" w:hAnsiTheme="minorHAnsi" w:cstheme="minorHAnsi"/>
          <w:color w:val="000000"/>
          <w:sz w:val="24"/>
        </w:rPr>
        <w:t xml:space="preserve"> </w:t>
      </w:r>
      <w:r w:rsidRPr="002E1A1F">
        <w:rPr>
          <w:rFonts w:asciiTheme="minorHAnsi" w:hAnsiTheme="minorHAnsi" w:cstheme="minorHAnsi"/>
          <w:color w:val="000000"/>
          <w:sz w:val="24"/>
        </w:rPr>
        <w:t>m</w:t>
      </w:r>
      <w:r w:rsidR="009E1ED2" w:rsidRPr="009E1ED2">
        <w:rPr>
          <w:rFonts w:asciiTheme="minorHAnsi" w:hAnsiTheme="minorHAnsi" w:cstheme="minorHAnsi"/>
          <w:color w:val="000000"/>
          <w:sz w:val="24"/>
        </w:rPr>
        <w:t>iejscowość</w:t>
      </w:r>
      <w:r>
        <w:rPr>
          <w:rFonts w:asciiTheme="minorHAnsi" w:hAnsiTheme="minorHAnsi" w:cstheme="minorHAnsi"/>
          <w:color w:val="000000"/>
          <w:sz w:val="24"/>
        </w:rPr>
        <w:t>.</w:t>
      </w:r>
    </w:p>
    <w:p w14:paraId="7E7C80EE" w14:textId="59D353E5" w:rsidR="00BC6052" w:rsidRDefault="00BC6052" w:rsidP="005A4C51">
      <w:pPr>
        <w:pStyle w:val="Akapitzlist"/>
        <w:spacing w:after="120" w:line="276" w:lineRule="auto"/>
        <w:ind w:left="0"/>
        <w:rPr>
          <w:rFonts w:asciiTheme="minorHAnsi" w:hAnsiTheme="minorHAnsi" w:cstheme="minorHAnsi"/>
          <w:sz w:val="24"/>
        </w:rPr>
      </w:pPr>
      <w:r>
        <w:rPr>
          <w:rFonts w:asciiTheme="minorHAnsi" w:hAnsiTheme="minorHAnsi" w:cstheme="minorHAnsi"/>
          <w:sz w:val="24"/>
        </w:rPr>
        <w:lastRenderedPageBreak/>
        <w:t xml:space="preserve">Ww. informacje należy podać dla </w:t>
      </w:r>
      <w:r w:rsidR="005A4C51" w:rsidRPr="004275AF">
        <w:rPr>
          <w:rFonts w:asciiTheme="minorHAnsi" w:hAnsiTheme="minorHAnsi" w:cstheme="minorHAnsi"/>
          <w:b/>
          <w:bCs/>
          <w:sz w:val="24"/>
        </w:rPr>
        <w:t xml:space="preserve">Wnioskodawcy i </w:t>
      </w:r>
      <w:r w:rsidRPr="004275AF">
        <w:rPr>
          <w:rFonts w:asciiTheme="minorHAnsi" w:hAnsiTheme="minorHAnsi" w:cstheme="minorHAnsi"/>
          <w:b/>
          <w:bCs/>
          <w:sz w:val="24"/>
        </w:rPr>
        <w:t xml:space="preserve">wszystkich </w:t>
      </w:r>
      <w:r w:rsidR="005A4C51" w:rsidRPr="004275AF">
        <w:rPr>
          <w:rFonts w:asciiTheme="minorHAnsi" w:hAnsiTheme="minorHAnsi" w:cstheme="minorHAnsi"/>
          <w:b/>
          <w:bCs/>
          <w:sz w:val="24"/>
        </w:rPr>
        <w:t xml:space="preserve">Partnerów </w:t>
      </w:r>
      <w:r w:rsidR="005A4C51">
        <w:rPr>
          <w:rFonts w:asciiTheme="minorHAnsi" w:hAnsiTheme="minorHAnsi" w:cstheme="minorHAnsi"/>
          <w:sz w:val="24"/>
        </w:rPr>
        <w:t xml:space="preserve">wskazanych  we wniosku. </w:t>
      </w:r>
    </w:p>
    <w:p w14:paraId="150A6A1C" w14:textId="04D38FF1" w:rsidR="008A2790" w:rsidRPr="004D0A14" w:rsidRDefault="008A2790" w:rsidP="008A2790">
      <w:pPr>
        <w:pStyle w:val="Nagwek2"/>
        <w:pBdr>
          <w:top w:val="single" w:sz="4" w:space="1" w:color="auto"/>
        </w:pBdr>
      </w:pPr>
      <w:r>
        <w:t xml:space="preserve"> </w:t>
      </w:r>
      <w:bookmarkStart w:id="3341" w:name="_Toc133325111"/>
      <w:r>
        <w:t>Typ projektu SZOP</w:t>
      </w:r>
      <w:r w:rsidR="00871F9D">
        <w:t>/opis działania</w:t>
      </w:r>
      <w:bookmarkEnd w:id="3341"/>
    </w:p>
    <w:p w14:paraId="625B52B2" w14:textId="5A6E1097" w:rsidR="0018361F" w:rsidRDefault="004C1525" w:rsidP="00BD2121">
      <w:pPr>
        <w:pStyle w:val="Akapitzlist"/>
        <w:spacing w:before="120" w:after="120" w:line="276" w:lineRule="auto"/>
        <w:ind w:left="0"/>
        <w:rPr>
          <w:rFonts w:asciiTheme="minorHAnsi" w:hAnsiTheme="minorHAnsi" w:cstheme="minorHAnsi"/>
          <w:sz w:val="24"/>
        </w:rPr>
      </w:pPr>
      <w:r>
        <w:rPr>
          <w:rFonts w:asciiTheme="minorHAnsi" w:hAnsiTheme="minorHAnsi" w:cstheme="minorHAnsi"/>
          <w:sz w:val="24"/>
        </w:rPr>
        <w:t xml:space="preserve">Z </w:t>
      </w:r>
      <w:r w:rsidR="00BA05A1">
        <w:rPr>
          <w:rFonts w:asciiTheme="minorHAnsi" w:hAnsiTheme="minorHAnsi" w:cstheme="minorHAnsi"/>
          <w:sz w:val="24"/>
        </w:rPr>
        <w:t xml:space="preserve">dostępnej </w:t>
      </w:r>
      <w:r>
        <w:rPr>
          <w:rFonts w:asciiTheme="minorHAnsi" w:hAnsiTheme="minorHAnsi" w:cstheme="minorHAnsi"/>
          <w:sz w:val="24"/>
        </w:rPr>
        <w:t xml:space="preserve">listy </w:t>
      </w:r>
      <w:r w:rsidR="0018361F" w:rsidRPr="0018361F">
        <w:rPr>
          <w:rFonts w:asciiTheme="minorHAnsi" w:hAnsiTheme="minorHAnsi" w:cstheme="minorHAnsi"/>
          <w:sz w:val="24"/>
        </w:rPr>
        <w:t xml:space="preserve">należy wybrać odpowiedni </w:t>
      </w:r>
      <w:r w:rsidR="0018361F" w:rsidRPr="008610A0">
        <w:rPr>
          <w:rFonts w:asciiTheme="minorHAnsi" w:hAnsiTheme="minorHAnsi" w:cstheme="minorHAnsi"/>
          <w:b/>
          <w:bCs/>
          <w:sz w:val="24"/>
        </w:rPr>
        <w:t>typ/-y projektu</w:t>
      </w:r>
      <w:r w:rsidR="0018361F" w:rsidRPr="00044006">
        <w:rPr>
          <w:rFonts w:asciiTheme="minorHAnsi" w:hAnsiTheme="minorHAnsi" w:cstheme="minorHAnsi"/>
          <w:b/>
          <w:bCs/>
          <w:sz w:val="24"/>
        </w:rPr>
        <w:t>/-ów</w:t>
      </w:r>
      <w:r w:rsidR="005064AD">
        <w:rPr>
          <w:rFonts w:asciiTheme="minorHAnsi" w:hAnsiTheme="minorHAnsi" w:cstheme="minorHAnsi"/>
          <w:sz w:val="24"/>
        </w:rPr>
        <w:t xml:space="preserve"> oraz </w:t>
      </w:r>
      <w:r w:rsidR="005064AD" w:rsidRPr="008610A0">
        <w:rPr>
          <w:rFonts w:asciiTheme="minorHAnsi" w:hAnsiTheme="minorHAnsi" w:cstheme="minorHAnsi"/>
          <w:b/>
          <w:bCs/>
          <w:sz w:val="24"/>
        </w:rPr>
        <w:t>działanie/-a</w:t>
      </w:r>
      <w:r w:rsidR="0018361F" w:rsidRPr="0018361F">
        <w:rPr>
          <w:rFonts w:asciiTheme="minorHAnsi" w:hAnsiTheme="minorHAnsi" w:cstheme="minorHAnsi"/>
          <w:sz w:val="24"/>
        </w:rPr>
        <w:t xml:space="preserve">. </w:t>
      </w:r>
      <w:r w:rsidR="005064AD">
        <w:rPr>
          <w:rFonts w:asciiTheme="minorHAnsi" w:hAnsiTheme="minorHAnsi" w:cstheme="minorHAnsi"/>
          <w:sz w:val="24"/>
        </w:rPr>
        <w:t>ION</w:t>
      </w:r>
      <w:r w:rsidR="0018361F" w:rsidRPr="0018361F">
        <w:rPr>
          <w:rFonts w:asciiTheme="minorHAnsi" w:hAnsiTheme="minorHAnsi" w:cstheme="minorHAnsi"/>
          <w:sz w:val="24"/>
        </w:rPr>
        <w:t xml:space="preserve"> w </w:t>
      </w:r>
      <w:r w:rsidR="005064AD">
        <w:rPr>
          <w:rFonts w:asciiTheme="minorHAnsi" w:hAnsiTheme="minorHAnsi" w:cstheme="minorHAnsi"/>
          <w:sz w:val="24"/>
        </w:rPr>
        <w:t>R</w:t>
      </w:r>
      <w:r w:rsidR="0018361F" w:rsidRPr="0018361F">
        <w:rPr>
          <w:rFonts w:asciiTheme="minorHAnsi" w:hAnsiTheme="minorHAnsi" w:cstheme="minorHAnsi"/>
          <w:sz w:val="24"/>
        </w:rPr>
        <w:t xml:space="preserve">egulaminie </w:t>
      </w:r>
      <w:r w:rsidR="005064AD">
        <w:rPr>
          <w:rFonts w:asciiTheme="minorHAnsi" w:hAnsiTheme="minorHAnsi" w:cstheme="minorHAnsi"/>
          <w:sz w:val="24"/>
        </w:rPr>
        <w:t xml:space="preserve">wyboru projektów </w:t>
      </w:r>
      <w:r w:rsidR="0018361F" w:rsidRPr="0018361F">
        <w:rPr>
          <w:rFonts w:asciiTheme="minorHAnsi" w:hAnsiTheme="minorHAnsi" w:cstheme="minorHAnsi"/>
          <w:sz w:val="24"/>
        </w:rPr>
        <w:t xml:space="preserve">może </w:t>
      </w:r>
      <w:r w:rsidR="0018361F" w:rsidRPr="00FB0849">
        <w:rPr>
          <w:rFonts w:asciiTheme="minorHAnsi" w:hAnsiTheme="minorHAnsi" w:cstheme="minorHAnsi"/>
          <w:b/>
          <w:bCs/>
          <w:sz w:val="24"/>
        </w:rPr>
        <w:t>zawęzić dostępną liczbę typów</w:t>
      </w:r>
      <w:r w:rsidR="0018361F" w:rsidRPr="0018361F">
        <w:rPr>
          <w:rFonts w:asciiTheme="minorHAnsi" w:hAnsiTheme="minorHAnsi" w:cstheme="minorHAnsi"/>
          <w:sz w:val="24"/>
        </w:rPr>
        <w:t xml:space="preserve"> projekt</w:t>
      </w:r>
      <w:r w:rsidR="005064AD">
        <w:rPr>
          <w:rFonts w:asciiTheme="minorHAnsi" w:hAnsiTheme="minorHAnsi" w:cstheme="minorHAnsi"/>
          <w:sz w:val="24"/>
        </w:rPr>
        <w:t xml:space="preserve">ów i </w:t>
      </w:r>
      <w:r w:rsidR="005064AD" w:rsidRPr="00CD7ECB">
        <w:rPr>
          <w:rFonts w:asciiTheme="minorHAnsi" w:hAnsiTheme="minorHAnsi" w:cstheme="minorHAnsi"/>
          <w:b/>
          <w:bCs/>
          <w:sz w:val="24"/>
        </w:rPr>
        <w:t>działań</w:t>
      </w:r>
      <w:r w:rsidR="0018361F" w:rsidRPr="00CD7ECB">
        <w:rPr>
          <w:rFonts w:asciiTheme="minorHAnsi" w:hAnsiTheme="minorHAnsi" w:cstheme="minorHAnsi"/>
          <w:b/>
          <w:bCs/>
          <w:sz w:val="24"/>
        </w:rPr>
        <w:t>.</w:t>
      </w:r>
      <w:r w:rsidR="0018361F" w:rsidRPr="0018361F">
        <w:rPr>
          <w:rFonts w:asciiTheme="minorHAnsi" w:hAnsiTheme="minorHAnsi" w:cstheme="minorHAnsi"/>
          <w:sz w:val="24"/>
        </w:rPr>
        <w:t xml:space="preserve"> Szczegółowe informacje dotyczące rodzajów typów projektów oraz działań </w:t>
      </w:r>
      <w:r w:rsidR="0042111F">
        <w:rPr>
          <w:rFonts w:asciiTheme="minorHAnsi" w:hAnsiTheme="minorHAnsi" w:cstheme="minorHAnsi"/>
          <w:sz w:val="24"/>
        </w:rPr>
        <w:t xml:space="preserve">możliwych do </w:t>
      </w:r>
      <w:r w:rsidR="0018361F" w:rsidRPr="0018361F">
        <w:rPr>
          <w:rFonts w:asciiTheme="minorHAnsi" w:hAnsiTheme="minorHAnsi" w:cstheme="minorHAnsi"/>
          <w:sz w:val="24"/>
        </w:rPr>
        <w:t>realiz</w:t>
      </w:r>
      <w:r w:rsidR="0042111F">
        <w:rPr>
          <w:rFonts w:asciiTheme="minorHAnsi" w:hAnsiTheme="minorHAnsi" w:cstheme="minorHAnsi"/>
          <w:sz w:val="24"/>
        </w:rPr>
        <w:t>acji</w:t>
      </w:r>
      <w:r w:rsidR="0018361F" w:rsidRPr="0018361F">
        <w:rPr>
          <w:rFonts w:asciiTheme="minorHAnsi" w:hAnsiTheme="minorHAnsi" w:cstheme="minorHAnsi"/>
          <w:sz w:val="24"/>
        </w:rPr>
        <w:t xml:space="preserve"> w ramach danego </w:t>
      </w:r>
      <w:r w:rsidR="00CD7ECB">
        <w:rPr>
          <w:rFonts w:asciiTheme="minorHAnsi" w:hAnsiTheme="minorHAnsi" w:cstheme="minorHAnsi"/>
          <w:sz w:val="24"/>
        </w:rPr>
        <w:t>naboru</w:t>
      </w:r>
      <w:r w:rsidR="00D151F1">
        <w:rPr>
          <w:rFonts w:asciiTheme="minorHAnsi" w:hAnsiTheme="minorHAnsi" w:cstheme="minorHAnsi"/>
          <w:sz w:val="24"/>
        </w:rPr>
        <w:t xml:space="preserve"> </w:t>
      </w:r>
      <w:r w:rsidR="0018361F" w:rsidRPr="0018361F">
        <w:rPr>
          <w:rFonts w:asciiTheme="minorHAnsi" w:hAnsiTheme="minorHAnsi" w:cstheme="minorHAnsi"/>
          <w:sz w:val="24"/>
        </w:rPr>
        <w:t xml:space="preserve">znajdują się w </w:t>
      </w:r>
      <w:r w:rsidR="005064AD">
        <w:rPr>
          <w:rFonts w:asciiTheme="minorHAnsi" w:hAnsiTheme="minorHAnsi" w:cstheme="minorHAnsi"/>
          <w:sz w:val="24"/>
        </w:rPr>
        <w:t>R</w:t>
      </w:r>
      <w:r w:rsidR="005064AD" w:rsidRPr="0018361F">
        <w:rPr>
          <w:rFonts w:asciiTheme="minorHAnsi" w:hAnsiTheme="minorHAnsi" w:cstheme="minorHAnsi"/>
          <w:sz w:val="24"/>
        </w:rPr>
        <w:t xml:space="preserve">egulaminie </w:t>
      </w:r>
      <w:r w:rsidR="005064AD">
        <w:rPr>
          <w:rFonts w:asciiTheme="minorHAnsi" w:hAnsiTheme="minorHAnsi" w:cstheme="minorHAnsi"/>
          <w:sz w:val="24"/>
        </w:rPr>
        <w:t>wyboru projektów.</w:t>
      </w:r>
    </w:p>
    <w:p w14:paraId="61B0055B" w14:textId="77777777" w:rsidR="00E84AFB" w:rsidRPr="004D0A14" w:rsidRDefault="00E84AFB" w:rsidP="00E84AFB">
      <w:pPr>
        <w:pStyle w:val="Nagwek2"/>
        <w:pBdr>
          <w:top w:val="single" w:sz="4" w:space="1" w:color="auto"/>
        </w:pBdr>
      </w:pPr>
      <w:bookmarkStart w:id="3342" w:name="_Toc124432039"/>
      <w:bookmarkStart w:id="3343" w:name="_Toc124863298"/>
      <w:bookmarkStart w:id="3344" w:name="_Toc124864757"/>
      <w:bookmarkStart w:id="3345" w:name="_Toc124865640"/>
      <w:bookmarkStart w:id="3346" w:name="_Toc124922753"/>
      <w:bookmarkStart w:id="3347" w:name="_Toc133179315"/>
      <w:bookmarkStart w:id="3348" w:name="_Toc133325112"/>
      <w:r w:rsidRPr="009F5B01">
        <w:t>Trwałość rezultatów projektu</w:t>
      </w:r>
      <w:bookmarkEnd w:id="3342"/>
      <w:bookmarkEnd w:id="3343"/>
      <w:bookmarkEnd w:id="3344"/>
      <w:bookmarkEnd w:id="3345"/>
      <w:bookmarkEnd w:id="3346"/>
      <w:bookmarkEnd w:id="3347"/>
      <w:bookmarkEnd w:id="3348"/>
    </w:p>
    <w:p w14:paraId="38CA6BF2" w14:textId="444A3F4D" w:rsidR="00E84AFB" w:rsidRPr="00A852A6" w:rsidRDefault="00E84AFB" w:rsidP="00F0022C">
      <w:pPr>
        <w:spacing w:after="120" w:line="276" w:lineRule="auto"/>
        <w:rPr>
          <w:rFonts w:asciiTheme="minorHAnsi" w:hAnsiTheme="minorHAnsi" w:cstheme="minorHAnsi"/>
          <w:szCs w:val="24"/>
        </w:rPr>
      </w:pPr>
      <w:r w:rsidRPr="00A852A6">
        <w:rPr>
          <w:rFonts w:asciiTheme="minorHAnsi" w:hAnsiTheme="minorHAnsi" w:cstheme="minorHAnsi"/>
          <w:szCs w:val="24"/>
        </w:rPr>
        <w:t xml:space="preserve">W tym polu Wnioskodawca opisuje, w jaki sposób zostanie </w:t>
      </w:r>
      <w:r w:rsidRPr="00103D4F">
        <w:rPr>
          <w:rFonts w:asciiTheme="minorHAnsi" w:hAnsiTheme="minorHAnsi" w:cstheme="minorHAnsi"/>
          <w:b/>
          <w:bCs/>
          <w:szCs w:val="24"/>
        </w:rPr>
        <w:t>zachowana trwałość rezultatów projektu</w:t>
      </w:r>
      <w:r w:rsidR="00963C39">
        <w:rPr>
          <w:rFonts w:asciiTheme="minorHAnsi" w:hAnsiTheme="minorHAnsi" w:cstheme="minorHAnsi"/>
          <w:szCs w:val="24"/>
        </w:rPr>
        <w:t xml:space="preserve"> (zgodnie z wymogami Regulaminu wyboru projektów)</w:t>
      </w:r>
      <w:r w:rsidRPr="00A852A6">
        <w:rPr>
          <w:rFonts w:asciiTheme="minorHAnsi" w:hAnsiTheme="minorHAnsi" w:cstheme="minorHAnsi"/>
          <w:szCs w:val="24"/>
        </w:rPr>
        <w:t xml:space="preserve">. Należy wskazać dokładny </w:t>
      </w:r>
      <w:r w:rsidR="00C436D1">
        <w:rPr>
          <w:rFonts w:asciiTheme="minorHAnsi" w:hAnsiTheme="minorHAnsi" w:cstheme="minorHAnsi"/>
          <w:szCs w:val="24"/>
        </w:rPr>
        <w:t>termin</w:t>
      </w:r>
      <w:r w:rsidRPr="00A852A6">
        <w:rPr>
          <w:rFonts w:asciiTheme="minorHAnsi" w:hAnsiTheme="minorHAnsi" w:cstheme="minorHAnsi"/>
          <w:szCs w:val="24"/>
        </w:rPr>
        <w:t xml:space="preserve"> zachowania </w:t>
      </w:r>
      <w:r w:rsidRPr="00B54A85">
        <w:rPr>
          <w:rFonts w:asciiTheme="minorHAnsi" w:hAnsiTheme="minorHAnsi" w:cstheme="minorHAnsi"/>
          <w:b/>
          <w:bCs/>
          <w:szCs w:val="24"/>
        </w:rPr>
        <w:t>trwałości rezultat</w:t>
      </w:r>
      <w:r w:rsidR="00B94DFC" w:rsidRPr="00B54A85">
        <w:rPr>
          <w:rFonts w:asciiTheme="minorHAnsi" w:hAnsiTheme="minorHAnsi" w:cstheme="minorHAnsi"/>
          <w:b/>
          <w:bCs/>
          <w:szCs w:val="24"/>
        </w:rPr>
        <w:t>ów projektu</w:t>
      </w:r>
      <w:r w:rsidRPr="00A852A6">
        <w:rPr>
          <w:rFonts w:asciiTheme="minorHAnsi" w:hAnsiTheme="minorHAnsi" w:cstheme="minorHAnsi"/>
          <w:szCs w:val="24"/>
        </w:rPr>
        <w:t xml:space="preserve"> (np. </w:t>
      </w:r>
      <w:r w:rsidR="00C561F6" w:rsidRPr="00C561F6">
        <w:rPr>
          <w:rFonts w:asciiTheme="minorHAnsi" w:hAnsiTheme="minorHAnsi" w:cstheme="minorHAnsi"/>
          <w:szCs w:val="24"/>
        </w:rPr>
        <w:t>przez okres co</w:t>
      </w:r>
      <w:r w:rsidR="00C561F6">
        <w:rPr>
          <w:rFonts w:asciiTheme="minorHAnsi" w:hAnsiTheme="minorHAnsi" w:cstheme="minorHAnsi"/>
          <w:szCs w:val="24"/>
        </w:rPr>
        <w:t xml:space="preserve"> </w:t>
      </w:r>
      <w:r w:rsidR="00C561F6" w:rsidRPr="00C561F6">
        <w:rPr>
          <w:rFonts w:asciiTheme="minorHAnsi" w:hAnsiTheme="minorHAnsi" w:cstheme="minorHAnsi"/>
          <w:szCs w:val="24"/>
        </w:rPr>
        <w:t>najmniej równy okresowi realizacji projektu</w:t>
      </w:r>
      <w:r w:rsidRPr="00A852A6">
        <w:rPr>
          <w:rFonts w:asciiTheme="minorHAnsi" w:hAnsiTheme="minorHAnsi" w:cstheme="minorHAnsi"/>
          <w:szCs w:val="24"/>
        </w:rPr>
        <w:t xml:space="preserve">) oraz </w:t>
      </w:r>
      <w:r w:rsidRPr="00103D4F">
        <w:rPr>
          <w:rFonts w:asciiTheme="minorHAnsi" w:hAnsiTheme="minorHAnsi" w:cstheme="minorHAnsi"/>
          <w:b/>
          <w:bCs/>
          <w:szCs w:val="24"/>
        </w:rPr>
        <w:t>istotne aspekty</w:t>
      </w:r>
      <w:r w:rsidRPr="00A852A6">
        <w:rPr>
          <w:rFonts w:asciiTheme="minorHAnsi" w:hAnsiTheme="minorHAnsi" w:cstheme="minorHAnsi"/>
          <w:szCs w:val="24"/>
        </w:rPr>
        <w:t xml:space="preserve"> dotyczące jej </w:t>
      </w:r>
      <w:r w:rsidRPr="00103D4F">
        <w:rPr>
          <w:rFonts w:asciiTheme="minorHAnsi" w:hAnsiTheme="minorHAnsi" w:cstheme="minorHAnsi"/>
          <w:b/>
          <w:bCs/>
          <w:szCs w:val="24"/>
        </w:rPr>
        <w:t>utrzymania</w:t>
      </w:r>
      <w:r w:rsidR="00D31FE9">
        <w:rPr>
          <w:rFonts w:asciiTheme="minorHAnsi" w:hAnsiTheme="minorHAnsi" w:cstheme="minorHAnsi"/>
          <w:szCs w:val="24"/>
        </w:rPr>
        <w:t xml:space="preserve"> </w:t>
      </w:r>
      <w:r w:rsidR="00CF4A73">
        <w:rPr>
          <w:rFonts w:asciiTheme="minorHAnsi" w:hAnsiTheme="minorHAnsi" w:cstheme="minorHAnsi"/>
          <w:szCs w:val="24"/>
        </w:rPr>
        <w:t>(</w:t>
      </w:r>
      <w:r w:rsidR="00D31FE9">
        <w:rPr>
          <w:rFonts w:asciiTheme="minorHAnsi" w:hAnsiTheme="minorHAnsi" w:cstheme="minorHAnsi"/>
          <w:szCs w:val="24"/>
        </w:rPr>
        <w:t xml:space="preserve">np. </w:t>
      </w:r>
      <w:r w:rsidRPr="00E84AFB">
        <w:rPr>
          <w:rFonts w:asciiTheme="minorHAnsi" w:hAnsiTheme="minorHAnsi" w:cstheme="minorHAnsi"/>
          <w:szCs w:val="24"/>
        </w:rPr>
        <w:t>spos</w:t>
      </w:r>
      <w:r w:rsidR="00174606">
        <w:rPr>
          <w:rFonts w:asciiTheme="minorHAnsi" w:hAnsiTheme="minorHAnsi" w:cstheme="minorHAnsi"/>
          <w:szCs w:val="24"/>
        </w:rPr>
        <w:t>o</w:t>
      </w:r>
      <w:r w:rsidRPr="00E84AFB">
        <w:rPr>
          <w:rFonts w:asciiTheme="minorHAnsi" w:hAnsiTheme="minorHAnsi" w:cstheme="minorHAnsi"/>
          <w:szCs w:val="24"/>
        </w:rPr>
        <w:t>b</w:t>
      </w:r>
      <w:r w:rsidR="00174606">
        <w:rPr>
          <w:rFonts w:asciiTheme="minorHAnsi" w:hAnsiTheme="minorHAnsi" w:cstheme="minorHAnsi"/>
          <w:szCs w:val="24"/>
        </w:rPr>
        <w:t>u</w:t>
      </w:r>
      <w:r w:rsidRPr="00E84AFB">
        <w:rPr>
          <w:rFonts w:asciiTheme="minorHAnsi" w:hAnsiTheme="minorHAnsi" w:cstheme="minorHAnsi"/>
          <w:szCs w:val="24"/>
        </w:rPr>
        <w:t xml:space="preserve"> wykorzystania zakupów poczynionych w ramach projektu</w:t>
      </w:r>
      <w:r w:rsidR="00F0022C">
        <w:rPr>
          <w:rFonts w:asciiTheme="minorHAnsi" w:hAnsiTheme="minorHAnsi" w:cstheme="minorHAnsi"/>
          <w:szCs w:val="24"/>
        </w:rPr>
        <w:t>,</w:t>
      </w:r>
      <w:r w:rsidR="00F0022C" w:rsidRPr="00F0022C">
        <w:t xml:space="preserve"> </w:t>
      </w:r>
      <w:r w:rsidR="00F0022C" w:rsidRPr="00F0022C">
        <w:rPr>
          <w:rFonts w:asciiTheme="minorHAnsi" w:hAnsiTheme="minorHAnsi" w:cstheme="minorHAnsi"/>
          <w:szCs w:val="24"/>
        </w:rPr>
        <w:t>instytucjonaln</w:t>
      </w:r>
      <w:r w:rsidR="00174606">
        <w:rPr>
          <w:rFonts w:asciiTheme="minorHAnsi" w:hAnsiTheme="minorHAnsi" w:cstheme="minorHAnsi"/>
          <w:szCs w:val="24"/>
        </w:rPr>
        <w:t>ej</w:t>
      </w:r>
      <w:r w:rsidR="00F0022C" w:rsidRPr="00F0022C">
        <w:rPr>
          <w:rFonts w:asciiTheme="minorHAnsi" w:hAnsiTheme="minorHAnsi" w:cstheme="minorHAnsi"/>
          <w:szCs w:val="24"/>
        </w:rPr>
        <w:t xml:space="preserve"> gotowoś</w:t>
      </w:r>
      <w:r w:rsidR="00174606">
        <w:rPr>
          <w:rFonts w:asciiTheme="minorHAnsi" w:hAnsiTheme="minorHAnsi" w:cstheme="minorHAnsi"/>
          <w:szCs w:val="24"/>
        </w:rPr>
        <w:t>ci</w:t>
      </w:r>
      <w:r w:rsidR="00F0022C" w:rsidRPr="00F0022C">
        <w:rPr>
          <w:rFonts w:asciiTheme="minorHAnsi" w:hAnsiTheme="minorHAnsi" w:cstheme="minorHAnsi"/>
          <w:szCs w:val="24"/>
        </w:rPr>
        <w:t xml:space="preserve"> placówki do świadczenia usług przedszkolnych</w:t>
      </w:r>
      <w:r w:rsidR="00F0022C">
        <w:rPr>
          <w:rFonts w:asciiTheme="minorHAnsi" w:hAnsiTheme="minorHAnsi" w:cstheme="minorHAnsi"/>
          <w:szCs w:val="24"/>
        </w:rPr>
        <w:t xml:space="preserve"> </w:t>
      </w:r>
      <w:r w:rsidR="00F0022C" w:rsidRPr="00F0022C">
        <w:rPr>
          <w:rFonts w:asciiTheme="minorHAnsi" w:hAnsiTheme="minorHAnsi" w:cstheme="minorHAnsi"/>
          <w:szCs w:val="24"/>
        </w:rPr>
        <w:t>w ramach utworzonych w projekcie miejsc wychowania przedszkolnego</w:t>
      </w:r>
      <w:r w:rsidR="00F0022C">
        <w:rPr>
          <w:rFonts w:asciiTheme="minorHAnsi" w:hAnsiTheme="minorHAnsi" w:cstheme="minorHAnsi"/>
          <w:szCs w:val="24"/>
        </w:rPr>
        <w:t xml:space="preserve"> </w:t>
      </w:r>
      <w:r w:rsidR="00F0022C" w:rsidRPr="00F0022C">
        <w:rPr>
          <w:rFonts w:asciiTheme="minorHAnsi" w:hAnsiTheme="minorHAnsi" w:cstheme="minorHAnsi"/>
          <w:szCs w:val="24"/>
        </w:rPr>
        <w:t>finansowanych ze środków innych niż europejskie</w:t>
      </w:r>
      <w:r w:rsidR="00CF4A73">
        <w:rPr>
          <w:rFonts w:asciiTheme="minorHAnsi" w:hAnsiTheme="minorHAnsi" w:cstheme="minorHAnsi"/>
          <w:szCs w:val="24"/>
        </w:rPr>
        <w:t>, itp.)</w:t>
      </w:r>
      <w:r w:rsidRPr="00A852A6">
        <w:rPr>
          <w:rFonts w:asciiTheme="minorHAnsi" w:hAnsiTheme="minorHAnsi" w:cstheme="minorHAnsi"/>
          <w:szCs w:val="24"/>
        </w:rPr>
        <w:t xml:space="preserve">. </w:t>
      </w:r>
    </w:p>
    <w:p w14:paraId="489BEE5E" w14:textId="621C0729" w:rsidR="00E84AFB" w:rsidRPr="009B0819" w:rsidRDefault="00E84AFB" w:rsidP="008E42F5">
      <w:pPr>
        <w:spacing w:line="276" w:lineRule="auto"/>
        <w:jc w:val="both"/>
        <w:rPr>
          <w:rFonts w:asciiTheme="minorHAnsi" w:hAnsiTheme="minorHAnsi" w:cstheme="minorHAnsi"/>
          <w:szCs w:val="24"/>
        </w:rPr>
      </w:pPr>
      <w:r w:rsidRPr="00A852A6">
        <w:rPr>
          <w:rFonts w:asciiTheme="minorHAnsi" w:hAnsiTheme="minorHAnsi" w:cstheme="minorHAnsi"/>
          <w:szCs w:val="24"/>
        </w:rPr>
        <w:t xml:space="preserve">Należy też pamiętać, że niezależnie od konieczności zapewnienia </w:t>
      </w:r>
      <w:r w:rsidRPr="00486107">
        <w:rPr>
          <w:rFonts w:asciiTheme="minorHAnsi" w:hAnsiTheme="minorHAnsi" w:cstheme="minorHAnsi"/>
          <w:b/>
          <w:bCs/>
          <w:szCs w:val="24"/>
        </w:rPr>
        <w:t>trwałości</w:t>
      </w:r>
      <w:r w:rsidRPr="00A852A6">
        <w:rPr>
          <w:rFonts w:asciiTheme="minorHAnsi" w:hAnsiTheme="minorHAnsi" w:cstheme="minorHAnsi"/>
          <w:szCs w:val="24"/>
        </w:rPr>
        <w:t xml:space="preserve"> </w:t>
      </w:r>
      <w:r w:rsidRPr="00A852A6">
        <w:rPr>
          <w:rFonts w:asciiTheme="minorHAnsi" w:hAnsiTheme="minorHAnsi" w:cstheme="minorHAnsi"/>
          <w:b/>
          <w:szCs w:val="24"/>
        </w:rPr>
        <w:t>rezultatów</w:t>
      </w:r>
      <w:r w:rsidRPr="00A852A6">
        <w:rPr>
          <w:rFonts w:asciiTheme="minorHAnsi" w:hAnsiTheme="minorHAnsi" w:cstheme="minorHAnsi"/>
          <w:szCs w:val="24"/>
        </w:rPr>
        <w:t xml:space="preserve"> </w:t>
      </w:r>
      <w:r w:rsidRPr="001F6E65">
        <w:rPr>
          <w:rFonts w:asciiTheme="minorHAnsi" w:hAnsiTheme="minorHAnsi" w:cstheme="minorHAnsi"/>
          <w:b/>
          <w:bCs/>
          <w:szCs w:val="24"/>
        </w:rPr>
        <w:t>projektu</w:t>
      </w:r>
      <w:r w:rsidRPr="00A852A6">
        <w:rPr>
          <w:rFonts w:asciiTheme="minorHAnsi" w:hAnsiTheme="minorHAnsi" w:cstheme="minorHAnsi"/>
          <w:szCs w:val="24"/>
        </w:rPr>
        <w:t xml:space="preserve">, projekt </w:t>
      </w:r>
      <w:r w:rsidRPr="007269BE">
        <w:rPr>
          <w:rFonts w:asciiTheme="minorHAnsi" w:hAnsiTheme="minorHAnsi" w:cstheme="minorHAnsi"/>
          <w:b/>
          <w:bCs/>
          <w:szCs w:val="24"/>
        </w:rPr>
        <w:t>nie może naruszać zasady trwałości</w:t>
      </w:r>
      <w:r w:rsidRPr="00A852A6">
        <w:rPr>
          <w:rFonts w:asciiTheme="minorHAnsi" w:hAnsiTheme="minorHAnsi" w:cstheme="minorHAnsi"/>
          <w:szCs w:val="24"/>
        </w:rPr>
        <w:t xml:space="preserve"> określonej w </w:t>
      </w:r>
      <w:r w:rsidRPr="00CA618C">
        <w:rPr>
          <w:rFonts w:asciiTheme="minorHAnsi" w:hAnsiTheme="minorHAnsi" w:cstheme="minorHAnsi"/>
          <w:iCs/>
          <w:szCs w:val="24"/>
        </w:rPr>
        <w:t>Podrozdziale 2.6.</w:t>
      </w:r>
      <w:r w:rsidRPr="00A852A6">
        <w:rPr>
          <w:rFonts w:asciiTheme="minorHAnsi" w:hAnsiTheme="minorHAnsi" w:cstheme="minorHAnsi"/>
          <w:i/>
          <w:iCs/>
          <w:szCs w:val="24"/>
        </w:rPr>
        <w:t xml:space="preserve"> Trwałość projektu Wytycznych dotyczących kwalifikowalności wydatków…</w:t>
      </w:r>
      <w:r w:rsidR="008E42F5" w:rsidRPr="008E42F5">
        <w:t xml:space="preserve"> </w:t>
      </w:r>
      <w:r w:rsidR="008E42F5">
        <w:t>(tj. „</w:t>
      </w:r>
      <w:r w:rsidR="008E42F5" w:rsidRPr="008E42F5">
        <w:rPr>
          <w:rFonts w:asciiTheme="minorHAnsi" w:hAnsiTheme="minorHAnsi" w:cstheme="minorHAnsi"/>
          <w:szCs w:val="24"/>
        </w:rPr>
        <w:t>W przypadku projektów EFS+ zachowanie trwałości projektu obowiązuje wyłącznie w odniesieniu do wydatków ponoszonych jako cross-</w:t>
      </w:r>
      <w:proofErr w:type="spellStart"/>
      <w:r w:rsidR="008E42F5" w:rsidRPr="008E42F5">
        <w:rPr>
          <w:rFonts w:asciiTheme="minorHAnsi" w:hAnsiTheme="minorHAnsi" w:cstheme="minorHAnsi"/>
          <w:szCs w:val="24"/>
        </w:rPr>
        <w:t>financing</w:t>
      </w:r>
      <w:proofErr w:type="spellEnd"/>
      <w:r w:rsidR="008E42F5" w:rsidRPr="008E42F5">
        <w:rPr>
          <w:rFonts w:asciiTheme="minorHAnsi" w:hAnsiTheme="minorHAnsi" w:cstheme="minorHAnsi"/>
          <w:szCs w:val="24"/>
        </w:rPr>
        <w:t xml:space="preserve"> lub w sytuacji, gdy projekt podlega obowiązkowi utrzymania inwestycji zgodnie z obowiązującymi zasadami pomocy publicznej</w:t>
      </w:r>
      <w:r w:rsidR="008E42F5">
        <w:rPr>
          <w:rFonts w:asciiTheme="minorHAnsi" w:hAnsiTheme="minorHAnsi" w:cstheme="minorHAnsi"/>
          <w:szCs w:val="24"/>
        </w:rPr>
        <w:t>)</w:t>
      </w:r>
      <w:r w:rsidR="008E42F5" w:rsidRPr="008E42F5">
        <w:rPr>
          <w:rFonts w:asciiTheme="minorHAnsi" w:hAnsiTheme="minorHAnsi" w:cstheme="minorHAnsi"/>
          <w:szCs w:val="24"/>
        </w:rPr>
        <w:t>.</w:t>
      </w:r>
    </w:p>
    <w:p w14:paraId="260B6E15" w14:textId="77777777" w:rsidR="0060204C" w:rsidRPr="009F5B01" w:rsidRDefault="0060204C" w:rsidP="0060204C">
      <w:pPr>
        <w:pStyle w:val="Nagwek2"/>
        <w:pBdr>
          <w:top w:val="single" w:sz="4" w:space="1" w:color="auto"/>
        </w:pBdr>
      </w:pPr>
      <w:bookmarkStart w:id="3349" w:name="_Toc133325113"/>
      <w:r w:rsidRPr="009B0819">
        <w:t>Ryzyko nieosiągnięcia założeń projekt</w:t>
      </w:r>
      <w:r>
        <w:t>u</w:t>
      </w:r>
      <w:bookmarkEnd w:id="3349"/>
    </w:p>
    <w:p w14:paraId="1F8AF44F" w14:textId="77777777" w:rsidR="0060204C" w:rsidRDefault="0060204C" w:rsidP="0060204C">
      <w:pPr>
        <w:pBdr>
          <w:top w:val="single" w:sz="4" w:space="1" w:color="auto"/>
          <w:left w:val="single" w:sz="4" w:space="4" w:color="auto"/>
          <w:bottom w:val="single" w:sz="4" w:space="1" w:color="auto"/>
          <w:right w:val="single" w:sz="4" w:space="4" w:color="auto"/>
        </w:pBdr>
        <w:spacing w:before="120" w:after="120" w:line="276" w:lineRule="auto"/>
        <w:rPr>
          <w:rFonts w:asciiTheme="minorHAnsi" w:hAnsiTheme="minorHAnsi" w:cstheme="minorHAnsi"/>
          <w:szCs w:val="24"/>
        </w:rPr>
      </w:pPr>
      <w:r w:rsidRPr="009B0819">
        <w:rPr>
          <w:rFonts w:asciiTheme="minorHAnsi" w:hAnsiTheme="minorHAnsi" w:cstheme="minorHAnsi"/>
          <w:b/>
          <w:bCs/>
          <w:szCs w:val="24"/>
        </w:rPr>
        <w:t>Uwaga:</w:t>
      </w:r>
      <w:r w:rsidRPr="002547B1">
        <w:rPr>
          <w:rFonts w:asciiTheme="minorHAnsi" w:hAnsiTheme="minorHAnsi" w:cstheme="minorHAnsi"/>
          <w:szCs w:val="24"/>
        </w:rPr>
        <w:t xml:space="preserve"> Ryzyko nieosiągnięcia założeń projektu dotyczy projektów, których kwota ogółem </w:t>
      </w:r>
      <w:r w:rsidRPr="009B0819">
        <w:rPr>
          <w:rFonts w:asciiTheme="minorHAnsi" w:hAnsiTheme="minorHAnsi" w:cstheme="minorHAnsi"/>
          <w:b/>
          <w:bCs/>
          <w:szCs w:val="24"/>
        </w:rPr>
        <w:t>przekracza</w:t>
      </w:r>
      <w:r w:rsidRPr="002547B1">
        <w:rPr>
          <w:rFonts w:asciiTheme="minorHAnsi" w:hAnsiTheme="minorHAnsi" w:cstheme="minorHAnsi"/>
          <w:szCs w:val="24"/>
        </w:rPr>
        <w:t xml:space="preserve"> </w:t>
      </w:r>
      <w:r w:rsidRPr="009B0819">
        <w:rPr>
          <w:rFonts w:asciiTheme="minorHAnsi" w:hAnsiTheme="minorHAnsi" w:cstheme="minorHAnsi"/>
          <w:b/>
          <w:bCs/>
          <w:szCs w:val="24"/>
        </w:rPr>
        <w:t>5 mln zł.</w:t>
      </w:r>
      <w:r w:rsidRPr="002547B1">
        <w:rPr>
          <w:rFonts w:asciiTheme="minorHAnsi" w:hAnsiTheme="minorHAnsi" w:cstheme="minorHAnsi"/>
          <w:szCs w:val="24"/>
        </w:rPr>
        <w:t xml:space="preserve"> </w:t>
      </w:r>
    </w:p>
    <w:p w14:paraId="30CB4045" w14:textId="77777777" w:rsidR="0060204C" w:rsidRPr="00A852A6" w:rsidRDefault="0060204C" w:rsidP="0060204C">
      <w:pPr>
        <w:spacing w:before="120" w:after="120" w:line="276" w:lineRule="auto"/>
        <w:rPr>
          <w:rFonts w:asciiTheme="minorHAnsi" w:hAnsiTheme="minorHAnsi" w:cstheme="minorHAnsi"/>
          <w:szCs w:val="24"/>
        </w:rPr>
      </w:pPr>
      <w:r w:rsidRPr="00A852A6">
        <w:rPr>
          <w:rFonts w:asciiTheme="minorHAnsi" w:hAnsiTheme="minorHAnsi" w:cstheme="minorHAnsi"/>
          <w:szCs w:val="24"/>
        </w:rPr>
        <w:t xml:space="preserve">Zmieniające się warunki wewnętrzne i zewnętrzne wywołują ryzyko, które może mieć wpływ na osiągnięcie założeń projektu. </w:t>
      </w:r>
    </w:p>
    <w:p w14:paraId="006D76CB" w14:textId="77777777" w:rsidR="0060204C" w:rsidRPr="00A852A6" w:rsidRDefault="0060204C" w:rsidP="0060204C">
      <w:pPr>
        <w:spacing w:before="120" w:after="120" w:line="276" w:lineRule="auto"/>
        <w:rPr>
          <w:rFonts w:asciiTheme="minorHAnsi" w:hAnsiTheme="minorHAnsi" w:cstheme="minorHAnsi"/>
          <w:szCs w:val="24"/>
        </w:rPr>
      </w:pPr>
      <w:r w:rsidRPr="00A852A6">
        <w:rPr>
          <w:rFonts w:asciiTheme="minorHAnsi" w:hAnsiTheme="minorHAnsi" w:cstheme="minorHAnsi"/>
          <w:szCs w:val="24"/>
        </w:rPr>
        <w:t xml:space="preserve">To pole </w:t>
      </w:r>
      <w:r>
        <w:rPr>
          <w:rFonts w:asciiTheme="minorHAnsi" w:hAnsiTheme="minorHAnsi" w:cstheme="minorHAnsi"/>
          <w:szCs w:val="24"/>
        </w:rPr>
        <w:t xml:space="preserve">we </w:t>
      </w:r>
      <w:r w:rsidRPr="00A852A6">
        <w:rPr>
          <w:rFonts w:asciiTheme="minorHAnsi" w:hAnsiTheme="minorHAnsi" w:cstheme="minorHAnsi"/>
          <w:szCs w:val="24"/>
        </w:rPr>
        <w:t xml:space="preserve">wniosku pozwala Wnioskodawcy na zaplanowanie w sposób uporządkowany zarządzania ryzykiem w projekcie, czyli analizy i reakcji na ryzyko. Wystąpienie ryzyka może prowadzić do nieosiągnięcia </w:t>
      </w:r>
      <w:r>
        <w:rPr>
          <w:rFonts w:asciiTheme="minorHAnsi" w:hAnsiTheme="minorHAnsi" w:cstheme="minorHAnsi"/>
          <w:szCs w:val="24"/>
        </w:rPr>
        <w:t xml:space="preserve">wartości docelowych </w:t>
      </w:r>
      <w:r w:rsidRPr="00A852A6">
        <w:rPr>
          <w:rFonts w:asciiTheme="minorHAnsi" w:hAnsiTheme="minorHAnsi" w:cstheme="minorHAnsi"/>
          <w:szCs w:val="24"/>
        </w:rPr>
        <w:t xml:space="preserve">wskaźników rezultatu, a w efekcie do niezrealizowania projektu. Dzięki właściwemu zarządzaniu ryzykiem możliwe jest zwiększenie prawdopodobieństwa osiągnięcia założeń projektu rozumianych jako wskaźniki rezultatu.  </w:t>
      </w:r>
    </w:p>
    <w:p w14:paraId="0272EBCE" w14:textId="77777777" w:rsidR="0060204C" w:rsidRPr="00A852A6" w:rsidRDefault="0060204C" w:rsidP="0060204C">
      <w:pPr>
        <w:spacing w:before="120" w:after="120" w:line="276" w:lineRule="auto"/>
        <w:rPr>
          <w:rFonts w:asciiTheme="minorHAnsi" w:hAnsiTheme="minorHAnsi" w:cstheme="minorHAnsi"/>
          <w:szCs w:val="24"/>
        </w:rPr>
      </w:pPr>
      <w:r w:rsidRPr="00A852A6">
        <w:rPr>
          <w:rFonts w:asciiTheme="minorHAnsi" w:hAnsiTheme="minorHAnsi" w:cstheme="minorHAnsi"/>
          <w:szCs w:val="24"/>
        </w:rPr>
        <w:t xml:space="preserve">Kluczowe jest dokonanie właściwej oceny ryzyka i odpowiednie zaplanowanie projektu w tym zakresie, co umożliwi skuteczne przeciwdziałanie nieprzewidzianym problemom bez uszczerbku dla założonych do zrealizowania zadań i harmonogramu oraz ponoszenia dodatkowych wydatków.       </w:t>
      </w:r>
    </w:p>
    <w:p w14:paraId="0DCCF374" w14:textId="77777777" w:rsidR="0060204C" w:rsidRPr="00A852A6" w:rsidRDefault="0060204C" w:rsidP="0060204C">
      <w:pPr>
        <w:spacing w:before="120" w:after="120" w:line="276" w:lineRule="auto"/>
        <w:rPr>
          <w:rFonts w:asciiTheme="minorHAnsi" w:hAnsiTheme="minorHAnsi" w:cstheme="minorHAnsi"/>
          <w:szCs w:val="24"/>
        </w:rPr>
      </w:pPr>
      <w:r w:rsidRPr="00A852A6">
        <w:rPr>
          <w:rFonts w:asciiTheme="minorHAnsi" w:hAnsiTheme="minorHAnsi" w:cstheme="minorHAnsi"/>
          <w:szCs w:val="24"/>
        </w:rPr>
        <w:t>Wnioskodawca opisuje ryzyka wg następującego schematu:</w:t>
      </w:r>
    </w:p>
    <w:p w14:paraId="0AA4538D" w14:textId="77F97EDF" w:rsidR="0060204C" w:rsidRDefault="0060204C" w:rsidP="0060204C">
      <w:pPr>
        <w:pStyle w:val="Akapitzlist"/>
        <w:numPr>
          <w:ilvl w:val="0"/>
          <w:numId w:val="22"/>
        </w:numPr>
        <w:spacing w:before="120" w:after="120" w:line="276" w:lineRule="auto"/>
        <w:ind w:left="426"/>
        <w:rPr>
          <w:rFonts w:asciiTheme="minorHAnsi" w:eastAsia="Calibri" w:hAnsiTheme="minorHAnsi" w:cstheme="minorHAnsi"/>
          <w:b/>
          <w:bCs/>
          <w:sz w:val="24"/>
        </w:rPr>
      </w:pPr>
      <w:r w:rsidRPr="00D20C3F">
        <w:rPr>
          <w:rFonts w:asciiTheme="minorHAnsi" w:eastAsia="Calibri" w:hAnsiTheme="minorHAnsi" w:cstheme="minorHAnsi"/>
          <w:b/>
          <w:bCs/>
          <w:sz w:val="24"/>
        </w:rPr>
        <w:lastRenderedPageBreak/>
        <w:t>Sytuacje, których wystąpienie utrudni lub uniemożliwi osiągnięcie wartości docelowej wskaźników rezultatu</w:t>
      </w:r>
      <w:r w:rsidR="00C524C1">
        <w:rPr>
          <w:rFonts w:asciiTheme="minorHAnsi" w:eastAsia="Calibri" w:hAnsiTheme="minorHAnsi" w:cstheme="minorHAnsi"/>
          <w:b/>
          <w:bCs/>
          <w:sz w:val="24"/>
        </w:rPr>
        <w:t>.</w:t>
      </w:r>
    </w:p>
    <w:p w14:paraId="2D6F9E80" w14:textId="77777777" w:rsidR="00D4634E" w:rsidRPr="00A852A6" w:rsidRDefault="00D4634E" w:rsidP="00D4634E">
      <w:pPr>
        <w:spacing w:before="120" w:after="120" w:line="276" w:lineRule="auto"/>
        <w:jc w:val="both"/>
        <w:rPr>
          <w:rFonts w:asciiTheme="minorHAnsi" w:hAnsiTheme="minorHAnsi" w:cstheme="minorHAnsi"/>
          <w:szCs w:val="24"/>
        </w:rPr>
      </w:pPr>
      <w:r w:rsidRPr="002547B1">
        <w:rPr>
          <w:rFonts w:asciiTheme="minorHAnsi" w:hAnsiTheme="minorHAnsi" w:cstheme="minorHAnsi"/>
          <w:szCs w:val="24"/>
        </w:rPr>
        <w:t>Należy zidentyfikować ryzyka</w:t>
      </w:r>
      <w:r>
        <w:rPr>
          <w:rFonts w:asciiTheme="minorHAnsi" w:hAnsiTheme="minorHAnsi" w:cstheme="minorHAnsi"/>
          <w:szCs w:val="24"/>
        </w:rPr>
        <w:t xml:space="preserve"> (podać nazwę ryzyka)</w:t>
      </w:r>
      <w:r w:rsidRPr="002547B1">
        <w:rPr>
          <w:rFonts w:asciiTheme="minorHAnsi" w:hAnsiTheme="minorHAnsi" w:cstheme="minorHAnsi"/>
          <w:szCs w:val="24"/>
        </w:rPr>
        <w:t xml:space="preserve">, których wystąpienie </w:t>
      </w:r>
      <w:r>
        <w:rPr>
          <w:rFonts w:asciiTheme="minorHAnsi" w:hAnsiTheme="minorHAnsi" w:cstheme="minorHAnsi"/>
          <w:szCs w:val="24"/>
        </w:rPr>
        <w:t xml:space="preserve">może </w:t>
      </w:r>
      <w:r w:rsidRPr="009B0819">
        <w:rPr>
          <w:rFonts w:asciiTheme="minorHAnsi" w:hAnsiTheme="minorHAnsi" w:cstheme="minorHAnsi"/>
          <w:b/>
          <w:bCs/>
          <w:szCs w:val="24"/>
        </w:rPr>
        <w:t>utrudnić lub uniemożliwi</w:t>
      </w:r>
      <w:r w:rsidRPr="002547B1">
        <w:rPr>
          <w:rFonts w:asciiTheme="minorHAnsi" w:hAnsiTheme="minorHAnsi" w:cstheme="minorHAnsi"/>
          <w:szCs w:val="24"/>
        </w:rPr>
        <w:t xml:space="preserve"> osiągnięcie </w:t>
      </w:r>
      <w:r w:rsidRPr="009B0819">
        <w:rPr>
          <w:rFonts w:asciiTheme="minorHAnsi" w:hAnsiTheme="minorHAnsi" w:cstheme="minorHAnsi"/>
          <w:b/>
          <w:bCs/>
          <w:szCs w:val="24"/>
        </w:rPr>
        <w:t>wartości docelowych wskaźników rezultatu</w:t>
      </w:r>
      <w:r w:rsidRPr="002547B1">
        <w:rPr>
          <w:rFonts w:asciiTheme="minorHAnsi" w:hAnsiTheme="minorHAnsi" w:cstheme="minorHAnsi"/>
          <w:szCs w:val="24"/>
        </w:rPr>
        <w:t xml:space="preserve"> wskazanych we wniosku. </w:t>
      </w:r>
    </w:p>
    <w:p w14:paraId="2E2064E6" w14:textId="77777777" w:rsidR="00D4634E" w:rsidRPr="00A852A6" w:rsidRDefault="00D4634E" w:rsidP="00D4634E">
      <w:pPr>
        <w:spacing w:before="120" w:after="120" w:line="276" w:lineRule="auto"/>
        <w:jc w:val="both"/>
        <w:rPr>
          <w:rFonts w:asciiTheme="minorHAnsi" w:hAnsiTheme="minorHAnsi" w:cstheme="minorHAnsi"/>
          <w:szCs w:val="24"/>
        </w:rPr>
      </w:pPr>
      <w:r w:rsidRPr="00A852A6">
        <w:rPr>
          <w:rFonts w:asciiTheme="minorHAnsi" w:hAnsiTheme="minorHAnsi" w:cstheme="minorHAnsi"/>
          <w:szCs w:val="24"/>
        </w:rPr>
        <w:t xml:space="preserve">Nie ma obowiązku </w:t>
      </w:r>
      <w:r>
        <w:rPr>
          <w:rFonts w:asciiTheme="minorHAnsi" w:hAnsiTheme="minorHAnsi" w:cstheme="minorHAnsi"/>
          <w:szCs w:val="24"/>
        </w:rPr>
        <w:t xml:space="preserve">opisywania </w:t>
      </w:r>
      <w:r w:rsidRPr="00A852A6">
        <w:rPr>
          <w:rFonts w:asciiTheme="minorHAnsi" w:hAnsiTheme="minorHAnsi" w:cstheme="minorHAnsi"/>
          <w:szCs w:val="24"/>
        </w:rPr>
        <w:t xml:space="preserve">ryzyka do każdego wskaźnika rezultatu, jeśli </w:t>
      </w:r>
      <w:r w:rsidRPr="009B0819">
        <w:rPr>
          <w:rFonts w:asciiTheme="minorHAnsi" w:hAnsiTheme="minorHAnsi" w:cstheme="minorHAnsi"/>
          <w:b/>
          <w:bCs/>
          <w:szCs w:val="24"/>
        </w:rPr>
        <w:t>nie wynika</w:t>
      </w:r>
      <w:r w:rsidRPr="00A852A6">
        <w:rPr>
          <w:rFonts w:asciiTheme="minorHAnsi" w:hAnsiTheme="minorHAnsi" w:cstheme="minorHAnsi"/>
          <w:szCs w:val="24"/>
        </w:rPr>
        <w:t xml:space="preserve"> to ze </w:t>
      </w:r>
      <w:r w:rsidRPr="009B0819">
        <w:rPr>
          <w:rFonts w:asciiTheme="minorHAnsi" w:hAnsiTheme="minorHAnsi" w:cstheme="minorHAnsi"/>
          <w:b/>
          <w:bCs/>
          <w:szCs w:val="24"/>
        </w:rPr>
        <w:t>specyfiki danego projektu.</w:t>
      </w:r>
      <w:r w:rsidRPr="00A852A6">
        <w:rPr>
          <w:rFonts w:asciiTheme="minorHAnsi" w:hAnsiTheme="minorHAnsi" w:cstheme="minorHAnsi"/>
          <w:szCs w:val="24"/>
        </w:rPr>
        <w:t xml:space="preserve"> </w:t>
      </w:r>
    </w:p>
    <w:p w14:paraId="2BCBA193" w14:textId="77777777" w:rsidR="00D4634E" w:rsidRDefault="00D4634E" w:rsidP="00D4634E">
      <w:pPr>
        <w:spacing w:before="120" w:after="120" w:line="276" w:lineRule="auto"/>
        <w:jc w:val="both"/>
        <w:rPr>
          <w:rFonts w:asciiTheme="minorHAnsi" w:hAnsiTheme="minorHAnsi" w:cstheme="minorHAnsi"/>
          <w:szCs w:val="24"/>
        </w:rPr>
      </w:pPr>
      <w:r w:rsidRPr="00A852A6">
        <w:rPr>
          <w:rFonts w:asciiTheme="minorHAnsi" w:hAnsiTheme="minorHAnsi" w:cstheme="minorHAnsi"/>
          <w:szCs w:val="24"/>
        </w:rPr>
        <w:t xml:space="preserve">Należy zawrzeć opis poszczególnych rodzajów ryzyka mogących wystąpić w projekcie i stopień ich ewentualnego wpływu na osiągnięcie założeń projektu. </w:t>
      </w:r>
    </w:p>
    <w:p w14:paraId="3E024BF6" w14:textId="77777777" w:rsidR="00D4634E" w:rsidRPr="00A852A6" w:rsidRDefault="00D4634E" w:rsidP="00D4634E">
      <w:pPr>
        <w:spacing w:before="120" w:after="120" w:line="276" w:lineRule="auto"/>
        <w:jc w:val="both"/>
        <w:rPr>
          <w:rFonts w:asciiTheme="minorHAnsi" w:hAnsiTheme="minorHAnsi" w:cstheme="minorHAnsi"/>
          <w:szCs w:val="24"/>
        </w:rPr>
      </w:pPr>
      <w:r w:rsidRPr="00A852A6">
        <w:rPr>
          <w:rFonts w:asciiTheme="minorHAnsi" w:hAnsiTheme="minorHAnsi" w:cstheme="minorHAnsi"/>
          <w:szCs w:val="24"/>
        </w:rPr>
        <w:t xml:space="preserve">Przede wszystkim należy opisywać </w:t>
      </w:r>
      <w:r w:rsidRPr="009B0819">
        <w:rPr>
          <w:rFonts w:asciiTheme="minorHAnsi" w:hAnsiTheme="minorHAnsi" w:cstheme="minorHAnsi"/>
          <w:b/>
          <w:bCs/>
          <w:szCs w:val="24"/>
        </w:rPr>
        <w:t>ryzyko zewnętrzne (niezależne od wewnętrznych uwarunkowań organizacyjnych Wnioskodawcy i Partnerów</w:t>
      </w:r>
      <w:r w:rsidRPr="00A852A6">
        <w:rPr>
          <w:rFonts w:asciiTheme="minorHAnsi" w:hAnsiTheme="minorHAnsi" w:cstheme="minorHAnsi"/>
          <w:szCs w:val="24"/>
        </w:rPr>
        <w:t xml:space="preserve"> - jeśli dotyczy), co do którego wystąpienia i oddziaływania na projekt zachodzi wysokie prawdopodobieństwo.</w:t>
      </w:r>
    </w:p>
    <w:p w14:paraId="7928E1BF" w14:textId="77777777" w:rsidR="00D4634E" w:rsidRPr="00A852A6" w:rsidRDefault="00D4634E" w:rsidP="00D4634E">
      <w:pPr>
        <w:pBdr>
          <w:top w:val="single" w:sz="4" w:space="1" w:color="auto"/>
          <w:left w:val="single" w:sz="4" w:space="4" w:color="auto"/>
          <w:bottom w:val="single" w:sz="4" w:space="1" w:color="auto"/>
          <w:right w:val="single" w:sz="4" w:space="4" w:color="auto"/>
        </w:pBdr>
        <w:spacing w:before="120" w:after="120" w:line="276" w:lineRule="auto"/>
        <w:jc w:val="both"/>
        <w:rPr>
          <w:rFonts w:asciiTheme="minorHAnsi" w:hAnsiTheme="minorHAnsi" w:cstheme="minorHAnsi"/>
          <w:szCs w:val="24"/>
        </w:rPr>
      </w:pPr>
      <w:r w:rsidRPr="009B0819">
        <w:rPr>
          <w:rFonts w:asciiTheme="minorHAnsi" w:hAnsiTheme="minorHAnsi" w:cstheme="minorHAnsi"/>
          <w:b/>
          <w:bCs/>
          <w:szCs w:val="24"/>
        </w:rPr>
        <w:t>Przykład 1</w:t>
      </w:r>
      <w:r w:rsidRPr="00A852A6">
        <w:rPr>
          <w:rFonts w:asciiTheme="minorHAnsi" w:hAnsiTheme="minorHAnsi" w:cstheme="minorHAnsi"/>
          <w:szCs w:val="24"/>
        </w:rPr>
        <w:t>: Problem z rekrutacją grupy docelowej ze względu na jej specyfikę (osoby zagrożone wykluczeniem społecznym, bezrobotni, osoby o niskiej motywacji).</w:t>
      </w:r>
    </w:p>
    <w:p w14:paraId="3069643C" w14:textId="77777777" w:rsidR="00D4634E" w:rsidRPr="00A852A6" w:rsidRDefault="00D4634E" w:rsidP="00D4634E">
      <w:pPr>
        <w:pBdr>
          <w:top w:val="single" w:sz="4" w:space="1" w:color="auto"/>
          <w:left w:val="single" w:sz="4" w:space="4" w:color="auto"/>
          <w:bottom w:val="single" w:sz="4" w:space="1" w:color="auto"/>
          <w:right w:val="single" w:sz="4" w:space="4" w:color="auto"/>
        </w:pBdr>
        <w:spacing w:before="120" w:after="120" w:line="276" w:lineRule="auto"/>
        <w:jc w:val="both"/>
        <w:rPr>
          <w:rFonts w:asciiTheme="minorHAnsi" w:hAnsiTheme="minorHAnsi" w:cstheme="minorHAnsi"/>
          <w:szCs w:val="24"/>
        </w:rPr>
      </w:pPr>
      <w:r w:rsidRPr="009B0819">
        <w:rPr>
          <w:rFonts w:asciiTheme="minorHAnsi" w:hAnsiTheme="minorHAnsi" w:cstheme="minorHAnsi"/>
          <w:b/>
          <w:bCs/>
          <w:szCs w:val="24"/>
        </w:rPr>
        <w:t>Przykład 2:</w:t>
      </w:r>
      <w:r w:rsidRPr="00A852A6">
        <w:rPr>
          <w:rFonts w:asciiTheme="minorHAnsi" w:hAnsiTheme="minorHAnsi" w:cstheme="minorHAnsi"/>
          <w:szCs w:val="24"/>
        </w:rPr>
        <w:t xml:space="preserve"> Rezygnacja uczestników z udziału w projekcie w czasie jego trwania (osoby zagrożone wykluczeniem społecznym, bezrobotni, osoby o niskiej motywacji, itp.).  </w:t>
      </w:r>
    </w:p>
    <w:p w14:paraId="56371169" w14:textId="77777777" w:rsidR="00D4634E" w:rsidRPr="00A852A6" w:rsidRDefault="00D4634E" w:rsidP="00D4634E">
      <w:pPr>
        <w:pBdr>
          <w:top w:val="single" w:sz="4" w:space="1" w:color="auto"/>
          <w:left w:val="single" w:sz="4" w:space="4" w:color="auto"/>
          <w:bottom w:val="single" w:sz="4" w:space="1" w:color="auto"/>
          <w:right w:val="single" w:sz="4" w:space="4" w:color="auto"/>
        </w:pBdr>
        <w:spacing w:before="120" w:after="120" w:line="276" w:lineRule="auto"/>
        <w:jc w:val="both"/>
        <w:rPr>
          <w:rFonts w:asciiTheme="minorHAnsi" w:hAnsiTheme="minorHAnsi" w:cstheme="minorHAnsi"/>
          <w:szCs w:val="24"/>
        </w:rPr>
      </w:pPr>
      <w:r w:rsidRPr="009B0819">
        <w:rPr>
          <w:rFonts w:asciiTheme="minorHAnsi" w:hAnsiTheme="minorHAnsi" w:cstheme="minorHAnsi"/>
          <w:b/>
          <w:bCs/>
          <w:szCs w:val="24"/>
        </w:rPr>
        <w:t>Przykład 3:</w:t>
      </w:r>
      <w:r w:rsidRPr="00A852A6">
        <w:rPr>
          <w:rFonts w:asciiTheme="minorHAnsi" w:hAnsiTheme="minorHAnsi" w:cstheme="minorHAnsi"/>
          <w:szCs w:val="24"/>
        </w:rPr>
        <w:t xml:space="preserve"> Problem z wykonawcami usług lub dostaw w projekcie (np. problem z wyborem wykonawcy, opóźnienia w realizacji usług lub dostaw, odstąpienie od umowy, itp.).</w:t>
      </w:r>
    </w:p>
    <w:p w14:paraId="19A3CB27" w14:textId="77777777" w:rsidR="00D4634E" w:rsidRPr="00A852A6" w:rsidRDefault="00D4634E" w:rsidP="00D4634E">
      <w:pPr>
        <w:spacing w:before="120" w:after="120" w:line="276" w:lineRule="auto"/>
        <w:jc w:val="both"/>
        <w:rPr>
          <w:rFonts w:asciiTheme="minorHAnsi" w:hAnsiTheme="minorHAnsi" w:cstheme="minorHAnsi"/>
          <w:szCs w:val="24"/>
        </w:rPr>
      </w:pPr>
      <w:r w:rsidRPr="00A852A6">
        <w:rPr>
          <w:rFonts w:asciiTheme="minorHAnsi" w:hAnsiTheme="minorHAnsi" w:cstheme="minorHAnsi"/>
          <w:szCs w:val="24"/>
        </w:rPr>
        <w:t xml:space="preserve">Nie należy opisywać </w:t>
      </w:r>
      <w:proofErr w:type="spellStart"/>
      <w:r w:rsidRPr="00A852A6">
        <w:rPr>
          <w:rFonts w:asciiTheme="minorHAnsi" w:hAnsiTheme="minorHAnsi" w:cstheme="minorHAnsi"/>
          <w:szCs w:val="24"/>
        </w:rPr>
        <w:t>ryzyk</w:t>
      </w:r>
      <w:proofErr w:type="spellEnd"/>
      <w:r w:rsidRPr="00A852A6">
        <w:rPr>
          <w:rFonts w:asciiTheme="minorHAnsi" w:hAnsiTheme="minorHAnsi" w:cstheme="minorHAnsi"/>
          <w:szCs w:val="24"/>
        </w:rPr>
        <w:t xml:space="preserve"> o niskim stopniu prawdopodobieństwa wystąpienia i oddziaływania na projekt (np. </w:t>
      </w:r>
      <w:r w:rsidRPr="009B0819">
        <w:rPr>
          <w:rFonts w:asciiTheme="minorHAnsi" w:hAnsiTheme="minorHAnsi" w:cstheme="minorHAnsi"/>
          <w:b/>
          <w:bCs/>
          <w:szCs w:val="24"/>
        </w:rPr>
        <w:t>klęska żywiołowa, pożar, trzęsienie ziemi, inne sytuacje losowe</w:t>
      </w:r>
      <w:r w:rsidRPr="00A852A6">
        <w:rPr>
          <w:rFonts w:asciiTheme="minorHAnsi" w:hAnsiTheme="minorHAnsi" w:cstheme="minorHAnsi"/>
          <w:szCs w:val="24"/>
        </w:rPr>
        <w:t xml:space="preserve">, itp.). </w:t>
      </w:r>
    </w:p>
    <w:p w14:paraId="5D2603B7" w14:textId="04ACBE9C" w:rsidR="0060204C" w:rsidRDefault="0060204C" w:rsidP="0060204C">
      <w:pPr>
        <w:pStyle w:val="Akapitzlist"/>
        <w:numPr>
          <w:ilvl w:val="0"/>
          <w:numId w:val="22"/>
        </w:numPr>
        <w:spacing w:before="120" w:after="120" w:line="276" w:lineRule="auto"/>
        <w:ind w:left="426"/>
        <w:rPr>
          <w:rFonts w:asciiTheme="minorHAnsi" w:eastAsia="Calibri" w:hAnsiTheme="minorHAnsi" w:cstheme="minorHAnsi"/>
          <w:b/>
          <w:bCs/>
          <w:sz w:val="24"/>
        </w:rPr>
      </w:pPr>
      <w:r w:rsidRPr="00534A03">
        <w:rPr>
          <w:rFonts w:asciiTheme="minorHAnsi" w:eastAsia="Calibri" w:hAnsiTheme="minorHAnsi" w:cstheme="minorHAnsi"/>
          <w:b/>
          <w:bCs/>
          <w:sz w:val="24"/>
        </w:rPr>
        <w:t>Sposób identyfikacji wystąpienia takich sytuacji (zajścia ryzyka)</w:t>
      </w:r>
      <w:r w:rsidR="00C524C1">
        <w:rPr>
          <w:rFonts w:asciiTheme="minorHAnsi" w:eastAsia="Calibri" w:hAnsiTheme="minorHAnsi" w:cstheme="minorHAnsi"/>
          <w:b/>
          <w:bCs/>
          <w:sz w:val="24"/>
        </w:rPr>
        <w:t>.</w:t>
      </w:r>
    </w:p>
    <w:p w14:paraId="07F6FA14" w14:textId="77777777" w:rsidR="0027271B" w:rsidRPr="0027271B" w:rsidRDefault="0027271B" w:rsidP="0027271B">
      <w:pPr>
        <w:spacing w:before="120" w:after="120" w:line="276" w:lineRule="auto"/>
        <w:jc w:val="both"/>
        <w:rPr>
          <w:rFonts w:asciiTheme="minorHAnsi" w:hAnsiTheme="minorHAnsi" w:cstheme="minorHAnsi"/>
        </w:rPr>
      </w:pPr>
      <w:r w:rsidRPr="0027271B">
        <w:rPr>
          <w:rFonts w:asciiTheme="minorHAnsi" w:hAnsiTheme="minorHAnsi" w:cstheme="minorHAnsi"/>
        </w:rPr>
        <w:t xml:space="preserve">Wnioskodawca może zastosować </w:t>
      </w:r>
      <w:r w:rsidRPr="0027271B">
        <w:rPr>
          <w:rFonts w:asciiTheme="minorHAnsi" w:hAnsiTheme="minorHAnsi" w:cstheme="minorHAnsi"/>
          <w:b/>
        </w:rPr>
        <w:t>dowolną metodę analizy ryzyka</w:t>
      </w:r>
      <w:r w:rsidRPr="0027271B">
        <w:rPr>
          <w:rFonts w:asciiTheme="minorHAnsi" w:hAnsiTheme="minorHAnsi" w:cstheme="minorHAnsi"/>
        </w:rPr>
        <w:t>. Kluczowe jest dokonanie właściwej oceny ryzyka i odpowiednie zaplanowanie projektu w tym zakresie, co umożliwi skuteczne przeciwdziałanie nieprzewidzianym problemom bez uszczerbku dla założonych do zrealizowania zadań i harmonogramu oraz ponoszenia dodatkowych wydatków.</w:t>
      </w:r>
    </w:p>
    <w:p w14:paraId="166965DD" w14:textId="493DA7C5" w:rsidR="0060204C" w:rsidRPr="0027271B" w:rsidRDefault="0060204C" w:rsidP="0060204C">
      <w:pPr>
        <w:pStyle w:val="Akapitzlist"/>
        <w:numPr>
          <w:ilvl w:val="0"/>
          <w:numId w:val="22"/>
        </w:numPr>
        <w:spacing w:before="120" w:after="120" w:line="276" w:lineRule="auto"/>
        <w:ind w:left="426"/>
        <w:rPr>
          <w:rFonts w:asciiTheme="minorHAnsi" w:eastAsia="Calibri" w:hAnsiTheme="minorHAnsi" w:cstheme="minorHAnsi"/>
          <w:b/>
          <w:bCs/>
          <w:sz w:val="24"/>
        </w:rPr>
      </w:pPr>
      <w:r w:rsidRPr="00C22D6E">
        <w:rPr>
          <w:rFonts w:asciiTheme="minorHAnsi" w:eastAsia="Calibri" w:hAnsiTheme="minorHAnsi" w:cstheme="minorHAnsi"/>
          <w:b/>
          <w:bCs/>
          <w:sz w:val="24"/>
        </w:rPr>
        <w:t>Działa</w:t>
      </w:r>
      <w:r>
        <w:rPr>
          <w:rFonts w:asciiTheme="minorHAnsi" w:eastAsia="Calibri" w:hAnsiTheme="minorHAnsi" w:cstheme="minorHAnsi"/>
          <w:b/>
          <w:bCs/>
          <w:sz w:val="24"/>
        </w:rPr>
        <w:t>nia</w:t>
      </w:r>
      <w:r w:rsidRPr="00C22D6E">
        <w:rPr>
          <w:rFonts w:asciiTheme="minorHAnsi" w:eastAsia="Calibri" w:hAnsiTheme="minorHAnsi" w:cstheme="minorHAnsi"/>
          <w:b/>
          <w:bCs/>
          <w:sz w:val="24"/>
        </w:rPr>
        <w:t>, które zostaną podjęte, aby zapobiec wystąpieniu ryzyka</w:t>
      </w:r>
      <w:r w:rsidRPr="00755B41">
        <w:rPr>
          <w:rFonts w:asciiTheme="minorHAnsi" w:eastAsia="Calibri" w:hAnsiTheme="minorHAnsi" w:cstheme="minorHAnsi"/>
          <w:sz w:val="24"/>
        </w:rPr>
        <w:t xml:space="preserve"> </w:t>
      </w:r>
      <w:r w:rsidRPr="00D67EB1">
        <w:rPr>
          <w:rFonts w:asciiTheme="minorHAnsi" w:eastAsia="Calibri" w:hAnsiTheme="minorHAnsi" w:cstheme="minorHAnsi"/>
          <w:b/>
          <w:bCs/>
          <w:sz w:val="24"/>
        </w:rPr>
        <w:t>(zapobieganie</w:t>
      </w:r>
      <w:r w:rsidRPr="00755B41">
        <w:rPr>
          <w:rFonts w:asciiTheme="minorHAnsi" w:eastAsia="Calibri" w:hAnsiTheme="minorHAnsi" w:cstheme="minorHAnsi"/>
          <w:sz w:val="24"/>
        </w:rPr>
        <w:t xml:space="preserve"> </w:t>
      </w:r>
      <w:r w:rsidRPr="00755B41">
        <w:rPr>
          <w:rFonts w:asciiTheme="minorHAnsi" w:eastAsia="Calibri" w:hAnsiTheme="minorHAnsi" w:cstheme="minorHAnsi"/>
          <w:b/>
          <w:bCs/>
          <w:sz w:val="24"/>
          <w:u w:val="single"/>
        </w:rPr>
        <w:t>przed wystąpieniem ryzyka</w:t>
      </w:r>
      <w:r w:rsidRPr="00755B41">
        <w:rPr>
          <w:rFonts w:asciiTheme="minorHAnsi" w:eastAsia="Calibri" w:hAnsiTheme="minorHAnsi" w:cstheme="minorHAnsi"/>
          <w:sz w:val="24"/>
        </w:rPr>
        <w:t>)</w:t>
      </w:r>
      <w:r w:rsidR="00C524C1">
        <w:rPr>
          <w:rFonts w:asciiTheme="minorHAnsi" w:eastAsia="Calibri" w:hAnsiTheme="minorHAnsi" w:cstheme="minorHAnsi"/>
          <w:sz w:val="24"/>
        </w:rPr>
        <w:t>.</w:t>
      </w:r>
    </w:p>
    <w:p w14:paraId="2BF22E4E" w14:textId="77777777" w:rsidR="0027271B" w:rsidRDefault="0027271B" w:rsidP="0027271B">
      <w:pPr>
        <w:spacing w:before="120" w:after="120" w:line="276" w:lineRule="auto"/>
        <w:rPr>
          <w:rFonts w:asciiTheme="minorHAnsi" w:hAnsiTheme="minorHAnsi" w:cstheme="minorHAnsi"/>
        </w:rPr>
      </w:pPr>
      <w:r w:rsidRPr="0027271B">
        <w:rPr>
          <w:rFonts w:asciiTheme="minorHAnsi" w:hAnsiTheme="minorHAnsi" w:cstheme="minorHAnsi"/>
        </w:rPr>
        <w:t xml:space="preserve">Należy opisać </w:t>
      </w:r>
      <w:r w:rsidRPr="0027271B">
        <w:rPr>
          <w:rFonts w:asciiTheme="minorHAnsi" w:hAnsiTheme="minorHAnsi" w:cstheme="minorHAnsi"/>
          <w:b/>
          <w:bCs/>
        </w:rPr>
        <w:t>działania,</w:t>
      </w:r>
      <w:r w:rsidRPr="0027271B">
        <w:rPr>
          <w:rFonts w:asciiTheme="minorHAnsi" w:hAnsiTheme="minorHAnsi" w:cstheme="minorHAnsi"/>
        </w:rPr>
        <w:t xml:space="preserve"> które zostaną podjęte, aby </w:t>
      </w:r>
      <w:r w:rsidRPr="0027271B">
        <w:rPr>
          <w:rFonts w:asciiTheme="minorHAnsi" w:hAnsiTheme="minorHAnsi" w:cstheme="minorHAnsi"/>
          <w:b/>
          <w:bCs/>
        </w:rPr>
        <w:t>zapobiec wystąpieniu ryzyka</w:t>
      </w:r>
      <w:r w:rsidRPr="0027271B">
        <w:rPr>
          <w:rFonts w:asciiTheme="minorHAnsi" w:hAnsiTheme="minorHAnsi" w:cstheme="minorHAnsi"/>
        </w:rPr>
        <w:t xml:space="preserve"> (w celu zmniejszenia prawdopodobieństwa wystąpienia sytuacji ryzyka).</w:t>
      </w:r>
    </w:p>
    <w:p w14:paraId="03FB51DA" w14:textId="77777777" w:rsidR="0027271B" w:rsidRDefault="0027271B" w:rsidP="0027271B">
      <w:pPr>
        <w:spacing w:before="120" w:after="120" w:line="276" w:lineRule="auto"/>
        <w:rPr>
          <w:rFonts w:asciiTheme="minorHAnsi" w:hAnsiTheme="minorHAnsi" w:cstheme="minorHAnsi"/>
        </w:rPr>
      </w:pPr>
      <w:r w:rsidRPr="0027271B">
        <w:rPr>
          <w:rFonts w:asciiTheme="minorHAnsi" w:hAnsiTheme="minorHAnsi" w:cstheme="minorHAnsi"/>
          <w:b/>
          <w:bCs/>
        </w:rPr>
        <w:t>Unikanie (zapobieganie wystąpieniu ryzyka)</w:t>
      </w:r>
      <w:r w:rsidRPr="0027271B">
        <w:rPr>
          <w:rFonts w:asciiTheme="minorHAnsi" w:hAnsiTheme="minorHAnsi" w:cstheme="minorHAnsi"/>
        </w:rPr>
        <w:t xml:space="preserve"> – opracowanie założeń projektu w sposób pozwalający na wyeliminowanie ryzyka i zwiększenie prawdopodobieństwa osiągnięcia założonego celu. Przykładem działań zapobiegających wystąpieniu sytuacji ryzyka jest zwiększenie dostępnych zasobów lub posługiwanie się wypróbowanymi sposobami realizacji projektu.</w:t>
      </w:r>
    </w:p>
    <w:p w14:paraId="0DFD83CC" w14:textId="0171C0BA" w:rsidR="0060204C" w:rsidRPr="0027271B" w:rsidRDefault="0060204C" w:rsidP="0027271B">
      <w:pPr>
        <w:pStyle w:val="Akapitzlist"/>
        <w:numPr>
          <w:ilvl w:val="0"/>
          <w:numId w:val="22"/>
        </w:numPr>
        <w:spacing w:before="120" w:after="120" w:line="276" w:lineRule="auto"/>
        <w:ind w:left="426"/>
        <w:rPr>
          <w:rFonts w:asciiTheme="minorHAnsi" w:eastAsia="Calibri" w:hAnsiTheme="minorHAnsi" w:cstheme="minorHAnsi"/>
          <w:b/>
          <w:bCs/>
          <w:sz w:val="24"/>
        </w:rPr>
      </w:pPr>
      <w:r w:rsidRPr="0027271B">
        <w:rPr>
          <w:rFonts w:asciiTheme="minorHAnsi" w:eastAsia="Calibri" w:hAnsiTheme="minorHAnsi" w:cstheme="minorHAnsi"/>
          <w:b/>
          <w:bCs/>
          <w:sz w:val="24"/>
        </w:rPr>
        <w:lastRenderedPageBreak/>
        <w:t>Działania jakie będą mogły zostać podjęte, aby zminimalizować skutki wystąpienia ryzyka (minimalizowanie po wystąpieniu ryzyka).</w:t>
      </w:r>
    </w:p>
    <w:p w14:paraId="66399C1B" w14:textId="77777777" w:rsidR="0060204C" w:rsidRDefault="0060204C" w:rsidP="0060204C">
      <w:pPr>
        <w:spacing w:before="120" w:after="120" w:line="276" w:lineRule="auto"/>
        <w:jc w:val="both"/>
        <w:rPr>
          <w:rFonts w:asciiTheme="minorHAnsi" w:hAnsiTheme="minorHAnsi" w:cstheme="minorHAnsi"/>
          <w:szCs w:val="24"/>
        </w:rPr>
      </w:pPr>
      <w:r w:rsidRPr="00BF715E">
        <w:rPr>
          <w:rFonts w:asciiTheme="minorHAnsi" w:hAnsiTheme="minorHAnsi" w:cstheme="minorHAnsi"/>
          <w:szCs w:val="24"/>
        </w:rPr>
        <w:t>Należy</w:t>
      </w:r>
      <w:r>
        <w:rPr>
          <w:rFonts w:asciiTheme="minorHAnsi" w:hAnsiTheme="minorHAnsi" w:cstheme="minorHAnsi"/>
          <w:szCs w:val="24"/>
        </w:rPr>
        <w:t xml:space="preserve"> zaplanować</w:t>
      </w:r>
      <w:r w:rsidRPr="00BF715E">
        <w:rPr>
          <w:rFonts w:asciiTheme="minorHAnsi" w:hAnsiTheme="minorHAnsi" w:cstheme="minorHAnsi"/>
          <w:szCs w:val="24"/>
        </w:rPr>
        <w:t xml:space="preserve"> </w:t>
      </w:r>
      <w:r>
        <w:rPr>
          <w:rFonts w:asciiTheme="minorHAnsi" w:hAnsiTheme="minorHAnsi" w:cstheme="minorHAnsi"/>
          <w:szCs w:val="24"/>
        </w:rPr>
        <w:t xml:space="preserve">i opisać </w:t>
      </w:r>
      <w:r w:rsidRPr="00FA176D">
        <w:rPr>
          <w:rFonts w:asciiTheme="minorHAnsi" w:hAnsiTheme="minorHAnsi" w:cstheme="minorHAnsi"/>
          <w:szCs w:val="24"/>
        </w:rPr>
        <w:t>odpowiedni</w:t>
      </w:r>
      <w:r>
        <w:rPr>
          <w:rFonts w:asciiTheme="minorHAnsi" w:hAnsiTheme="minorHAnsi" w:cstheme="minorHAnsi"/>
          <w:szCs w:val="24"/>
        </w:rPr>
        <w:t>e</w:t>
      </w:r>
      <w:r w:rsidRPr="00FA176D">
        <w:rPr>
          <w:rFonts w:asciiTheme="minorHAnsi" w:hAnsiTheme="minorHAnsi" w:cstheme="minorHAnsi"/>
          <w:szCs w:val="24"/>
        </w:rPr>
        <w:t xml:space="preserve"> działa</w:t>
      </w:r>
      <w:r>
        <w:rPr>
          <w:rFonts w:asciiTheme="minorHAnsi" w:hAnsiTheme="minorHAnsi" w:cstheme="minorHAnsi"/>
          <w:szCs w:val="24"/>
        </w:rPr>
        <w:t>nia aby</w:t>
      </w:r>
      <w:r w:rsidRPr="00FA176D">
        <w:rPr>
          <w:rFonts w:asciiTheme="minorHAnsi" w:hAnsiTheme="minorHAnsi" w:cstheme="minorHAnsi"/>
          <w:szCs w:val="24"/>
        </w:rPr>
        <w:t xml:space="preserve"> </w:t>
      </w:r>
      <w:r w:rsidRPr="00F00AC0">
        <w:rPr>
          <w:rFonts w:asciiTheme="minorHAnsi" w:hAnsiTheme="minorHAnsi" w:cstheme="minorHAnsi"/>
          <w:b/>
          <w:szCs w:val="24"/>
        </w:rPr>
        <w:t>zminimalizować (złagodzić)</w:t>
      </w:r>
      <w:r w:rsidRPr="002547B1">
        <w:rPr>
          <w:rFonts w:asciiTheme="minorHAnsi" w:hAnsiTheme="minorHAnsi" w:cstheme="minorHAnsi"/>
          <w:szCs w:val="24"/>
        </w:rPr>
        <w:t xml:space="preserve"> ewentualn</w:t>
      </w:r>
      <w:r>
        <w:rPr>
          <w:rFonts w:asciiTheme="minorHAnsi" w:hAnsiTheme="minorHAnsi" w:cstheme="minorHAnsi"/>
          <w:szCs w:val="24"/>
        </w:rPr>
        <w:t>e</w:t>
      </w:r>
      <w:r w:rsidRPr="00F00AC0">
        <w:rPr>
          <w:rFonts w:asciiTheme="minorHAnsi" w:hAnsiTheme="minorHAnsi" w:cstheme="minorHAnsi"/>
          <w:b/>
          <w:szCs w:val="24"/>
        </w:rPr>
        <w:t xml:space="preserve"> skutki</w:t>
      </w:r>
      <w:r w:rsidRPr="002547B1">
        <w:rPr>
          <w:rFonts w:asciiTheme="minorHAnsi" w:hAnsiTheme="minorHAnsi" w:cstheme="minorHAnsi"/>
          <w:szCs w:val="24"/>
        </w:rPr>
        <w:t xml:space="preserve"> wystąpienia </w:t>
      </w:r>
      <w:r w:rsidRPr="00F00AC0">
        <w:rPr>
          <w:rFonts w:asciiTheme="minorHAnsi" w:hAnsiTheme="minorHAnsi" w:cstheme="minorHAnsi"/>
          <w:b/>
          <w:szCs w:val="24"/>
        </w:rPr>
        <w:t>ryzyka.</w:t>
      </w:r>
    </w:p>
    <w:p w14:paraId="4B26A80D" w14:textId="77777777" w:rsidR="0060204C" w:rsidRPr="00A852A6" w:rsidRDefault="0060204C" w:rsidP="0060204C">
      <w:pPr>
        <w:spacing w:before="120" w:after="120" w:line="276" w:lineRule="auto"/>
        <w:jc w:val="both"/>
        <w:rPr>
          <w:rFonts w:asciiTheme="minorHAnsi" w:hAnsiTheme="minorHAnsi" w:cstheme="minorHAnsi"/>
          <w:szCs w:val="24"/>
        </w:rPr>
      </w:pPr>
      <w:r w:rsidRPr="002547B1">
        <w:rPr>
          <w:rFonts w:asciiTheme="minorHAnsi" w:hAnsiTheme="minorHAnsi" w:cstheme="minorHAnsi"/>
          <w:szCs w:val="24"/>
        </w:rPr>
        <w:t>Strategia</w:t>
      </w:r>
      <w:r>
        <w:rPr>
          <w:rFonts w:asciiTheme="minorHAnsi" w:hAnsiTheme="minorHAnsi" w:cstheme="minorHAnsi"/>
          <w:szCs w:val="24"/>
        </w:rPr>
        <w:t xml:space="preserve"> działania</w:t>
      </w:r>
      <w:r w:rsidRPr="002547B1">
        <w:rPr>
          <w:rFonts w:asciiTheme="minorHAnsi" w:hAnsiTheme="minorHAnsi" w:cstheme="minorHAnsi"/>
          <w:szCs w:val="24"/>
        </w:rPr>
        <w:t xml:space="preserve"> polega w tym przypadku na przygotowaniu planu łagodzenia ryzyka i moni</w:t>
      </w:r>
      <w:r w:rsidRPr="00A852A6">
        <w:rPr>
          <w:rFonts w:asciiTheme="minorHAnsi" w:hAnsiTheme="minorHAnsi" w:cstheme="minorHAnsi"/>
          <w:szCs w:val="24"/>
        </w:rPr>
        <w:t>torowaniu działań realizowanych na podstawie tego planu. Podjęcie określonych działań może wiązać się ze zmianą harmonogramu realizacji projektu, budżetu projektu oraz struktury zarządzania projektem;</w:t>
      </w:r>
    </w:p>
    <w:p w14:paraId="4ACD13F1" w14:textId="62AA1C97" w:rsidR="0060204C" w:rsidRPr="0060204C" w:rsidRDefault="0060204C" w:rsidP="0060204C">
      <w:pPr>
        <w:spacing w:line="276" w:lineRule="auto"/>
        <w:jc w:val="both"/>
        <w:rPr>
          <w:rFonts w:asciiTheme="minorHAnsi" w:hAnsiTheme="minorHAnsi" w:cstheme="minorHAnsi"/>
          <w:szCs w:val="24"/>
        </w:rPr>
      </w:pPr>
      <w:r w:rsidRPr="00A852A6">
        <w:rPr>
          <w:rFonts w:asciiTheme="minorHAnsi" w:hAnsiTheme="minorHAnsi" w:cstheme="minorHAnsi"/>
          <w:szCs w:val="24"/>
        </w:rPr>
        <w:t xml:space="preserve">W przypadku projektów partnerskich Wnioskodawca może – w ramach opisu działań, które zostaną podjęte w celu uniknięcia wystąpienia sytuacji ryzyka oraz w przypadku wystąpienia sytuacji ryzyka – zawrzeć informację, że realizacja tych działań lub części tych działań zostanie powierzona </w:t>
      </w:r>
      <w:r>
        <w:rPr>
          <w:rFonts w:asciiTheme="minorHAnsi" w:hAnsiTheme="minorHAnsi" w:cstheme="minorHAnsi"/>
          <w:szCs w:val="24"/>
        </w:rPr>
        <w:t>P</w:t>
      </w:r>
      <w:r w:rsidRPr="00A852A6">
        <w:rPr>
          <w:rFonts w:asciiTheme="minorHAnsi" w:hAnsiTheme="minorHAnsi" w:cstheme="minorHAnsi"/>
          <w:szCs w:val="24"/>
        </w:rPr>
        <w:t>artnerowi/</w:t>
      </w:r>
      <w:r>
        <w:rPr>
          <w:rFonts w:asciiTheme="minorHAnsi" w:hAnsiTheme="minorHAnsi" w:cstheme="minorHAnsi"/>
          <w:szCs w:val="24"/>
        </w:rPr>
        <w:t>P</w:t>
      </w:r>
      <w:r w:rsidRPr="00A852A6">
        <w:rPr>
          <w:rFonts w:asciiTheme="minorHAnsi" w:hAnsiTheme="minorHAnsi" w:cstheme="minorHAnsi"/>
          <w:szCs w:val="24"/>
        </w:rPr>
        <w:t>artnerom.</w:t>
      </w:r>
    </w:p>
    <w:p w14:paraId="4020576D" w14:textId="26F48C25" w:rsidR="00034DB2" w:rsidRPr="009F5B01" w:rsidRDefault="007724DA" w:rsidP="00B93896">
      <w:pPr>
        <w:pStyle w:val="Nagwek1"/>
      </w:pPr>
      <w:bookmarkStart w:id="3350" w:name="_Dodatkowe_uzasadnienie"/>
      <w:bookmarkStart w:id="3351" w:name="_Toc124432042"/>
      <w:bookmarkStart w:id="3352" w:name="_Toc124863301"/>
      <w:bookmarkStart w:id="3353" w:name="_Toc124864760"/>
      <w:bookmarkStart w:id="3354" w:name="_Toc124865643"/>
      <w:bookmarkStart w:id="3355" w:name="_Toc124922756"/>
      <w:bookmarkStart w:id="3356" w:name="_Toc133325114"/>
      <w:bookmarkEnd w:id="3350"/>
      <w:r w:rsidRPr="009B0819">
        <w:t>HARMONOGRAM</w:t>
      </w:r>
      <w:bookmarkEnd w:id="3351"/>
      <w:bookmarkEnd w:id="3352"/>
      <w:bookmarkEnd w:id="3353"/>
      <w:bookmarkEnd w:id="3354"/>
      <w:bookmarkEnd w:id="3355"/>
      <w:bookmarkEnd w:id="3356"/>
    </w:p>
    <w:p w14:paraId="00170015" w14:textId="366EC52B" w:rsidR="00B979F4" w:rsidRPr="00B979F4" w:rsidRDefault="00B979F4" w:rsidP="00B93896">
      <w:pPr>
        <w:spacing w:after="120" w:line="276" w:lineRule="auto"/>
        <w:rPr>
          <w:rFonts w:asciiTheme="minorHAnsi" w:hAnsiTheme="minorHAnsi" w:cstheme="minorHAnsi"/>
          <w:szCs w:val="24"/>
        </w:rPr>
      </w:pPr>
      <w:r w:rsidRPr="00B979F4">
        <w:rPr>
          <w:szCs w:val="24"/>
        </w:rPr>
        <w:t xml:space="preserve">Harmonogram umożliwia </w:t>
      </w:r>
      <w:r w:rsidR="00DD34B4">
        <w:rPr>
          <w:szCs w:val="24"/>
        </w:rPr>
        <w:t>W</w:t>
      </w:r>
      <w:r w:rsidRPr="00B979F4">
        <w:rPr>
          <w:szCs w:val="24"/>
        </w:rPr>
        <w:t xml:space="preserve">nioskodawcy pokazanie w przejrzysty sposób rozkładu realizacji poszczególnych zadań projektowych </w:t>
      </w:r>
      <w:r w:rsidR="00C8053E">
        <w:rPr>
          <w:szCs w:val="24"/>
        </w:rPr>
        <w:t>oraz</w:t>
      </w:r>
      <w:r w:rsidRPr="00B979F4">
        <w:rPr>
          <w:szCs w:val="24"/>
        </w:rPr>
        <w:t xml:space="preserve"> ich etapów w czasie</w:t>
      </w:r>
      <w:r w:rsidR="00C02D57">
        <w:rPr>
          <w:szCs w:val="24"/>
        </w:rPr>
        <w:t xml:space="preserve"> </w:t>
      </w:r>
      <w:r w:rsidR="00C02D57" w:rsidRPr="00B979F4">
        <w:rPr>
          <w:rFonts w:asciiTheme="minorHAnsi" w:hAnsiTheme="minorHAnsi" w:cstheme="minorHAnsi"/>
          <w:szCs w:val="24"/>
        </w:rPr>
        <w:t>(z podziałem na kwartały)</w:t>
      </w:r>
      <w:r w:rsidRPr="00B979F4">
        <w:rPr>
          <w:szCs w:val="24"/>
        </w:rPr>
        <w:t>.</w:t>
      </w:r>
    </w:p>
    <w:p w14:paraId="675A293B" w14:textId="6628A82E" w:rsidR="004C42F9" w:rsidRPr="00B979F4" w:rsidRDefault="004C42F9" w:rsidP="00B93896">
      <w:pPr>
        <w:spacing w:after="120" w:line="276" w:lineRule="auto"/>
        <w:rPr>
          <w:rFonts w:asciiTheme="minorHAnsi" w:hAnsiTheme="minorHAnsi" w:cstheme="minorHAnsi"/>
          <w:szCs w:val="24"/>
        </w:rPr>
      </w:pPr>
      <w:r w:rsidRPr="00B979F4">
        <w:rPr>
          <w:rFonts w:asciiTheme="minorHAnsi" w:hAnsiTheme="minorHAnsi" w:cstheme="minorHAnsi"/>
          <w:szCs w:val="24"/>
        </w:rPr>
        <w:t xml:space="preserve">Racjonalność harmonogramu projektu oceniana jest </w:t>
      </w:r>
      <w:r w:rsidR="00775350">
        <w:rPr>
          <w:rFonts w:asciiTheme="minorHAnsi" w:hAnsiTheme="minorHAnsi" w:cstheme="minorHAnsi"/>
          <w:szCs w:val="24"/>
        </w:rPr>
        <w:t xml:space="preserve">pod kątem </w:t>
      </w:r>
      <w:r w:rsidR="005C6AAA">
        <w:rPr>
          <w:rFonts w:asciiTheme="minorHAnsi" w:hAnsiTheme="minorHAnsi" w:cstheme="minorHAnsi"/>
          <w:szCs w:val="24"/>
        </w:rPr>
        <w:t>prawidłow</w:t>
      </w:r>
      <w:r w:rsidR="00304EB5">
        <w:rPr>
          <w:rFonts w:asciiTheme="minorHAnsi" w:hAnsiTheme="minorHAnsi" w:cstheme="minorHAnsi"/>
          <w:szCs w:val="24"/>
        </w:rPr>
        <w:t xml:space="preserve">ości </w:t>
      </w:r>
      <w:r w:rsidR="00F16D23">
        <w:rPr>
          <w:rFonts w:asciiTheme="minorHAnsi" w:hAnsiTheme="minorHAnsi" w:cstheme="minorHAnsi"/>
          <w:b/>
          <w:bCs/>
          <w:szCs w:val="24"/>
        </w:rPr>
        <w:t>rozłożenia</w:t>
      </w:r>
      <w:r w:rsidR="00B979F4" w:rsidRPr="007316BB">
        <w:rPr>
          <w:rFonts w:asciiTheme="minorHAnsi" w:hAnsiTheme="minorHAnsi" w:cstheme="minorHAnsi"/>
          <w:b/>
          <w:bCs/>
          <w:szCs w:val="24"/>
        </w:rPr>
        <w:t xml:space="preserve"> </w:t>
      </w:r>
      <w:r w:rsidR="00F62CEB" w:rsidRPr="007316BB">
        <w:rPr>
          <w:rFonts w:asciiTheme="minorHAnsi" w:hAnsiTheme="minorHAnsi" w:cstheme="minorHAnsi"/>
          <w:b/>
          <w:bCs/>
          <w:szCs w:val="24"/>
        </w:rPr>
        <w:t xml:space="preserve">realizacji </w:t>
      </w:r>
      <w:r w:rsidR="00F62CEB" w:rsidRPr="00F16D23">
        <w:rPr>
          <w:rFonts w:asciiTheme="minorHAnsi" w:hAnsiTheme="minorHAnsi" w:cstheme="minorHAnsi"/>
          <w:szCs w:val="24"/>
        </w:rPr>
        <w:t xml:space="preserve">poszczególnych </w:t>
      </w:r>
      <w:r w:rsidR="00F62CEB" w:rsidRPr="007316BB">
        <w:rPr>
          <w:rFonts w:asciiTheme="minorHAnsi" w:hAnsiTheme="minorHAnsi" w:cstheme="minorHAnsi"/>
          <w:b/>
          <w:bCs/>
          <w:szCs w:val="24"/>
        </w:rPr>
        <w:t>zadań</w:t>
      </w:r>
      <w:r w:rsidR="009D5F5A">
        <w:rPr>
          <w:rFonts w:asciiTheme="minorHAnsi" w:hAnsiTheme="minorHAnsi" w:cstheme="minorHAnsi"/>
          <w:b/>
          <w:bCs/>
          <w:szCs w:val="24"/>
        </w:rPr>
        <w:t xml:space="preserve"> </w:t>
      </w:r>
      <w:r w:rsidR="009D5F5A" w:rsidRPr="007316BB">
        <w:rPr>
          <w:rFonts w:asciiTheme="minorHAnsi" w:hAnsiTheme="minorHAnsi" w:cstheme="minorHAnsi"/>
          <w:b/>
          <w:bCs/>
          <w:szCs w:val="24"/>
        </w:rPr>
        <w:t>w czasie</w:t>
      </w:r>
      <w:r w:rsidR="009D5F5A">
        <w:rPr>
          <w:rFonts w:asciiTheme="minorHAnsi" w:hAnsiTheme="minorHAnsi" w:cstheme="minorHAnsi"/>
          <w:b/>
          <w:bCs/>
          <w:szCs w:val="24"/>
        </w:rPr>
        <w:t>,</w:t>
      </w:r>
      <w:r w:rsidR="009D5F5A" w:rsidRPr="00B979F4">
        <w:rPr>
          <w:rFonts w:asciiTheme="minorHAnsi" w:hAnsiTheme="minorHAnsi" w:cstheme="minorHAnsi"/>
          <w:szCs w:val="24"/>
        </w:rPr>
        <w:t xml:space="preserve"> </w:t>
      </w:r>
      <w:r w:rsidR="000246E9">
        <w:rPr>
          <w:rFonts w:asciiTheme="minorHAnsi" w:hAnsiTheme="minorHAnsi" w:cstheme="minorHAnsi"/>
          <w:szCs w:val="24"/>
        </w:rPr>
        <w:t xml:space="preserve">w tym </w:t>
      </w:r>
      <w:r w:rsidR="009D5F5A">
        <w:rPr>
          <w:rFonts w:asciiTheme="minorHAnsi" w:hAnsiTheme="minorHAnsi" w:cstheme="minorHAnsi"/>
          <w:szCs w:val="24"/>
        </w:rPr>
        <w:t xml:space="preserve">ich </w:t>
      </w:r>
      <w:r w:rsidR="00F62CEB" w:rsidRPr="007316BB">
        <w:rPr>
          <w:rFonts w:asciiTheme="minorHAnsi" w:hAnsiTheme="minorHAnsi" w:cstheme="minorHAnsi"/>
          <w:b/>
          <w:bCs/>
          <w:szCs w:val="24"/>
        </w:rPr>
        <w:t xml:space="preserve">etapów </w:t>
      </w:r>
      <w:r w:rsidR="00F16D23" w:rsidRPr="00F16D23">
        <w:rPr>
          <w:rFonts w:asciiTheme="minorHAnsi" w:hAnsiTheme="minorHAnsi" w:cstheme="minorHAnsi"/>
          <w:szCs w:val="24"/>
        </w:rPr>
        <w:t>(n</w:t>
      </w:r>
      <w:r w:rsidR="00F16D23">
        <w:rPr>
          <w:rFonts w:asciiTheme="minorHAnsi" w:hAnsiTheme="minorHAnsi" w:cstheme="minorHAnsi"/>
          <w:szCs w:val="24"/>
        </w:rPr>
        <w:t>p</w:t>
      </w:r>
      <w:r w:rsidR="00F16D23" w:rsidRPr="00B979F4">
        <w:rPr>
          <w:rFonts w:asciiTheme="minorHAnsi" w:hAnsiTheme="minorHAnsi" w:cstheme="minorHAnsi"/>
          <w:szCs w:val="24"/>
        </w:rPr>
        <w:t>.</w:t>
      </w:r>
      <w:r w:rsidR="00F16D23" w:rsidRPr="00F56C9C">
        <w:t xml:space="preserve"> </w:t>
      </w:r>
      <w:r w:rsidR="003700F4">
        <w:t xml:space="preserve">czy </w:t>
      </w:r>
      <w:r w:rsidR="00F16D23" w:rsidRPr="00F56C9C">
        <w:rPr>
          <w:rFonts w:asciiTheme="minorHAnsi" w:hAnsiTheme="minorHAnsi" w:cstheme="minorHAnsi"/>
          <w:szCs w:val="24"/>
        </w:rPr>
        <w:t xml:space="preserve">okres realizacji </w:t>
      </w:r>
      <w:r w:rsidR="001E2CD4">
        <w:rPr>
          <w:rFonts w:asciiTheme="minorHAnsi" w:hAnsiTheme="minorHAnsi" w:cstheme="minorHAnsi"/>
          <w:szCs w:val="24"/>
        </w:rPr>
        <w:t xml:space="preserve">projektu oraz poszczególnych </w:t>
      </w:r>
      <w:r w:rsidR="005B4AC5">
        <w:rPr>
          <w:rFonts w:asciiTheme="minorHAnsi" w:hAnsiTheme="minorHAnsi" w:cstheme="minorHAnsi"/>
          <w:szCs w:val="24"/>
        </w:rPr>
        <w:t>zadań</w:t>
      </w:r>
      <w:r w:rsidR="00F16D23" w:rsidRPr="00F56C9C">
        <w:rPr>
          <w:rFonts w:asciiTheme="minorHAnsi" w:hAnsiTheme="minorHAnsi" w:cstheme="minorHAnsi"/>
          <w:szCs w:val="24"/>
        </w:rPr>
        <w:t xml:space="preserve"> nie został nieracjonalnie wydłużony, co może powodować nieuzasadnione odroczenie rezultatów interwencji w czasie, ponoszeni</w:t>
      </w:r>
      <w:r w:rsidR="00105C38">
        <w:rPr>
          <w:rFonts w:asciiTheme="minorHAnsi" w:hAnsiTheme="minorHAnsi" w:cstheme="minorHAnsi"/>
          <w:szCs w:val="24"/>
        </w:rPr>
        <w:t>e</w:t>
      </w:r>
      <w:r w:rsidR="00F16D23" w:rsidRPr="00F56C9C">
        <w:rPr>
          <w:rFonts w:asciiTheme="minorHAnsi" w:hAnsiTheme="minorHAnsi" w:cstheme="minorHAnsi"/>
          <w:szCs w:val="24"/>
        </w:rPr>
        <w:t xml:space="preserve"> nieuzasadnionych kosztów</w:t>
      </w:r>
      <w:r w:rsidR="00CB1953">
        <w:rPr>
          <w:rFonts w:asciiTheme="minorHAnsi" w:hAnsiTheme="minorHAnsi" w:cstheme="minorHAnsi"/>
          <w:szCs w:val="24"/>
        </w:rPr>
        <w:t>, etc.</w:t>
      </w:r>
      <w:r w:rsidR="005B4AC5">
        <w:rPr>
          <w:rFonts w:asciiTheme="minorHAnsi" w:hAnsiTheme="minorHAnsi" w:cstheme="minorHAnsi"/>
          <w:szCs w:val="24"/>
        </w:rPr>
        <w:t>)</w:t>
      </w:r>
      <w:r w:rsidR="00F16D23">
        <w:rPr>
          <w:rFonts w:asciiTheme="minorHAnsi" w:hAnsiTheme="minorHAnsi" w:cstheme="minorHAnsi"/>
          <w:szCs w:val="24"/>
        </w:rPr>
        <w:t>.</w:t>
      </w:r>
      <w:r w:rsidR="008A26BE">
        <w:rPr>
          <w:rFonts w:asciiTheme="minorHAnsi" w:hAnsiTheme="minorHAnsi" w:cstheme="minorHAnsi"/>
          <w:szCs w:val="24"/>
        </w:rPr>
        <w:t xml:space="preserve"> </w:t>
      </w:r>
      <w:r w:rsidR="00F16D23">
        <w:rPr>
          <w:rFonts w:asciiTheme="minorHAnsi" w:hAnsiTheme="minorHAnsi" w:cstheme="minorHAnsi"/>
          <w:szCs w:val="24"/>
        </w:rPr>
        <w:t>Oceniana jest również</w:t>
      </w:r>
      <w:r w:rsidR="000B4F49" w:rsidRPr="00B979F4">
        <w:rPr>
          <w:rFonts w:asciiTheme="minorHAnsi" w:hAnsiTheme="minorHAnsi" w:cstheme="minorHAnsi"/>
          <w:szCs w:val="24"/>
        </w:rPr>
        <w:t xml:space="preserve"> </w:t>
      </w:r>
      <w:r w:rsidRPr="00B979F4">
        <w:rPr>
          <w:rFonts w:asciiTheme="minorHAnsi" w:hAnsiTheme="minorHAnsi" w:cstheme="minorHAnsi"/>
          <w:szCs w:val="24"/>
        </w:rPr>
        <w:t>zgodnoś</w:t>
      </w:r>
      <w:r w:rsidR="00F16D23">
        <w:rPr>
          <w:rFonts w:asciiTheme="minorHAnsi" w:hAnsiTheme="minorHAnsi" w:cstheme="minorHAnsi"/>
          <w:szCs w:val="24"/>
        </w:rPr>
        <w:t>ć</w:t>
      </w:r>
      <w:r w:rsidR="00D95C44">
        <w:rPr>
          <w:rFonts w:asciiTheme="minorHAnsi" w:hAnsiTheme="minorHAnsi" w:cstheme="minorHAnsi"/>
          <w:szCs w:val="24"/>
        </w:rPr>
        <w:t xml:space="preserve"> </w:t>
      </w:r>
      <w:r w:rsidR="00F16D23">
        <w:rPr>
          <w:rFonts w:asciiTheme="minorHAnsi" w:hAnsiTheme="minorHAnsi" w:cstheme="minorHAnsi"/>
          <w:szCs w:val="24"/>
        </w:rPr>
        <w:t xml:space="preserve">harmonogramu </w:t>
      </w:r>
      <w:r w:rsidR="002746A9">
        <w:rPr>
          <w:rFonts w:asciiTheme="minorHAnsi" w:hAnsiTheme="minorHAnsi" w:cstheme="minorHAnsi"/>
          <w:szCs w:val="24"/>
        </w:rPr>
        <w:t>pod kątem ich spójności</w:t>
      </w:r>
      <w:r w:rsidR="002746A9" w:rsidRPr="00B979F4">
        <w:rPr>
          <w:rFonts w:asciiTheme="minorHAnsi" w:hAnsiTheme="minorHAnsi" w:cstheme="minorHAnsi"/>
          <w:szCs w:val="24"/>
        </w:rPr>
        <w:t xml:space="preserve"> </w:t>
      </w:r>
      <w:r w:rsidRPr="00B979F4">
        <w:rPr>
          <w:rFonts w:asciiTheme="minorHAnsi" w:hAnsiTheme="minorHAnsi" w:cstheme="minorHAnsi"/>
          <w:szCs w:val="24"/>
        </w:rPr>
        <w:t xml:space="preserve">z </w:t>
      </w:r>
      <w:r w:rsidRPr="007316BB">
        <w:rPr>
          <w:rFonts w:asciiTheme="minorHAnsi" w:hAnsiTheme="minorHAnsi" w:cstheme="minorHAnsi"/>
          <w:b/>
          <w:bCs/>
          <w:szCs w:val="24"/>
        </w:rPr>
        <w:t>opisem zadań</w:t>
      </w:r>
      <w:r w:rsidR="00797285">
        <w:rPr>
          <w:rFonts w:asciiTheme="minorHAnsi" w:hAnsiTheme="minorHAnsi" w:cstheme="minorHAnsi"/>
          <w:szCs w:val="24"/>
        </w:rPr>
        <w:t xml:space="preserve"> (patrz: </w:t>
      </w:r>
      <w:hyperlink w:anchor="_ZADANIA" w:history="1">
        <w:r w:rsidR="00797285" w:rsidRPr="00797285">
          <w:rPr>
            <w:rStyle w:val="Hipercze"/>
            <w:rFonts w:asciiTheme="minorHAnsi" w:hAnsiTheme="minorHAnsi" w:cstheme="minorHAnsi"/>
            <w:szCs w:val="24"/>
          </w:rPr>
          <w:t xml:space="preserve">Rozdział </w:t>
        </w:r>
        <w:r w:rsidR="00F571DA">
          <w:rPr>
            <w:rStyle w:val="Hipercze"/>
            <w:rFonts w:asciiTheme="minorHAnsi" w:hAnsiTheme="minorHAnsi" w:cstheme="minorHAnsi"/>
            <w:szCs w:val="24"/>
          </w:rPr>
          <w:t>pn.</w:t>
        </w:r>
        <w:r w:rsidR="00797285" w:rsidRPr="00797285">
          <w:rPr>
            <w:rStyle w:val="Hipercze"/>
            <w:rFonts w:asciiTheme="minorHAnsi" w:hAnsiTheme="minorHAnsi" w:cstheme="minorHAnsi"/>
            <w:szCs w:val="24"/>
          </w:rPr>
          <w:t xml:space="preserve"> </w:t>
        </w:r>
        <w:r w:rsidR="00F571DA">
          <w:rPr>
            <w:rStyle w:val="Hipercze"/>
            <w:rFonts w:asciiTheme="minorHAnsi" w:hAnsiTheme="minorHAnsi" w:cstheme="minorHAnsi"/>
            <w:szCs w:val="24"/>
          </w:rPr>
          <w:t>„</w:t>
        </w:r>
        <w:r w:rsidR="00797285" w:rsidRPr="00797285">
          <w:rPr>
            <w:rStyle w:val="Hipercze"/>
            <w:rFonts w:asciiTheme="minorHAnsi" w:hAnsiTheme="minorHAnsi" w:cstheme="minorHAnsi"/>
            <w:szCs w:val="24"/>
          </w:rPr>
          <w:t>Zadania</w:t>
        </w:r>
      </w:hyperlink>
      <w:r w:rsidR="00F571DA">
        <w:rPr>
          <w:rStyle w:val="Hipercze"/>
          <w:rFonts w:asciiTheme="minorHAnsi" w:hAnsiTheme="minorHAnsi" w:cstheme="minorHAnsi"/>
          <w:szCs w:val="24"/>
        </w:rPr>
        <w:t>”</w:t>
      </w:r>
      <w:r w:rsidR="00797285">
        <w:rPr>
          <w:rFonts w:asciiTheme="minorHAnsi" w:hAnsiTheme="minorHAnsi" w:cstheme="minorHAnsi"/>
          <w:szCs w:val="24"/>
        </w:rPr>
        <w:t>)</w:t>
      </w:r>
      <w:r w:rsidR="00F56C9C">
        <w:rPr>
          <w:rFonts w:asciiTheme="minorHAnsi" w:hAnsiTheme="minorHAnsi" w:cstheme="minorHAnsi"/>
          <w:szCs w:val="24"/>
        </w:rPr>
        <w:t xml:space="preserve"> </w:t>
      </w:r>
    </w:p>
    <w:p w14:paraId="523A2986" w14:textId="7148A003" w:rsidR="00D11E1B" w:rsidRPr="00B979F4" w:rsidRDefault="001C54D7" w:rsidP="00B93896">
      <w:pPr>
        <w:spacing w:after="120" w:line="276" w:lineRule="auto"/>
        <w:rPr>
          <w:rFonts w:asciiTheme="minorHAnsi" w:hAnsiTheme="minorHAnsi" w:cstheme="minorHAnsi"/>
          <w:szCs w:val="24"/>
        </w:rPr>
      </w:pPr>
      <w:r>
        <w:rPr>
          <w:rFonts w:asciiTheme="minorHAnsi" w:hAnsiTheme="minorHAnsi" w:cstheme="minorHAnsi"/>
          <w:szCs w:val="24"/>
        </w:rPr>
        <w:t xml:space="preserve">ION co do zasady nie wymaga podziału </w:t>
      </w:r>
      <w:r w:rsidR="00D11E1B" w:rsidRPr="00B979F4">
        <w:rPr>
          <w:rFonts w:asciiTheme="minorHAnsi" w:hAnsiTheme="minorHAnsi" w:cstheme="minorHAnsi"/>
          <w:szCs w:val="24"/>
        </w:rPr>
        <w:t xml:space="preserve">zadania </w:t>
      </w:r>
      <w:r w:rsidR="00304AA9">
        <w:rPr>
          <w:rFonts w:asciiTheme="minorHAnsi" w:hAnsiTheme="minorHAnsi" w:cstheme="minorHAnsi"/>
          <w:szCs w:val="24"/>
        </w:rPr>
        <w:t xml:space="preserve">pn. </w:t>
      </w:r>
      <w:r w:rsidR="00D11E1B" w:rsidRPr="00B979F4">
        <w:rPr>
          <w:rFonts w:asciiTheme="minorHAnsi" w:hAnsiTheme="minorHAnsi" w:cstheme="minorHAnsi"/>
          <w:szCs w:val="24"/>
        </w:rPr>
        <w:t>„Koszty pośrednie”</w:t>
      </w:r>
      <w:r>
        <w:rPr>
          <w:rFonts w:asciiTheme="minorHAnsi" w:hAnsiTheme="minorHAnsi" w:cstheme="minorHAnsi"/>
          <w:szCs w:val="24"/>
        </w:rPr>
        <w:t xml:space="preserve"> na poszczególne</w:t>
      </w:r>
      <w:r w:rsidR="00D11E1B" w:rsidRPr="00B979F4">
        <w:rPr>
          <w:rFonts w:asciiTheme="minorHAnsi" w:hAnsiTheme="minorHAnsi" w:cstheme="minorHAnsi"/>
          <w:szCs w:val="24"/>
        </w:rPr>
        <w:t xml:space="preserve"> </w:t>
      </w:r>
      <w:r>
        <w:rPr>
          <w:rFonts w:asciiTheme="minorHAnsi" w:hAnsiTheme="minorHAnsi" w:cstheme="minorHAnsi"/>
          <w:szCs w:val="24"/>
        </w:rPr>
        <w:t>etapy (chyba że Regulamin wyboru projektów).</w:t>
      </w:r>
    </w:p>
    <w:p w14:paraId="17588E66" w14:textId="048D2E9D" w:rsidR="007724DA" w:rsidRPr="009B0819" w:rsidRDefault="007724DA" w:rsidP="00B93896">
      <w:pPr>
        <w:pStyle w:val="Nagwek1"/>
      </w:pPr>
      <w:bookmarkStart w:id="3357" w:name="_Toc124432043"/>
      <w:bookmarkStart w:id="3358" w:name="_Toc124863302"/>
      <w:bookmarkStart w:id="3359" w:name="_Toc124864761"/>
      <w:bookmarkStart w:id="3360" w:name="_Toc124865644"/>
      <w:bookmarkStart w:id="3361" w:name="_Toc124922757"/>
      <w:bookmarkStart w:id="3362" w:name="_Toc133325115"/>
      <w:r w:rsidRPr="009F5B01">
        <w:t>OŚWIADCZENIA</w:t>
      </w:r>
      <w:bookmarkEnd w:id="3357"/>
      <w:bookmarkEnd w:id="3358"/>
      <w:bookmarkEnd w:id="3359"/>
      <w:bookmarkEnd w:id="3360"/>
      <w:bookmarkEnd w:id="3361"/>
      <w:bookmarkEnd w:id="3362"/>
    </w:p>
    <w:p w14:paraId="7EF24B7A" w14:textId="6873569D" w:rsidR="000846AD" w:rsidRDefault="00DF616E" w:rsidP="00A06AF1">
      <w:pPr>
        <w:pStyle w:val="MjNagwekTrezwyka"/>
      </w:pPr>
      <w:r w:rsidRPr="006F36C0">
        <w:t>ION co do zasady nie wymaga składania</w:t>
      </w:r>
      <w:r w:rsidR="00B01C95" w:rsidRPr="006F36C0">
        <w:t xml:space="preserve"> oświadczeń </w:t>
      </w:r>
      <w:r w:rsidRPr="006F36C0">
        <w:t>do wniosku przez</w:t>
      </w:r>
      <w:r w:rsidR="00425B9E">
        <w:t xml:space="preserve"> </w:t>
      </w:r>
      <w:r w:rsidRPr="006F36C0">
        <w:t xml:space="preserve">Wnioskodawcę/Partnera </w:t>
      </w:r>
      <w:r w:rsidRPr="006F36C0">
        <w:rPr>
          <w:b/>
          <w:bCs/>
        </w:rPr>
        <w:t>na etapie wnioskowania</w:t>
      </w:r>
      <w:r w:rsidR="00271E73">
        <w:rPr>
          <w:b/>
          <w:bCs/>
        </w:rPr>
        <w:t xml:space="preserve"> </w:t>
      </w:r>
      <w:r w:rsidR="00271E73" w:rsidRPr="00271E73">
        <w:t xml:space="preserve">(chyba </w:t>
      </w:r>
      <w:r w:rsidR="009C4DC8">
        <w:t>ż</w:t>
      </w:r>
      <w:r w:rsidR="00271E73" w:rsidRPr="00271E73">
        <w:t>e Regulamin wyboru projektów stanowi inaczej).</w:t>
      </w:r>
      <w:r w:rsidR="00A27F25">
        <w:t xml:space="preserve"> </w:t>
      </w:r>
    </w:p>
    <w:p w14:paraId="2BCEC58A" w14:textId="10E3DDDF" w:rsidR="00617BE2" w:rsidRDefault="00617BE2" w:rsidP="00A06AF1">
      <w:pPr>
        <w:pStyle w:val="MjNagwekTrezwyka"/>
      </w:pPr>
      <w:r>
        <w:t xml:space="preserve">Wnioskodawca w tym polu wpisuje „Nie dotyczy” </w:t>
      </w:r>
      <w:r w:rsidR="007D0150">
        <w:t xml:space="preserve">oraz </w:t>
      </w:r>
      <w:r>
        <w:t>zaznacza opcj</w:t>
      </w:r>
      <w:r w:rsidR="007D0150">
        <w:t>ę</w:t>
      </w:r>
      <w:r>
        <w:t xml:space="preserve"> „Nie dotyczy”</w:t>
      </w:r>
      <w:r w:rsidR="007D0150">
        <w:t>.</w:t>
      </w:r>
    </w:p>
    <w:p w14:paraId="3DE4E223" w14:textId="287A82A2" w:rsidR="00DF616E" w:rsidRPr="006F36C0" w:rsidRDefault="00B854A7" w:rsidP="00A06AF1">
      <w:pPr>
        <w:pStyle w:val="MjNagwekTrezwyka"/>
        <w:rPr>
          <w:b/>
          <w:highlight w:val="yellow"/>
        </w:rPr>
      </w:pPr>
      <w:r>
        <w:t>O</w:t>
      </w:r>
      <w:r w:rsidR="006F36C0" w:rsidRPr="006F36C0">
        <w:t xml:space="preserve">świadczenia </w:t>
      </w:r>
      <w:r w:rsidR="000C163C">
        <w:t xml:space="preserve">są </w:t>
      </w:r>
      <w:r w:rsidR="006F36C0" w:rsidRPr="006F36C0">
        <w:t>wymagane na etapie podpisywania umowy o dofinansowanie projektu.</w:t>
      </w:r>
    </w:p>
    <w:p w14:paraId="615921F8" w14:textId="58439BE4" w:rsidR="006F36C0" w:rsidRPr="009B0819" w:rsidRDefault="008420A3" w:rsidP="00B93896">
      <w:pPr>
        <w:pStyle w:val="Nagwek1"/>
      </w:pPr>
      <w:bookmarkStart w:id="3363" w:name="_Toc133325116"/>
      <w:r>
        <w:t>PODPIS</w:t>
      </w:r>
      <w:r w:rsidR="00923A04">
        <w:t>Y</w:t>
      </w:r>
      <w:r>
        <w:t xml:space="preserve"> I </w:t>
      </w:r>
      <w:r w:rsidR="00783E1C">
        <w:t>ZAŁĄCZNIKI DO WNIOSKU</w:t>
      </w:r>
      <w:bookmarkEnd w:id="3363"/>
    </w:p>
    <w:p w14:paraId="7F8787A4" w14:textId="2F653682" w:rsidR="00C962E4" w:rsidRPr="002F4893" w:rsidRDefault="00C962E4" w:rsidP="00B93896">
      <w:pPr>
        <w:autoSpaceDE w:val="0"/>
        <w:autoSpaceDN w:val="0"/>
        <w:adjustRightInd w:val="0"/>
        <w:spacing w:after="120" w:line="276" w:lineRule="auto"/>
        <w:rPr>
          <w:rFonts w:asciiTheme="minorHAnsi" w:hAnsiTheme="minorHAnsi" w:cstheme="minorHAnsi"/>
          <w:b/>
          <w:bCs/>
          <w:color w:val="000000"/>
          <w:szCs w:val="24"/>
        </w:rPr>
      </w:pPr>
      <w:r w:rsidRPr="00C962E4">
        <w:rPr>
          <w:rFonts w:asciiTheme="minorHAnsi" w:hAnsiTheme="minorHAnsi" w:cstheme="minorHAnsi"/>
          <w:color w:val="000000"/>
          <w:szCs w:val="24"/>
        </w:rPr>
        <w:t xml:space="preserve">Wniosek o dofinansowanie projektu składany za pośrednictwem SOWA EFS </w:t>
      </w:r>
      <w:r w:rsidRPr="00C962E4">
        <w:rPr>
          <w:rFonts w:asciiTheme="minorHAnsi" w:hAnsiTheme="minorHAnsi" w:cstheme="minorHAnsi"/>
          <w:b/>
          <w:bCs/>
          <w:color w:val="000000"/>
          <w:szCs w:val="24"/>
        </w:rPr>
        <w:t>nie</w:t>
      </w:r>
      <w:r w:rsidR="005027CC" w:rsidRPr="002F4893">
        <w:rPr>
          <w:rFonts w:asciiTheme="minorHAnsi" w:hAnsiTheme="minorHAnsi" w:cstheme="minorHAnsi"/>
          <w:b/>
          <w:bCs/>
          <w:color w:val="000000"/>
          <w:szCs w:val="24"/>
        </w:rPr>
        <w:t xml:space="preserve"> </w:t>
      </w:r>
      <w:r w:rsidRPr="00C962E4">
        <w:rPr>
          <w:rFonts w:asciiTheme="minorHAnsi" w:hAnsiTheme="minorHAnsi" w:cstheme="minorHAnsi"/>
          <w:b/>
          <w:bCs/>
          <w:color w:val="000000"/>
          <w:szCs w:val="24"/>
        </w:rPr>
        <w:t>wymaga podpis</w:t>
      </w:r>
      <w:r w:rsidR="00B01C95" w:rsidRPr="002F4893">
        <w:rPr>
          <w:rFonts w:asciiTheme="minorHAnsi" w:hAnsiTheme="minorHAnsi" w:cstheme="minorHAnsi"/>
          <w:b/>
          <w:bCs/>
          <w:color w:val="000000"/>
          <w:szCs w:val="24"/>
        </w:rPr>
        <w:t xml:space="preserve">u </w:t>
      </w:r>
      <w:r w:rsidR="009C7E91" w:rsidRPr="009C7E91">
        <w:rPr>
          <w:rFonts w:asciiTheme="minorHAnsi" w:hAnsiTheme="minorHAnsi" w:cstheme="minorHAnsi"/>
          <w:color w:val="000000"/>
          <w:szCs w:val="24"/>
        </w:rPr>
        <w:t>Wnioskodawcy/Partnera</w:t>
      </w:r>
      <w:r w:rsidR="009C7E91" w:rsidRPr="009C7E91">
        <w:rPr>
          <w:rFonts w:asciiTheme="minorHAnsi" w:hAnsiTheme="minorHAnsi" w:cstheme="minorHAnsi"/>
          <w:b/>
          <w:bCs/>
          <w:color w:val="000000"/>
          <w:szCs w:val="24"/>
        </w:rPr>
        <w:t xml:space="preserve"> </w:t>
      </w:r>
      <w:r w:rsidR="00B01C95" w:rsidRPr="002F4893">
        <w:rPr>
          <w:rFonts w:asciiTheme="minorHAnsi" w:hAnsiTheme="minorHAnsi" w:cstheme="minorHAnsi"/>
          <w:b/>
          <w:bCs/>
          <w:color w:val="000000"/>
          <w:szCs w:val="24"/>
        </w:rPr>
        <w:t>na etapi</w:t>
      </w:r>
      <w:r w:rsidR="00DF616E" w:rsidRPr="002F4893">
        <w:rPr>
          <w:rFonts w:asciiTheme="minorHAnsi" w:hAnsiTheme="minorHAnsi" w:cstheme="minorHAnsi"/>
          <w:b/>
          <w:bCs/>
          <w:color w:val="000000"/>
          <w:szCs w:val="24"/>
        </w:rPr>
        <w:t>e</w:t>
      </w:r>
      <w:r w:rsidR="00DF616E" w:rsidRPr="002F4893">
        <w:rPr>
          <w:rFonts w:asciiTheme="minorHAnsi" w:hAnsiTheme="minorHAnsi" w:cstheme="minorHAnsi"/>
          <w:color w:val="000000"/>
          <w:szCs w:val="24"/>
        </w:rPr>
        <w:t xml:space="preserve"> </w:t>
      </w:r>
      <w:r w:rsidR="00DF616E" w:rsidRPr="002F4893">
        <w:rPr>
          <w:rFonts w:asciiTheme="minorHAnsi" w:hAnsiTheme="minorHAnsi" w:cstheme="minorHAnsi"/>
          <w:b/>
          <w:bCs/>
          <w:color w:val="000000"/>
          <w:szCs w:val="24"/>
        </w:rPr>
        <w:t>wnioskowania</w:t>
      </w:r>
      <w:r w:rsidRPr="002F4893">
        <w:rPr>
          <w:rFonts w:asciiTheme="minorHAnsi" w:hAnsiTheme="minorHAnsi" w:cstheme="minorHAnsi"/>
          <w:b/>
          <w:bCs/>
          <w:color w:val="000000"/>
          <w:szCs w:val="24"/>
        </w:rPr>
        <w:t>.</w:t>
      </w:r>
      <w:r w:rsidRPr="00C962E4">
        <w:rPr>
          <w:rFonts w:asciiTheme="minorHAnsi" w:hAnsiTheme="minorHAnsi" w:cstheme="minorHAnsi"/>
          <w:b/>
          <w:bCs/>
          <w:color w:val="000000"/>
          <w:szCs w:val="24"/>
        </w:rPr>
        <w:t xml:space="preserve"> </w:t>
      </w:r>
    </w:p>
    <w:p w14:paraId="20DEAFF7" w14:textId="0E56E732" w:rsidR="004B274C" w:rsidRPr="002F4893" w:rsidRDefault="002F4893" w:rsidP="00B93896">
      <w:pPr>
        <w:autoSpaceDE w:val="0"/>
        <w:autoSpaceDN w:val="0"/>
        <w:adjustRightInd w:val="0"/>
        <w:spacing w:line="276" w:lineRule="auto"/>
        <w:rPr>
          <w:rFonts w:asciiTheme="minorHAnsi" w:hAnsiTheme="minorHAnsi" w:cstheme="minorHAnsi"/>
          <w:color w:val="000000"/>
          <w:szCs w:val="24"/>
        </w:rPr>
        <w:sectPr w:rsidR="004B274C" w:rsidRPr="002F4893" w:rsidSect="000D3182">
          <w:pgSz w:w="11906" w:h="16838"/>
          <w:pgMar w:top="1417" w:right="1417" w:bottom="1417" w:left="1417" w:header="708" w:footer="708" w:gutter="0"/>
          <w:cols w:space="708"/>
          <w:titlePg/>
          <w:docGrid w:linePitch="360"/>
        </w:sectPr>
      </w:pPr>
      <w:r w:rsidRPr="002F4893">
        <w:rPr>
          <w:rFonts w:asciiTheme="minorHAnsi" w:hAnsiTheme="minorHAnsi" w:cstheme="minorHAnsi"/>
          <w:color w:val="000000"/>
          <w:szCs w:val="24"/>
        </w:rPr>
        <w:t xml:space="preserve">Podpisu mogą wymagać </w:t>
      </w:r>
      <w:r w:rsidRPr="0071145B">
        <w:rPr>
          <w:rFonts w:asciiTheme="minorHAnsi" w:hAnsiTheme="minorHAnsi" w:cstheme="minorHAnsi"/>
          <w:b/>
          <w:bCs/>
          <w:color w:val="000000"/>
          <w:szCs w:val="24"/>
        </w:rPr>
        <w:t xml:space="preserve">załączniki </w:t>
      </w:r>
      <w:r w:rsidRPr="002F4893">
        <w:rPr>
          <w:rFonts w:asciiTheme="minorHAnsi" w:hAnsiTheme="minorHAnsi" w:cstheme="minorHAnsi"/>
          <w:color w:val="000000"/>
          <w:szCs w:val="24"/>
        </w:rPr>
        <w:t>składane wraz z wnioskiem. Szczegółowe informacje na ten temat zawarte są w Regulaminie wyboru projektów.</w:t>
      </w:r>
    </w:p>
    <w:p w14:paraId="46421C40" w14:textId="3B05B9A2" w:rsidR="00F22C08" w:rsidRPr="009B0819" w:rsidRDefault="00F22C08" w:rsidP="00B93896">
      <w:pPr>
        <w:pStyle w:val="Nagwek1"/>
      </w:pPr>
      <w:bookmarkStart w:id="3364" w:name="_Toc124432044"/>
      <w:bookmarkStart w:id="3365" w:name="_Toc124863303"/>
      <w:bookmarkStart w:id="3366" w:name="_Toc124864762"/>
      <w:bookmarkStart w:id="3367" w:name="_Toc124865645"/>
      <w:bookmarkStart w:id="3368" w:name="_Toc124922758"/>
      <w:bookmarkStart w:id="3369" w:name="_Toc133325117"/>
      <w:r w:rsidRPr="004D0A14">
        <w:lastRenderedPageBreak/>
        <w:t>ZAŁĄCZNIK</w:t>
      </w:r>
      <w:r w:rsidR="00C516ED" w:rsidRPr="004D0A14">
        <w:t>I</w:t>
      </w:r>
      <w:r w:rsidRPr="009B0819">
        <w:t>:</w:t>
      </w:r>
      <w:bookmarkEnd w:id="3364"/>
      <w:bookmarkEnd w:id="3365"/>
      <w:bookmarkEnd w:id="3366"/>
      <w:bookmarkEnd w:id="3367"/>
      <w:bookmarkEnd w:id="3368"/>
      <w:bookmarkEnd w:id="3369"/>
      <w:r w:rsidRPr="009B0819">
        <w:t xml:space="preserve"> </w:t>
      </w:r>
    </w:p>
    <w:p w14:paraId="2007E19A" w14:textId="1D6A1D71" w:rsidR="00F920DE" w:rsidRPr="009B0819" w:rsidRDefault="00AC5B67" w:rsidP="00B93896">
      <w:pPr>
        <w:pStyle w:val="Nagwek2"/>
        <w:pBdr>
          <w:top w:val="single" w:sz="4" w:space="1" w:color="auto"/>
        </w:pBdr>
      </w:pPr>
      <w:bookmarkStart w:id="3370" w:name="_Toc124430766"/>
      <w:bookmarkStart w:id="3371" w:name="_Toc124431194"/>
      <w:bookmarkStart w:id="3372" w:name="_Toc124431620"/>
      <w:bookmarkStart w:id="3373" w:name="_Toc124432045"/>
      <w:bookmarkStart w:id="3374" w:name="_Toc124432477"/>
      <w:bookmarkStart w:id="3375" w:name="_Toc124492875"/>
      <w:bookmarkStart w:id="3376" w:name="_Toc124493307"/>
      <w:bookmarkStart w:id="3377" w:name="_Toc124516271"/>
      <w:bookmarkStart w:id="3378" w:name="_Toc124516762"/>
      <w:bookmarkStart w:id="3379" w:name="_Toc124862082"/>
      <w:bookmarkStart w:id="3380" w:name="_Toc124862677"/>
      <w:bookmarkStart w:id="3381" w:name="_Toc124863304"/>
      <w:bookmarkStart w:id="3382" w:name="_Toc124864033"/>
      <w:bookmarkStart w:id="3383" w:name="_Toc124864763"/>
      <w:bookmarkStart w:id="3384" w:name="_Toc124865646"/>
      <w:bookmarkStart w:id="3385" w:name="_Toc124922759"/>
      <w:bookmarkStart w:id="3386" w:name="_Toc125010809"/>
      <w:bookmarkStart w:id="3387" w:name="_Toc125011307"/>
      <w:bookmarkStart w:id="3388" w:name="_Toc125011806"/>
      <w:bookmarkStart w:id="3389" w:name="_Toc125013534"/>
      <w:bookmarkStart w:id="3390" w:name="_Toc125015278"/>
      <w:bookmarkStart w:id="3391" w:name="_Toc125015774"/>
      <w:bookmarkStart w:id="3392" w:name="_Toc125017821"/>
      <w:bookmarkStart w:id="3393" w:name="_Toc125018382"/>
      <w:bookmarkStart w:id="3394" w:name="_Toc125032456"/>
      <w:bookmarkStart w:id="3395" w:name="_Toc125033010"/>
      <w:bookmarkStart w:id="3396" w:name="_Toc125034677"/>
      <w:bookmarkStart w:id="3397" w:name="_Toc125459869"/>
      <w:bookmarkStart w:id="3398" w:name="_Toc125460443"/>
      <w:bookmarkStart w:id="3399" w:name="_Toc125634535"/>
      <w:bookmarkStart w:id="3400" w:name="_Toc125635106"/>
      <w:bookmarkStart w:id="3401" w:name="_Toc125635689"/>
      <w:bookmarkStart w:id="3402" w:name="_Toc125636273"/>
      <w:bookmarkStart w:id="3403" w:name="_Toc125636843"/>
      <w:bookmarkStart w:id="3404" w:name="_Toc125708591"/>
      <w:bookmarkStart w:id="3405" w:name="_Toc125709177"/>
      <w:bookmarkStart w:id="3406" w:name="_Toc125709747"/>
      <w:bookmarkStart w:id="3407" w:name="_Toc125710888"/>
      <w:bookmarkStart w:id="3408" w:name="_Toc125712045"/>
      <w:bookmarkStart w:id="3409" w:name="_Toc125712615"/>
      <w:bookmarkStart w:id="3410" w:name="_Toc125713185"/>
      <w:bookmarkStart w:id="3411" w:name="_Toc125975894"/>
      <w:bookmarkStart w:id="3412" w:name="_Toc125976462"/>
      <w:bookmarkStart w:id="3413" w:name="_Toc126760436"/>
      <w:bookmarkStart w:id="3414" w:name="_Toc127262549"/>
      <w:bookmarkStart w:id="3415" w:name="_Toc127263168"/>
      <w:bookmarkStart w:id="3416" w:name="_Toc124430771"/>
      <w:bookmarkStart w:id="3417" w:name="_Toc124431199"/>
      <w:bookmarkStart w:id="3418" w:name="_Toc124431625"/>
      <w:bookmarkStart w:id="3419" w:name="_Toc124432050"/>
      <w:bookmarkStart w:id="3420" w:name="_Toc124432482"/>
      <w:bookmarkStart w:id="3421" w:name="_Toc124492880"/>
      <w:bookmarkStart w:id="3422" w:name="_Toc124493312"/>
      <w:bookmarkStart w:id="3423" w:name="_Toc124516276"/>
      <w:bookmarkStart w:id="3424" w:name="_Toc124516767"/>
      <w:bookmarkStart w:id="3425" w:name="_Toc124862087"/>
      <w:bookmarkStart w:id="3426" w:name="_Toc124862682"/>
      <w:bookmarkStart w:id="3427" w:name="_Toc124863309"/>
      <w:bookmarkStart w:id="3428" w:name="_Toc124864038"/>
      <w:bookmarkStart w:id="3429" w:name="_Toc124864768"/>
      <w:bookmarkStart w:id="3430" w:name="_Toc124865651"/>
      <w:bookmarkStart w:id="3431" w:name="_Toc124922764"/>
      <w:bookmarkStart w:id="3432" w:name="_Toc125010814"/>
      <w:bookmarkStart w:id="3433" w:name="_Toc125011312"/>
      <w:bookmarkStart w:id="3434" w:name="_Toc125011811"/>
      <w:bookmarkStart w:id="3435" w:name="_Toc125013539"/>
      <w:bookmarkStart w:id="3436" w:name="_Toc125015283"/>
      <w:bookmarkStart w:id="3437" w:name="_Toc125015779"/>
      <w:bookmarkStart w:id="3438" w:name="_Toc125017826"/>
      <w:bookmarkStart w:id="3439" w:name="_Toc125018387"/>
      <w:bookmarkStart w:id="3440" w:name="_Toc125032461"/>
      <w:bookmarkStart w:id="3441" w:name="_Toc125033015"/>
      <w:bookmarkStart w:id="3442" w:name="_Toc125034682"/>
      <w:bookmarkStart w:id="3443" w:name="_Toc125459874"/>
      <w:bookmarkStart w:id="3444" w:name="_Toc125460448"/>
      <w:bookmarkStart w:id="3445" w:name="_Toc125634540"/>
      <w:bookmarkStart w:id="3446" w:name="_Toc125635111"/>
      <w:bookmarkStart w:id="3447" w:name="_Toc125635694"/>
      <w:bookmarkStart w:id="3448" w:name="_Toc125636278"/>
      <w:bookmarkStart w:id="3449" w:name="_Toc125636848"/>
      <w:bookmarkStart w:id="3450" w:name="_Toc125708596"/>
      <w:bookmarkStart w:id="3451" w:name="_Toc125709182"/>
      <w:bookmarkStart w:id="3452" w:name="_Toc125709752"/>
      <w:bookmarkStart w:id="3453" w:name="_Toc125710893"/>
      <w:bookmarkStart w:id="3454" w:name="_Toc125712050"/>
      <w:bookmarkStart w:id="3455" w:name="_Toc125712620"/>
      <w:bookmarkStart w:id="3456" w:name="_Toc125713190"/>
      <w:bookmarkStart w:id="3457" w:name="_Toc125975899"/>
      <w:bookmarkStart w:id="3458" w:name="_Toc125976467"/>
      <w:bookmarkStart w:id="3459" w:name="_Toc126760441"/>
      <w:bookmarkStart w:id="3460" w:name="_Toc127262554"/>
      <w:bookmarkStart w:id="3461" w:name="_Toc127263173"/>
      <w:bookmarkStart w:id="3462" w:name="_Toc124430776"/>
      <w:bookmarkStart w:id="3463" w:name="_Toc124431204"/>
      <w:bookmarkStart w:id="3464" w:name="_Toc124431630"/>
      <w:bookmarkStart w:id="3465" w:name="_Toc124432055"/>
      <w:bookmarkStart w:id="3466" w:name="_Toc124432487"/>
      <w:bookmarkStart w:id="3467" w:name="_Toc124492885"/>
      <w:bookmarkStart w:id="3468" w:name="_Toc124493317"/>
      <w:bookmarkStart w:id="3469" w:name="_Toc124516281"/>
      <w:bookmarkStart w:id="3470" w:name="_Toc124516772"/>
      <w:bookmarkStart w:id="3471" w:name="_Toc124862092"/>
      <w:bookmarkStart w:id="3472" w:name="_Toc124862687"/>
      <w:bookmarkStart w:id="3473" w:name="_Toc124863314"/>
      <w:bookmarkStart w:id="3474" w:name="_Toc124864043"/>
      <w:bookmarkStart w:id="3475" w:name="_Toc124864773"/>
      <w:bookmarkStart w:id="3476" w:name="_Toc124865656"/>
      <w:bookmarkStart w:id="3477" w:name="_Toc124922769"/>
      <w:bookmarkStart w:id="3478" w:name="_Toc125010819"/>
      <w:bookmarkStart w:id="3479" w:name="_Toc125011317"/>
      <w:bookmarkStart w:id="3480" w:name="_Toc125011816"/>
      <w:bookmarkStart w:id="3481" w:name="_Toc125013544"/>
      <w:bookmarkStart w:id="3482" w:name="_Toc125015288"/>
      <w:bookmarkStart w:id="3483" w:name="_Toc125015784"/>
      <w:bookmarkStart w:id="3484" w:name="_Toc125017831"/>
      <w:bookmarkStart w:id="3485" w:name="_Toc125018392"/>
      <w:bookmarkStart w:id="3486" w:name="_Toc125032466"/>
      <w:bookmarkStart w:id="3487" w:name="_Toc125033020"/>
      <w:bookmarkStart w:id="3488" w:name="_Toc125034687"/>
      <w:bookmarkStart w:id="3489" w:name="_Toc125459879"/>
      <w:bookmarkStart w:id="3490" w:name="_Toc125460453"/>
      <w:bookmarkStart w:id="3491" w:name="_Toc125634545"/>
      <w:bookmarkStart w:id="3492" w:name="_Toc125635116"/>
      <w:bookmarkStart w:id="3493" w:name="_Toc125635699"/>
      <w:bookmarkStart w:id="3494" w:name="_Toc125636283"/>
      <w:bookmarkStart w:id="3495" w:name="_Toc125636853"/>
      <w:bookmarkStart w:id="3496" w:name="_Toc125708601"/>
      <w:bookmarkStart w:id="3497" w:name="_Toc125709187"/>
      <w:bookmarkStart w:id="3498" w:name="_Toc125709757"/>
      <w:bookmarkStart w:id="3499" w:name="_Toc125710898"/>
      <w:bookmarkStart w:id="3500" w:name="_Toc125712055"/>
      <w:bookmarkStart w:id="3501" w:name="_Toc125712625"/>
      <w:bookmarkStart w:id="3502" w:name="_Toc125713195"/>
      <w:bookmarkStart w:id="3503" w:name="_Toc125975904"/>
      <w:bookmarkStart w:id="3504" w:name="_Toc125976472"/>
      <w:bookmarkStart w:id="3505" w:name="_Toc126760446"/>
      <w:bookmarkStart w:id="3506" w:name="_Toc127262559"/>
      <w:bookmarkStart w:id="3507" w:name="_Toc127263178"/>
      <w:bookmarkStart w:id="3508" w:name="_Toc124430777"/>
      <w:bookmarkStart w:id="3509" w:name="_Toc124431205"/>
      <w:bookmarkStart w:id="3510" w:name="_Toc124431631"/>
      <w:bookmarkStart w:id="3511" w:name="_Toc124432056"/>
      <w:bookmarkStart w:id="3512" w:name="_Toc124432488"/>
      <w:bookmarkStart w:id="3513" w:name="_Toc124492886"/>
      <w:bookmarkStart w:id="3514" w:name="_Toc124493318"/>
      <w:bookmarkStart w:id="3515" w:name="_Toc124516282"/>
      <w:bookmarkStart w:id="3516" w:name="_Toc124516773"/>
      <w:bookmarkStart w:id="3517" w:name="_Toc124862093"/>
      <w:bookmarkStart w:id="3518" w:name="_Toc124862688"/>
      <w:bookmarkStart w:id="3519" w:name="_Toc124863315"/>
      <w:bookmarkStart w:id="3520" w:name="_Toc124864044"/>
      <w:bookmarkStart w:id="3521" w:name="_Toc124864774"/>
      <w:bookmarkStart w:id="3522" w:name="_Toc124865657"/>
      <w:bookmarkStart w:id="3523" w:name="_Toc124922770"/>
      <w:bookmarkStart w:id="3524" w:name="_Toc125010820"/>
      <w:bookmarkStart w:id="3525" w:name="_Toc125011318"/>
      <w:bookmarkStart w:id="3526" w:name="_Toc125011817"/>
      <w:bookmarkStart w:id="3527" w:name="_Toc125013545"/>
      <w:bookmarkStart w:id="3528" w:name="_Toc125015289"/>
      <w:bookmarkStart w:id="3529" w:name="_Toc125015785"/>
      <w:bookmarkStart w:id="3530" w:name="_Toc125017832"/>
      <w:bookmarkStart w:id="3531" w:name="_Toc125018393"/>
      <w:bookmarkStart w:id="3532" w:name="_Toc125032467"/>
      <w:bookmarkStart w:id="3533" w:name="_Toc125033021"/>
      <w:bookmarkStart w:id="3534" w:name="_Toc125034688"/>
      <w:bookmarkStart w:id="3535" w:name="_Toc125459880"/>
      <w:bookmarkStart w:id="3536" w:name="_Toc125460454"/>
      <w:bookmarkStart w:id="3537" w:name="_Toc125634546"/>
      <w:bookmarkStart w:id="3538" w:name="_Toc125635117"/>
      <w:bookmarkStart w:id="3539" w:name="_Toc125635700"/>
      <w:bookmarkStart w:id="3540" w:name="_Toc125636284"/>
      <w:bookmarkStart w:id="3541" w:name="_Toc125636854"/>
      <w:bookmarkStart w:id="3542" w:name="_Toc125708602"/>
      <w:bookmarkStart w:id="3543" w:name="_Toc125709188"/>
      <w:bookmarkStart w:id="3544" w:name="_Toc125709758"/>
      <w:bookmarkStart w:id="3545" w:name="_Toc125710899"/>
      <w:bookmarkStart w:id="3546" w:name="_Toc125712056"/>
      <w:bookmarkStart w:id="3547" w:name="_Toc125712626"/>
      <w:bookmarkStart w:id="3548" w:name="_Toc125713196"/>
      <w:bookmarkStart w:id="3549" w:name="_Toc125975905"/>
      <w:bookmarkStart w:id="3550" w:name="_Toc125976473"/>
      <w:bookmarkStart w:id="3551" w:name="_Toc126760447"/>
      <w:bookmarkStart w:id="3552" w:name="_Toc127262560"/>
      <w:bookmarkStart w:id="3553" w:name="_Toc127263179"/>
      <w:bookmarkStart w:id="3554" w:name="_Toc124430778"/>
      <w:bookmarkStart w:id="3555" w:name="_Toc124431206"/>
      <w:bookmarkStart w:id="3556" w:name="_Toc124431632"/>
      <w:bookmarkStart w:id="3557" w:name="_Toc124432057"/>
      <w:bookmarkStart w:id="3558" w:name="_Toc124432489"/>
      <w:bookmarkStart w:id="3559" w:name="_Toc124492887"/>
      <w:bookmarkStart w:id="3560" w:name="_Toc124493319"/>
      <w:bookmarkStart w:id="3561" w:name="_Toc124516283"/>
      <w:bookmarkStart w:id="3562" w:name="_Toc124516774"/>
      <w:bookmarkStart w:id="3563" w:name="_Toc124862094"/>
      <w:bookmarkStart w:id="3564" w:name="_Toc124862689"/>
      <w:bookmarkStart w:id="3565" w:name="_Toc124863316"/>
      <w:bookmarkStart w:id="3566" w:name="_Toc124864045"/>
      <w:bookmarkStart w:id="3567" w:name="_Toc124864775"/>
      <w:bookmarkStart w:id="3568" w:name="_Toc124865658"/>
      <w:bookmarkStart w:id="3569" w:name="_Toc124922771"/>
      <w:bookmarkStart w:id="3570" w:name="_Toc125010821"/>
      <w:bookmarkStart w:id="3571" w:name="_Toc125011319"/>
      <w:bookmarkStart w:id="3572" w:name="_Toc125011818"/>
      <w:bookmarkStart w:id="3573" w:name="_Toc125013546"/>
      <w:bookmarkStart w:id="3574" w:name="_Toc125015290"/>
      <w:bookmarkStart w:id="3575" w:name="_Toc125015786"/>
      <w:bookmarkStart w:id="3576" w:name="_Toc125017833"/>
      <w:bookmarkStart w:id="3577" w:name="_Toc125018394"/>
      <w:bookmarkStart w:id="3578" w:name="_Toc125032468"/>
      <w:bookmarkStart w:id="3579" w:name="_Toc125033022"/>
      <w:bookmarkStart w:id="3580" w:name="_Toc125034689"/>
      <w:bookmarkStart w:id="3581" w:name="_Toc125459881"/>
      <w:bookmarkStart w:id="3582" w:name="_Toc125460455"/>
      <w:bookmarkStart w:id="3583" w:name="_Toc125634547"/>
      <w:bookmarkStart w:id="3584" w:name="_Toc125635118"/>
      <w:bookmarkStart w:id="3585" w:name="_Toc125635701"/>
      <w:bookmarkStart w:id="3586" w:name="_Toc125636285"/>
      <w:bookmarkStart w:id="3587" w:name="_Toc125636855"/>
      <w:bookmarkStart w:id="3588" w:name="_Toc125708603"/>
      <w:bookmarkStart w:id="3589" w:name="_Toc125709189"/>
      <w:bookmarkStart w:id="3590" w:name="_Toc125709759"/>
      <w:bookmarkStart w:id="3591" w:name="_Toc125710900"/>
      <w:bookmarkStart w:id="3592" w:name="_Toc125712057"/>
      <w:bookmarkStart w:id="3593" w:name="_Toc125712627"/>
      <w:bookmarkStart w:id="3594" w:name="_Toc125713197"/>
      <w:bookmarkStart w:id="3595" w:name="_Toc125975906"/>
      <w:bookmarkStart w:id="3596" w:name="_Toc125976474"/>
      <w:bookmarkStart w:id="3597" w:name="_Toc126760448"/>
      <w:bookmarkStart w:id="3598" w:name="_Toc127262561"/>
      <w:bookmarkStart w:id="3599" w:name="_Toc127263180"/>
      <w:bookmarkStart w:id="3600" w:name="_Toc124430784"/>
      <w:bookmarkStart w:id="3601" w:name="_Toc124431212"/>
      <w:bookmarkStart w:id="3602" w:name="_Toc124431638"/>
      <w:bookmarkStart w:id="3603" w:name="_Toc124432063"/>
      <w:bookmarkStart w:id="3604" w:name="_Toc124432495"/>
      <w:bookmarkStart w:id="3605" w:name="_Toc124492893"/>
      <w:bookmarkStart w:id="3606" w:name="_Toc124493325"/>
      <w:bookmarkStart w:id="3607" w:name="_Toc124516289"/>
      <w:bookmarkStart w:id="3608" w:name="_Toc124516780"/>
      <w:bookmarkStart w:id="3609" w:name="_Toc124862100"/>
      <w:bookmarkStart w:id="3610" w:name="_Toc124862695"/>
      <w:bookmarkStart w:id="3611" w:name="_Toc124863322"/>
      <w:bookmarkStart w:id="3612" w:name="_Toc124864051"/>
      <w:bookmarkStart w:id="3613" w:name="_Toc124864781"/>
      <w:bookmarkStart w:id="3614" w:name="_Toc124865664"/>
      <w:bookmarkStart w:id="3615" w:name="_Toc124922777"/>
      <w:bookmarkStart w:id="3616" w:name="_Toc125010827"/>
      <w:bookmarkStart w:id="3617" w:name="_Toc125011325"/>
      <w:bookmarkStart w:id="3618" w:name="_Toc125011824"/>
      <w:bookmarkStart w:id="3619" w:name="_Toc125013552"/>
      <w:bookmarkStart w:id="3620" w:name="_Toc125015296"/>
      <w:bookmarkStart w:id="3621" w:name="_Toc125015792"/>
      <w:bookmarkStart w:id="3622" w:name="_Toc125017839"/>
      <w:bookmarkStart w:id="3623" w:name="_Toc125018400"/>
      <w:bookmarkStart w:id="3624" w:name="_Toc125032474"/>
      <w:bookmarkStart w:id="3625" w:name="_Toc125033028"/>
      <w:bookmarkStart w:id="3626" w:name="_Toc125034695"/>
      <w:bookmarkStart w:id="3627" w:name="_Toc125459887"/>
      <w:bookmarkStart w:id="3628" w:name="_Toc125460461"/>
      <w:bookmarkStart w:id="3629" w:name="_Toc125634553"/>
      <w:bookmarkStart w:id="3630" w:name="_Toc125635124"/>
      <w:bookmarkStart w:id="3631" w:name="_Toc125635707"/>
      <w:bookmarkStart w:id="3632" w:name="_Toc125636291"/>
      <w:bookmarkStart w:id="3633" w:name="_Toc125636861"/>
      <w:bookmarkStart w:id="3634" w:name="_Toc125708609"/>
      <w:bookmarkStart w:id="3635" w:name="_Toc125709195"/>
      <w:bookmarkStart w:id="3636" w:name="_Toc125709765"/>
      <w:bookmarkStart w:id="3637" w:name="_Toc125710906"/>
      <w:bookmarkStart w:id="3638" w:name="_Toc125712063"/>
      <w:bookmarkStart w:id="3639" w:name="_Toc125712633"/>
      <w:bookmarkStart w:id="3640" w:name="_Toc125713203"/>
      <w:bookmarkStart w:id="3641" w:name="_Toc125975912"/>
      <w:bookmarkStart w:id="3642" w:name="_Toc125976480"/>
      <w:bookmarkStart w:id="3643" w:name="_Toc126760454"/>
      <w:bookmarkStart w:id="3644" w:name="_Toc127262567"/>
      <w:bookmarkStart w:id="3645" w:name="_Toc127263186"/>
      <w:bookmarkStart w:id="3646" w:name="_Toc124430806"/>
      <w:bookmarkStart w:id="3647" w:name="_Toc124431234"/>
      <w:bookmarkStart w:id="3648" w:name="_Toc124431660"/>
      <w:bookmarkStart w:id="3649" w:name="_Toc124432085"/>
      <w:bookmarkStart w:id="3650" w:name="_Toc124432517"/>
      <w:bookmarkStart w:id="3651" w:name="_Toc124492915"/>
      <w:bookmarkStart w:id="3652" w:name="_Toc124493347"/>
      <w:bookmarkStart w:id="3653" w:name="_Toc124516311"/>
      <w:bookmarkStart w:id="3654" w:name="_Toc124516802"/>
      <w:bookmarkStart w:id="3655" w:name="_Toc124862122"/>
      <w:bookmarkStart w:id="3656" w:name="_Toc124862717"/>
      <w:bookmarkStart w:id="3657" w:name="_Toc124863344"/>
      <w:bookmarkStart w:id="3658" w:name="_Toc124864073"/>
      <w:bookmarkStart w:id="3659" w:name="_Toc124864803"/>
      <w:bookmarkStart w:id="3660" w:name="_Toc124865686"/>
      <w:bookmarkStart w:id="3661" w:name="_Toc124922799"/>
      <w:bookmarkStart w:id="3662" w:name="_Toc125010849"/>
      <w:bookmarkStart w:id="3663" w:name="_Toc125011347"/>
      <w:bookmarkStart w:id="3664" w:name="_Toc125011846"/>
      <w:bookmarkStart w:id="3665" w:name="_Toc125013574"/>
      <w:bookmarkStart w:id="3666" w:name="_Toc125015318"/>
      <w:bookmarkStart w:id="3667" w:name="_Toc125015814"/>
      <w:bookmarkStart w:id="3668" w:name="_Toc125017861"/>
      <w:bookmarkStart w:id="3669" w:name="_Toc125018422"/>
      <w:bookmarkStart w:id="3670" w:name="_Toc125032496"/>
      <w:bookmarkStart w:id="3671" w:name="_Toc125033050"/>
      <w:bookmarkStart w:id="3672" w:name="_Toc125034717"/>
      <w:bookmarkStart w:id="3673" w:name="_Toc125459909"/>
      <w:bookmarkStart w:id="3674" w:name="_Toc125460483"/>
      <w:bookmarkStart w:id="3675" w:name="_Toc125634575"/>
      <w:bookmarkStart w:id="3676" w:name="_Toc125635146"/>
      <w:bookmarkStart w:id="3677" w:name="_Toc125635729"/>
      <w:bookmarkStart w:id="3678" w:name="_Toc125636313"/>
      <w:bookmarkStart w:id="3679" w:name="_Toc125636883"/>
      <w:bookmarkStart w:id="3680" w:name="_Toc125708631"/>
      <w:bookmarkStart w:id="3681" w:name="_Toc125709217"/>
      <w:bookmarkStart w:id="3682" w:name="_Toc125709787"/>
      <w:bookmarkStart w:id="3683" w:name="_Toc125710928"/>
      <w:bookmarkStart w:id="3684" w:name="_Toc125712085"/>
      <w:bookmarkStart w:id="3685" w:name="_Toc125712655"/>
      <w:bookmarkStart w:id="3686" w:name="_Toc125713225"/>
      <w:bookmarkStart w:id="3687" w:name="_Toc125975934"/>
      <w:bookmarkStart w:id="3688" w:name="_Toc125976502"/>
      <w:bookmarkStart w:id="3689" w:name="_Toc126760476"/>
      <w:bookmarkStart w:id="3690" w:name="_Toc127262589"/>
      <w:bookmarkStart w:id="3691" w:name="_Toc127263208"/>
      <w:bookmarkStart w:id="3692" w:name="_Toc124430807"/>
      <w:bookmarkStart w:id="3693" w:name="_Toc124431235"/>
      <w:bookmarkStart w:id="3694" w:name="_Toc124431661"/>
      <w:bookmarkStart w:id="3695" w:name="_Toc124432086"/>
      <w:bookmarkStart w:id="3696" w:name="_Toc124432518"/>
      <w:bookmarkStart w:id="3697" w:name="_Toc124492916"/>
      <w:bookmarkStart w:id="3698" w:name="_Toc124493348"/>
      <w:bookmarkStart w:id="3699" w:name="_Toc124516312"/>
      <w:bookmarkStart w:id="3700" w:name="_Toc124516803"/>
      <w:bookmarkStart w:id="3701" w:name="_Toc124862123"/>
      <w:bookmarkStart w:id="3702" w:name="_Toc124862718"/>
      <w:bookmarkStart w:id="3703" w:name="_Toc124863345"/>
      <w:bookmarkStart w:id="3704" w:name="_Toc124864074"/>
      <w:bookmarkStart w:id="3705" w:name="_Toc124864804"/>
      <w:bookmarkStart w:id="3706" w:name="_Toc124865687"/>
      <w:bookmarkStart w:id="3707" w:name="_Toc124922800"/>
      <w:bookmarkStart w:id="3708" w:name="_Toc125010850"/>
      <w:bookmarkStart w:id="3709" w:name="_Toc125011348"/>
      <w:bookmarkStart w:id="3710" w:name="_Toc125011847"/>
      <w:bookmarkStart w:id="3711" w:name="_Toc125013575"/>
      <w:bookmarkStart w:id="3712" w:name="_Toc125015319"/>
      <w:bookmarkStart w:id="3713" w:name="_Toc125015815"/>
      <w:bookmarkStart w:id="3714" w:name="_Toc125017862"/>
      <w:bookmarkStart w:id="3715" w:name="_Toc125018423"/>
      <w:bookmarkStart w:id="3716" w:name="_Toc125032497"/>
      <w:bookmarkStart w:id="3717" w:name="_Toc125033051"/>
      <w:bookmarkStart w:id="3718" w:name="_Toc125034718"/>
      <w:bookmarkStart w:id="3719" w:name="_Toc125459910"/>
      <w:bookmarkStart w:id="3720" w:name="_Toc125460484"/>
      <w:bookmarkStart w:id="3721" w:name="_Toc125634576"/>
      <w:bookmarkStart w:id="3722" w:name="_Toc125635147"/>
      <w:bookmarkStart w:id="3723" w:name="_Toc125635730"/>
      <w:bookmarkStart w:id="3724" w:name="_Toc125636314"/>
      <w:bookmarkStart w:id="3725" w:name="_Toc125636884"/>
      <w:bookmarkStart w:id="3726" w:name="_Toc125708632"/>
      <w:bookmarkStart w:id="3727" w:name="_Toc125709218"/>
      <w:bookmarkStart w:id="3728" w:name="_Toc125709788"/>
      <w:bookmarkStart w:id="3729" w:name="_Toc125710929"/>
      <w:bookmarkStart w:id="3730" w:name="_Toc125712086"/>
      <w:bookmarkStart w:id="3731" w:name="_Toc125712656"/>
      <w:bookmarkStart w:id="3732" w:name="_Toc125713226"/>
      <w:bookmarkStart w:id="3733" w:name="_Toc125975935"/>
      <w:bookmarkStart w:id="3734" w:name="_Toc125976503"/>
      <w:bookmarkStart w:id="3735" w:name="_Toc126760477"/>
      <w:bookmarkStart w:id="3736" w:name="_Toc127262590"/>
      <w:bookmarkStart w:id="3737" w:name="_Toc127263209"/>
      <w:bookmarkStart w:id="3738" w:name="_Toc124430808"/>
      <w:bookmarkStart w:id="3739" w:name="_Toc124431236"/>
      <w:bookmarkStart w:id="3740" w:name="_Toc124431662"/>
      <w:bookmarkStart w:id="3741" w:name="_Toc124432087"/>
      <w:bookmarkStart w:id="3742" w:name="_Toc124432519"/>
      <w:bookmarkStart w:id="3743" w:name="_Toc124492917"/>
      <w:bookmarkStart w:id="3744" w:name="_Toc124493349"/>
      <w:bookmarkStart w:id="3745" w:name="_Toc124516313"/>
      <w:bookmarkStart w:id="3746" w:name="_Toc124516804"/>
      <w:bookmarkStart w:id="3747" w:name="_Toc124862124"/>
      <w:bookmarkStart w:id="3748" w:name="_Toc124862719"/>
      <w:bookmarkStart w:id="3749" w:name="_Toc124863346"/>
      <w:bookmarkStart w:id="3750" w:name="_Toc124864075"/>
      <w:bookmarkStart w:id="3751" w:name="_Toc124864805"/>
      <w:bookmarkStart w:id="3752" w:name="_Toc124865688"/>
      <w:bookmarkStart w:id="3753" w:name="_Toc124922801"/>
      <w:bookmarkStart w:id="3754" w:name="_Toc125010851"/>
      <w:bookmarkStart w:id="3755" w:name="_Toc125011349"/>
      <w:bookmarkStart w:id="3756" w:name="_Toc125011848"/>
      <w:bookmarkStart w:id="3757" w:name="_Toc125013576"/>
      <w:bookmarkStart w:id="3758" w:name="_Toc125015320"/>
      <w:bookmarkStart w:id="3759" w:name="_Toc125015816"/>
      <w:bookmarkStart w:id="3760" w:name="_Toc125017863"/>
      <w:bookmarkStart w:id="3761" w:name="_Toc125018424"/>
      <w:bookmarkStart w:id="3762" w:name="_Toc125032498"/>
      <w:bookmarkStart w:id="3763" w:name="_Toc125033052"/>
      <w:bookmarkStart w:id="3764" w:name="_Toc125034719"/>
      <w:bookmarkStart w:id="3765" w:name="_Toc125459911"/>
      <w:bookmarkStart w:id="3766" w:name="_Toc125460485"/>
      <w:bookmarkStart w:id="3767" w:name="_Toc125634577"/>
      <w:bookmarkStart w:id="3768" w:name="_Toc125635148"/>
      <w:bookmarkStart w:id="3769" w:name="_Toc125635731"/>
      <w:bookmarkStart w:id="3770" w:name="_Toc125636315"/>
      <w:bookmarkStart w:id="3771" w:name="_Toc125636885"/>
      <w:bookmarkStart w:id="3772" w:name="_Toc125708633"/>
      <w:bookmarkStart w:id="3773" w:name="_Toc125709219"/>
      <w:bookmarkStart w:id="3774" w:name="_Toc125709789"/>
      <w:bookmarkStart w:id="3775" w:name="_Toc125710930"/>
      <w:bookmarkStart w:id="3776" w:name="_Toc125712087"/>
      <w:bookmarkStart w:id="3777" w:name="_Toc125712657"/>
      <w:bookmarkStart w:id="3778" w:name="_Toc125713227"/>
      <w:bookmarkStart w:id="3779" w:name="_Toc125975936"/>
      <w:bookmarkStart w:id="3780" w:name="_Toc125976504"/>
      <w:bookmarkStart w:id="3781" w:name="_Toc126760478"/>
      <w:bookmarkStart w:id="3782" w:name="_Toc127262591"/>
      <w:bookmarkStart w:id="3783" w:name="_Toc127263210"/>
      <w:bookmarkStart w:id="3784" w:name="_6.1.6__UZASADNIENIE"/>
      <w:bookmarkStart w:id="3785" w:name="_Toc124430811"/>
      <w:bookmarkStart w:id="3786" w:name="_Toc124431239"/>
      <w:bookmarkStart w:id="3787" w:name="_Toc124431665"/>
      <w:bookmarkStart w:id="3788" w:name="_Toc124432090"/>
      <w:bookmarkStart w:id="3789" w:name="_Toc124432522"/>
      <w:bookmarkStart w:id="3790" w:name="_Toc124492920"/>
      <w:bookmarkStart w:id="3791" w:name="_Toc124493352"/>
      <w:bookmarkStart w:id="3792" w:name="_Toc124516316"/>
      <w:bookmarkStart w:id="3793" w:name="_Toc124516807"/>
      <w:bookmarkStart w:id="3794" w:name="_Toc124862127"/>
      <w:bookmarkStart w:id="3795" w:name="_Toc124862722"/>
      <w:bookmarkStart w:id="3796" w:name="_Toc124863349"/>
      <w:bookmarkStart w:id="3797" w:name="_Toc124864078"/>
      <w:bookmarkStart w:id="3798" w:name="_Toc124864808"/>
      <w:bookmarkStart w:id="3799" w:name="_Toc124865691"/>
      <w:bookmarkStart w:id="3800" w:name="_Toc124922804"/>
      <w:bookmarkStart w:id="3801" w:name="_Toc125010854"/>
      <w:bookmarkStart w:id="3802" w:name="_Toc125011352"/>
      <w:bookmarkStart w:id="3803" w:name="_Toc125011851"/>
      <w:bookmarkStart w:id="3804" w:name="_Toc125013579"/>
      <w:bookmarkStart w:id="3805" w:name="_Toc125015323"/>
      <w:bookmarkStart w:id="3806" w:name="_Toc125015819"/>
      <w:bookmarkStart w:id="3807" w:name="_Toc125017866"/>
      <w:bookmarkStart w:id="3808" w:name="_Toc125018427"/>
      <w:bookmarkStart w:id="3809" w:name="_Toc125032501"/>
      <w:bookmarkStart w:id="3810" w:name="_Toc125033055"/>
      <w:bookmarkStart w:id="3811" w:name="_Toc125034722"/>
      <w:bookmarkStart w:id="3812" w:name="_Toc125459914"/>
      <w:bookmarkStart w:id="3813" w:name="_Toc125460488"/>
      <w:bookmarkStart w:id="3814" w:name="_Toc125634580"/>
      <w:bookmarkStart w:id="3815" w:name="_Toc125635151"/>
      <w:bookmarkStart w:id="3816" w:name="_Toc125635734"/>
      <w:bookmarkStart w:id="3817" w:name="_Toc125636318"/>
      <w:bookmarkStart w:id="3818" w:name="_Toc125636888"/>
      <w:bookmarkStart w:id="3819" w:name="_Toc125708636"/>
      <w:bookmarkStart w:id="3820" w:name="_Toc125709222"/>
      <w:bookmarkStart w:id="3821" w:name="_Toc125709792"/>
      <w:bookmarkStart w:id="3822" w:name="_Toc125710933"/>
      <w:bookmarkStart w:id="3823" w:name="_Toc125712090"/>
      <w:bookmarkStart w:id="3824" w:name="_Toc125712660"/>
      <w:bookmarkStart w:id="3825" w:name="_Toc125713230"/>
      <w:bookmarkStart w:id="3826" w:name="_Toc125975939"/>
      <w:bookmarkStart w:id="3827" w:name="_Toc125976507"/>
      <w:bookmarkStart w:id="3828" w:name="_Toc126760481"/>
      <w:bookmarkStart w:id="3829" w:name="_Toc127262594"/>
      <w:bookmarkStart w:id="3830" w:name="_Toc127263213"/>
      <w:bookmarkStart w:id="3831" w:name="_Toc124430814"/>
      <w:bookmarkStart w:id="3832" w:name="_Toc124431242"/>
      <w:bookmarkStart w:id="3833" w:name="_Toc124431668"/>
      <w:bookmarkStart w:id="3834" w:name="_Toc124432093"/>
      <w:bookmarkStart w:id="3835" w:name="_Toc124432525"/>
      <w:bookmarkStart w:id="3836" w:name="_Toc124492923"/>
      <w:bookmarkStart w:id="3837" w:name="_Toc124493355"/>
      <w:bookmarkStart w:id="3838" w:name="_Toc124516319"/>
      <w:bookmarkStart w:id="3839" w:name="_Toc124516810"/>
      <w:bookmarkStart w:id="3840" w:name="_Toc124862130"/>
      <w:bookmarkStart w:id="3841" w:name="_Toc124862725"/>
      <w:bookmarkStart w:id="3842" w:name="_Toc124863352"/>
      <w:bookmarkStart w:id="3843" w:name="_Toc124864081"/>
      <w:bookmarkStart w:id="3844" w:name="_Toc124864811"/>
      <w:bookmarkStart w:id="3845" w:name="_Toc124865694"/>
      <w:bookmarkStart w:id="3846" w:name="_Toc124922807"/>
      <w:bookmarkStart w:id="3847" w:name="_Toc125010857"/>
      <w:bookmarkStart w:id="3848" w:name="_Toc125011355"/>
      <w:bookmarkStart w:id="3849" w:name="_Toc125011854"/>
      <w:bookmarkStart w:id="3850" w:name="_Toc125013582"/>
      <w:bookmarkStart w:id="3851" w:name="_Toc125015326"/>
      <w:bookmarkStart w:id="3852" w:name="_Toc125015822"/>
      <w:bookmarkStart w:id="3853" w:name="_Toc125017869"/>
      <w:bookmarkStart w:id="3854" w:name="_Toc125018430"/>
      <w:bookmarkStart w:id="3855" w:name="_Toc125032504"/>
      <w:bookmarkStart w:id="3856" w:name="_Toc125033058"/>
      <w:bookmarkStart w:id="3857" w:name="_Toc125034725"/>
      <w:bookmarkStart w:id="3858" w:name="_Toc125459917"/>
      <w:bookmarkStart w:id="3859" w:name="_Toc125460491"/>
      <w:bookmarkStart w:id="3860" w:name="_Toc125634583"/>
      <w:bookmarkStart w:id="3861" w:name="_Toc125635154"/>
      <w:bookmarkStart w:id="3862" w:name="_Toc125635737"/>
      <w:bookmarkStart w:id="3863" w:name="_Toc125636321"/>
      <w:bookmarkStart w:id="3864" w:name="_Toc125636891"/>
      <w:bookmarkStart w:id="3865" w:name="_Toc125708639"/>
      <w:bookmarkStart w:id="3866" w:name="_Toc125709225"/>
      <w:bookmarkStart w:id="3867" w:name="_Toc125709795"/>
      <w:bookmarkStart w:id="3868" w:name="_Toc125710936"/>
      <w:bookmarkStart w:id="3869" w:name="_Toc125712093"/>
      <w:bookmarkStart w:id="3870" w:name="_Toc125712663"/>
      <w:bookmarkStart w:id="3871" w:name="_Toc125713233"/>
      <w:bookmarkStart w:id="3872" w:name="_Toc125975942"/>
      <w:bookmarkStart w:id="3873" w:name="_Toc125976510"/>
      <w:bookmarkStart w:id="3874" w:name="_Toc126760484"/>
      <w:bookmarkStart w:id="3875" w:name="_Toc127262597"/>
      <w:bookmarkStart w:id="3876" w:name="_Toc127263216"/>
      <w:bookmarkStart w:id="3877" w:name="_Toc124430872"/>
      <w:bookmarkStart w:id="3878" w:name="_Toc124431300"/>
      <w:bookmarkStart w:id="3879" w:name="_Toc124431726"/>
      <w:bookmarkStart w:id="3880" w:name="_Toc124432151"/>
      <w:bookmarkStart w:id="3881" w:name="_Toc124432583"/>
      <w:bookmarkStart w:id="3882" w:name="_Toc124492981"/>
      <w:bookmarkStart w:id="3883" w:name="_Toc124493413"/>
      <w:bookmarkStart w:id="3884" w:name="_Toc124516377"/>
      <w:bookmarkStart w:id="3885" w:name="_Toc124516868"/>
      <w:bookmarkStart w:id="3886" w:name="_Toc124862188"/>
      <w:bookmarkStart w:id="3887" w:name="_Toc124862783"/>
      <w:bookmarkStart w:id="3888" w:name="_Toc124863410"/>
      <w:bookmarkStart w:id="3889" w:name="_Toc124864139"/>
      <w:bookmarkStart w:id="3890" w:name="_Toc124864869"/>
      <w:bookmarkStart w:id="3891" w:name="_Toc124865752"/>
      <w:bookmarkStart w:id="3892" w:name="_Toc124922865"/>
      <w:bookmarkStart w:id="3893" w:name="_Toc125010915"/>
      <w:bookmarkStart w:id="3894" w:name="_Toc125011413"/>
      <w:bookmarkStart w:id="3895" w:name="_Toc125011912"/>
      <w:bookmarkStart w:id="3896" w:name="_Toc125013640"/>
      <w:bookmarkStart w:id="3897" w:name="_Toc125015384"/>
      <w:bookmarkStart w:id="3898" w:name="_Toc125015880"/>
      <w:bookmarkStart w:id="3899" w:name="_Toc125017927"/>
      <w:bookmarkStart w:id="3900" w:name="_Toc125018488"/>
      <w:bookmarkStart w:id="3901" w:name="_Toc125032562"/>
      <w:bookmarkStart w:id="3902" w:name="_Toc125033116"/>
      <w:bookmarkStart w:id="3903" w:name="_Toc125034783"/>
      <w:bookmarkStart w:id="3904" w:name="_Toc125459975"/>
      <w:bookmarkStart w:id="3905" w:name="_Toc125460549"/>
      <w:bookmarkStart w:id="3906" w:name="_Toc125634641"/>
      <w:bookmarkStart w:id="3907" w:name="_Toc125635212"/>
      <w:bookmarkStart w:id="3908" w:name="_Toc125635795"/>
      <w:bookmarkStart w:id="3909" w:name="_Toc125636379"/>
      <w:bookmarkStart w:id="3910" w:name="_Toc125636949"/>
      <w:bookmarkStart w:id="3911" w:name="_Toc125708697"/>
      <w:bookmarkStart w:id="3912" w:name="_Toc125709283"/>
      <w:bookmarkStart w:id="3913" w:name="_Toc125709853"/>
      <w:bookmarkStart w:id="3914" w:name="_Toc125710994"/>
      <w:bookmarkStart w:id="3915" w:name="_Toc125712151"/>
      <w:bookmarkStart w:id="3916" w:name="_Toc125712721"/>
      <w:bookmarkStart w:id="3917" w:name="_Toc125713291"/>
      <w:bookmarkStart w:id="3918" w:name="_Toc125976000"/>
      <w:bookmarkStart w:id="3919" w:name="_Toc125976568"/>
      <w:bookmarkStart w:id="3920" w:name="_Toc126760542"/>
      <w:bookmarkStart w:id="3921" w:name="_Toc127262655"/>
      <w:bookmarkStart w:id="3922" w:name="_Toc127263274"/>
      <w:bookmarkStart w:id="3923" w:name="_Toc124430878"/>
      <w:bookmarkStart w:id="3924" w:name="_Toc124431306"/>
      <w:bookmarkStart w:id="3925" w:name="_Toc124431732"/>
      <w:bookmarkStart w:id="3926" w:name="_Toc124432157"/>
      <w:bookmarkStart w:id="3927" w:name="_Toc124432589"/>
      <w:bookmarkStart w:id="3928" w:name="_Toc124492987"/>
      <w:bookmarkStart w:id="3929" w:name="_Toc124493419"/>
      <w:bookmarkStart w:id="3930" w:name="_Toc124516383"/>
      <w:bookmarkStart w:id="3931" w:name="_Toc124516874"/>
      <w:bookmarkStart w:id="3932" w:name="_Toc124862194"/>
      <w:bookmarkStart w:id="3933" w:name="_Toc124862789"/>
      <w:bookmarkStart w:id="3934" w:name="_Toc124863416"/>
      <w:bookmarkStart w:id="3935" w:name="_Toc124864145"/>
      <w:bookmarkStart w:id="3936" w:name="_Toc124864875"/>
      <w:bookmarkStart w:id="3937" w:name="_Toc124865758"/>
      <w:bookmarkStart w:id="3938" w:name="_Toc124922871"/>
      <w:bookmarkStart w:id="3939" w:name="_Toc125010921"/>
      <w:bookmarkStart w:id="3940" w:name="_Toc125011419"/>
      <w:bookmarkStart w:id="3941" w:name="_Toc125011918"/>
      <w:bookmarkStart w:id="3942" w:name="_Toc125013646"/>
      <w:bookmarkStart w:id="3943" w:name="_Toc125015390"/>
      <w:bookmarkStart w:id="3944" w:name="_Toc125015886"/>
      <w:bookmarkStart w:id="3945" w:name="_Toc125017933"/>
      <w:bookmarkStart w:id="3946" w:name="_Toc125018494"/>
      <w:bookmarkStart w:id="3947" w:name="_Toc125032568"/>
      <w:bookmarkStart w:id="3948" w:name="_Toc125033122"/>
      <w:bookmarkStart w:id="3949" w:name="_Toc125034789"/>
      <w:bookmarkStart w:id="3950" w:name="_Toc125459981"/>
      <w:bookmarkStart w:id="3951" w:name="_Toc125460555"/>
      <w:bookmarkStart w:id="3952" w:name="_Toc125634647"/>
      <w:bookmarkStart w:id="3953" w:name="_Toc125635218"/>
      <w:bookmarkStart w:id="3954" w:name="_Toc125635801"/>
      <w:bookmarkStart w:id="3955" w:name="_Toc125636385"/>
      <w:bookmarkStart w:id="3956" w:name="_Toc125636955"/>
      <w:bookmarkStart w:id="3957" w:name="_Toc125708703"/>
      <w:bookmarkStart w:id="3958" w:name="_Toc125709289"/>
      <w:bookmarkStart w:id="3959" w:name="_Toc125709859"/>
      <w:bookmarkStart w:id="3960" w:name="_Toc125711000"/>
      <w:bookmarkStart w:id="3961" w:name="_Toc125712157"/>
      <w:bookmarkStart w:id="3962" w:name="_Toc125712727"/>
      <w:bookmarkStart w:id="3963" w:name="_Toc125713297"/>
      <w:bookmarkStart w:id="3964" w:name="_Toc125976006"/>
      <w:bookmarkStart w:id="3965" w:name="_Toc125976574"/>
      <w:bookmarkStart w:id="3966" w:name="_Toc126760548"/>
      <w:bookmarkStart w:id="3967" w:name="_Toc127262661"/>
      <w:bookmarkStart w:id="3968" w:name="_Toc127263280"/>
      <w:bookmarkStart w:id="3969" w:name="_Toc124430883"/>
      <w:bookmarkStart w:id="3970" w:name="_Toc124431311"/>
      <w:bookmarkStart w:id="3971" w:name="_Toc124431737"/>
      <w:bookmarkStart w:id="3972" w:name="_Toc124432162"/>
      <w:bookmarkStart w:id="3973" w:name="_Toc124432594"/>
      <w:bookmarkStart w:id="3974" w:name="_Toc124492992"/>
      <w:bookmarkStart w:id="3975" w:name="_Toc124493424"/>
      <w:bookmarkStart w:id="3976" w:name="_Toc124516388"/>
      <w:bookmarkStart w:id="3977" w:name="_Toc124516879"/>
      <w:bookmarkStart w:id="3978" w:name="_Toc124862199"/>
      <w:bookmarkStart w:id="3979" w:name="_Toc124862794"/>
      <w:bookmarkStart w:id="3980" w:name="_Toc124863421"/>
      <w:bookmarkStart w:id="3981" w:name="_Toc124864150"/>
      <w:bookmarkStart w:id="3982" w:name="_Toc124864880"/>
      <w:bookmarkStart w:id="3983" w:name="_Toc124865763"/>
      <w:bookmarkStart w:id="3984" w:name="_Toc124922876"/>
      <w:bookmarkStart w:id="3985" w:name="_Toc125010926"/>
      <w:bookmarkStart w:id="3986" w:name="_Toc125011424"/>
      <w:bookmarkStart w:id="3987" w:name="_Toc125011923"/>
      <w:bookmarkStart w:id="3988" w:name="_Toc125013651"/>
      <w:bookmarkStart w:id="3989" w:name="_Toc125015395"/>
      <w:bookmarkStart w:id="3990" w:name="_Toc125015891"/>
      <w:bookmarkStart w:id="3991" w:name="_Toc125017938"/>
      <w:bookmarkStart w:id="3992" w:name="_Toc125018499"/>
      <w:bookmarkStart w:id="3993" w:name="_Toc125032573"/>
      <w:bookmarkStart w:id="3994" w:name="_Toc125033127"/>
      <w:bookmarkStart w:id="3995" w:name="_Toc125034794"/>
      <w:bookmarkStart w:id="3996" w:name="_Toc125459986"/>
      <w:bookmarkStart w:id="3997" w:name="_Toc125460560"/>
      <w:bookmarkStart w:id="3998" w:name="_Toc125634652"/>
      <w:bookmarkStart w:id="3999" w:name="_Toc125635223"/>
      <w:bookmarkStart w:id="4000" w:name="_Toc125635806"/>
      <w:bookmarkStart w:id="4001" w:name="_Toc125636390"/>
      <w:bookmarkStart w:id="4002" w:name="_Toc125636960"/>
      <w:bookmarkStart w:id="4003" w:name="_Toc125708708"/>
      <w:bookmarkStart w:id="4004" w:name="_Toc125709294"/>
      <w:bookmarkStart w:id="4005" w:name="_Toc125709864"/>
      <w:bookmarkStart w:id="4006" w:name="_Toc125711005"/>
      <w:bookmarkStart w:id="4007" w:name="_Toc125712162"/>
      <w:bookmarkStart w:id="4008" w:name="_Toc125712732"/>
      <w:bookmarkStart w:id="4009" w:name="_Toc125713302"/>
      <w:bookmarkStart w:id="4010" w:name="_Toc125976011"/>
      <w:bookmarkStart w:id="4011" w:name="_Toc125976579"/>
      <w:bookmarkStart w:id="4012" w:name="_Toc126760553"/>
      <w:bookmarkStart w:id="4013" w:name="_Toc127262666"/>
      <w:bookmarkStart w:id="4014" w:name="_Toc127263285"/>
      <w:bookmarkStart w:id="4015" w:name="_Toc124863426"/>
      <w:bookmarkStart w:id="4016" w:name="_Toc124864885"/>
      <w:bookmarkStart w:id="4017" w:name="_Toc124865768"/>
      <w:bookmarkStart w:id="4018" w:name="_Toc124922881"/>
      <w:bookmarkStart w:id="4019" w:name="_Toc133325118"/>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r w:rsidRPr="009F5B01">
        <w:t>Z</w:t>
      </w:r>
      <w:r w:rsidR="00121FAD" w:rsidRPr="004D0A14">
        <w:t>asady horyzontalne</w:t>
      </w:r>
      <w:bookmarkEnd w:id="4015"/>
      <w:bookmarkEnd w:id="4016"/>
      <w:bookmarkEnd w:id="4017"/>
      <w:bookmarkEnd w:id="4018"/>
      <w:bookmarkEnd w:id="4019"/>
    </w:p>
    <w:p w14:paraId="0BF3AD8F" w14:textId="72E3FE25" w:rsidR="00191C54" w:rsidRPr="004D0A14" w:rsidRDefault="00191C54" w:rsidP="00B93896">
      <w:pPr>
        <w:pStyle w:val="Nagwek3"/>
      </w:pPr>
      <w:bookmarkStart w:id="4020" w:name="_Toc124922882"/>
      <w:bookmarkStart w:id="4021" w:name="_Toc125010932"/>
      <w:bookmarkStart w:id="4022" w:name="_Toc125011430"/>
      <w:bookmarkStart w:id="4023" w:name="_Toc125011929"/>
      <w:bookmarkStart w:id="4024" w:name="_Toc125013657"/>
      <w:bookmarkStart w:id="4025" w:name="_Toc125015401"/>
      <w:bookmarkStart w:id="4026" w:name="_Toc125015897"/>
      <w:bookmarkStart w:id="4027" w:name="_Toc125017944"/>
      <w:bookmarkStart w:id="4028" w:name="_Toc125018505"/>
      <w:bookmarkStart w:id="4029" w:name="_Toc125032579"/>
      <w:bookmarkStart w:id="4030" w:name="_Toc125033133"/>
      <w:bookmarkStart w:id="4031" w:name="_Toc125034800"/>
      <w:bookmarkStart w:id="4032" w:name="_Toc125459992"/>
      <w:bookmarkStart w:id="4033" w:name="_Toc125460566"/>
      <w:bookmarkStart w:id="4034" w:name="_Toc125634658"/>
      <w:bookmarkStart w:id="4035" w:name="_Toc125635229"/>
      <w:bookmarkStart w:id="4036" w:name="_Toc125635812"/>
      <w:bookmarkStart w:id="4037" w:name="_Toc125636396"/>
      <w:bookmarkStart w:id="4038" w:name="_Toc125636966"/>
      <w:bookmarkStart w:id="4039" w:name="_Toc125708714"/>
      <w:bookmarkStart w:id="4040" w:name="_Toc125709300"/>
      <w:bookmarkStart w:id="4041" w:name="_Toc125709870"/>
      <w:bookmarkStart w:id="4042" w:name="_Toc125711011"/>
      <w:bookmarkStart w:id="4043" w:name="_Toc125712168"/>
      <w:bookmarkStart w:id="4044" w:name="_Toc125712738"/>
      <w:bookmarkStart w:id="4045" w:name="_Toc125713308"/>
      <w:bookmarkStart w:id="4046" w:name="_Toc125976017"/>
      <w:bookmarkStart w:id="4047" w:name="_Toc125976585"/>
      <w:bookmarkStart w:id="4048" w:name="_Toc126760559"/>
      <w:bookmarkStart w:id="4049" w:name="_Toc127262672"/>
      <w:bookmarkStart w:id="4050" w:name="_Toc127263291"/>
      <w:bookmarkStart w:id="4051" w:name="_Toc124516394"/>
      <w:bookmarkStart w:id="4052" w:name="_Toc124516885"/>
      <w:bookmarkStart w:id="4053" w:name="_Toc124862205"/>
      <w:bookmarkStart w:id="4054" w:name="_Toc124862800"/>
      <w:bookmarkStart w:id="4055" w:name="_Toc124863427"/>
      <w:bookmarkStart w:id="4056" w:name="_Toc124864156"/>
      <w:bookmarkStart w:id="4057" w:name="_Toc124864886"/>
      <w:bookmarkStart w:id="4058" w:name="_Toc124865769"/>
      <w:bookmarkStart w:id="4059" w:name="_Toc124922883"/>
      <w:bookmarkStart w:id="4060" w:name="_Toc125010933"/>
      <w:bookmarkStart w:id="4061" w:name="_Toc125011431"/>
      <w:bookmarkStart w:id="4062" w:name="_Toc125011930"/>
      <w:bookmarkStart w:id="4063" w:name="_Toc125013658"/>
      <w:bookmarkStart w:id="4064" w:name="_Toc125015402"/>
      <w:bookmarkStart w:id="4065" w:name="_Toc125015898"/>
      <w:bookmarkStart w:id="4066" w:name="_Toc125017945"/>
      <w:bookmarkStart w:id="4067" w:name="_Toc125018506"/>
      <w:bookmarkStart w:id="4068" w:name="_Toc125032580"/>
      <w:bookmarkStart w:id="4069" w:name="_Toc125033134"/>
      <w:bookmarkStart w:id="4070" w:name="_Toc125034801"/>
      <w:bookmarkStart w:id="4071" w:name="_Toc125459993"/>
      <w:bookmarkStart w:id="4072" w:name="_Toc125460567"/>
      <w:bookmarkStart w:id="4073" w:name="_Toc125634659"/>
      <w:bookmarkStart w:id="4074" w:name="_Toc125635230"/>
      <w:bookmarkStart w:id="4075" w:name="_Toc125635813"/>
      <w:bookmarkStart w:id="4076" w:name="_Toc125636397"/>
      <w:bookmarkStart w:id="4077" w:name="_Toc125636967"/>
      <w:bookmarkStart w:id="4078" w:name="_Toc125708715"/>
      <w:bookmarkStart w:id="4079" w:name="_Toc125709301"/>
      <w:bookmarkStart w:id="4080" w:name="_Toc125709871"/>
      <w:bookmarkStart w:id="4081" w:name="_Toc125711012"/>
      <w:bookmarkStart w:id="4082" w:name="_Toc125712169"/>
      <w:bookmarkStart w:id="4083" w:name="_Toc125712739"/>
      <w:bookmarkStart w:id="4084" w:name="_Toc125713309"/>
      <w:bookmarkStart w:id="4085" w:name="_Toc125976018"/>
      <w:bookmarkStart w:id="4086" w:name="_Toc125976586"/>
      <w:bookmarkStart w:id="4087" w:name="_Toc126760560"/>
      <w:bookmarkStart w:id="4088" w:name="_Toc127262673"/>
      <w:bookmarkStart w:id="4089" w:name="_Toc127263292"/>
      <w:bookmarkStart w:id="4090" w:name="_Toc124862206"/>
      <w:bookmarkStart w:id="4091" w:name="_Toc124862801"/>
      <w:bookmarkStart w:id="4092" w:name="_Toc124863428"/>
      <w:bookmarkStart w:id="4093" w:name="_Toc124864157"/>
      <w:bookmarkStart w:id="4094" w:name="_Toc124864887"/>
      <w:bookmarkStart w:id="4095" w:name="_Toc124865770"/>
      <w:bookmarkStart w:id="4096" w:name="_Toc124922884"/>
      <w:bookmarkStart w:id="4097" w:name="_Toc125010934"/>
      <w:bookmarkStart w:id="4098" w:name="_Toc125011432"/>
      <w:bookmarkStart w:id="4099" w:name="_Toc125011931"/>
      <w:bookmarkStart w:id="4100" w:name="_Toc125013659"/>
      <w:bookmarkStart w:id="4101" w:name="_Toc125015403"/>
      <w:bookmarkStart w:id="4102" w:name="_Toc125015899"/>
      <w:bookmarkStart w:id="4103" w:name="_Toc125017946"/>
      <w:bookmarkStart w:id="4104" w:name="_Toc125018507"/>
      <w:bookmarkStart w:id="4105" w:name="_Toc125032581"/>
      <w:bookmarkStart w:id="4106" w:name="_Toc125033135"/>
      <w:bookmarkStart w:id="4107" w:name="_Toc125034802"/>
      <w:bookmarkStart w:id="4108" w:name="_Toc125459994"/>
      <w:bookmarkStart w:id="4109" w:name="_Toc125460568"/>
      <w:bookmarkStart w:id="4110" w:name="_Toc125634660"/>
      <w:bookmarkStart w:id="4111" w:name="_Toc125635231"/>
      <w:bookmarkStart w:id="4112" w:name="_Toc125635814"/>
      <w:bookmarkStart w:id="4113" w:name="_Toc125636398"/>
      <w:bookmarkStart w:id="4114" w:name="_Toc125636968"/>
      <w:bookmarkStart w:id="4115" w:name="_Toc125708716"/>
      <w:bookmarkStart w:id="4116" w:name="_Toc125709302"/>
      <w:bookmarkStart w:id="4117" w:name="_Toc125709872"/>
      <w:bookmarkStart w:id="4118" w:name="_Toc125711013"/>
      <w:bookmarkStart w:id="4119" w:name="_Toc125712170"/>
      <w:bookmarkStart w:id="4120" w:name="_Toc125712740"/>
      <w:bookmarkStart w:id="4121" w:name="_Toc125713310"/>
      <w:bookmarkStart w:id="4122" w:name="_Toc125976019"/>
      <w:bookmarkStart w:id="4123" w:name="_Toc125976587"/>
      <w:bookmarkStart w:id="4124" w:name="_Toc126760561"/>
      <w:bookmarkStart w:id="4125" w:name="_Toc127262674"/>
      <w:bookmarkStart w:id="4126" w:name="_Toc127263293"/>
      <w:bookmarkStart w:id="4127" w:name="_Toc124922886"/>
      <w:bookmarkStart w:id="4128" w:name="_Toc125010936"/>
      <w:bookmarkStart w:id="4129" w:name="_Toc125011434"/>
      <w:bookmarkStart w:id="4130" w:name="_Toc125011933"/>
      <w:bookmarkStart w:id="4131" w:name="_Toc125013661"/>
      <w:bookmarkStart w:id="4132" w:name="_Toc125015405"/>
      <w:bookmarkStart w:id="4133" w:name="_Toc125015901"/>
      <w:bookmarkStart w:id="4134" w:name="_Toc125017948"/>
      <w:bookmarkStart w:id="4135" w:name="_Toc125018509"/>
      <w:bookmarkStart w:id="4136" w:name="_Toc125032583"/>
      <w:bookmarkStart w:id="4137" w:name="_Toc125033137"/>
      <w:bookmarkStart w:id="4138" w:name="_Toc125034804"/>
      <w:bookmarkStart w:id="4139" w:name="_Toc125459996"/>
      <w:bookmarkStart w:id="4140" w:name="_Toc125460570"/>
      <w:bookmarkStart w:id="4141" w:name="_Toc125634662"/>
      <w:bookmarkStart w:id="4142" w:name="_Toc125635233"/>
      <w:bookmarkStart w:id="4143" w:name="_Toc125635816"/>
      <w:bookmarkStart w:id="4144" w:name="_Toc125636400"/>
      <w:bookmarkStart w:id="4145" w:name="_Toc125636970"/>
      <w:bookmarkStart w:id="4146" w:name="_Toc125708718"/>
      <w:bookmarkStart w:id="4147" w:name="_Toc125709304"/>
      <w:bookmarkStart w:id="4148" w:name="_Toc125709874"/>
      <w:bookmarkStart w:id="4149" w:name="_Toc125711015"/>
      <w:bookmarkStart w:id="4150" w:name="_Toc125712172"/>
      <w:bookmarkStart w:id="4151" w:name="_Toc125712742"/>
      <w:bookmarkStart w:id="4152" w:name="_Toc125713312"/>
      <w:bookmarkStart w:id="4153" w:name="_Toc125976021"/>
      <w:bookmarkStart w:id="4154" w:name="_Toc125976589"/>
      <w:bookmarkStart w:id="4155" w:name="_Toc126760563"/>
      <w:bookmarkStart w:id="4156" w:name="_Toc127262676"/>
      <w:bookmarkStart w:id="4157" w:name="_Toc127263295"/>
      <w:bookmarkStart w:id="4158" w:name="_Toc124922887"/>
      <w:bookmarkStart w:id="4159" w:name="_Toc125010937"/>
      <w:bookmarkStart w:id="4160" w:name="_Toc125011435"/>
      <w:bookmarkStart w:id="4161" w:name="_Toc125011934"/>
      <w:bookmarkStart w:id="4162" w:name="_Toc125013662"/>
      <w:bookmarkStart w:id="4163" w:name="_Toc125015406"/>
      <w:bookmarkStart w:id="4164" w:name="_Toc125015902"/>
      <w:bookmarkStart w:id="4165" w:name="_Toc125017949"/>
      <w:bookmarkStart w:id="4166" w:name="_Toc125018510"/>
      <w:bookmarkStart w:id="4167" w:name="_Toc125032584"/>
      <w:bookmarkStart w:id="4168" w:name="_Toc125033138"/>
      <w:bookmarkStart w:id="4169" w:name="_Toc125034805"/>
      <w:bookmarkStart w:id="4170" w:name="_Toc125459997"/>
      <w:bookmarkStart w:id="4171" w:name="_Toc125460571"/>
      <w:bookmarkStart w:id="4172" w:name="_Toc125634663"/>
      <w:bookmarkStart w:id="4173" w:name="_Toc125635234"/>
      <w:bookmarkStart w:id="4174" w:name="_Toc125635817"/>
      <w:bookmarkStart w:id="4175" w:name="_Toc125636401"/>
      <w:bookmarkStart w:id="4176" w:name="_Toc125636971"/>
      <w:bookmarkStart w:id="4177" w:name="_Toc125708719"/>
      <w:bookmarkStart w:id="4178" w:name="_Toc125709305"/>
      <w:bookmarkStart w:id="4179" w:name="_Toc125709875"/>
      <w:bookmarkStart w:id="4180" w:name="_Toc125711016"/>
      <w:bookmarkStart w:id="4181" w:name="_Toc125712173"/>
      <w:bookmarkStart w:id="4182" w:name="_Toc125712743"/>
      <w:bookmarkStart w:id="4183" w:name="_Toc125713313"/>
      <w:bookmarkStart w:id="4184" w:name="_Toc125976022"/>
      <w:bookmarkStart w:id="4185" w:name="_Toc125976590"/>
      <w:bookmarkStart w:id="4186" w:name="_Toc126760564"/>
      <w:bookmarkStart w:id="4187" w:name="_Toc127262677"/>
      <w:bookmarkStart w:id="4188" w:name="_Toc127263296"/>
      <w:bookmarkStart w:id="4189" w:name="_Zasada_równości_kobiet"/>
      <w:bookmarkStart w:id="4190" w:name="_Toc124922888"/>
      <w:bookmarkStart w:id="4191" w:name="_Toc1333251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r w:rsidRPr="009F5B01">
        <w:t>Zasada równości kobiet i mężczyzn</w:t>
      </w:r>
      <w:bookmarkEnd w:id="4190"/>
      <w:bookmarkEnd w:id="4191"/>
      <w:r w:rsidRPr="009F5B01">
        <w:t xml:space="preserve"> </w:t>
      </w:r>
    </w:p>
    <w:p w14:paraId="0DCA143C" w14:textId="75700801" w:rsidR="00E31565" w:rsidRPr="009B0819" w:rsidRDefault="00E31565" w:rsidP="00B93896">
      <w:pPr>
        <w:pStyle w:val="Nagwek"/>
        <w:tabs>
          <w:tab w:val="clear" w:pos="4536"/>
          <w:tab w:val="clear" w:pos="9072"/>
          <w:tab w:val="num" w:pos="1534"/>
        </w:tabs>
        <w:spacing w:before="120" w:after="120" w:line="276" w:lineRule="auto"/>
        <w:rPr>
          <w:rFonts w:asciiTheme="minorHAnsi" w:hAnsiTheme="minorHAnsi" w:cstheme="minorHAnsi"/>
          <w:i/>
          <w:iCs/>
          <w:sz w:val="24"/>
          <w:szCs w:val="24"/>
          <w:lang w:val="pl-PL"/>
        </w:rPr>
      </w:pPr>
      <w:bookmarkStart w:id="4192" w:name="_Toc124922889"/>
      <w:r w:rsidRPr="002547B1">
        <w:rPr>
          <w:rFonts w:asciiTheme="minorHAnsi" w:hAnsiTheme="minorHAnsi" w:cstheme="minorHAnsi"/>
          <w:sz w:val="24"/>
          <w:szCs w:val="24"/>
          <w:lang w:val="pl-PL"/>
        </w:rPr>
        <w:t xml:space="preserve">Sposób opisu zasady równości kobiet i mężczyzn w poszczególnych punktach wniosku powinien być zgodny z zapisami </w:t>
      </w:r>
      <w:r w:rsidRPr="009B0819">
        <w:rPr>
          <w:rFonts w:asciiTheme="minorHAnsi" w:hAnsiTheme="minorHAnsi" w:cstheme="minorHAnsi"/>
          <w:i/>
          <w:iCs/>
          <w:sz w:val="24"/>
          <w:szCs w:val="24"/>
          <w:lang w:val="pl-PL"/>
        </w:rPr>
        <w:t xml:space="preserve">Załącznika nr 1 do Wytycznych dotyczących realizacji zasad równościowych w ramach funduszy unijnych na lata 2021-2027 </w:t>
      </w:r>
      <w:r w:rsidRPr="00F23A7E">
        <w:rPr>
          <w:rFonts w:asciiTheme="minorHAnsi" w:hAnsiTheme="minorHAnsi" w:cstheme="minorHAnsi"/>
          <w:iCs/>
          <w:sz w:val="24"/>
          <w:szCs w:val="24"/>
          <w:lang w:val="pl-PL"/>
        </w:rPr>
        <w:t>pn.</w:t>
      </w:r>
      <w:r w:rsidRPr="009B0819">
        <w:rPr>
          <w:rFonts w:asciiTheme="minorHAnsi" w:hAnsiTheme="minorHAnsi" w:cstheme="minorHAnsi"/>
          <w:i/>
          <w:iCs/>
          <w:sz w:val="24"/>
          <w:szCs w:val="24"/>
          <w:lang w:val="pl-PL"/>
        </w:rPr>
        <w:t xml:space="preserve"> Standard minimum realizacji zasady równości kobiet i mężczyzn w ramach projektów współfinansowanych z EFS+</w:t>
      </w:r>
      <w:r>
        <w:rPr>
          <w:rFonts w:asciiTheme="minorHAnsi" w:hAnsiTheme="minorHAnsi" w:cstheme="minorHAnsi"/>
          <w:i/>
          <w:iCs/>
          <w:sz w:val="24"/>
          <w:szCs w:val="24"/>
          <w:lang w:val="pl-PL"/>
        </w:rPr>
        <w:t>.</w:t>
      </w:r>
      <w:bookmarkEnd w:id="4192"/>
    </w:p>
    <w:p w14:paraId="67739C13" w14:textId="77777777" w:rsidR="00594D70" w:rsidRPr="00A852A6" w:rsidRDefault="00594D70" w:rsidP="00B93896">
      <w:pPr>
        <w:autoSpaceDE w:val="0"/>
        <w:autoSpaceDN w:val="0"/>
        <w:adjustRightInd w:val="0"/>
        <w:spacing w:after="120" w:line="276" w:lineRule="auto"/>
        <w:rPr>
          <w:rFonts w:asciiTheme="minorHAnsi" w:eastAsia="CIDFont+F1" w:hAnsiTheme="minorHAnsi" w:cstheme="minorHAnsi"/>
          <w:szCs w:val="24"/>
        </w:rPr>
      </w:pPr>
      <w:r w:rsidRPr="002547B1">
        <w:rPr>
          <w:rFonts w:asciiTheme="minorHAnsi" w:hAnsiTheme="minorHAnsi" w:cstheme="minorHAnsi"/>
          <w:szCs w:val="24"/>
        </w:rPr>
        <w:t>O</w:t>
      </w:r>
      <w:r w:rsidRPr="00A852A6">
        <w:rPr>
          <w:rFonts w:asciiTheme="minorHAnsi" w:eastAsia="CIDFont+F1" w:hAnsiTheme="minorHAnsi" w:cstheme="minorHAnsi"/>
          <w:szCs w:val="24"/>
        </w:rPr>
        <w:t>cena zgodności projektów współfinansowanych z EFS+ z zasadą równości kobiet i mężczyzn odbywa się na podstawie niniejszego standardu minimum.</w:t>
      </w:r>
    </w:p>
    <w:p w14:paraId="3FCC8792" w14:textId="7F35A17F" w:rsidR="00594D70" w:rsidRPr="00A852A6" w:rsidRDefault="00594D70" w:rsidP="00B93896">
      <w:pPr>
        <w:autoSpaceDE w:val="0"/>
        <w:autoSpaceDN w:val="0"/>
        <w:adjustRightInd w:val="0"/>
        <w:spacing w:after="120" w:line="276" w:lineRule="auto"/>
        <w:rPr>
          <w:rFonts w:asciiTheme="minorHAnsi" w:eastAsia="CIDFont+F1" w:hAnsiTheme="minorHAnsi" w:cstheme="minorHAnsi"/>
          <w:szCs w:val="24"/>
        </w:rPr>
      </w:pPr>
      <w:r w:rsidRPr="00A852A6">
        <w:rPr>
          <w:rFonts w:asciiTheme="minorHAnsi" w:eastAsia="CIDFont+F1" w:hAnsiTheme="minorHAnsi" w:cstheme="minorHAnsi"/>
          <w:szCs w:val="24"/>
        </w:rPr>
        <w:t>We wniosku istnieje obowiązek wskazania informacji niezbędnych do oceny, czy spełniony został standard minimum. Ocenie pod kątem spełniania zasady równości kobiet i mężczyzn podlega cała treść wniosku, aczkolwiek I</w:t>
      </w:r>
      <w:r w:rsidR="00D36C04">
        <w:rPr>
          <w:rFonts w:asciiTheme="minorHAnsi" w:eastAsia="CIDFont+F1" w:hAnsiTheme="minorHAnsi" w:cstheme="minorHAnsi"/>
          <w:szCs w:val="24"/>
        </w:rPr>
        <w:t>ON</w:t>
      </w:r>
      <w:r w:rsidRPr="00A852A6">
        <w:rPr>
          <w:rFonts w:asciiTheme="minorHAnsi" w:eastAsia="CIDFont+F1" w:hAnsiTheme="minorHAnsi" w:cstheme="minorHAnsi"/>
          <w:szCs w:val="24"/>
        </w:rPr>
        <w:t xml:space="preserve"> może wskazać w dokumentach dotyczących danego programu, w których częściach wniosku jest rekomendowane umieszczenie informacji niezbędnych do oceny spełniania standardu minimum.</w:t>
      </w:r>
    </w:p>
    <w:p w14:paraId="6DAC25CA" w14:textId="77777777" w:rsidR="00594D70" w:rsidRPr="00A852A6" w:rsidRDefault="00594D70" w:rsidP="00B93896">
      <w:pPr>
        <w:autoSpaceDE w:val="0"/>
        <w:autoSpaceDN w:val="0"/>
        <w:adjustRightInd w:val="0"/>
        <w:spacing w:after="120" w:line="276" w:lineRule="auto"/>
        <w:rPr>
          <w:rFonts w:asciiTheme="minorHAnsi" w:eastAsia="CIDFont+F1" w:hAnsiTheme="minorHAnsi" w:cstheme="minorHAnsi"/>
          <w:szCs w:val="24"/>
        </w:rPr>
      </w:pPr>
      <w:r w:rsidRPr="00A852A6">
        <w:rPr>
          <w:rFonts w:asciiTheme="minorHAnsi" w:eastAsia="CIDFont+F1" w:hAnsiTheme="minorHAnsi" w:cstheme="minorHAnsi"/>
          <w:szCs w:val="24"/>
        </w:rPr>
        <w:t xml:space="preserve">Standard minimum składa się z </w:t>
      </w:r>
      <w:r w:rsidRPr="00A852A6">
        <w:rPr>
          <w:rFonts w:asciiTheme="minorHAnsi" w:eastAsia="CIDFont+F1" w:hAnsiTheme="minorHAnsi" w:cstheme="minorHAnsi"/>
          <w:b/>
          <w:bCs/>
          <w:szCs w:val="24"/>
        </w:rPr>
        <w:t>5 podstawowych kryteriów</w:t>
      </w:r>
      <w:r w:rsidRPr="00A852A6">
        <w:rPr>
          <w:rFonts w:asciiTheme="minorHAnsi" w:eastAsia="CIDFont+F1" w:hAnsiTheme="minorHAnsi" w:cstheme="minorHAnsi"/>
          <w:szCs w:val="24"/>
        </w:rPr>
        <w:t xml:space="preserve"> oceny, dotyczących charakterystyki projektu. Maksymalna liczba punktów do uzyskania wynosi 5, ponieważ kryterium nr 2 i 3 są alternatywne</w:t>
      </w:r>
      <w:r w:rsidRPr="002547B1">
        <w:rPr>
          <w:rStyle w:val="Odwoanieprzypisudolnego"/>
          <w:rFonts w:asciiTheme="minorHAnsi" w:eastAsia="CIDFont+F1" w:hAnsiTheme="minorHAnsi" w:cstheme="minorHAnsi"/>
          <w:szCs w:val="24"/>
        </w:rPr>
        <w:footnoteReference w:id="17"/>
      </w:r>
      <w:r w:rsidRPr="002547B1">
        <w:rPr>
          <w:rFonts w:asciiTheme="minorHAnsi" w:eastAsia="CIDFont+F1" w:hAnsiTheme="minorHAnsi" w:cstheme="minorHAnsi"/>
          <w:szCs w:val="24"/>
        </w:rPr>
        <w:t>.</w:t>
      </w:r>
    </w:p>
    <w:p w14:paraId="315D4F3A" w14:textId="4781924D" w:rsidR="00594D70" w:rsidRPr="00A852A6" w:rsidRDefault="00594D70" w:rsidP="00B93896">
      <w:pPr>
        <w:autoSpaceDE w:val="0"/>
        <w:autoSpaceDN w:val="0"/>
        <w:adjustRightInd w:val="0"/>
        <w:spacing w:after="120" w:line="276" w:lineRule="auto"/>
        <w:rPr>
          <w:rFonts w:asciiTheme="minorHAnsi" w:eastAsia="CIDFont+F1" w:hAnsiTheme="minorHAnsi" w:cstheme="minorHAnsi"/>
          <w:szCs w:val="24"/>
        </w:rPr>
      </w:pPr>
      <w:r w:rsidRPr="00A852A6">
        <w:rPr>
          <w:rFonts w:asciiTheme="minorHAnsi" w:eastAsia="CIDFont+F1" w:hAnsiTheme="minorHAnsi" w:cstheme="minorHAnsi"/>
          <w:szCs w:val="24"/>
        </w:rPr>
        <w:t xml:space="preserve">Wniosek nie musi uzyskać maksymalnej liczby punktów za każde kryterium standardu minimum </w:t>
      </w:r>
      <w:r w:rsidRPr="00A852A6">
        <w:rPr>
          <w:rFonts w:asciiTheme="minorHAnsi" w:eastAsia="CIDFont+F1" w:hAnsiTheme="minorHAnsi" w:cstheme="minorHAnsi"/>
          <w:b/>
          <w:bCs/>
          <w:szCs w:val="24"/>
        </w:rPr>
        <w:t>(wymagane</w:t>
      </w:r>
      <w:r w:rsidRPr="00A852A6">
        <w:rPr>
          <w:rFonts w:asciiTheme="minorHAnsi" w:eastAsia="CIDFont+F1" w:hAnsiTheme="minorHAnsi" w:cstheme="minorHAnsi"/>
          <w:szCs w:val="24"/>
        </w:rPr>
        <w:t xml:space="preserve"> są w sumie </w:t>
      </w:r>
      <w:r w:rsidRPr="00A852A6">
        <w:rPr>
          <w:rFonts w:asciiTheme="minorHAnsi" w:eastAsia="CIDFont+F1" w:hAnsiTheme="minorHAnsi" w:cstheme="minorHAnsi"/>
          <w:b/>
          <w:bCs/>
          <w:szCs w:val="24"/>
          <w:u w:val="single"/>
        </w:rPr>
        <w:t>co najmniej 3 punkty</w:t>
      </w:r>
      <w:r w:rsidRPr="00A852A6">
        <w:rPr>
          <w:rFonts w:asciiTheme="minorHAnsi" w:eastAsia="CIDFont+F1" w:hAnsiTheme="minorHAnsi" w:cstheme="minorHAnsi"/>
          <w:b/>
          <w:bCs/>
          <w:szCs w:val="24"/>
        </w:rPr>
        <w:t>).</w:t>
      </w:r>
      <w:r w:rsidRPr="00A852A6">
        <w:rPr>
          <w:rFonts w:asciiTheme="minorHAnsi" w:eastAsia="CIDFont+F1" w:hAnsiTheme="minorHAnsi" w:cstheme="minorHAnsi"/>
          <w:szCs w:val="24"/>
        </w:rPr>
        <w:t xml:space="preserve"> Brak uzyskania co najmniej 3 punktów w standardzie minimum jest </w:t>
      </w:r>
      <w:r w:rsidRPr="00A852A6">
        <w:rPr>
          <w:rFonts w:asciiTheme="minorHAnsi" w:eastAsia="CIDFont+F1" w:hAnsiTheme="minorHAnsi" w:cstheme="minorHAnsi"/>
          <w:b/>
          <w:bCs/>
          <w:szCs w:val="24"/>
        </w:rPr>
        <w:t xml:space="preserve">równoznaczny </w:t>
      </w:r>
      <w:r w:rsidRPr="00A852A6">
        <w:rPr>
          <w:rFonts w:asciiTheme="minorHAnsi" w:eastAsia="CIDFont+F1" w:hAnsiTheme="minorHAnsi" w:cstheme="minorHAnsi"/>
          <w:szCs w:val="24"/>
        </w:rPr>
        <w:t xml:space="preserve">z </w:t>
      </w:r>
      <w:r w:rsidRPr="00A852A6">
        <w:rPr>
          <w:rFonts w:asciiTheme="minorHAnsi" w:eastAsia="CIDFont+F1" w:hAnsiTheme="minorHAnsi" w:cstheme="minorHAnsi"/>
          <w:b/>
          <w:bCs/>
          <w:szCs w:val="24"/>
        </w:rPr>
        <w:t>odrzuceniem wniosku lub skierowaniem go do negocjacji</w:t>
      </w:r>
      <w:r w:rsidRPr="00A852A6">
        <w:rPr>
          <w:rFonts w:asciiTheme="minorHAnsi" w:eastAsia="CIDFont+F1" w:hAnsiTheme="minorHAnsi" w:cstheme="minorHAnsi"/>
          <w:szCs w:val="24"/>
        </w:rPr>
        <w:t>, co jest rozwiązaniem rekomendowanym.</w:t>
      </w:r>
    </w:p>
    <w:p w14:paraId="3A76DAD1" w14:textId="7DBCF821" w:rsidR="00594D70" w:rsidRPr="00A852A6" w:rsidRDefault="00594D70" w:rsidP="00B93896">
      <w:pPr>
        <w:autoSpaceDE w:val="0"/>
        <w:autoSpaceDN w:val="0"/>
        <w:adjustRightInd w:val="0"/>
        <w:spacing w:after="120" w:line="276" w:lineRule="auto"/>
        <w:rPr>
          <w:rFonts w:asciiTheme="minorHAnsi" w:eastAsia="CIDFont+F1" w:hAnsiTheme="minorHAnsi" w:cstheme="minorHAnsi"/>
          <w:szCs w:val="24"/>
        </w:rPr>
      </w:pPr>
      <w:r w:rsidRPr="00A852A6">
        <w:rPr>
          <w:rFonts w:asciiTheme="minorHAnsi" w:eastAsia="CIDFont+F1" w:hAnsiTheme="minorHAnsi" w:cstheme="minorHAnsi"/>
          <w:szCs w:val="24"/>
        </w:rPr>
        <w:t>Określenie warunków brzegowych (na przykład punktacji) w negocjacjach należy do kompetencji instytucji przygotowującej Regulamin wyboru projektów. Nie ma możliwości przyznawania części ułamkowych punktów za poszczególne kryteria w standardzie minimum.</w:t>
      </w:r>
    </w:p>
    <w:p w14:paraId="538AA901" w14:textId="21280161" w:rsidR="00594D70" w:rsidRDefault="00594D70" w:rsidP="00B93896">
      <w:pPr>
        <w:autoSpaceDE w:val="0"/>
        <w:autoSpaceDN w:val="0"/>
        <w:adjustRightInd w:val="0"/>
        <w:spacing w:line="276" w:lineRule="auto"/>
        <w:rPr>
          <w:rFonts w:asciiTheme="minorHAnsi" w:eastAsia="CIDFont+F1" w:hAnsiTheme="minorHAnsi" w:cstheme="minorHAnsi"/>
          <w:szCs w:val="24"/>
        </w:rPr>
      </w:pPr>
      <w:r w:rsidRPr="00A852A6">
        <w:rPr>
          <w:rFonts w:asciiTheme="minorHAnsi" w:eastAsia="CIDFont+F1" w:hAnsiTheme="minorHAnsi" w:cstheme="minorHAnsi"/>
          <w:szCs w:val="24"/>
        </w:rPr>
        <w:t xml:space="preserve">Każde kryterium oceny w standardzie minimum jest oceniane niezależnie od innych kryteriów oceny, z wyjątkiem kryteriów nr 2 i 3, które są alternatywne. Nie zwalnia to jednak od wymogu zachowania logiki konstruowania wniosku. Jeżeli we wniosku zostanie wykazane na przykład, że zdiagnozowane bariery równościowe w danym obszarze tematycznym interwencji lub zasięgu oddziaływania projektu dotyczą kobiet, natomiast we wskaźnikach zostanie zapisany podział na płeć ze wskazaniem na zdecydowanie większy udział mężczyzn we wsparciu, to osoba oceniająca może taki projekt skierować do uzupełnienia (tylko w przypadku projektów niekonkurencyjnych) albo negocjacji (w przypadku projektów </w:t>
      </w:r>
      <w:r w:rsidRPr="00A852A6">
        <w:rPr>
          <w:rFonts w:asciiTheme="minorHAnsi" w:eastAsia="CIDFont+F1" w:hAnsiTheme="minorHAnsi" w:cstheme="minorHAnsi"/>
          <w:szCs w:val="24"/>
        </w:rPr>
        <w:lastRenderedPageBreak/>
        <w:t>konkurencyjnych) lub obniżyć punktację w standardzie minimum za dane kryterium oceny - w związku z brakiem logicznego powiązania pomiędzy poszczególnymi elementami wniosku.</w:t>
      </w:r>
    </w:p>
    <w:p w14:paraId="646FC658" w14:textId="02E413D1" w:rsidR="003F405D" w:rsidRPr="00A84E40" w:rsidRDefault="003F405D" w:rsidP="00B93896">
      <w:pPr>
        <w:pBdr>
          <w:top w:val="single" w:sz="4" w:space="1" w:color="auto"/>
          <w:left w:val="single" w:sz="4" w:space="4" w:color="auto"/>
          <w:bottom w:val="single" w:sz="4" w:space="1" w:color="auto"/>
          <w:right w:val="single" w:sz="4" w:space="4" w:color="auto"/>
        </w:pBdr>
        <w:suppressAutoHyphens/>
        <w:autoSpaceDE w:val="0"/>
        <w:spacing w:beforeLines="120" w:before="288" w:afterLines="120" w:after="288" w:line="276" w:lineRule="auto"/>
        <w:rPr>
          <w:rFonts w:eastAsia="Times New Roman" w:cs="Arial"/>
          <w:szCs w:val="24"/>
          <w:lang w:eastAsia="ar-SA"/>
        </w:rPr>
      </w:pPr>
      <w:r w:rsidRPr="007A054E">
        <w:rPr>
          <w:rFonts w:eastAsia="Times New Roman" w:cs="Arial"/>
          <w:b/>
          <w:color w:val="000000"/>
          <w:szCs w:val="24"/>
          <w:lang w:eastAsia="ar-SA"/>
        </w:rPr>
        <w:t>Uwaga:</w:t>
      </w:r>
      <w:r w:rsidRPr="007A054E">
        <w:rPr>
          <w:rFonts w:eastAsia="Times New Roman" w:cs="Arial"/>
          <w:color w:val="000000"/>
          <w:szCs w:val="24"/>
          <w:lang w:eastAsia="ar-SA"/>
        </w:rPr>
        <w:t xml:space="preserve"> Tam gdzie możliwość zastosowania standardu minimum jest znacząco ograniczona (lub nieuzasadniona) ze względu na charakterystykę udzielanego wsparcia, dopuszcza się możliwość zastosowania</w:t>
      </w:r>
      <w:r w:rsidRPr="007A054E">
        <w:rPr>
          <w:rFonts w:eastAsia="Times New Roman" w:cs="Arial"/>
          <w:szCs w:val="24"/>
          <w:lang w:eastAsia="ar-SA"/>
        </w:rPr>
        <w:t xml:space="preserve"> przez I</w:t>
      </w:r>
      <w:r w:rsidR="00D93C62">
        <w:rPr>
          <w:rFonts w:eastAsia="Times New Roman" w:cs="Arial"/>
          <w:szCs w:val="24"/>
          <w:lang w:eastAsia="ar-SA"/>
        </w:rPr>
        <w:t>ON</w:t>
      </w:r>
      <w:r w:rsidRPr="007A054E">
        <w:rPr>
          <w:rFonts w:eastAsia="Times New Roman" w:cs="Arial"/>
          <w:szCs w:val="24"/>
          <w:lang w:eastAsia="ar-SA"/>
        </w:rPr>
        <w:t xml:space="preserve"> (za zgodą </w:t>
      </w:r>
      <w:r>
        <w:rPr>
          <w:rFonts w:eastAsia="Times New Roman" w:cs="Arial"/>
          <w:szCs w:val="24"/>
          <w:lang w:eastAsia="ar-SA"/>
        </w:rPr>
        <w:t>k</w:t>
      </w:r>
      <w:r w:rsidRPr="007A054E">
        <w:rPr>
          <w:rFonts w:eastAsia="Times New Roman" w:cs="Arial"/>
          <w:szCs w:val="24"/>
          <w:lang w:eastAsia="ar-SA"/>
        </w:rPr>
        <w:t xml:space="preserve">omitetu </w:t>
      </w:r>
      <w:r>
        <w:rPr>
          <w:rFonts w:eastAsia="Times New Roman" w:cs="Arial"/>
          <w:szCs w:val="24"/>
          <w:lang w:eastAsia="ar-SA"/>
        </w:rPr>
        <w:t>m</w:t>
      </w:r>
      <w:r w:rsidRPr="007A054E">
        <w:rPr>
          <w:rFonts w:eastAsia="Times New Roman" w:cs="Arial"/>
          <w:szCs w:val="24"/>
          <w:lang w:eastAsia="ar-SA"/>
        </w:rPr>
        <w:t xml:space="preserve">onitorującego wyrażoną w uchwale) ograniczenia liczby wymaganych punktów standardu minimum do minimum 1 punktu. Istnieje również możliwość (za zgodą </w:t>
      </w:r>
      <w:r>
        <w:rPr>
          <w:rFonts w:eastAsia="Times New Roman" w:cs="Arial"/>
          <w:szCs w:val="24"/>
          <w:lang w:eastAsia="ar-SA"/>
        </w:rPr>
        <w:t>k</w:t>
      </w:r>
      <w:r w:rsidRPr="007A054E">
        <w:rPr>
          <w:rFonts w:eastAsia="Times New Roman" w:cs="Arial"/>
          <w:szCs w:val="24"/>
          <w:lang w:eastAsia="ar-SA"/>
        </w:rPr>
        <w:t xml:space="preserve">omitetu </w:t>
      </w:r>
      <w:r>
        <w:rPr>
          <w:rFonts w:eastAsia="Times New Roman" w:cs="Arial"/>
          <w:szCs w:val="24"/>
          <w:lang w:eastAsia="ar-SA"/>
        </w:rPr>
        <w:t>m</w:t>
      </w:r>
      <w:r w:rsidRPr="007A054E">
        <w:rPr>
          <w:rFonts w:eastAsia="Times New Roman" w:cs="Arial"/>
          <w:szCs w:val="24"/>
          <w:lang w:eastAsia="ar-SA"/>
        </w:rPr>
        <w:t xml:space="preserve">onitorującego wyrażoną w uchwale) zwiększenia wymaganej minimalnej liczby punktów jaką musi uzyskać wniosek za standard minimum lub określenia, które kryteria oceny w standardzie minimum muszą zostać obligatoryjnie spełnione. </w:t>
      </w:r>
      <w:r>
        <w:rPr>
          <w:rFonts w:eastAsia="Times New Roman" w:cs="Arial"/>
          <w:szCs w:val="24"/>
          <w:lang w:eastAsia="ar-SA"/>
        </w:rPr>
        <w:t xml:space="preserve">Można również w ramach kryteriów premiujących dodać możliwość premiowania wnioskodawców, którzy uzyskali maksymalna liczbę punktów za standard minimum. </w:t>
      </w:r>
      <w:r w:rsidRPr="007A054E">
        <w:rPr>
          <w:rFonts w:eastAsia="Times New Roman" w:cs="Arial"/>
          <w:szCs w:val="24"/>
          <w:lang w:eastAsia="ar-SA"/>
        </w:rPr>
        <w:t>Każdorazowo I</w:t>
      </w:r>
      <w:r w:rsidR="00526553">
        <w:rPr>
          <w:rFonts w:eastAsia="Times New Roman" w:cs="Arial"/>
          <w:szCs w:val="24"/>
          <w:lang w:eastAsia="ar-SA"/>
        </w:rPr>
        <w:t>ON</w:t>
      </w:r>
      <w:r w:rsidRPr="007A054E">
        <w:rPr>
          <w:rFonts w:eastAsia="Times New Roman" w:cs="Arial"/>
          <w:szCs w:val="24"/>
          <w:lang w:eastAsia="ar-SA"/>
        </w:rPr>
        <w:t xml:space="preserve"> występując do </w:t>
      </w:r>
      <w:r>
        <w:rPr>
          <w:rFonts w:eastAsia="Times New Roman" w:cs="Arial"/>
          <w:szCs w:val="24"/>
          <w:lang w:eastAsia="ar-SA"/>
        </w:rPr>
        <w:t>k</w:t>
      </w:r>
      <w:r w:rsidRPr="007A054E">
        <w:rPr>
          <w:rFonts w:eastAsia="Times New Roman" w:cs="Arial"/>
          <w:szCs w:val="24"/>
          <w:lang w:eastAsia="ar-SA"/>
        </w:rPr>
        <w:t xml:space="preserve">omitetu </w:t>
      </w:r>
      <w:r>
        <w:rPr>
          <w:rFonts w:eastAsia="Times New Roman" w:cs="Arial"/>
          <w:szCs w:val="24"/>
          <w:lang w:eastAsia="ar-SA"/>
        </w:rPr>
        <w:t>m</w:t>
      </w:r>
      <w:r w:rsidRPr="007A054E">
        <w:rPr>
          <w:rFonts w:eastAsia="Times New Roman" w:cs="Arial"/>
          <w:szCs w:val="24"/>
          <w:lang w:eastAsia="ar-SA"/>
        </w:rPr>
        <w:t>onitorującego z propozycją zmian w ww. zakresie</w:t>
      </w:r>
      <w:r>
        <w:rPr>
          <w:rFonts w:eastAsia="Times New Roman" w:cs="Arial"/>
          <w:szCs w:val="24"/>
          <w:lang w:eastAsia="ar-SA"/>
        </w:rPr>
        <w:t>,</w:t>
      </w:r>
      <w:r w:rsidRPr="007A054E">
        <w:rPr>
          <w:rFonts w:eastAsia="Times New Roman" w:cs="Arial"/>
          <w:szCs w:val="24"/>
          <w:lang w:eastAsia="ar-SA"/>
        </w:rPr>
        <w:t xml:space="preserve"> powinna przedstawić stosowne uzasadnienie. </w:t>
      </w:r>
    </w:p>
    <w:p w14:paraId="32A0999C" w14:textId="02679E3C" w:rsidR="009F1273" w:rsidRPr="00A852A6" w:rsidRDefault="009F1273" w:rsidP="00B93896">
      <w:pPr>
        <w:autoSpaceDE w:val="0"/>
        <w:autoSpaceDN w:val="0"/>
        <w:adjustRightInd w:val="0"/>
        <w:spacing w:after="120" w:line="276" w:lineRule="auto"/>
        <w:rPr>
          <w:rFonts w:asciiTheme="minorHAnsi" w:eastAsia="CIDFont+F1" w:hAnsiTheme="minorHAnsi" w:cstheme="minorHAnsi"/>
          <w:b/>
          <w:bCs/>
          <w:szCs w:val="24"/>
        </w:rPr>
      </w:pPr>
      <w:r w:rsidRPr="00A852A6">
        <w:rPr>
          <w:rFonts w:asciiTheme="minorHAnsi" w:eastAsia="CIDFont+F1" w:hAnsiTheme="minorHAnsi" w:cstheme="minorHAnsi"/>
          <w:b/>
          <w:bCs/>
          <w:szCs w:val="24"/>
        </w:rPr>
        <w:t>Wyjątki:</w:t>
      </w:r>
    </w:p>
    <w:p w14:paraId="5631C984" w14:textId="16C9B690" w:rsidR="009F1273" w:rsidRPr="00A852A6" w:rsidRDefault="009F1273" w:rsidP="00B93896">
      <w:pPr>
        <w:autoSpaceDE w:val="0"/>
        <w:autoSpaceDN w:val="0"/>
        <w:adjustRightInd w:val="0"/>
        <w:spacing w:after="120" w:line="276" w:lineRule="auto"/>
        <w:rPr>
          <w:rFonts w:asciiTheme="minorHAnsi" w:eastAsia="CIDFont+F1" w:hAnsiTheme="minorHAnsi" w:cstheme="minorHAnsi"/>
          <w:szCs w:val="24"/>
        </w:rPr>
      </w:pPr>
      <w:r w:rsidRPr="00A852A6">
        <w:rPr>
          <w:rFonts w:asciiTheme="minorHAnsi" w:eastAsia="CIDFont+F1" w:hAnsiTheme="minorHAnsi" w:cstheme="minorHAnsi"/>
          <w:szCs w:val="24"/>
        </w:rPr>
        <w:t>Decyzja o zakwalifikowaniu danego projektu do wyjątku należy do instytucji oceniającej wniosek. W przypadku uznania przez oceniającego, że projekt należy do wyjątku, oceniający nie musi wypełniać wszystkich pytań w ramach standardu minimum.</w:t>
      </w:r>
      <w:r>
        <w:rPr>
          <w:rFonts w:asciiTheme="minorHAnsi" w:eastAsia="CIDFont+F1" w:hAnsiTheme="minorHAnsi" w:cstheme="minorHAnsi"/>
          <w:szCs w:val="24"/>
        </w:rPr>
        <w:t xml:space="preserve"> </w:t>
      </w:r>
      <w:r w:rsidRPr="00A852A6">
        <w:rPr>
          <w:rFonts w:asciiTheme="minorHAnsi" w:eastAsia="CIDFont+F1" w:hAnsiTheme="minorHAnsi" w:cstheme="minorHAnsi"/>
          <w:szCs w:val="24"/>
        </w:rPr>
        <w:t>Powinien w takiej sytuacji zaznaczyć pozytywną odpowiedź dotyczącą przynależności projektu do wyjątku, jak również zaznaczyć odpowiedź TAK w punkcie ogólnym „Czy projekt jest zgodny z zasadą równości kobiet i mężczyzn?”</w:t>
      </w:r>
    </w:p>
    <w:p w14:paraId="4F0CB09B" w14:textId="77777777" w:rsidR="009F1273" w:rsidRPr="00A852A6" w:rsidRDefault="009F1273" w:rsidP="00B93896">
      <w:pPr>
        <w:autoSpaceDE w:val="0"/>
        <w:autoSpaceDN w:val="0"/>
        <w:adjustRightInd w:val="0"/>
        <w:spacing w:after="120" w:line="276" w:lineRule="auto"/>
        <w:rPr>
          <w:rFonts w:asciiTheme="minorHAnsi" w:eastAsia="CIDFont+F1" w:hAnsiTheme="minorHAnsi" w:cstheme="minorHAnsi"/>
          <w:b/>
          <w:bCs/>
          <w:szCs w:val="24"/>
        </w:rPr>
      </w:pPr>
      <w:r w:rsidRPr="00A852A6">
        <w:rPr>
          <w:rFonts w:asciiTheme="minorHAnsi" w:eastAsia="CIDFont+F1" w:hAnsiTheme="minorHAnsi" w:cstheme="minorHAnsi"/>
          <w:b/>
          <w:bCs/>
          <w:szCs w:val="24"/>
        </w:rPr>
        <w:t>Wyjątki stanowią projekty, w których niestosowanie standardu minimum wynika z:</w:t>
      </w:r>
    </w:p>
    <w:p w14:paraId="34E01A7A" w14:textId="77777777" w:rsidR="009F1273" w:rsidRDefault="009F1273" w:rsidP="004B170B">
      <w:pPr>
        <w:pStyle w:val="Akapitzlist"/>
        <w:numPr>
          <w:ilvl w:val="0"/>
          <w:numId w:val="21"/>
        </w:numPr>
        <w:adjustRightInd w:val="0"/>
        <w:spacing w:after="120" w:line="276" w:lineRule="auto"/>
        <w:ind w:left="426" w:hanging="357"/>
        <w:rPr>
          <w:rFonts w:asciiTheme="minorHAnsi" w:eastAsia="CIDFont+F1" w:hAnsiTheme="minorHAnsi" w:cstheme="minorHAnsi"/>
          <w:sz w:val="24"/>
        </w:rPr>
      </w:pPr>
      <w:r w:rsidRPr="00A852A6">
        <w:rPr>
          <w:rFonts w:asciiTheme="minorHAnsi" w:eastAsia="CIDFont+F1" w:hAnsiTheme="minorHAnsi" w:cstheme="minorHAnsi"/>
          <w:b/>
          <w:bCs/>
          <w:sz w:val="24"/>
        </w:rPr>
        <w:t>Profilu działalności wnioskodawców</w:t>
      </w:r>
      <w:r w:rsidRPr="00A852A6">
        <w:rPr>
          <w:rFonts w:asciiTheme="minorHAnsi" w:eastAsia="CIDFont+F1" w:hAnsiTheme="minorHAnsi" w:cstheme="minorHAnsi"/>
          <w:sz w:val="24"/>
        </w:rPr>
        <w:t xml:space="preserve"> </w:t>
      </w:r>
      <w:r w:rsidRPr="00A852A6">
        <w:rPr>
          <w:rFonts w:asciiTheme="minorHAnsi" w:eastAsia="CIDFont+F1" w:hAnsiTheme="minorHAnsi" w:cstheme="minorHAnsi"/>
          <w:b/>
          <w:bCs/>
          <w:sz w:val="24"/>
        </w:rPr>
        <w:t>ze względu na ograniczenia statutowe (na przykład Stowarzyszenie Samotnych Ojców lub teren zakładu karnego).</w:t>
      </w:r>
      <w:r w:rsidRPr="00A852A6">
        <w:rPr>
          <w:rFonts w:asciiTheme="minorHAnsi" w:eastAsia="CIDFont+F1" w:hAnsiTheme="minorHAnsi" w:cstheme="minorHAnsi"/>
          <w:sz w:val="24"/>
        </w:rPr>
        <w:t xml:space="preserve"> </w:t>
      </w:r>
    </w:p>
    <w:p w14:paraId="146490F1" w14:textId="536D815C" w:rsidR="009F1273" w:rsidRPr="00A852A6" w:rsidRDefault="009F1273" w:rsidP="00B93896">
      <w:pPr>
        <w:pStyle w:val="Akapitzlist"/>
        <w:adjustRightInd w:val="0"/>
        <w:spacing w:after="120" w:line="276" w:lineRule="auto"/>
        <w:ind w:left="426"/>
        <w:rPr>
          <w:rFonts w:asciiTheme="minorHAnsi" w:eastAsia="CIDFont+F1" w:hAnsiTheme="minorHAnsi" w:cstheme="minorHAnsi"/>
          <w:sz w:val="24"/>
        </w:rPr>
      </w:pPr>
      <w:r w:rsidRPr="00A852A6">
        <w:rPr>
          <w:rFonts w:asciiTheme="minorHAnsi" w:eastAsia="CIDFont+F1" w:hAnsiTheme="minorHAnsi" w:cstheme="minorHAnsi"/>
          <w:sz w:val="24"/>
        </w:rPr>
        <w:t>Profil działalności wnioskodawców oznacza, że w statucie (lub innym równoważnym dokumencie) istnieje jednoznaczny zapis, iż Wnioskodawca przewiduje w ramach swojej działalności wsparcie skierowane tylko do jednej z płci. W przypadku tego wyjątku, statut może być zweryfikowany przed podpisaniem umowy o dofinansowanie projektu. Natomiast, na etapie przygotowania wniosku, musi zostać podana w treści wniosku informacja, że ten projekt należy do tego wyjątku od standardu minimum - ze względu na ograniczenia wynikające z profilu działalności.</w:t>
      </w:r>
    </w:p>
    <w:p w14:paraId="71192020" w14:textId="77777777" w:rsidR="009F1273" w:rsidRPr="00A852A6" w:rsidRDefault="009F1273" w:rsidP="004B170B">
      <w:pPr>
        <w:pStyle w:val="Akapitzlist"/>
        <w:numPr>
          <w:ilvl w:val="0"/>
          <w:numId w:val="21"/>
        </w:numPr>
        <w:adjustRightInd w:val="0"/>
        <w:spacing w:line="276" w:lineRule="auto"/>
        <w:ind w:left="426"/>
        <w:rPr>
          <w:rFonts w:asciiTheme="minorHAnsi" w:eastAsia="CIDFont+F1" w:hAnsiTheme="minorHAnsi" w:cstheme="minorHAnsi"/>
          <w:sz w:val="24"/>
        </w:rPr>
      </w:pPr>
      <w:r w:rsidRPr="00A852A6">
        <w:rPr>
          <w:rFonts w:asciiTheme="minorHAnsi" w:eastAsia="CIDFont+F1" w:hAnsiTheme="minorHAnsi" w:cstheme="minorHAnsi"/>
          <w:b/>
          <w:bCs/>
          <w:sz w:val="24"/>
        </w:rPr>
        <w:t xml:space="preserve">Zamkniętej rekrutacji. </w:t>
      </w:r>
    </w:p>
    <w:p w14:paraId="6BF25CC4" w14:textId="2B089877" w:rsidR="009F1273" w:rsidRDefault="009F1273" w:rsidP="00B93896">
      <w:pPr>
        <w:pStyle w:val="Akapitzlist"/>
        <w:adjustRightInd w:val="0"/>
        <w:spacing w:after="120" w:line="276" w:lineRule="auto"/>
        <w:ind w:left="426"/>
        <w:rPr>
          <w:rFonts w:asciiTheme="minorHAnsi" w:eastAsia="CIDFont+F1" w:hAnsiTheme="minorHAnsi" w:cstheme="minorHAnsi"/>
          <w:sz w:val="24"/>
        </w:rPr>
      </w:pPr>
      <w:r w:rsidRPr="00A852A6">
        <w:rPr>
          <w:rFonts w:asciiTheme="minorHAnsi" w:eastAsia="CIDFont+F1" w:hAnsiTheme="minorHAnsi" w:cstheme="minorHAnsi"/>
          <w:sz w:val="24"/>
        </w:rPr>
        <w:t xml:space="preserve">Przez zamkniętą rekrutację należy rozumieć sytuację, gdy projekt obejmuje wsparciem - ze względu na swój zasięg oddziaływania - wszystkie osoby w ramach konkretnego podmiotu, wyodrębnionej organizacyjnie części danego podmiotu lub konkretnej grupy podmiotów wskazanych we wniosku. </w:t>
      </w:r>
    </w:p>
    <w:p w14:paraId="4BDDAFD5" w14:textId="77777777" w:rsidR="009F1273" w:rsidRPr="006D2E23" w:rsidRDefault="009F1273" w:rsidP="00B93896">
      <w:pPr>
        <w:pStyle w:val="Akapitzlist"/>
        <w:adjustRightInd w:val="0"/>
        <w:spacing w:after="120" w:line="276" w:lineRule="auto"/>
        <w:ind w:left="426"/>
        <w:rPr>
          <w:rFonts w:asciiTheme="minorHAnsi" w:eastAsia="CIDFont+F1" w:hAnsiTheme="minorHAnsi" w:cstheme="minorHAnsi"/>
          <w:sz w:val="24"/>
        </w:rPr>
      </w:pPr>
      <w:r w:rsidRPr="00A852A6">
        <w:rPr>
          <w:rFonts w:asciiTheme="minorHAnsi" w:eastAsia="CIDFont+F1" w:hAnsiTheme="minorHAnsi" w:cstheme="minorHAnsi"/>
          <w:sz w:val="24"/>
        </w:rPr>
        <w:t xml:space="preserve">Przykładem może być skierowanie projektu wyłącznie do pracowników działu projektowania w firmie produkującej odzież, pod warunkiem, że wsparciem zostaną </w:t>
      </w:r>
      <w:r w:rsidRPr="00A852A6">
        <w:rPr>
          <w:rFonts w:asciiTheme="minorHAnsi" w:eastAsia="CIDFont+F1" w:hAnsiTheme="minorHAnsi" w:cstheme="minorHAnsi"/>
          <w:sz w:val="24"/>
        </w:rPr>
        <w:lastRenderedPageBreak/>
        <w:t xml:space="preserve">objęte wszystkie osoby pracujące w tym dziale lub skierowanie wsparcia do </w:t>
      </w:r>
      <w:r w:rsidRPr="006D2E23">
        <w:rPr>
          <w:rFonts w:asciiTheme="minorHAnsi" w:eastAsia="CIDFont+F1" w:hAnsiTheme="minorHAnsi" w:cstheme="minorHAnsi"/>
          <w:sz w:val="24"/>
        </w:rPr>
        <w:t>pracowników całego przedsiębiorstwa – pod warunkiem, że wszystkie osoby z tego przedsiębiorstwa zostaną objęte wsparciem.</w:t>
      </w:r>
    </w:p>
    <w:p w14:paraId="12AF561F" w14:textId="03CDD23E" w:rsidR="009F1273" w:rsidRPr="006D2E23" w:rsidRDefault="009F1273" w:rsidP="00B93896">
      <w:pPr>
        <w:pStyle w:val="Akapitzlist"/>
        <w:adjustRightInd w:val="0"/>
        <w:spacing w:after="120" w:line="276" w:lineRule="auto"/>
        <w:ind w:left="426"/>
        <w:rPr>
          <w:rFonts w:asciiTheme="minorHAnsi" w:eastAsia="CIDFont+F1" w:hAnsiTheme="minorHAnsi" w:cstheme="minorHAnsi"/>
          <w:sz w:val="24"/>
        </w:rPr>
      </w:pPr>
      <w:r w:rsidRPr="006D2E23">
        <w:rPr>
          <w:rFonts w:asciiTheme="minorHAnsi" w:eastAsia="CIDFont+F1" w:hAnsiTheme="minorHAnsi" w:cstheme="minorHAnsi"/>
          <w:sz w:val="24"/>
        </w:rPr>
        <w:t xml:space="preserve">W treści wniosku musi zostać podana informacja, że ten </w:t>
      </w:r>
      <w:r w:rsidRPr="006D2E23">
        <w:rPr>
          <w:rFonts w:asciiTheme="minorHAnsi" w:eastAsia="CIDFont+F1" w:hAnsiTheme="minorHAnsi" w:cstheme="minorHAnsi"/>
          <w:b/>
          <w:bCs/>
          <w:sz w:val="24"/>
        </w:rPr>
        <w:t>projekt</w:t>
      </w:r>
      <w:r w:rsidRPr="006D2E23">
        <w:rPr>
          <w:rFonts w:asciiTheme="minorHAnsi" w:eastAsia="CIDFont+F1" w:hAnsiTheme="minorHAnsi" w:cstheme="minorHAnsi"/>
          <w:sz w:val="24"/>
        </w:rPr>
        <w:t xml:space="preserve"> należy </w:t>
      </w:r>
      <w:r w:rsidRPr="006D2E23">
        <w:rPr>
          <w:rFonts w:asciiTheme="minorHAnsi" w:eastAsia="CIDFont+F1" w:hAnsiTheme="minorHAnsi" w:cstheme="minorHAnsi"/>
          <w:b/>
          <w:bCs/>
          <w:sz w:val="24"/>
        </w:rPr>
        <w:t>do wyjątku</w:t>
      </w:r>
      <w:r w:rsidRPr="006D2E23">
        <w:rPr>
          <w:rFonts w:asciiTheme="minorHAnsi" w:eastAsia="CIDFont+F1" w:hAnsiTheme="minorHAnsi" w:cstheme="minorHAnsi"/>
          <w:sz w:val="24"/>
        </w:rPr>
        <w:t xml:space="preserve"> </w:t>
      </w:r>
      <w:r w:rsidRPr="006D2E23">
        <w:rPr>
          <w:rFonts w:asciiTheme="minorHAnsi" w:eastAsia="CIDFont+F1" w:hAnsiTheme="minorHAnsi" w:cstheme="minorHAnsi"/>
          <w:b/>
          <w:bCs/>
          <w:sz w:val="24"/>
        </w:rPr>
        <w:t>od standardu minimum</w:t>
      </w:r>
      <w:r w:rsidRPr="006D2E23">
        <w:rPr>
          <w:rFonts w:asciiTheme="minorHAnsi" w:eastAsia="CIDFont+F1" w:hAnsiTheme="minorHAnsi" w:cstheme="minorHAnsi"/>
          <w:sz w:val="24"/>
        </w:rPr>
        <w:t xml:space="preserve"> ze względu na zamkniętą rekrutację - wraz z uzasadnieniem. </w:t>
      </w:r>
    </w:p>
    <w:p w14:paraId="6B87B1A2" w14:textId="77777777" w:rsidR="009F1273" w:rsidRDefault="009F1273" w:rsidP="00B93896">
      <w:pPr>
        <w:pStyle w:val="Akapitzlist"/>
        <w:adjustRightInd w:val="0"/>
        <w:spacing w:after="120" w:line="276" w:lineRule="auto"/>
        <w:ind w:left="426"/>
        <w:rPr>
          <w:rFonts w:asciiTheme="minorHAnsi" w:eastAsia="CIDFont+F1" w:hAnsiTheme="minorHAnsi" w:cstheme="minorHAnsi"/>
          <w:sz w:val="24"/>
        </w:rPr>
      </w:pPr>
      <w:r w:rsidRPr="006D2E23">
        <w:rPr>
          <w:rFonts w:asciiTheme="minorHAnsi" w:eastAsia="CIDFont+F1" w:hAnsiTheme="minorHAnsi" w:cstheme="minorHAnsi"/>
          <w:sz w:val="24"/>
        </w:rPr>
        <w:t xml:space="preserve">W celu potwierdzenia, że dany projekt należy do wyjątku, powinno się wymienić z indywidualnej </w:t>
      </w:r>
      <w:r w:rsidRPr="006D2E23">
        <w:rPr>
          <w:rFonts w:asciiTheme="minorHAnsi" w:eastAsia="CIDFont+F1" w:hAnsiTheme="minorHAnsi" w:cstheme="minorHAnsi"/>
          <w:b/>
          <w:bCs/>
          <w:sz w:val="24"/>
        </w:rPr>
        <w:t>nazwy podmiot lub podmioty</w:t>
      </w:r>
      <w:r w:rsidRPr="006D2E23">
        <w:rPr>
          <w:rFonts w:asciiTheme="minorHAnsi" w:eastAsia="CIDFont+F1" w:hAnsiTheme="minorHAnsi" w:cstheme="minorHAnsi"/>
          <w:sz w:val="24"/>
        </w:rPr>
        <w:t xml:space="preserve">, do których jest skierowane wsparcie w ramach projektu. </w:t>
      </w:r>
    </w:p>
    <w:p w14:paraId="4FB693E7" w14:textId="77777777" w:rsidR="009F1273" w:rsidRPr="006D2E23" w:rsidRDefault="009F1273" w:rsidP="00B93896">
      <w:pPr>
        <w:pStyle w:val="Akapitzlist"/>
        <w:adjustRightInd w:val="0"/>
        <w:spacing w:after="120" w:line="276" w:lineRule="auto"/>
        <w:ind w:left="426"/>
        <w:rPr>
          <w:rFonts w:asciiTheme="minorHAnsi" w:eastAsia="CIDFont+F1" w:hAnsiTheme="minorHAnsi" w:cstheme="minorHAnsi"/>
          <w:sz w:val="24"/>
        </w:rPr>
      </w:pPr>
      <w:r w:rsidRPr="006D2E23">
        <w:rPr>
          <w:rFonts w:asciiTheme="minorHAnsi" w:eastAsia="CIDFont+F1" w:hAnsiTheme="minorHAnsi" w:cstheme="minorHAnsi"/>
          <w:sz w:val="24"/>
        </w:rPr>
        <w:t>Zaleca się, aby w przypadku projektów, które należą do wyjątków, również zaplanować działania zapewniające przestrzeganie zasady równości kobiet i mężczyzn – pomimo, iż nie będą one przedmiotem oceny za pomocą kryteriów oceny ze standardu minimum.</w:t>
      </w:r>
    </w:p>
    <w:p w14:paraId="6DE76FAE" w14:textId="77777777" w:rsidR="00594D70" w:rsidRPr="00A852A6" w:rsidRDefault="00594D70" w:rsidP="00B93896">
      <w:pPr>
        <w:autoSpaceDE w:val="0"/>
        <w:autoSpaceDN w:val="0"/>
        <w:adjustRightInd w:val="0"/>
        <w:spacing w:after="120" w:line="276" w:lineRule="auto"/>
        <w:rPr>
          <w:rFonts w:asciiTheme="minorHAnsi" w:eastAsia="CIDFont+F1" w:hAnsiTheme="minorHAnsi" w:cstheme="minorHAnsi"/>
          <w:b/>
          <w:bCs/>
          <w:szCs w:val="24"/>
        </w:rPr>
      </w:pPr>
      <w:r w:rsidRPr="00A852A6">
        <w:rPr>
          <w:rFonts w:asciiTheme="minorHAnsi" w:eastAsia="CIDFont+F1" w:hAnsiTheme="minorHAnsi" w:cstheme="minorHAnsi"/>
          <w:b/>
          <w:bCs/>
          <w:szCs w:val="24"/>
        </w:rPr>
        <w:t>Poszczególne kryteria standardu minimum:</w:t>
      </w:r>
    </w:p>
    <w:p w14:paraId="3B42FF6E" w14:textId="77777777" w:rsidR="00594D70" w:rsidRPr="00A852A6" w:rsidRDefault="00594D70" w:rsidP="00B93896">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rPr>
          <w:rFonts w:asciiTheme="minorHAnsi" w:eastAsia="CIDFont+F1" w:hAnsiTheme="minorHAnsi" w:cstheme="minorHAnsi"/>
          <w:szCs w:val="24"/>
        </w:rPr>
      </w:pPr>
      <w:r w:rsidRPr="00A852A6">
        <w:rPr>
          <w:rFonts w:asciiTheme="minorHAnsi" w:eastAsia="CIDFont+F1" w:hAnsiTheme="minorHAnsi" w:cstheme="minorHAnsi"/>
          <w:b/>
          <w:bCs/>
          <w:szCs w:val="24"/>
        </w:rPr>
        <w:t>Uwaga:</w:t>
      </w:r>
      <w:r w:rsidRPr="00A852A6">
        <w:rPr>
          <w:rFonts w:asciiTheme="minorHAnsi" w:eastAsia="CIDFont+F1" w:hAnsiTheme="minorHAnsi" w:cstheme="minorHAnsi"/>
          <w:szCs w:val="24"/>
        </w:rPr>
        <w:t xml:space="preserve"> Zasada równości szans kobiet i mężczyzn nie polega na automatycznym objęciu wsparciem 50% kobiet i 50% mężczyzn w projekcie, ale na odwzorowaniu istniejących proporcji płci w danym obszarze lub zwiększaniu we wsparciu udziału grupy niedoreprezentowanej. Możliwe są jednak przypadki, w których proporcja 50/50 wynika z sytuacji kobiet i mężczyzn i stanowi proporcję prawidłową z perspektywy równości szans kobiet i mężczyzn.</w:t>
      </w:r>
    </w:p>
    <w:p w14:paraId="7BE082EF" w14:textId="77777777" w:rsidR="00454504" w:rsidRPr="007A054E" w:rsidRDefault="00454504" w:rsidP="00454504">
      <w:pPr>
        <w:suppressAutoHyphens/>
        <w:autoSpaceDE w:val="0"/>
        <w:spacing w:beforeLines="120" w:before="288" w:afterLines="120" w:after="288" w:line="276" w:lineRule="auto"/>
        <w:jc w:val="both"/>
        <w:rPr>
          <w:rFonts w:eastAsia="Times New Roman" w:cs="Arial"/>
          <w:b/>
          <w:szCs w:val="24"/>
          <w:u w:val="single"/>
          <w:lang w:eastAsia="ar-SA"/>
        </w:rPr>
      </w:pPr>
      <w:r w:rsidRPr="007A054E">
        <w:rPr>
          <w:rFonts w:eastAsia="Times New Roman" w:cs="Arial"/>
          <w:szCs w:val="24"/>
          <w:lang w:eastAsia="ar-SA"/>
        </w:rPr>
        <w:t xml:space="preserve">Ocena wniosków zgodnie ze standardem minimum stanowi zawsze indywidualną ocenę osoby jej dokonującej. Ocena prowadzona jest na podstawie zapisów wniosku oraz wiedzy i doświadczenia osoby oceniającej. </w:t>
      </w:r>
      <w:r>
        <w:rPr>
          <w:rFonts w:eastAsia="Times New Roman" w:cs="Arial"/>
          <w:szCs w:val="24"/>
          <w:lang w:eastAsia="ar-SA"/>
        </w:rPr>
        <w:t xml:space="preserve">Natomiast należy zwrócić uwagę, że takie sformułowania jak „projekt nikogo nie będzie dyskryminował”, „projekt będzie zapewniać zasadę równości kobiet i mężczyzn” są zapisami zbyt ogólnymi aby uznać, że zasada faktycznie będzie spełniona w projekcie. </w:t>
      </w:r>
      <w:r w:rsidRPr="007A054E">
        <w:rPr>
          <w:rFonts w:eastAsia="Times New Roman" w:cs="Arial"/>
          <w:szCs w:val="24"/>
          <w:lang w:eastAsia="ar-SA"/>
        </w:rPr>
        <w:t xml:space="preserve">Jednocześnie, przy dokonywaniu oceny konkretnych kryteriów w standardzie minimum, należy mieć na </w:t>
      </w:r>
      <w:r w:rsidRPr="00660824">
        <w:rPr>
          <w:rFonts w:asciiTheme="minorHAnsi" w:eastAsia="CIDFont+F1" w:hAnsiTheme="minorHAnsi" w:cstheme="minorHAnsi"/>
          <w:szCs w:val="24"/>
        </w:rPr>
        <w:t>uwadze następujący sposób oceny:</w:t>
      </w:r>
    </w:p>
    <w:p w14:paraId="2B017DEE" w14:textId="7950A0A5" w:rsidR="00594D70" w:rsidRPr="00A852A6" w:rsidRDefault="00594D70" w:rsidP="00B93896">
      <w:pPr>
        <w:autoSpaceDE w:val="0"/>
        <w:autoSpaceDN w:val="0"/>
        <w:adjustRightInd w:val="0"/>
        <w:spacing w:after="120" w:line="276" w:lineRule="auto"/>
        <w:rPr>
          <w:rFonts w:asciiTheme="minorHAnsi" w:eastAsia="CIDFont+F1" w:hAnsiTheme="minorHAnsi" w:cstheme="minorHAnsi"/>
          <w:szCs w:val="24"/>
        </w:rPr>
      </w:pPr>
      <w:r w:rsidRPr="00A852A6">
        <w:rPr>
          <w:rFonts w:asciiTheme="minorHAnsi" w:eastAsia="CIDFont+F1" w:hAnsiTheme="minorHAnsi" w:cstheme="minorHAnsi"/>
          <w:b/>
          <w:bCs/>
          <w:szCs w:val="24"/>
        </w:rPr>
        <w:t>0 punktów</w:t>
      </w:r>
      <w:r w:rsidRPr="00A852A6">
        <w:rPr>
          <w:rFonts w:asciiTheme="minorHAnsi" w:eastAsia="CIDFont+F1" w:hAnsiTheme="minorHAnsi" w:cstheme="minorHAnsi"/>
          <w:szCs w:val="24"/>
        </w:rPr>
        <w:t xml:space="preserve"> - we wniosku nie ma wskazanych żadnych informacji pozwalających na przyznanie 1 lub więcej punktów w danym kryterium oceny.</w:t>
      </w:r>
    </w:p>
    <w:p w14:paraId="7348CBBB" w14:textId="77777777" w:rsidR="00594D70" w:rsidRPr="00A852A6" w:rsidRDefault="00594D70" w:rsidP="00B93896">
      <w:pPr>
        <w:autoSpaceDE w:val="0"/>
        <w:autoSpaceDN w:val="0"/>
        <w:adjustRightInd w:val="0"/>
        <w:spacing w:after="120" w:line="276" w:lineRule="auto"/>
        <w:rPr>
          <w:rFonts w:asciiTheme="minorHAnsi" w:eastAsia="CIDFont+F1" w:hAnsiTheme="minorHAnsi" w:cstheme="minorHAnsi"/>
          <w:szCs w:val="24"/>
        </w:rPr>
      </w:pPr>
      <w:r w:rsidRPr="00A852A6">
        <w:rPr>
          <w:rFonts w:asciiTheme="minorHAnsi" w:eastAsia="CIDFont+F1" w:hAnsiTheme="minorHAnsi" w:cstheme="minorHAnsi"/>
          <w:b/>
          <w:bCs/>
          <w:szCs w:val="24"/>
        </w:rPr>
        <w:t>1 punkt -</w:t>
      </w:r>
      <w:r w:rsidRPr="00A852A6">
        <w:rPr>
          <w:rFonts w:asciiTheme="minorHAnsi" w:eastAsia="CIDFont+F1" w:hAnsiTheme="minorHAnsi" w:cstheme="minorHAnsi"/>
          <w:szCs w:val="24"/>
        </w:rPr>
        <w:t xml:space="preserve"> kwestie związane z zakresem danego kryterium w standardzie minimum zostały uwzględnione przynajmniej częściowo lub nie są w pełni trafnie dobrane w zakresie kryterium 2 i 3. W przypadku kryterium 1, 4 i 5 przyznanie 1 punktu oznacza, że kwestie związane z zakresem danego kryterium w standardzie minimum zostały uwzględnione wyczerpująco, trafnie lub w sposób możliwie pełny, biorąc pod uwagę charakterystykę danego projektu.</w:t>
      </w:r>
    </w:p>
    <w:p w14:paraId="2D2CCCCF" w14:textId="77777777" w:rsidR="00DD26FA" w:rsidRDefault="00594D70" w:rsidP="00B93896">
      <w:pPr>
        <w:autoSpaceDE w:val="0"/>
        <w:autoSpaceDN w:val="0"/>
        <w:adjustRightInd w:val="0"/>
        <w:spacing w:after="120" w:line="276" w:lineRule="auto"/>
        <w:rPr>
          <w:rFonts w:asciiTheme="minorHAnsi" w:eastAsia="CIDFont+F1" w:hAnsiTheme="minorHAnsi" w:cstheme="minorHAnsi"/>
          <w:szCs w:val="24"/>
        </w:rPr>
      </w:pPr>
      <w:r w:rsidRPr="00A852A6">
        <w:rPr>
          <w:rFonts w:asciiTheme="minorHAnsi" w:eastAsia="CIDFont+F1" w:hAnsiTheme="minorHAnsi" w:cstheme="minorHAnsi"/>
          <w:b/>
          <w:bCs/>
          <w:szCs w:val="24"/>
        </w:rPr>
        <w:t>2 punkty</w:t>
      </w:r>
      <w:r w:rsidRPr="00A852A6">
        <w:rPr>
          <w:rFonts w:asciiTheme="minorHAnsi" w:eastAsia="CIDFont+F1" w:hAnsiTheme="minorHAnsi" w:cstheme="minorHAnsi"/>
          <w:szCs w:val="24"/>
        </w:rPr>
        <w:t xml:space="preserve"> (</w:t>
      </w:r>
      <w:r w:rsidRPr="00A852A6">
        <w:rPr>
          <w:rFonts w:asciiTheme="minorHAnsi" w:eastAsia="CIDFont+F1" w:hAnsiTheme="minorHAnsi" w:cstheme="minorHAnsi"/>
          <w:b/>
          <w:bCs/>
          <w:szCs w:val="24"/>
        </w:rPr>
        <w:t>nie dotyczy kryterium 1, 4 i 5)</w:t>
      </w:r>
      <w:r w:rsidRPr="00A852A6">
        <w:rPr>
          <w:rFonts w:asciiTheme="minorHAnsi" w:eastAsia="CIDFont+F1" w:hAnsiTheme="minorHAnsi" w:cstheme="minorHAnsi"/>
          <w:szCs w:val="24"/>
        </w:rPr>
        <w:t xml:space="preserve"> - kwestie związane z zakresem danego kryterium w standardzie minimum zostały uwzględnione wyczerpująco, trafnie lub w sposób możliwie pełny, biorąc pod uwagę charakterystykę danego projektu. </w:t>
      </w:r>
    </w:p>
    <w:p w14:paraId="4ABCAE95" w14:textId="0A3EFAEB" w:rsidR="00594D70" w:rsidRPr="00A852A6" w:rsidRDefault="00594D70" w:rsidP="00B93896">
      <w:pPr>
        <w:autoSpaceDE w:val="0"/>
        <w:autoSpaceDN w:val="0"/>
        <w:adjustRightInd w:val="0"/>
        <w:spacing w:after="120" w:line="276" w:lineRule="auto"/>
        <w:rPr>
          <w:rFonts w:asciiTheme="minorHAnsi" w:eastAsia="CIDFont+F1" w:hAnsiTheme="minorHAnsi" w:cstheme="minorHAnsi"/>
          <w:szCs w:val="24"/>
        </w:rPr>
      </w:pPr>
      <w:r w:rsidRPr="00A852A6">
        <w:rPr>
          <w:rFonts w:asciiTheme="minorHAnsi" w:eastAsia="CIDFont+F1" w:hAnsiTheme="minorHAnsi" w:cstheme="minorHAnsi"/>
          <w:szCs w:val="24"/>
        </w:rPr>
        <w:lastRenderedPageBreak/>
        <w:t>Jeżeli projekt zawiera działania/informacje, które dyskryminują którąś z płci, instytucja organizująca konkurs może rozważyć możliwość skierowania projektu do negocjacji lub wskazania negatywnej oceny pomimo uzyskania minimum punktowego za standard minimum.</w:t>
      </w:r>
    </w:p>
    <w:p w14:paraId="7FC3C0E2" w14:textId="252FD07B" w:rsidR="00660824" w:rsidRDefault="00594D70" w:rsidP="00B93896">
      <w:pPr>
        <w:autoSpaceDE w:val="0"/>
        <w:autoSpaceDN w:val="0"/>
        <w:adjustRightInd w:val="0"/>
        <w:spacing w:after="120" w:line="276" w:lineRule="auto"/>
        <w:rPr>
          <w:rFonts w:asciiTheme="minorHAnsi" w:eastAsia="CIDFont+F1" w:hAnsiTheme="minorHAnsi" w:cstheme="minorHAnsi"/>
          <w:szCs w:val="24"/>
        </w:rPr>
      </w:pPr>
      <w:r w:rsidRPr="00A852A6">
        <w:rPr>
          <w:rFonts w:asciiTheme="minorHAnsi" w:eastAsia="CIDFont+F1" w:hAnsiTheme="minorHAnsi" w:cstheme="minorHAnsi"/>
          <w:szCs w:val="24"/>
        </w:rPr>
        <w:t xml:space="preserve">W przypadku negatywnej oceny projektu konkurencyjnego i niekonkurencyjnego wynikającego z niespełnienia kryteriów horyzontalnych, w tym zgodności z zasadą równości kobiet i mężczyzn, oceniający jest zobowiązany do wskazania uzasadnienia dla tej oceny w ramach karty oceny wniosku. </w:t>
      </w:r>
    </w:p>
    <w:p w14:paraId="7CEE6B01" w14:textId="13CBAABF" w:rsidR="00594D70" w:rsidRPr="00A852A6" w:rsidRDefault="00594D70" w:rsidP="00B93896">
      <w:pPr>
        <w:autoSpaceDE w:val="0"/>
        <w:autoSpaceDN w:val="0"/>
        <w:adjustRightInd w:val="0"/>
        <w:spacing w:after="120" w:line="276" w:lineRule="auto"/>
        <w:rPr>
          <w:rFonts w:asciiTheme="minorHAnsi" w:eastAsia="CIDFont+F1" w:hAnsiTheme="minorHAnsi" w:cstheme="minorHAnsi"/>
          <w:szCs w:val="24"/>
        </w:rPr>
      </w:pPr>
      <w:r w:rsidRPr="00A852A6">
        <w:rPr>
          <w:rFonts w:asciiTheme="minorHAnsi" w:eastAsia="CIDFont+F1" w:hAnsiTheme="minorHAnsi" w:cstheme="minorHAnsi"/>
          <w:szCs w:val="24"/>
        </w:rPr>
        <w:t>Rekomendowane jest również wskazanie przez osobę oceniającą uzasadnienia dla przyznania punktów za poszczególne kryteria oceny standardu minimum. Jako rozbieżność w ocenie standardu minimum należy uznać pozytywną ocenę wniosku pod kątem spełniania standardu minimum przez jedną z osób oceniających, przy jednoczesnej negatywnej ocenie przez drugą z osób oceniających.</w:t>
      </w:r>
    </w:p>
    <w:p w14:paraId="618BF408" w14:textId="77777777" w:rsidR="00594D70" w:rsidRPr="00A852A6" w:rsidRDefault="00594D70" w:rsidP="00B93896">
      <w:pPr>
        <w:autoSpaceDE w:val="0"/>
        <w:autoSpaceDN w:val="0"/>
        <w:adjustRightInd w:val="0"/>
        <w:spacing w:after="120" w:line="276" w:lineRule="auto"/>
        <w:rPr>
          <w:rFonts w:asciiTheme="minorHAnsi" w:eastAsia="CIDFont+F1" w:hAnsiTheme="minorHAnsi" w:cstheme="minorHAnsi"/>
          <w:szCs w:val="24"/>
        </w:rPr>
      </w:pPr>
      <w:r w:rsidRPr="00A852A6">
        <w:rPr>
          <w:rFonts w:asciiTheme="minorHAnsi" w:eastAsia="CIDFont+F1" w:hAnsiTheme="minorHAnsi" w:cstheme="minorHAnsi"/>
          <w:szCs w:val="24"/>
        </w:rPr>
        <w:t>Rozbieżnością nie jest natomiast różnica w ocenie poszczególnych kryteriów standardu minimum.</w:t>
      </w:r>
    </w:p>
    <w:p w14:paraId="7CB60E2C" w14:textId="08C61BF1" w:rsidR="00594D70" w:rsidRPr="009B0819" w:rsidRDefault="00594D70" w:rsidP="004B170B">
      <w:pPr>
        <w:pStyle w:val="Akapitzlist"/>
        <w:numPr>
          <w:ilvl w:val="0"/>
          <w:numId w:val="34"/>
        </w:numPr>
        <w:adjustRightInd w:val="0"/>
        <w:spacing w:after="120" w:line="276" w:lineRule="auto"/>
        <w:ind w:left="284" w:hanging="284"/>
        <w:rPr>
          <w:rFonts w:asciiTheme="minorHAnsi" w:eastAsia="CIDFont+F1" w:hAnsiTheme="minorHAnsi" w:cstheme="minorHAnsi"/>
          <w:b/>
          <w:bCs/>
        </w:rPr>
      </w:pPr>
      <w:r w:rsidRPr="009B0819">
        <w:rPr>
          <w:rFonts w:asciiTheme="minorHAnsi" w:eastAsia="CIDFont+F1" w:hAnsiTheme="minorHAnsi" w:cstheme="minorHAnsi"/>
          <w:b/>
          <w:bCs/>
          <w:sz w:val="24"/>
        </w:rPr>
        <w:t>WE WNIOSKU O DOFINANSOWANIE PROJEKTU ZAWARTE ZOSTAŁY INFORMACJE, KTÓRE POTWIERDZAJĄ ISTNIENIE (ALBO BRAK ISTNIEJĄCYCH) BARIER RÓWNOŚCIOWYCH W OBSZARZE TEMATYCZNYM INTERWENCJI I/LUB ZASIĘGU ODDZIAŁYWANIA PROJEKTU</w:t>
      </w:r>
    </w:p>
    <w:p w14:paraId="72CC2773" w14:textId="332AA13A" w:rsidR="00594D70" w:rsidRPr="00A852A6" w:rsidRDefault="00594D70" w:rsidP="00B93896">
      <w:pPr>
        <w:autoSpaceDE w:val="0"/>
        <w:autoSpaceDN w:val="0"/>
        <w:adjustRightInd w:val="0"/>
        <w:spacing w:after="120" w:line="276" w:lineRule="auto"/>
        <w:rPr>
          <w:rFonts w:asciiTheme="minorHAnsi" w:eastAsia="CIDFont+F1" w:hAnsiTheme="minorHAnsi" w:cstheme="minorHAnsi"/>
          <w:b/>
          <w:bCs/>
          <w:szCs w:val="24"/>
        </w:rPr>
      </w:pPr>
      <w:r w:rsidRPr="00A852A6">
        <w:rPr>
          <w:rFonts w:asciiTheme="minorHAnsi" w:eastAsia="CIDFont+F1" w:hAnsiTheme="minorHAnsi" w:cstheme="minorHAnsi"/>
          <w:b/>
          <w:bCs/>
          <w:szCs w:val="24"/>
        </w:rPr>
        <w:t>(Maksymalna liczba punktów możliwych do zdobycia za spełnienie tego</w:t>
      </w:r>
      <w:r w:rsidR="00DB6284">
        <w:rPr>
          <w:rFonts w:asciiTheme="minorHAnsi" w:eastAsia="CIDFont+F1" w:hAnsiTheme="minorHAnsi" w:cstheme="minorHAnsi"/>
          <w:b/>
          <w:bCs/>
          <w:szCs w:val="24"/>
        </w:rPr>
        <w:t xml:space="preserve"> </w:t>
      </w:r>
      <w:r w:rsidRPr="00A852A6">
        <w:rPr>
          <w:rFonts w:asciiTheme="minorHAnsi" w:eastAsia="CIDFont+F1" w:hAnsiTheme="minorHAnsi" w:cstheme="minorHAnsi"/>
          <w:b/>
          <w:bCs/>
          <w:szCs w:val="24"/>
        </w:rPr>
        <w:t>kryterium – 1)</w:t>
      </w:r>
    </w:p>
    <w:p w14:paraId="61F7CBB1" w14:textId="77777777" w:rsidR="00594D70" w:rsidRPr="00A852A6" w:rsidRDefault="00594D70" w:rsidP="00B93896">
      <w:pPr>
        <w:autoSpaceDE w:val="0"/>
        <w:autoSpaceDN w:val="0"/>
        <w:adjustRightInd w:val="0"/>
        <w:spacing w:after="120" w:line="276" w:lineRule="auto"/>
        <w:rPr>
          <w:rFonts w:asciiTheme="minorHAnsi" w:eastAsia="CIDFont+F1" w:hAnsiTheme="minorHAnsi" w:cstheme="minorHAnsi"/>
          <w:szCs w:val="24"/>
        </w:rPr>
      </w:pPr>
      <w:r w:rsidRPr="00A852A6">
        <w:rPr>
          <w:rFonts w:asciiTheme="minorHAnsi" w:eastAsia="CIDFont+F1" w:hAnsiTheme="minorHAnsi" w:cstheme="minorHAnsi"/>
          <w:szCs w:val="24"/>
        </w:rPr>
        <w:t>Do przedstawienia informacji wskazujących na istnienie barier równościowych</w:t>
      </w:r>
      <w:r w:rsidRPr="002547B1">
        <w:rPr>
          <w:rStyle w:val="Odwoanieprzypisudolnego"/>
          <w:rFonts w:asciiTheme="minorHAnsi" w:eastAsia="CIDFont+F1" w:hAnsiTheme="minorHAnsi" w:cstheme="minorHAnsi"/>
          <w:szCs w:val="24"/>
        </w:rPr>
        <w:footnoteReference w:id="18"/>
      </w:r>
      <w:r w:rsidRPr="002547B1">
        <w:rPr>
          <w:rFonts w:asciiTheme="minorHAnsi" w:eastAsia="CIDFont+F1" w:hAnsiTheme="minorHAnsi" w:cstheme="minorHAnsi"/>
          <w:szCs w:val="24"/>
        </w:rPr>
        <w:t xml:space="preserve"> lub ich brak należy użyć danych jakościowych lub ilościowych w podzial</w:t>
      </w:r>
      <w:r w:rsidRPr="00A852A6">
        <w:rPr>
          <w:rFonts w:asciiTheme="minorHAnsi" w:eastAsia="CIDFont+F1" w:hAnsiTheme="minorHAnsi" w:cstheme="minorHAnsi"/>
          <w:szCs w:val="24"/>
        </w:rPr>
        <w:t xml:space="preserve">e na płeć w obszarze tematycznym interwencji lub zasięgu oddziaływania projektu. </w:t>
      </w:r>
    </w:p>
    <w:p w14:paraId="22CE1116" w14:textId="77777777" w:rsidR="00594D70" w:rsidRPr="00A852A6" w:rsidRDefault="00594D70" w:rsidP="00B93896">
      <w:pPr>
        <w:autoSpaceDE w:val="0"/>
        <w:autoSpaceDN w:val="0"/>
        <w:adjustRightInd w:val="0"/>
        <w:spacing w:after="120" w:line="276" w:lineRule="auto"/>
        <w:rPr>
          <w:rFonts w:asciiTheme="minorHAnsi" w:eastAsia="CIDFont+F1" w:hAnsiTheme="minorHAnsi" w:cstheme="minorHAnsi"/>
          <w:szCs w:val="24"/>
        </w:rPr>
      </w:pPr>
      <w:r w:rsidRPr="00A852A6">
        <w:rPr>
          <w:rFonts w:asciiTheme="minorHAnsi" w:eastAsia="CIDFont+F1" w:hAnsiTheme="minorHAnsi" w:cstheme="minorHAnsi"/>
          <w:szCs w:val="24"/>
        </w:rPr>
        <w:t xml:space="preserve">Poprzez </w:t>
      </w:r>
      <w:r w:rsidRPr="00A852A6">
        <w:rPr>
          <w:rFonts w:asciiTheme="minorHAnsi" w:eastAsia="CIDFont+F1" w:hAnsiTheme="minorHAnsi" w:cstheme="minorHAnsi"/>
          <w:b/>
          <w:bCs/>
          <w:szCs w:val="24"/>
        </w:rPr>
        <w:t>obszar tematyczny</w:t>
      </w:r>
      <w:r w:rsidRPr="00A852A6">
        <w:rPr>
          <w:rFonts w:asciiTheme="minorHAnsi" w:eastAsia="CIDFont+F1" w:hAnsiTheme="minorHAnsi" w:cstheme="minorHAnsi"/>
          <w:szCs w:val="24"/>
        </w:rPr>
        <w:t xml:space="preserve"> interwencji należy rozumieć obszary objęte wsparciem w ramach programu, na przykład zatrudnienie, integrację społeczną, edukację, adaptacyjność. Natomiast zasięg </w:t>
      </w:r>
      <w:r w:rsidRPr="00A852A6">
        <w:rPr>
          <w:rFonts w:asciiTheme="minorHAnsi" w:eastAsia="CIDFont+F1" w:hAnsiTheme="minorHAnsi" w:cstheme="minorHAnsi"/>
          <w:b/>
          <w:bCs/>
          <w:szCs w:val="24"/>
        </w:rPr>
        <w:t xml:space="preserve">oddziaływania </w:t>
      </w:r>
      <w:r w:rsidRPr="00A852A6">
        <w:rPr>
          <w:rFonts w:asciiTheme="minorHAnsi" w:eastAsia="CIDFont+F1" w:hAnsiTheme="minorHAnsi" w:cstheme="minorHAnsi"/>
          <w:szCs w:val="24"/>
        </w:rPr>
        <w:t>projektu odnosi się do przestrzeni, której on dotyczy, na przykład regionu, powiatu, kraju, instytucji, przedsiębiorstwa, konkretnego działu w danej instytucji.</w:t>
      </w:r>
    </w:p>
    <w:p w14:paraId="79AFD4C2" w14:textId="77777777" w:rsidR="00594D70" w:rsidRPr="00A852A6" w:rsidRDefault="00594D70" w:rsidP="00B93896">
      <w:pPr>
        <w:autoSpaceDE w:val="0"/>
        <w:autoSpaceDN w:val="0"/>
        <w:adjustRightInd w:val="0"/>
        <w:spacing w:line="276" w:lineRule="auto"/>
        <w:rPr>
          <w:rFonts w:asciiTheme="minorHAnsi" w:eastAsia="CIDFont+F1" w:hAnsiTheme="minorHAnsi" w:cstheme="minorHAnsi"/>
          <w:szCs w:val="24"/>
        </w:rPr>
      </w:pPr>
      <w:r w:rsidRPr="00A852A6">
        <w:rPr>
          <w:rFonts w:asciiTheme="minorHAnsi" w:eastAsia="CIDFont+F1" w:hAnsiTheme="minorHAnsi" w:cstheme="minorHAnsi"/>
          <w:b/>
          <w:bCs/>
          <w:szCs w:val="24"/>
          <w:u w:val="single"/>
        </w:rPr>
        <w:t>Bariery równościowe</w:t>
      </w:r>
      <w:r w:rsidRPr="00A852A6">
        <w:rPr>
          <w:rFonts w:asciiTheme="minorHAnsi" w:eastAsia="CIDFont+F1" w:hAnsiTheme="minorHAnsi" w:cstheme="minorHAnsi"/>
          <w:szCs w:val="24"/>
        </w:rPr>
        <w:t xml:space="preserve"> to przede wszystkim:</w:t>
      </w:r>
    </w:p>
    <w:p w14:paraId="3466439A" w14:textId="77777777" w:rsidR="000658A9" w:rsidRPr="000658A9" w:rsidRDefault="000658A9" w:rsidP="00B767F6">
      <w:pPr>
        <w:pStyle w:val="Akapitzlist"/>
        <w:numPr>
          <w:ilvl w:val="0"/>
          <w:numId w:val="36"/>
        </w:numPr>
        <w:suppressAutoHyphens/>
        <w:autoSpaceDN/>
        <w:spacing w:before="120" w:after="120" w:line="276" w:lineRule="auto"/>
        <w:ind w:left="425" w:hanging="357"/>
        <w:rPr>
          <w:rFonts w:asciiTheme="minorHAnsi" w:hAnsiTheme="minorHAnsi" w:cstheme="minorHAnsi"/>
          <w:sz w:val="24"/>
          <w:lang w:eastAsia="ar-SA"/>
        </w:rPr>
      </w:pPr>
      <w:r w:rsidRPr="000658A9">
        <w:rPr>
          <w:rFonts w:asciiTheme="minorHAnsi" w:hAnsiTheme="minorHAnsi" w:cstheme="minorHAnsi"/>
          <w:sz w:val="24"/>
          <w:lang w:eastAsia="ar-SA"/>
        </w:rPr>
        <w:t>segregacja pozioma i pionowa rynku pracy w tym mniejsza aktywność kobiet;</w:t>
      </w:r>
    </w:p>
    <w:p w14:paraId="523C4815" w14:textId="77777777" w:rsidR="000658A9" w:rsidRPr="000658A9" w:rsidRDefault="000658A9" w:rsidP="00B767F6">
      <w:pPr>
        <w:pStyle w:val="Akapitzlist"/>
        <w:numPr>
          <w:ilvl w:val="0"/>
          <w:numId w:val="36"/>
        </w:numPr>
        <w:suppressAutoHyphens/>
        <w:autoSpaceDN/>
        <w:spacing w:before="120" w:after="120" w:line="276" w:lineRule="auto"/>
        <w:ind w:left="425" w:hanging="357"/>
        <w:rPr>
          <w:rFonts w:asciiTheme="minorHAnsi" w:hAnsiTheme="minorHAnsi" w:cstheme="minorHAnsi"/>
          <w:sz w:val="24"/>
          <w:lang w:eastAsia="ar-SA"/>
        </w:rPr>
      </w:pPr>
      <w:r w:rsidRPr="000658A9">
        <w:rPr>
          <w:rFonts w:asciiTheme="minorHAnsi" w:hAnsiTheme="minorHAnsi" w:cstheme="minorHAnsi"/>
          <w:sz w:val="24"/>
          <w:lang w:eastAsia="ar-SA"/>
        </w:rPr>
        <w:t>różnice w płacach kobiet i mężczyzn zatrudnionych na równoważnych stanowiskach, wykonujących tożsame obowiązki;</w:t>
      </w:r>
    </w:p>
    <w:p w14:paraId="6DA61F00" w14:textId="77777777" w:rsidR="000658A9" w:rsidRPr="000658A9" w:rsidRDefault="000658A9" w:rsidP="00B767F6">
      <w:pPr>
        <w:pStyle w:val="Akapitzlist"/>
        <w:numPr>
          <w:ilvl w:val="0"/>
          <w:numId w:val="36"/>
        </w:numPr>
        <w:suppressAutoHyphens/>
        <w:autoSpaceDN/>
        <w:spacing w:before="120" w:after="120" w:line="276" w:lineRule="auto"/>
        <w:ind w:left="425" w:hanging="357"/>
        <w:rPr>
          <w:rFonts w:asciiTheme="minorHAnsi" w:hAnsiTheme="minorHAnsi" w:cstheme="minorHAnsi"/>
          <w:sz w:val="24"/>
          <w:lang w:eastAsia="ar-SA"/>
        </w:rPr>
      </w:pPr>
      <w:r w:rsidRPr="000658A9">
        <w:rPr>
          <w:rFonts w:asciiTheme="minorHAnsi" w:hAnsiTheme="minorHAnsi" w:cstheme="minorHAnsi"/>
          <w:sz w:val="24"/>
          <w:lang w:eastAsia="ar-SA"/>
        </w:rPr>
        <w:lastRenderedPageBreak/>
        <w:t>mała dostępność elastycznych rozwiązań czasu pracy;</w:t>
      </w:r>
    </w:p>
    <w:p w14:paraId="190026E2" w14:textId="77777777" w:rsidR="000658A9" w:rsidRPr="000658A9" w:rsidRDefault="000658A9" w:rsidP="00B767F6">
      <w:pPr>
        <w:pStyle w:val="Akapitzlist"/>
        <w:numPr>
          <w:ilvl w:val="0"/>
          <w:numId w:val="36"/>
        </w:numPr>
        <w:suppressAutoHyphens/>
        <w:autoSpaceDN/>
        <w:spacing w:before="120" w:after="120" w:line="276" w:lineRule="auto"/>
        <w:ind w:left="425" w:hanging="357"/>
        <w:rPr>
          <w:rFonts w:asciiTheme="minorHAnsi" w:hAnsiTheme="minorHAnsi" w:cstheme="minorHAnsi"/>
          <w:sz w:val="24"/>
          <w:lang w:eastAsia="ar-SA"/>
        </w:rPr>
      </w:pPr>
      <w:r w:rsidRPr="000658A9">
        <w:rPr>
          <w:rFonts w:asciiTheme="minorHAnsi" w:hAnsiTheme="minorHAnsi" w:cstheme="minorHAnsi"/>
          <w:sz w:val="24"/>
          <w:lang w:eastAsia="ar-SA"/>
        </w:rPr>
        <w:t>niski udział mężczyzn w wypełnianiu obowiązków rodzinnych;</w:t>
      </w:r>
    </w:p>
    <w:p w14:paraId="35E06486" w14:textId="77777777" w:rsidR="000658A9" w:rsidRPr="000658A9" w:rsidRDefault="000658A9" w:rsidP="00B767F6">
      <w:pPr>
        <w:pStyle w:val="Akapitzlist"/>
        <w:numPr>
          <w:ilvl w:val="0"/>
          <w:numId w:val="36"/>
        </w:numPr>
        <w:suppressAutoHyphens/>
        <w:autoSpaceDN/>
        <w:spacing w:before="120" w:after="120" w:line="276" w:lineRule="auto"/>
        <w:ind w:left="425" w:hanging="357"/>
        <w:rPr>
          <w:rFonts w:asciiTheme="minorHAnsi" w:hAnsiTheme="minorHAnsi" w:cstheme="minorHAnsi"/>
          <w:sz w:val="24"/>
          <w:lang w:eastAsia="ar-SA"/>
        </w:rPr>
      </w:pPr>
      <w:r w:rsidRPr="000658A9">
        <w:rPr>
          <w:rFonts w:asciiTheme="minorHAnsi" w:hAnsiTheme="minorHAnsi" w:cstheme="minorHAnsi"/>
          <w:sz w:val="24"/>
          <w:lang w:eastAsia="ar-SA"/>
        </w:rPr>
        <w:t>niski udział kobiet w procesach podejmowania decyzji;</w:t>
      </w:r>
    </w:p>
    <w:p w14:paraId="7C7D39E6" w14:textId="77777777" w:rsidR="000658A9" w:rsidRPr="000658A9" w:rsidRDefault="000658A9" w:rsidP="00B767F6">
      <w:pPr>
        <w:pStyle w:val="Akapitzlist"/>
        <w:numPr>
          <w:ilvl w:val="0"/>
          <w:numId w:val="36"/>
        </w:numPr>
        <w:suppressAutoHyphens/>
        <w:autoSpaceDN/>
        <w:spacing w:before="120" w:after="120" w:line="276" w:lineRule="auto"/>
        <w:ind w:left="425" w:hanging="357"/>
        <w:rPr>
          <w:rFonts w:asciiTheme="minorHAnsi" w:hAnsiTheme="minorHAnsi" w:cstheme="minorHAnsi"/>
          <w:sz w:val="24"/>
          <w:lang w:eastAsia="ar-SA"/>
        </w:rPr>
      </w:pPr>
      <w:r w:rsidRPr="000658A9">
        <w:rPr>
          <w:rFonts w:asciiTheme="minorHAnsi" w:hAnsiTheme="minorHAnsi" w:cstheme="minorHAnsi"/>
          <w:sz w:val="24"/>
          <w:lang w:eastAsia="ar-SA"/>
        </w:rPr>
        <w:t xml:space="preserve">przemoc ze względu na płeć; </w:t>
      </w:r>
    </w:p>
    <w:p w14:paraId="6B2328DC" w14:textId="77777777" w:rsidR="000658A9" w:rsidRPr="000658A9" w:rsidRDefault="000658A9" w:rsidP="00B767F6">
      <w:pPr>
        <w:pStyle w:val="Akapitzlist"/>
        <w:numPr>
          <w:ilvl w:val="0"/>
          <w:numId w:val="36"/>
        </w:numPr>
        <w:suppressAutoHyphens/>
        <w:autoSpaceDN/>
        <w:spacing w:before="120" w:after="120" w:line="276" w:lineRule="auto"/>
        <w:ind w:left="425" w:hanging="357"/>
        <w:rPr>
          <w:rFonts w:asciiTheme="minorHAnsi" w:hAnsiTheme="minorHAnsi" w:cstheme="minorHAnsi"/>
          <w:sz w:val="24"/>
          <w:lang w:eastAsia="ar-SA"/>
        </w:rPr>
      </w:pPr>
      <w:r w:rsidRPr="000658A9">
        <w:rPr>
          <w:rFonts w:asciiTheme="minorHAnsi" w:hAnsiTheme="minorHAnsi" w:cstheme="minorHAnsi"/>
          <w:sz w:val="24"/>
          <w:lang w:eastAsia="ar-SA"/>
        </w:rPr>
        <w:t>niewidoczność kwestii płci w ochronie zdrowia</w:t>
      </w:r>
      <w:r w:rsidRPr="000658A9">
        <w:rPr>
          <w:rStyle w:val="Odwoanieprzypisudolnego"/>
          <w:rFonts w:asciiTheme="minorHAnsi" w:hAnsiTheme="minorHAnsi" w:cstheme="minorHAnsi"/>
          <w:sz w:val="24"/>
          <w:lang w:eastAsia="ar-SA"/>
        </w:rPr>
        <w:footnoteReference w:id="19"/>
      </w:r>
      <w:r w:rsidRPr="000658A9">
        <w:rPr>
          <w:rFonts w:asciiTheme="minorHAnsi" w:hAnsiTheme="minorHAnsi" w:cstheme="minorHAnsi"/>
          <w:sz w:val="24"/>
          <w:lang w:eastAsia="ar-SA"/>
        </w:rPr>
        <w:t xml:space="preserve">; </w:t>
      </w:r>
    </w:p>
    <w:p w14:paraId="3EE366F3" w14:textId="77777777" w:rsidR="000658A9" w:rsidRPr="000658A9" w:rsidRDefault="000658A9" w:rsidP="00B767F6">
      <w:pPr>
        <w:pStyle w:val="Akapitzlist"/>
        <w:numPr>
          <w:ilvl w:val="0"/>
          <w:numId w:val="36"/>
        </w:numPr>
        <w:suppressAutoHyphens/>
        <w:autoSpaceDN/>
        <w:spacing w:before="120" w:after="120" w:line="276" w:lineRule="auto"/>
        <w:ind w:left="425" w:hanging="357"/>
        <w:rPr>
          <w:rFonts w:asciiTheme="minorHAnsi" w:hAnsiTheme="minorHAnsi" w:cstheme="minorHAnsi"/>
          <w:sz w:val="24"/>
          <w:lang w:eastAsia="ar-SA"/>
        </w:rPr>
      </w:pPr>
      <w:r w:rsidRPr="000658A9">
        <w:rPr>
          <w:rFonts w:asciiTheme="minorHAnsi" w:hAnsiTheme="minorHAnsi" w:cstheme="minorHAnsi"/>
          <w:sz w:val="24"/>
          <w:lang w:eastAsia="ar-SA"/>
        </w:rPr>
        <w:t>niewystarczający system opieki żłobkowej/przedszkolnej lub opieki instytucjonalnej nad osobami potrzebującymi wsparcia w codziennym funkcjonowaniu;</w:t>
      </w:r>
    </w:p>
    <w:p w14:paraId="34F148D4" w14:textId="77777777" w:rsidR="000658A9" w:rsidRPr="000658A9" w:rsidRDefault="000658A9" w:rsidP="00B767F6">
      <w:pPr>
        <w:pStyle w:val="Akapitzlist"/>
        <w:numPr>
          <w:ilvl w:val="0"/>
          <w:numId w:val="36"/>
        </w:numPr>
        <w:suppressAutoHyphens/>
        <w:autoSpaceDN/>
        <w:spacing w:before="120" w:after="120" w:line="276" w:lineRule="auto"/>
        <w:ind w:left="425" w:hanging="357"/>
        <w:rPr>
          <w:rFonts w:asciiTheme="minorHAnsi" w:hAnsiTheme="minorHAnsi" w:cstheme="minorHAnsi"/>
          <w:sz w:val="24"/>
          <w:lang w:eastAsia="ar-SA"/>
        </w:rPr>
      </w:pPr>
      <w:r w:rsidRPr="000658A9">
        <w:rPr>
          <w:rFonts w:asciiTheme="minorHAnsi" w:hAnsiTheme="minorHAnsi" w:cstheme="minorHAnsi"/>
          <w:sz w:val="24"/>
          <w:lang w:eastAsia="ar-SA"/>
        </w:rPr>
        <w:t xml:space="preserve">stereotypy płci we wszystkich obszarach w tym zwłaszcza w wyborze ścieżki edukacyjno-zawodowej; </w:t>
      </w:r>
    </w:p>
    <w:p w14:paraId="2783AA9C" w14:textId="77777777" w:rsidR="000658A9" w:rsidRPr="000658A9" w:rsidRDefault="000658A9" w:rsidP="00B767F6">
      <w:pPr>
        <w:pStyle w:val="Akapitzlist"/>
        <w:numPr>
          <w:ilvl w:val="0"/>
          <w:numId w:val="36"/>
        </w:numPr>
        <w:autoSpaceDE/>
        <w:autoSpaceDN/>
        <w:spacing w:before="120" w:after="120" w:line="276" w:lineRule="auto"/>
        <w:ind w:left="425" w:hanging="357"/>
        <w:rPr>
          <w:rFonts w:asciiTheme="minorHAnsi" w:hAnsiTheme="minorHAnsi" w:cstheme="minorHAnsi"/>
          <w:sz w:val="24"/>
          <w:lang w:eastAsia="ar-SA"/>
        </w:rPr>
      </w:pPr>
      <w:r w:rsidRPr="000658A9">
        <w:rPr>
          <w:rFonts w:asciiTheme="minorHAnsi" w:hAnsiTheme="minorHAnsi" w:cstheme="minorHAnsi"/>
          <w:sz w:val="24"/>
          <w:lang w:eastAsia="ar-SA"/>
        </w:rPr>
        <w:t xml:space="preserve">zróżnicowanie wyników edukacyjnych ze względu na płeć, zróżnicowanie wyborów edukacyjno-zawodowych ze względu na płeć;    </w:t>
      </w:r>
    </w:p>
    <w:p w14:paraId="0134E1FE" w14:textId="77777777" w:rsidR="000658A9" w:rsidRPr="000658A9" w:rsidRDefault="000658A9" w:rsidP="00B767F6">
      <w:pPr>
        <w:pStyle w:val="Akapitzlist"/>
        <w:numPr>
          <w:ilvl w:val="0"/>
          <w:numId w:val="36"/>
        </w:numPr>
        <w:suppressAutoHyphens/>
        <w:autoSpaceDN/>
        <w:spacing w:before="120" w:after="120" w:line="276" w:lineRule="auto"/>
        <w:ind w:left="425" w:hanging="357"/>
        <w:rPr>
          <w:rFonts w:asciiTheme="minorHAnsi" w:hAnsiTheme="minorHAnsi" w:cstheme="minorHAnsi"/>
          <w:sz w:val="24"/>
          <w:lang w:eastAsia="ar-SA"/>
        </w:rPr>
      </w:pPr>
      <w:r w:rsidRPr="000658A9">
        <w:rPr>
          <w:rFonts w:asciiTheme="minorHAnsi" w:hAnsiTheme="minorHAnsi" w:cstheme="minorHAnsi"/>
          <w:sz w:val="24"/>
          <w:lang w:eastAsia="ar-SA"/>
        </w:rPr>
        <w:t>dyskryminacja wielokrotna (krzyżowa), czyli ze względu na dwie lub więcej przesłanek (na przykład w odniesieniu do kobiet w wieku powyżej 50 lat, osób z niepełnosprawnościami należących do mniejszości etnicznych).</w:t>
      </w:r>
    </w:p>
    <w:p w14:paraId="5F4D4C7C" w14:textId="77777777" w:rsidR="00594D70" w:rsidRPr="00A852A6" w:rsidRDefault="00594D70" w:rsidP="00B93896">
      <w:pPr>
        <w:autoSpaceDE w:val="0"/>
        <w:autoSpaceDN w:val="0"/>
        <w:adjustRightInd w:val="0"/>
        <w:spacing w:after="120" w:line="276" w:lineRule="auto"/>
        <w:rPr>
          <w:rFonts w:asciiTheme="minorHAnsi" w:eastAsia="CIDFont+F1" w:hAnsiTheme="minorHAnsi" w:cstheme="minorHAnsi"/>
          <w:szCs w:val="24"/>
        </w:rPr>
      </w:pPr>
      <w:r w:rsidRPr="00A852A6">
        <w:rPr>
          <w:rFonts w:asciiTheme="minorHAnsi" w:eastAsia="CIDFont+F1" w:hAnsiTheme="minorHAnsi" w:cstheme="minorHAnsi"/>
          <w:szCs w:val="24"/>
        </w:rPr>
        <w:t xml:space="preserve">Przy diagnozowaniu barier równościowych, należy wziąć pod uwagę, w jakim położeniu znajdują się kobiety i mężczyźni wchodzący w skład grupy docelowej projektu. Dlatego też istotne jest podanie nie tylko liczby kobiet i mężczyzn, ale także odpowiedź m.in. na pytania: Czy któraś z tych grup znajduje się w gorszym położeniu? Jakie są tego przyczyny? Czy któraś z tych grup ma trudniejszy dostęp do edukacji, zatrudnienia, szkoleń, itp.? </w:t>
      </w:r>
    </w:p>
    <w:p w14:paraId="39C00C5E" w14:textId="365DBFF2" w:rsidR="00594D70" w:rsidRPr="00A852A6" w:rsidRDefault="00594D70" w:rsidP="00B93896">
      <w:pPr>
        <w:autoSpaceDE w:val="0"/>
        <w:autoSpaceDN w:val="0"/>
        <w:adjustRightInd w:val="0"/>
        <w:spacing w:after="120" w:line="276" w:lineRule="auto"/>
        <w:rPr>
          <w:rFonts w:asciiTheme="minorHAnsi" w:eastAsia="CIDFont+F1" w:hAnsiTheme="minorHAnsi" w:cstheme="minorHAnsi"/>
          <w:szCs w:val="24"/>
        </w:rPr>
      </w:pPr>
      <w:r w:rsidRPr="00A852A6">
        <w:rPr>
          <w:rFonts w:asciiTheme="minorHAnsi" w:eastAsia="CIDFont+F1" w:hAnsiTheme="minorHAnsi" w:cstheme="minorHAnsi"/>
          <w:szCs w:val="24"/>
        </w:rPr>
        <w:t>Zadaniem osoby oceniającej projekt jest ocena na podstawie przedstawionych we wniosku informacji faktycznego występowania lub nie podanych barier równościowych.</w:t>
      </w:r>
    </w:p>
    <w:p w14:paraId="09544C7D" w14:textId="3BD663B6" w:rsidR="00594D70" w:rsidRPr="00A852A6" w:rsidRDefault="00594D70" w:rsidP="00B93896">
      <w:pPr>
        <w:autoSpaceDE w:val="0"/>
        <w:autoSpaceDN w:val="0"/>
        <w:adjustRightInd w:val="0"/>
        <w:spacing w:after="120" w:line="276" w:lineRule="auto"/>
        <w:rPr>
          <w:rFonts w:asciiTheme="minorHAnsi" w:eastAsia="CIDFont+F1" w:hAnsiTheme="minorHAnsi" w:cstheme="minorHAnsi"/>
          <w:szCs w:val="24"/>
        </w:rPr>
      </w:pPr>
      <w:r w:rsidRPr="00A852A6">
        <w:rPr>
          <w:rFonts w:asciiTheme="minorHAnsi" w:eastAsia="CIDFont+F1" w:hAnsiTheme="minorHAnsi" w:cstheme="minorHAnsi"/>
          <w:szCs w:val="24"/>
        </w:rPr>
        <w:t>Użyte we wniosku dane mogą wykazać, iż w obszarze tematycznym interwencji lub zasięgu oddziaływania projektu nie występują nierówności ze względu na płeć. Dane te muszą być bezpośrednio powiązane z obszarem tematycznym interwencji lub zasięgiem oddziaływania projektu, na przykład jeżeli wsparcie jest kierowane do pracowników służby zdrowia z terenu województwa, to dane powinny dotyczyć sektora służby zdrowia lub obszaru tego województwa. We wniosku powinno się wskazać na nierówności (lub ich brak) na podstawie danych możliwych do oceny dla osób oceniających projekt. Jeżeli nie istnieją dokładne dane (jakościowe lub ilościowe), które można wykorzystać, należy skorzystać z informacji, które są jak najbardziej zbliżone do obszaru tematyki interwencji i zasięgu oddziaływania projektu. We wniosku dopuszczalne jest także wykorzystanie danych pochodzących z badań własnych. Wymagane jest jednak w takim przypadku</w:t>
      </w:r>
      <w:r w:rsidRPr="009B0819">
        <w:rPr>
          <w:rFonts w:asciiTheme="minorHAnsi" w:hAnsiTheme="minorHAnsi" w:cstheme="minorHAnsi"/>
          <w:szCs w:val="24"/>
        </w:rPr>
        <w:t xml:space="preserve"> </w:t>
      </w:r>
      <w:r w:rsidRPr="002547B1">
        <w:rPr>
          <w:rFonts w:asciiTheme="minorHAnsi" w:eastAsia="CIDFont+F1" w:hAnsiTheme="minorHAnsi" w:cstheme="minorHAnsi"/>
          <w:szCs w:val="24"/>
        </w:rPr>
        <w:t>ws</w:t>
      </w:r>
      <w:r w:rsidRPr="00A852A6">
        <w:rPr>
          <w:rFonts w:asciiTheme="minorHAnsi" w:eastAsia="CIDFont+F1" w:hAnsiTheme="minorHAnsi" w:cstheme="minorHAnsi"/>
          <w:szCs w:val="24"/>
        </w:rPr>
        <w:t xml:space="preserve">kazanie w miarę dokładnych informacji na </w:t>
      </w:r>
      <w:r w:rsidRPr="00A852A6">
        <w:rPr>
          <w:rFonts w:asciiTheme="minorHAnsi" w:eastAsia="CIDFont+F1" w:hAnsiTheme="minorHAnsi" w:cstheme="minorHAnsi"/>
          <w:szCs w:val="24"/>
        </w:rPr>
        <w:lastRenderedPageBreak/>
        <w:t>temat tego badania (na przykład daty jego realizacji, wielkości próby, metodologii pozyskiwania danych itd.).</w:t>
      </w:r>
    </w:p>
    <w:p w14:paraId="64D485A4" w14:textId="0577FC26" w:rsidR="00594D70" w:rsidRPr="009B0819" w:rsidRDefault="00594D70" w:rsidP="004B170B">
      <w:pPr>
        <w:pStyle w:val="Akapitzlist"/>
        <w:numPr>
          <w:ilvl w:val="0"/>
          <w:numId w:val="34"/>
        </w:numPr>
        <w:spacing w:after="120" w:line="276" w:lineRule="auto"/>
        <w:ind w:left="284" w:hanging="284"/>
        <w:rPr>
          <w:rFonts w:asciiTheme="minorHAnsi" w:eastAsia="CIDFont+F1" w:hAnsiTheme="minorHAnsi" w:cstheme="minorHAnsi"/>
          <w:b/>
          <w:bCs/>
        </w:rPr>
      </w:pPr>
      <w:r w:rsidRPr="009B0819">
        <w:rPr>
          <w:rFonts w:asciiTheme="minorHAnsi" w:eastAsia="CIDFont+F1" w:hAnsiTheme="minorHAnsi" w:cstheme="minorHAnsi"/>
          <w:b/>
          <w:bCs/>
          <w:sz w:val="24"/>
        </w:rPr>
        <w:t>WNIOSEK O DOFINANSOWANIE PROJEKTU ZAWIERA DZIAŁANIA ODPOWIADAJĄCE NA ZIDENTYFIKOWANE BARIERY RÓWNOŚCIOWE W OBSZARZE TEMATYCZNYM INTERWENCJI I/LUB ZASIĘGU ODDZIAŁYWANIA PROJEKTU.</w:t>
      </w:r>
    </w:p>
    <w:p w14:paraId="6AA04D15" w14:textId="6710FB9E" w:rsidR="00594D70" w:rsidRPr="00A852A6" w:rsidRDefault="00594D70" w:rsidP="00B93896">
      <w:pPr>
        <w:autoSpaceDE w:val="0"/>
        <w:autoSpaceDN w:val="0"/>
        <w:adjustRightInd w:val="0"/>
        <w:spacing w:after="120" w:line="276" w:lineRule="auto"/>
        <w:rPr>
          <w:rFonts w:asciiTheme="minorHAnsi" w:eastAsia="CIDFont+F1" w:hAnsiTheme="minorHAnsi" w:cstheme="minorHAnsi"/>
          <w:b/>
          <w:bCs/>
          <w:szCs w:val="24"/>
        </w:rPr>
      </w:pPr>
      <w:r w:rsidRPr="00A852A6">
        <w:rPr>
          <w:rFonts w:asciiTheme="minorHAnsi" w:eastAsia="CIDFont+F1" w:hAnsiTheme="minorHAnsi" w:cstheme="minorHAnsi"/>
          <w:b/>
          <w:bCs/>
          <w:szCs w:val="24"/>
        </w:rPr>
        <w:t>(Maksymalna liczba punktów możliwych do zdobycia za spełnienie tego</w:t>
      </w:r>
      <w:r w:rsidR="00626A8E">
        <w:rPr>
          <w:rFonts w:asciiTheme="minorHAnsi" w:eastAsia="CIDFont+F1" w:hAnsiTheme="minorHAnsi" w:cstheme="minorHAnsi"/>
          <w:b/>
          <w:bCs/>
          <w:szCs w:val="24"/>
        </w:rPr>
        <w:t xml:space="preserve"> </w:t>
      </w:r>
      <w:r w:rsidRPr="00A852A6">
        <w:rPr>
          <w:rFonts w:asciiTheme="minorHAnsi" w:eastAsia="CIDFont+F1" w:hAnsiTheme="minorHAnsi" w:cstheme="minorHAnsi"/>
          <w:b/>
          <w:bCs/>
          <w:szCs w:val="24"/>
        </w:rPr>
        <w:t>kryterium – 2)</w:t>
      </w:r>
    </w:p>
    <w:p w14:paraId="34347162" w14:textId="2ABC0D11" w:rsidR="004919DE" w:rsidRDefault="004919DE" w:rsidP="00B93896">
      <w:pPr>
        <w:autoSpaceDE w:val="0"/>
        <w:autoSpaceDN w:val="0"/>
        <w:adjustRightInd w:val="0"/>
        <w:spacing w:after="120" w:line="276" w:lineRule="auto"/>
        <w:rPr>
          <w:rFonts w:asciiTheme="minorHAnsi" w:eastAsia="CIDFont+F1" w:hAnsiTheme="minorHAnsi" w:cstheme="minorHAnsi"/>
          <w:szCs w:val="24"/>
        </w:rPr>
      </w:pPr>
      <w:r w:rsidRPr="004919DE">
        <w:rPr>
          <w:rFonts w:asciiTheme="minorHAnsi" w:eastAsia="CIDFont+F1" w:hAnsiTheme="minorHAnsi" w:cstheme="minorHAnsi"/>
          <w:szCs w:val="24"/>
        </w:rPr>
        <w:t xml:space="preserve">We wniosku powinno się wskazać, jakiego rodzaju działania zostaną zrealizowane w projekcie na rzecz osłabiania lub niwelowania zdiagnozowanych barier równościowych. Zaplanowane działania powinny odpowiadać na te bariery. Szczególną uwagę przy opisie działań należy zwrócić na rekrutację do projektu  i dopasowanie odpowiednich form wsparcia dla uczestników/uczestniczek projektu wobec zdiagnozowanych nierówności. </w:t>
      </w:r>
    </w:p>
    <w:p w14:paraId="5A19BE8D" w14:textId="09C06020" w:rsidR="00594D70" w:rsidRPr="00A852A6" w:rsidRDefault="00594D70" w:rsidP="00B93896">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rPr>
          <w:rFonts w:asciiTheme="minorHAnsi" w:eastAsia="CIDFont+F1" w:hAnsiTheme="minorHAnsi" w:cstheme="minorHAnsi"/>
          <w:szCs w:val="24"/>
        </w:rPr>
      </w:pPr>
      <w:r w:rsidRPr="00A852A6">
        <w:rPr>
          <w:rFonts w:asciiTheme="minorHAnsi" w:eastAsia="CIDFont+F1" w:hAnsiTheme="minorHAnsi" w:cstheme="minorHAnsi"/>
          <w:b/>
          <w:bCs/>
          <w:szCs w:val="24"/>
        </w:rPr>
        <w:t>Uwaga:</w:t>
      </w:r>
      <w:r w:rsidRPr="00A852A6">
        <w:rPr>
          <w:rFonts w:asciiTheme="minorHAnsi" w:eastAsia="CIDFont+F1" w:hAnsiTheme="minorHAnsi" w:cstheme="minorHAnsi"/>
          <w:szCs w:val="24"/>
        </w:rPr>
        <w:t xml:space="preserve"> W tym przypadku nie zaliczamy działań na rzecz zespołu projektowego, które są oceniane w ramach kryterium 5.</w:t>
      </w:r>
    </w:p>
    <w:p w14:paraId="061F5238" w14:textId="1191D6FC" w:rsidR="00594D70" w:rsidRPr="009B0819" w:rsidRDefault="00594D70" w:rsidP="004B170B">
      <w:pPr>
        <w:pStyle w:val="Akapitzlist"/>
        <w:numPr>
          <w:ilvl w:val="0"/>
          <w:numId w:val="34"/>
        </w:numPr>
        <w:spacing w:after="120" w:line="276" w:lineRule="auto"/>
        <w:ind w:left="284" w:hanging="284"/>
        <w:rPr>
          <w:rFonts w:asciiTheme="minorHAnsi" w:eastAsia="CIDFont+F1" w:hAnsiTheme="minorHAnsi" w:cstheme="minorHAnsi"/>
          <w:b/>
          <w:bCs/>
        </w:rPr>
      </w:pPr>
      <w:r w:rsidRPr="009B0819">
        <w:rPr>
          <w:rFonts w:asciiTheme="minorHAnsi" w:eastAsia="CIDFont+F1" w:hAnsiTheme="minorHAnsi" w:cstheme="minorHAnsi"/>
          <w:b/>
          <w:bCs/>
          <w:sz w:val="24"/>
        </w:rPr>
        <w:t>W PRZYPADKU STWIERDZENIA BRAKU BARIER RÓWNOŚCIOWYCH, WNIOSEK O DOFINANSOWANIE PROJEKTU ZAWIERA DZIAŁANIA, ZAPEWNIAJĄCE PRZESTRZEGANIE ZASADY RÓWNOŚCI KOBIET I MĘŻCZYZN, TAK ABY NA ŻADNYM ETAPIE REALIZACJI PROJEKTU NIE WYSTĄPIŁY BARIERY RÓWNOŚCIOWE.</w:t>
      </w:r>
    </w:p>
    <w:p w14:paraId="2CA0C6A6" w14:textId="77777777" w:rsidR="00594D70" w:rsidRPr="00A852A6" w:rsidRDefault="00594D70" w:rsidP="00B93896">
      <w:pPr>
        <w:autoSpaceDE w:val="0"/>
        <w:autoSpaceDN w:val="0"/>
        <w:adjustRightInd w:val="0"/>
        <w:spacing w:after="120" w:line="276" w:lineRule="auto"/>
        <w:rPr>
          <w:rFonts w:asciiTheme="minorHAnsi" w:eastAsia="CIDFont+F1" w:hAnsiTheme="minorHAnsi" w:cstheme="minorHAnsi"/>
          <w:b/>
          <w:bCs/>
          <w:szCs w:val="24"/>
        </w:rPr>
      </w:pPr>
      <w:r w:rsidRPr="00A852A6">
        <w:rPr>
          <w:rFonts w:asciiTheme="minorHAnsi" w:eastAsia="CIDFont+F1" w:hAnsiTheme="minorHAnsi" w:cstheme="minorHAnsi"/>
          <w:b/>
          <w:bCs/>
          <w:szCs w:val="24"/>
        </w:rPr>
        <w:t>(Maksymalna liczba punktów możliwych do zdobycia za spełnienie tego kryterium – 2)</w:t>
      </w:r>
    </w:p>
    <w:p w14:paraId="504F0DF4" w14:textId="77777777" w:rsidR="00690802" w:rsidRDefault="00690802" w:rsidP="00690802">
      <w:pPr>
        <w:autoSpaceDE w:val="0"/>
        <w:autoSpaceDN w:val="0"/>
        <w:adjustRightInd w:val="0"/>
        <w:spacing w:after="120" w:line="276" w:lineRule="auto"/>
        <w:rPr>
          <w:rFonts w:asciiTheme="minorHAnsi" w:eastAsia="CIDFont+F1" w:hAnsiTheme="minorHAnsi" w:cstheme="minorHAnsi"/>
          <w:szCs w:val="24"/>
        </w:rPr>
      </w:pPr>
      <w:r w:rsidRPr="00D410AF">
        <w:rPr>
          <w:rFonts w:asciiTheme="minorHAnsi" w:eastAsia="CIDFont+F1" w:hAnsiTheme="minorHAnsi" w:cstheme="minorHAnsi"/>
          <w:szCs w:val="24"/>
        </w:rPr>
        <w:t>W przypadku, kiedy we wniosku nie zdiagnozowano żadnych barier równościowych, tj. wniosek zawiera informacje, które potwierdzają brak istnienia barier równościowych w obszarze tematycznym interwencji i/lub zasięgu oddziaływania projektu, we wniosku należy przewidzieć działania zmierzające do przestrzegania zasady równości szans kobiet i mężczyzn, tak aby na żadnym etapie realizacji projektu te bariery się nie pojawiły. Przykładami takich działań może być na przykład formułowanie niestereotypowych informacji, materiałów i działań, dbanie aby rekrutacja do projektu była prowadzona r</w:t>
      </w:r>
      <w:r>
        <w:rPr>
          <w:rFonts w:asciiTheme="minorHAnsi" w:eastAsia="CIDFont+F1" w:hAnsiTheme="minorHAnsi" w:cstheme="minorHAnsi"/>
          <w:szCs w:val="24"/>
        </w:rPr>
        <w:t>ó</w:t>
      </w:r>
      <w:r w:rsidRPr="00D410AF">
        <w:rPr>
          <w:rFonts w:asciiTheme="minorHAnsi" w:eastAsia="CIDFont+F1" w:hAnsiTheme="minorHAnsi" w:cstheme="minorHAnsi"/>
          <w:szCs w:val="24"/>
        </w:rPr>
        <w:t>żnymi kanałami, z poszanowanie</w:t>
      </w:r>
      <w:r>
        <w:rPr>
          <w:rFonts w:asciiTheme="minorHAnsi" w:eastAsia="CIDFont+F1" w:hAnsiTheme="minorHAnsi" w:cstheme="minorHAnsi"/>
          <w:szCs w:val="24"/>
        </w:rPr>
        <w:t>m</w:t>
      </w:r>
      <w:r w:rsidRPr="00D410AF">
        <w:rPr>
          <w:rFonts w:asciiTheme="minorHAnsi" w:eastAsia="CIDFont+F1" w:hAnsiTheme="minorHAnsi" w:cstheme="minorHAnsi"/>
          <w:szCs w:val="24"/>
        </w:rPr>
        <w:t xml:space="preserve"> zasady równości kobiet i mężczyzn, godziny wsparci</w:t>
      </w:r>
      <w:r>
        <w:rPr>
          <w:rFonts w:asciiTheme="minorHAnsi" w:eastAsia="CIDFont+F1" w:hAnsiTheme="minorHAnsi" w:cstheme="minorHAnsi"/>
          <w:szCs w:val="24"/>
        </w:rPr>
        <w:t>a</w:t>
      </w:r>
      <w:r w:rsidRPr="00D410AF">
        <w:rPr>
          <w:rFonts w:asciiTheme="minorHAnsi" w:eastAsia="CIDFont+F1" w:hAnsiTheme="minorHAnsi" w:cstheme="minorHAnsi"/>
          <w:szCs w:val="24"/>
        </w:rPr>
        <w:t xml:space="preserve"> w tym szkoleń itd. pozwalały na godzenie życia zawodowego i prywatnego uczestników/uczestniczek projektu, włączanie tematyki równościowej do np. szkoleń, kursów w ramach realizacji wsparcia.</w:t>
      </w:r>
    </w:p>
    <w:p w14:paraId="4F3A848B" w14:textId="77777777" w:rsidR="00594D70" w:rsidRPr="00A852A6" w:rsidRDefault="00594D70" w:rsidP="00B93896">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rPr>
          <w:rFonts w:asciiTheme="minorHAnsi" w:eastAsia="CIDFont+F1" w:hAnsiTheme="minorHAnsi" w:cstheme="minorHAnsi"/>
          <w:szCs w:val="24"/>
        </w:rPr>
      </w:pPr>
      <w:r w:rsidRPr="00A852A6">
        <w:rPr>
          <w:rFonts w:asciiTheme="minorHAnsi" w:eastAsia="CIDFont+F1" w:hAnsiTheme="minorHAnsi" w:cstheme="minorHAnsi"/>
          <w:b/>
          <w:bCs/>
          <w:szCs w:val="24"/>
        </w:rPr>
        <w:t>Uwaga:</w:t>
      </w:r>
      <w:r w:rsidRPr="00A852A6">
        <w:rPr>
          <w:rFonts w:asciiTheme="minorHAnsi" w:eastAsia="CIDFont+F1" w:hAnsiTheme="minorHAnsi" w:cstheme="minorHAnsi"/>
          <w:szCs w:val="24"/>
        </w:rPr>
        <w:t xml:space="preserve"> W tym przypadku nie zaliczamy działań na rzecz zespołu projektowego, które są oceniane w ramach kryterium 5.</w:t>
      </w:r>
    </w:p>
    <w:p w14:paraId="4CA5F5F4" w14:textId="1B7D6DFE" w:rsidR="005B43D2" w:rsidRPr="009B0819" w:rsidRDefault="00594D70" w:rsidP="004B170B">
      <w:pPr>
        <w:pStyle w:val="Akapitzlist"/>
        <w:numPr>
          <w:ilvl w:val="0"/>
          <w:numId w:val="34"/>
        </w:numPr>
        <w:spacing w:after="120" w:line="276" w:lineRule="auto"/>
        <w:ind w:left="284" w:hanging="284"/>
        <w:rPr>
          <w:rFonts w:asciiTheme="minorHAnsi" w:eastAsia="CIDFont+F1" w:hAnsiTheme="minorHAnsi" w:cstheme="minorHAnsi"/>
          <w:b/>
          <w:bCs/>
        </w:rPr>
      </w:pPr>
      <w:r w:rsidRPr="009B0819">
        <w:rPr>
          <w:rFonts w:asciiTheme="minorHAnsi" w:eastAsia="CIDFont+F1" w:hAnsiTheme="minorHAnsi" w:cstheme="minorHAnsi"/>
          <w:b/>
          <w:bCs/>
          <w:sz w:val="24"/>
        </w:rPr>
        <w:t>WSKAŹNIKI REALIZACJI PROJEKTU ZOSTAŁY PODANE W PODZIALE NA PŁEĆ</w:t>
      </w:r>
      <w:r w:rsidR="002D7BEC" w:rsidRPr="001C3F20">
        <w:rPr>
          <w:rFonts w:asciiTheme="minorHAnsi" w:eastAsia="CIDFont+F1" w:hAnsiTheme="minorHAnsi" w:cstheme="minorHAnsi"/>
          <w:b/>
          <w:bCs/>
          <w:sz w:val="24"/>
        </w:rPr>
        <w:t>.</w:t>
      </w:r>
    </w:p>
    <w:p w14:paraId="5B4D4661" w14:textId="035E1DB2" w:rsidR="00594D70" w:rsidRPr="00A852A6" w:rsidRDefault="00594D70" w:rsidP="00B93896">
      <w:pPr>
        <w:autoSpaceDE w:val="0"/>
        <w:autoSpaceDN w:val="0"/>
        <w:adjustRightInd w:val="0"/>
        <w:spacing w:after="120" w:line="276" w:lineRule="auto"/>
        <w:rPr>
          <w:rFonts w:asciiTheme="minorHAnsi" w:eastAsia="CIDFont+F1" w:hAnsiTheme="minorHAnsi" w:cstheme="minorHAnsi"/>
          <w:b/>
          <w:bCs/>
          <w:szCs w:val="24"/>
        </w:rPr>
      </w:pPr>
      <w:r w:rsidRPr="00A852A6">
        <w:rPr>
          <w:rFonts w:asciiTheme="minorHAnsi" w:eastAsia="CIDFont+F1" w:hAnsiTheme="minorHAnsi" w:cstheme="minorHAnsi"/>
          <w:b/>
          <w:bCs/>
          <w:szCs w:val="24"/>
        </w:rPr>
        <w:t>(Maksymalna liczba punktów możliwych do zdobycia za spełnienie tego kryterium – 1)</w:t>
      </w:r>
    </w:p>
    <w:p w14:paraId="7A7944A9" w14:textId="77777777" w:rsidR="00594D70" w:rsidRPr="00A852A6" w:rsidRDefault="00594D70" w:rsidP="00B93896">
      <w:pPr>
        <w:autoSpaceDE w:val="0"/>
        <w:autoSpaceDN w:val="0"/>
        <w:adjustRightInd w:val="0"/>
        <w:spacing w:after="120" w:line="276" w:lineRule="auto"/>
        <w:rPr>
          <w:rFonts w:asciiTheme="minorHAnsi" w:eastAsia="CIDFont+F1" w:hAnsiTheme="minorHAnsi" w:cstheme="minorHAnsi"/>
          <w:szCs w:val="24"/>
        </w:rPr>
      </w:pPr>
      <w:r w:rsidRPr="00A852A6">
        <w:rPr>
          <w:rFonts w:asciiTheme="minorHAnsi" w:eastAsia="CIDFont+F1" w:hAnsiTheme="minorHAnsi" w:cstheme="minorHAnsi"/>
          <w:szCs w:val="24"/>
        </w:rPr>
        <w:t xml:space="preserve">Wartości docelowe wskaźników odnoszących się do liczby osób powinny zostać podane w podziale na płeć. Należy zwrócić uwagę, że wskazanie konkretnych wartości wskaźników w podziale na płeć, co do zasady, zobowiązuje beneficjenta do ich osiągniecia – analogicznie do </w:t>
      </w:r>
      <w:r w:rsidRPr="00A852A6">
        <w:rPr>
          <w:rFonts w:asciiTheme="minorHAnsi" w:eastAsia="CIDFont+F1" w:hAnsiTheme="minorHAnsi" w:cstheme="minorHAnsi"/>
          <w:szCs w:val="24"/>
        </w:rPr>
        <w:lastRenderedPageBreak/>
        <w:t>innych wskaźników w projekcie. W związku z powyższym, propozycje konkretnych wartości docelowych wskaźników powinny być przemyślane.</w:t>
      </w:r>
    </w:p>
    <w:p w14:paraId="1259A686" w14:textId="35F15B67" w:rsidR="00594D70" w:rsidRPr="001C3F20" w:rsidRDefault="00594D70" w:rsidP="004B170B">
      <w:pPr>
        <w:pStyle w:val="Akapitzlist"/>
        <w:numPr>
          <w:ilvl w:val="0"/>
          <w:numId w:val="34"/>
        </w:numPr>
        <w:spacing w:after="120" w:line="276" w:lineRule="auto"/>
        <w:ind w:left="284" w:hanging="284"/>
        <w:rPr>
          <w:rFonts w:asciiTheme="minorHAnsi" w:eastAsia="CIDFont+F1" w:hAnsiTheme="minorHAnsi" w:cstheme="minorHAnsi"/>
          <w:b/>
          <w:bCs/>
        </w:rPr>
      </w:pPr>
      <w:r w:rsidRPr="001C3F20">
        <w:rPr>
          <w:rFonts w:asciiTheme="minorHAnsi" w:eastAsia="CIDFont+F1" w:hAnsiTheme="minorHAnsi" w:cstheme="minorHAnsi"/>
          <w:b/>
          <w:bCs/>
          <w:sz w:val="24"/>
        </w:rPr>
        <w:t>WNIOSEK O DOFINANSOWANIE PROJEKTU WSKAZUJE JAKIE DZIAŁANIA ZOSTANĄ PODJĘTE W CELU ZAPEWNIENIA RÓWNOŚCIOWEGO ZARZĄDZANIA PROJEKTEM.</w:t>
      </w:r>
    </w:p>
    <w:p w14:paraId="5469FB5E" w14:textId="074C45C1" w:rsidR="00594D70" w:rsidRPr="00A852A6" w:rsidRDefault="00594D70" w:rsidP="00B93896">
      <w:pPr>
        <w:autoSpaceDE w:val="0"/>
        <w:autoSpaceDN w:val="0"/>
        <w:adjustRightInd w:val="0"/>
        <w:spacing w:after="120" w:line="276" w:lineRule="auto"/>
        <w:rPr>
          <w:rFonts w:asciiTheme="minorHAnsi" w:eastAsia="CIDFont+F1" w:hAnsiTheme="minorHAnsi" w:cstheme="minorHAnsi"/>
          <w:b/>
          <w:bCs/>
          <w:szCs w:val="24"/>
        </w:rPr>
      </w:pPr>
      <w:r w:rsidRPr="00A852A6">
        <w:rPr>
          <w:rFonts w:asciiTheme="minorHAnsi" w:eastAsia="CIDFont+F1" w:hAnsiTheme="minorHAnsi" w:cstheme="minorHAnsi"/>
          <w:b/>
          <w:bCs/>
          <w:szCs w:val="24"/>
        </w:rPr>
        <w:t>(Maksymalna liczba punktów możliwych do zdobycia za spełnienie tego</w:t>
      </w:r>
      <w:r w:rsidR="00337EC7">
        <w:rPr>
          <w:rFonts w:asciiTheme="minorHAnsi" w:eastAsia="CIDFont+F1" w:hAnsiTheme="minorHAnsi" w:cstheme="minorHAnsi"/>
          <w:b/>
          <w:bCs/>
          <w:szCs w:val="24"/>
        </w:rPr>
        <w:t xml:space="preserve"> </w:t>
      </w:r>
      <w:r w:rsidRPr="00A852A6">
        <w:rPr>
          <w:rFonts w:asciiTheme="minorHAnsi" w:eastAsia="CIDFont+F1" w:hAnsiTheme="minorHAnsi" w:cstheme="minorHAnsi"/>
          <w:b/>
          <w:bCs/>
          <w:szCs w:val="24"/>
        </w:rPr>
        <w:t>kryterium – 1)</w:t>
      </w:r>
    </w:p>
    <w:p w14:paraId="53357592" w14:textId="525EBB9F" w:rsidR="006875B9" w:rsidRPr="006875B9" w:rsidRDefault="006875B9" w:rsidP="00B93896">
      <w:pPr>
        <w:autoSpaceDE w:val="0"/>
        <w:autoSpaceDN w:val="0"/>
        <w:adjustRightInd w:val="0"/>
        <w:spacing w:after="120" w:line="276" w:lineRule="auto"/>
        <w:rPr>
          <w:rFonts w:asciiTheme="minorHAnsi" w:eastAsia="CIDFont+F1" w:hAnsiTheme="minorHAnsi" w:cstheme="minorHAnsi"/>
          <w:szCs w:val="24"/>
        </w:rPr>
      </w:pPr>
      <w:r w:rsidRPr="006875B9">
        <w:rPr>
          <w:rFonts w:asciiTheme="minorHAnsi" w:eastAsia="CIDFont+F1" w:hAnsiTheme="minorHAnsi" w:cstheme="minorHAnsi"/>
          <w:szCs w:val="24"/>
        </w:rPr>
        <w:t>We wniosku powinna znaleźć się informacja, w jaki sposób planuje się zapewnić realizację zasady równości kobiet i mężczyzn w ramach procesu zarządzania projektem. Informacja ta powinna zawierać propozycję konkretnych działań, jakie zostaną podjęte w projekcie w ww. obszarze.</w:t>
      </w:r>
    </w:p>
    <w:p w14:paraId="44EC5308" w14:textId="77777777" w:rsidR="006875B9" w:rsidRPr="006875B9" w:rsidRDefault="006875B9" w:rsidP="00B93896">
      <w:pPr>
        <w:autoSpaceDE w:val="0"/>
        <w:autoSpaceDN w:val="0"/>
        <w:adjustRightInd w:val="0"/>
        <w:spacing w:after="120" w:line="276" w:lineRule="auto"/>
        <w:rPr>
          <w:rFonts w:asciiTheme="minorHAnsi" w:eastAsia="CIDFont+F1" w:hAnsiTheme="minorHAnsi" w:cstheme="minorHAnsi"/>
          <w:szCs w:val="24"/>
        </w:rPr>
      </w:pPr>
      <w:r w:rsidRPr="006875B9">
        <w:rPr>
          <w:rFonts w:asciiTheme="minorHAnsi" w:eastAsia="CIDFont+F1" w:hAnsiTheme="minorHAnsi" w:cstheme="minorHAnsi"/>
          <w:szCs w:val="24"/>
        </w:rPr>
        <w:t>Równościowe zarządzanie projektem polega przede wszystkim na zapewnieniu, że osoby zaangażowane w realizację projektu (na przykład personel odpowiedzialny za zarządzanie, personel merytoryczny, personel wykonawcy/partnera ) posiadają odpowiednią wiedzę w zakresie obowiązku przestrzegania zasady równości kobiet i mężczyzn oraz potrafią stosować tę zasadę w codziennej pracy przy projekcie. Zdobycie tej wiedzy może się odbyć poprzez m.in. poinformowanie osób zaangażowanych w realizację projektu na temat możliwości i sposobów zastosowania zasady równości kobiet i mężczyzn w odniesieniu do problematyki tego konkretnego projektu, a także do wykonywanych przez zespół projektowy obowiązków związanych z prowadzeniem projektu. Działaniem podjętym na rzecz równościowego zarządzania projektem może być również na przykład:</w:t>
      </w:r>
    </w:p>
    <w:p w14:paraId="393A3073" w14:textId="0F1567E4" w:rsidR="006875B9" w:rsidRPr="006875B9" w:rsidRDefault="006875B9" w:rsidP="00B93896">
      <w:pPr>
        <w:autoSpaceDE w:val="0"/>
        <w:autoSpaceDN w:val="0"/>
        <w:adjustRightInd w:val="0"/>
        <w:spacing w:after="120" w:line="276" w:lineRule="auto"/>
        <w:rPr>
          <w:rFonts w:asciiTheme="minorHAnsi" w:eastAsia="CIDFont+F1" w:hAnsiTheme="minorHAnsi" w:cstheme="minorHAnsi"/>
          <w:szCs w:val="24"/>
        </w:rPr>
      </w:pPr>
      <w:r w:rsidRPr="006875B9">
        <w:rPr>
          <w:rFonts w:asciiTheme="minorHAnsi" w:eastAsia="CIDFont+F1" w:hAnsiTheme="minorHAnsi" w:cstheme="minorHAnsi"/>
          <w:szCs w:val="24"/>
        </w:rPr>
        <w:t>a)</w:t>
      </w:r>
      <w:r w:rsidR="00371A21">
        <w:rPr>
          <w:rFonts w:asciiTheme="minorHAnsi" w:eastAsia="CIDFont+F1" w:hAnsiTheme="minorHAnsi" w:cstheme="minorHAnsi"/>
          <w:szCs w:val="24"/>
        </w:rPr>
        <w:t xml:space="preserve"> </w:t>
      </w:r>
      <w:r w:rsidRPr="006875B9">
        <w:rPr>
          <w:rFonts w:asciiTheme="minorHAnsi" w:eastAsia="CIDFont+F1" w:hAnsiTheme="minorHAnsi" w:cstheme="minorHAnsi"/>
          <w:szCs w:val="24"/>
        </w:rPr>
        <w:tab/>
        <w:t>włączenie do projektu (na przykład jako konsultantów, doradców) osób lub organizacji posiadających udokumentowaną wiedzę i doświadczenie w prowadzeniu działań z zachowaniem zasady równości kobiet i mężczyzn;</w:t>
      </w:r>
    </w:p>
    <w:p w14:paraId="08617DC1" w14:textId="17509303" w:rsidR="006875B9" w:rsidRPr="006875B9" w:rsidRDefault="006875B9" w:rsidP="00B93896">
      <w:pPr>
        <w:autoSpaceDE w:val="0"/>
        <w:autoSpaceDN w:val="0"/>
        <w:adjustRightInd w:val="0"/>
        <w:spacing w:after="120" w:line="276" w:lineRule="auto"/>
        <w:rPr>
          <w:rFonts w:asciiTheme="minorHAnsi" w:eastAsia="CIDFont+F1" w:hAnsiTheme="minorHAnsi" w:cstheme="minorHAnsi"/>
          <w:szCs w:val="24"/>
        </w:rPr>
      </w:pPr>
      <w:r w:rsidRPr="006875B9">
        <w:rPr>
          <w:rFonts w:asciiTheme="minorHAnsi" w:eastAsia="CIDFont+F1" w:hAnsiTheme="minorHAnsi" w:cstheme="minorHAnsi"/>
          <w:szCs w:val="24"/>
        </w:rPr>
        <w:t>b)</w:t>
      </w:r>
      <w:r w:rsidR="00371A21">
        <w:rPr>
          <w:rFonts w:asciiTheme="minorHAnsi" w:eastAsia="CIDFont+F1" w:hAnsiTheme="minorHAnsi" w:cstheme="minorHAnsi"/>
          <w:szCs w:val="24"/>
        </w:rPr>
        <w:t xml:space="preserve"> </w:t>
      </w:r>
      <w:r w:rsidRPr="006875B9">
        <w:rPr>
          <w:rFonts w:asciiTheme="minorHAnsi" w:eastAsia="CIDFont+F1" w:hAnsiTheme="minorHAnsi" w:cstheme="minorHAnsi"/>
          <w:szCs w:val="24"/>
        </w:rPr>
        <w:tab/>
        <w:t xml:space="preserve">zapewnienie takiej organizacji pracy zespołu projektowego, która umożliwia godzenie życia zawodowego z prywatnym (na przykład organizacja pracy uwzględniająca elastyczne formy zatrudnienia lub godziny pracy – o ile jest to uzasadnione potrzebami w ramach projektu). Należy jednak tutaj zwrócić uwagę, że zawieranie umów zlecenia lub o dzieło nie zawsze oznacza stosowanie rozwiązań z zakresu godzenia życia zawodowego z prywatnym. Jeżeli we wniosku pojawia się sformułowanie, że zespołowi projektowemu zostaną zagwarantowane elastyczne formy pracy, należy wskazać dokładnie jakie działania zostaną podjęte w tym zakresie. </w:t>
      </w:r>
    </w:p>
    <w:p w14:paraId="16BB3341" w14:textId="760CAD68" w:rsidR="006875B9" w:rsidRPr="006875B9" w:rsidRDefault="006875B9" w:rsidP="00B93896">
      <w:pPr>
        <w:autoSpaceDE w:val="0"/>
        <w:autoSpaceDN w:val="0"/>
        <w:adjustRightInd w:val="0"/>
        <w:spacing w:after="120" w:line="276" w:lineRule="auto"/>
        <w:rPr>
          <w:rFonts w:asciiTheme="minorHAnsi" w:eastAsia="CIDFont+F1" w:hAnsiTheme="minorHAnsi" w:cstheme="minorHAnsi"/>
          <w:szCs w:val="24"/>
        </w:rPr>
      </w:pPr>
      <w:r w:rsidRPr="006875B9">
        <w:rPr>
          <w:rFonts w:asciiTheme="minorHAnsi" w:eastAsia="CIDFont+F1" w:hAnsiTheme="minorHAnsi" w:cstheme="minorHAnsi"/>
          <w:szCs w:val="24"/>
        </w:rPr>
        <w:t xml:space="preserve">Równościowe zarządzanie projektem nie polega jednak na zatrudnieniu do obsługi projektu 50% mężczyzn i 50% kobiet, ani na zwykłej deklaracji, iż projekt będzie zarządzany równościowo. Stosowanie kryterium płci w procesie rekrutacji pracowników jest niezgodne z prawem pracy, a stosowanie polityki równych wynagrodzeń dla kobiet i mężczyzn za jednakową pracę lub pracę o jednakowej wartości jest obowiązkiem wynikającym z prawa pracy, nie zaś zasady horyzontalnej. Beneficjent może wprowadzić dodatkowo inne zasady sprzyjające równości kobiet i mężczyzn, takie jak monitoring wynagrodzeń, audyt miejsca pracy, jawność wynagrodzeń/widełek przypisanych do poszczególnych stanowisk, wspieranie rozwoju umiejętności leaderskich kobiet, itd. Dlatego też zróżnicowanie zespołu </w:t>
      </w:r>
      <w:r w:rsidRPr="006875B9">
        <w:rPr>
          <w:rFonts w:asciiTheme="minorHAnsi" w:eastAsia="CIDFont+F1" w:hAnsiTheme="minorHAnsi" w:cstheme="minorHAnsi"/>
          <w:szCs w:val="24"/>
        </w:rPr>
        <w:lastRenderedPageBreak/>
        <w:t>projektowego ze względu na płeć zalecane jest tam, gdzie tworzą się zespoły (partnerstwa, komitety, rady, komisje, itp.) podejmujące decyzje w projekcie lub mające wpływ na jego przebieg. Warto wtedy dopilnować (o ile pozwala na to wiedza i doświadczenie poszczególnych kandydatów oraz obowiązujące uregulowania prawne), aby nie powstawały wyłącznie zespoły jednorodne płciowo.</w:t>
      </w:r>
    </w:p>
    <w:p w14:paraId="6BB2DBB1" w14:textId="378ED8B9" w:rsidR="001331C8" w:rsidRPr="009F5B01" w:rsidRDefault="001331C8" w:rsidP="00B93896">
      <w:pPr>
        <w:pStyle w:val="Nagwek3"/>
      </w:pPr>
      <w:bookmarkStart w:id="4193" w:name="_Toc124922890"/>
      <w:bookmarkStart w:id="4194" w:name="_Toc125010939"/>
      <w:bookmarkStart w:id="4195" w:name="_Toc125011437"/>
      <w:bookmarkStart w:id="4196" w:name="_Toc125011936"/>
      <w:bookmarkStart w:id="4197" w:name="_Toc125013664"/>
      <w:bookmarkStart w:id="4198" w:name="_Toc125015408"/>
      <w:bookmarkStart w:id="4199" w:name="_Toc125015904"/>
      <w:bookmarkStart w:id="4200" w:name="_Toc125017951"/>
      <w:bookmarkStart w:id="4201" w:name="_Toc125018512"/>
      <w:bookmarkStart w:id="4202" w:name="_Toc125032586"/>
      <w:bookmarkStart w:id="4203" w:name="_Toc125033140"/>
      <w:bookmarkStart w:id="4204" w:name="_Toc125034807"/>
      <w:bookmarkStart w:id="4205" w:name="_Toc125459999"/>
      <w:bookmarkStart w:id="4206" w:name="_Toc125460573"/>
      <w:bookmarkStart w:id="4207" w:name="_Toc125634665"/>
      <w:bookmarkStart w:id="4208" w:name="_Toc125635236"/>
      <w:bookmarkStart w:id="4209" w:name="_Toc125635819"/>
      <w:bookmarkStart w:id="4210" w:name="_Toc125636403"/>
      <w:bookmarkStart w:id="4211" w:name="_Toc125636973"/>
      <w:bookmarkStart w:id="4212" w:name="_Toc125708721"/>
      <w:bookmarkStart w:id="4213" w:name="_Toc125709307"/>
      <w:bookmarkStart w:id="4214" w:name="_Toc125709877"/>
      <w:bookmarkStart w:id="4215" w:name="_Toc125711018"/>
      <w:bookmarkStart w:id="4216" w:name="_Toc125712175"/>
      <w:bookmarkStart w:id="4217" w:name="_Toc125712745"/>
      <w:bookmarkStart w:id="4218" w:name="_Toc125713315"/>
      <w:bookmarkStart w:id="4219" w:name="_Toc125976024"/>
      <w:bookmarkStart w:id="4220" w:name="_Toc125976592"/>
      <w:bookmarkStart w:id="4221" w:name="_Toc126760566"/>
      <w:bookmarkStart w:id="4222" w:name="_Toc127262679"/>
      <w:bookmarkStart w:id="4223" w:name="_Toc127263298"/>
      <w:bookmarkStart w:id="4224" w:name="_Zasada_równości_szans"/>
      <w:bookmarkStart w:id="4225" w:name="_Toc124922891"/>
      <w:bookmarkStart w:id="4226" w:name="_Toc133325120"/>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r w:rsidRPr="009B0819">
        <w:t>Zasada równości szans i niedyskryminacji</w:t>
      </w:r>
      <w:bookmarkEnd w:id="4225"/>
      <w:bookmarkEnd w:id="4226"/>
    </w:p>
    <w:p w14:paraId="1716DFF9" w14:textId="1C90A257" w:rsidR="00D12ADA" w:rsidRPr="00A852A6" w:rsidRDefault="00D12ADA" w:rsidP="00B93896">
      <w:pPr>
        <w:spacing w:after="120" w:line="276" w:lineRule="auto"/>
        <w:rPr>
          <w:rFonts w:asciiTheme="minorHAnsi" w:eastAsia="Times New Roman" w:hAnsiTheme="minorHAnsi" w:cstheme="minorHAnsi"/>
          <w:szCs w:val="24"/>
        </w:rPr>
      </w:pPr>
      <w:r w:rsidRPr="002547B1">
        <w:rPr>
          <w:rFonts w:asciiTheme="minorHAnsi" w:eastAsia="Times New Roman" w:hAnsiTheme="minorHAnsi" w:cstheme="minorHAnsi"/>
          <w:szCs w:val="24"/>
        </w:rPr>
        <w:t xml:space="preserve">Ocenie podlega również </w:t>
      </w:r>
      <w:r w:rsidR="008D27D0" w:rsidRPr="00C96FC9">
        <w:rPr>
          <w:rFonts w:asciiTheme="minorHAnsi" w:eastAsia="Times New Roman" w:hAnsiTheme="minorHAnsi" w:cstheme="minorHAnsi"/>
          <w:b/>
          <w:bCs/>
          <w:szCs w:val="24"/>
        </w:rPr>
        <w:t>pozytywny wpływ</w:t>
      </w:r>
      <w:r w:rsidR="008D27D0">
        <w:rPr>
          <w:rFonts w:asciiTheme="minorHAnsi" w:eastAsia="Times New Roman" w:hAnsiTheme="minorHAnsi" w:cstheme="minorHAnsi"/>
          <w:szCs w:val="24"/>
        </w:rPr>
        <w:t xml:space="preserve"> realizacji </w:t>
      </w:r>
      <w:r w:rsidRPr="002547B1">
        <w:rPr>
          <w:rFonts w:asciiTheme="minorHAnsi" w:eastAsia="Times New Roman" w:hAnsiTheme="minorHAnsi" w:cstheme="minorHAnsi"/>
          <w:szCs w:val="24"/>
        </w:rPr>
        <w:t xml:space="preserve">projektu </w:t>
      </w:r>
      <w:r w:rsidR="008D27D0">
        <w:rPr>
          <w:rFonts w:asciiTheme="minorHAnsi" w:eastAsia="Times New Roman" w:hAnsiTheme="minorHAnsi" w:cstheme="minorHAnsi"/>
          <w:szCs w:val="24"/>
        </w:rPr>
        <w:t>na</w:t>
      </w:r>
      <w:r w:rsidRPr="002547B1">
        <w:rPr>
          <w:rFonts w:asciiTheme="minorHAnsi" w:eastAsia="Times New Roman" w:hAnsiTheme="minorHAnsi" w:cstheme="minorHAnsi"/>
          <w:szCs w:val="24"/>
        </w:rPr>
        <w:t xml:space="preserve"> </w:t>
      </w:r>
      <w:r w:rsidR="009E37AC">
        <w:rPr>
          <w:rFonts w:asciiTheme="minorHAnsi" w:eastAsia="Times New Roman" w:hAnsiTheme="minorHAnsi" w:cstheme="minorHAnsi"/>
          <w:szCs w:val="24"/>
        </w:rPr>
        <w:t>z</w:t>
      </w:r>
      <w:r w:rsidRPr="009B0819">
        <w:rPr>
          <w:rFonts w:asciiTheme="minorHAnsi" w:eastAsia="Times New Roman" w:hAnsiTheme="minorHAnsi" w:cstheme="minorHAnsi"/>
          <w:i/>
          <w:iCs/>
          <w:szCs w:val="24"/>
        </w:rPr>
        <w:t>asad</w:t>
      </w:r>
      <w:r w:rsidR="0037785C">
        <w:rPr>
          <w:rFonts w:asciiTheme="minorHAnsi" w:eastAsia="Times New Roman" w:hAnsiTheme="minorHAnsi" w:cstheme="minorHAnsi"/>
          <w:i/>
          <w:iCs/>
          <w:szCs w:val="24"/>
        </w:rPr>
        <w:t>ę</w:t>
      </w:r>
      <w:r w:rsidRPr="009B0819">
        <w:rPr>
          <w:rFonts w:asciiTheme="minorHAnsi" w:eastAsia="Times New Roman" w:hAnsiTheme="minorHAnsi" w:cstheme="minorHAnsi"/>
          <w:i/>
          <w:iCs/>
          <w:szCs w:val="24"/>
        </w:rPr>
        <w:t xml:space="preserve"> równości szans i niedyskryminacji</w:t>
      </w:r>
      <w:r w:rsidR="00723DA6">
        <w:rPr>
          <w:rFonts w:asciiTheme="minorHAnsi" w:eastAsia="Times New Roman" w:hAnsiTheme="minorHAnsi" w:cstheme="minorHAnsi"/>
          <w:i/>
          <w:iCs/>
          <w:szCs w:val="24"/>
        </w:rPr>
        <w:t>..</w:t>
      </w:r>
      <w:r w:rsidRPr="002547B1">
        <w:rPr>
          <w:rFonts w:asciiTheme="minorHAnsi" w:eastAsia="Times New Roman" w:hAnsiTheme="minorHAnsi" w:cstheme="minorHAnsi"/>
          <w:szCs w:val="24"/>
        </w:rPr>
        <w:t xml:space="preserve">. Sposób opisu we wniosku tej zasady uwzględniony został w </w:t>
      </w:r>
      <w:r w:rsidRPr="00A852A6">
        <w:rPr>
          <w:rFonts w:asciiTheme="minorHAnsi" w:eastAsia="Times New Roman" w:hAnsiTheme="minorHAnsi" w:cstheme="minorHAnsi"/>
          <w:szCs w:val="24"/>
        </w:rPr>
        <w:t xml:space="preserve">przedmiotowej Instrukcji przy opisie sposobu wypełnienia poszczególnych </w:t>
      </w:r>
      <w:r w:rsidR="00723DA6">
        <w:rPr>
          <w:rFonts w:asciiTheme="minorHAnsi" w:eastAsia="Times New Roman" w:hAnsiTheme="minorHAnsi" w:cstheme="minorHAnsi"/>
          <w:szCs w:val="24"/>
        </w:rPr>
        <w:t>części</w:t>
      </w:r>
      <w:r w:rsidRPr="00A852A6">
        <w:rPr>
          <w:rFonts w:asciiTheme="minorHAnsi" w:eastAsia="Times New Roman" w:hAnsiTheme="minorHAnsi" w:cstheme="minorHAnsi"/>
          <w:szCs w:val="24"/>
        </w:rPr>
        <w:t xml:space="preserve"> wniosku (m.in. przy opisie grupy docelowej</w:t>
      </w:r>
      <w:r w:rsidR="00DA0156">
        <w:rPr>
          <w:rFonts w:asciiTheme="minorHAnsi" w:eastAsia="Times New Roman" w:hAnsiTheme="minorHAnsi" w:cstheme="minorHAnsi"/>
          <w:szCs w:val="24"/>
        </w:rPr>
        <w:t>,</w:t>
      </w:r>
      <w:r w:rsidRPr="00A852A6">
        <w:rPr>
          <w:rFonts w:asciiTheme="minorHAnsi" w:eastAsia="Times New Roman" w:hAnsiTheme="minorHAnsi" w:cstheme="minorHAnsi"/>
          <w:szCs w:val="24"/>
        </w:rPr>
        <w:t xml:space="preserve"> opisie potrzeb uczestników projektu</w:t>
      </w:r>
      <w:r w:rsidR="008736BF">
        <w:rPr>
          <w:rFonts w:asciiTheme="minorHAnsi" w:eastAsia="Times New Roman" w:hAnsiTheme="minorHAnsi" w:cstheme="minorHAnsi"/>
          <w:szCs w:val="24"/>
        </w:rPr>
        <w:t>, barier</w:t>
      </w:r>
      <w:r w:rsidR="005C2F13">
        <w:rPr>
          <w:rFonts w:asciiTheme="minorHAnsi" w:eastAsia="Times New Roman" w:hAnsiTheme="minorHAnsi" w:cstheme="minorHAnsi"/>
          <w:szCs w:val="24"/>
        </w:rPr>
        <w:t xml:space="preserve">, zadań, </w:t>
      </w:r>
      <w:r w:rsidR="00871BF4" w:rsidRPr="00A852A6">
        <w:rPr>
          <w:rFonts w:asciiTheme="minorHAnsi" w:eastAsia="Times New Roman" w:hAnsiTheme="minorHAnsi" w:cstheme="minorHAnsi"/>
          <w:szCs w:val="24"/>
        </w:rPr>
        <w:t>sposobu rekrutacji uczestników projektu</w:t>
      </w:r>
      <w:r w:rsidR="00871BF4">
        <w:rPr>
          <w:rFonts w:asciiTheme="minorHAnsi" w:eastAsia="Times New Roman" w:hAnsiTheme="minorHAnsi" w:cstheme="minorHAnsi"/>
          <w:szCs w:val="24"/>
        </w:rPr>
        <w:t xml:space="preserve">, </w:t>
      </w:r>
      <w:r w:rsidR="005C2F13">
        <w:rPr>
          <w:rFonts w:asciiTheme="minorHAnsi" w:eastAsia="Times New Roman" w:hAnsiTheme="minorHAnsi" w:cstheme="minorHAnsi"/>
          <w:szCs w:val="24"/>
        </w:rPr>
        <w:t>itd.</w:t>
      </w:r>
      <w:r w:rsidRPr="00A852A6">
        <w:rPr>
          <w:rFonts w:asciiTheme="minorHAnsi" w:eastAsia="Times New Roman" w:hAnsiTheme="minorHAnsi" w:cstheme="minorHAnsi"/>
          <w:szCs w:val="24"/>
        </w:rPr>
        <w:t>).</w:t>
      </w:r>
    </w:p>
    <w:p w14:paraId="51C11E51" w14:textId="2D9A312A" w:rsidR="00D12ADA" w:rsidRPr="002547B1" w:rsidRDefault="00D12ADA" w:rsidP="00B93896">
      <w:pPr>
        <w:spacing w:after="120" w:line="276" w:lineRule="auto"/>
        <w:rPr>
          <w:rFonts w:asciiTheme="minorHAnsi" w:eastAsia="Times New Roman" w:hAnsiTheme="minorHAnsi" w:cstheme="minorHAnsi"/>
          <w:szCs w:val="24"/>
        </w:rPr>
      </w:pPr>
      <w:r w:rsidRPr="00A852A6">
        <w:rPr>
          <w:rFonts w:asciiTheme="minorHAnsi" w:eastAsia="Times New Roman" w:hAnsiTheme="minorHAnsi" w:cstheme="minorHAnsi"/>
          <w:szCs w:val="24"/>
        </w:rPr>
        <w:t xml:space="preserve">Sposób realizacji tej zasady </w:t>
      </w:r>
      <w:r w:rsidR="00C96FC9">
        <w:rPr>
          <w:rFonts w:asciiTheme="minorHAnsi" w:eastAsia="Times New Roman" w:hAnsiTheme="minorHAnsi" w:cstheme="minorHAnsi"/>
          <w:szCs w:val="24"/>
        </w:rPr>
        <w:t xml:space="preserve">w projekcie </w:t>
      </w:r>
      <w:r w:rsidRPr="00A852A6">
        <w:rPr>
          <w:rFonts w:asciiTheme="minorHAnsi" w:eastAsia="Times New Roman" w:hAnsiTheme="minorHAnsi" w:cstheme="minorHAnsi"/>
          <w:szCs w:val="24"/>
        </w:rPr>
        <w:t xml:space="preserve">powinien być zgodny z </w:t>
      </w:r>
      <w:r w:rsidR="007920E8" w:rsidRPr="008736BF">
        <w:rPr>
          <w:rFonts w:asciiTheme="minorHAnsi" w:eastAsia="Times New Roman" w:hAnsiTheme="minorHAnsi" w:cstheme="minorHAnsi"/>
          <w:b/>
          <w:bCs/>
          <w:szCs w:val="24"/>
        </w:rPr>
        <w:t xml:space="preserve">Załącznikiem nr 2 </w:t>
      </w:r>
      <w:r w:rsidR="00514589" w:rsidRPr="008736BF">
        <w:rPr>
          <w:rFonts w:asciiTheme="minorHAnsi" w:eastAsia="Times New Roman" w:hAnsiTheme="minorHAnsi" w:cstheme="minorHAnsi"/>
          <w:b/>
          <w:bCs/>
          <w:szCs w:val="24"/>
        </w:rPr>
        <w:t>do Wytycznych dotyczący</w:t>
      </w:r>
      <w:r w:rsidR="00086E3F">
        <w:rPr>
          <w:rFonts w:asciiTheme="minorHAnsi" w:eastAsia="Times New Roman" w:hAnsiTheme="minorHAnsi" w:cstheme="minorHAnsi"/>
          <w:b/>
          <w:bCs/>
          <w:szCs w:val="24"/>
        </w:rPr>
        <w:t>ch</w:t>
      </w:r>
      <w:r w:rsidR="00514589" w:rsidRPr="008736BF">
        <w:rPr>
          <w:rFonts w:asciiTheme="minorHAnsi" w:eastAsia="Times New Roman" w:hAnsiTheme="minorHAnsi" w:cstheme="minorHAnsi"/>
          <w:b/>
          <w:bCs/>
          <w:szCs w:val="24"/>
        </w:rPr>
        <w:t xml:space="preserve"> realizacji zasad równościowych…</w:t>
      </w:r>
      <w:r w:rsidR="00514589">
        <w:rPr>
          <w:rFonts w:asciiTheme="minorHAnsi" w:eastAsia="Times New Roman" w:hAnsiTheme="minorHAnsi" w:cstheme="minorHAnsi"/>
          <w:b/>
          <w:bCs/>
          <w:szCs w:val="24"/>
        </w:rPr>
        <w:t xml:space="preserve"> pn. „</w:t>
      </w:r>
      <w:r w:rsidRPr="008736BF">
        <w:rPr>
          <w:rFonts w:asciiTheme="minorHAnsi" w:eastAsia="Times New Roman" w:hAnsiTheme="minorHAnsi" w:cstheme="minorHAnsi"/>
          <w:b/>
          <w:bCs/>
          <w:szCs w:val="24"/>
        </w:rPr>
        <w:t>Standard</w:t>
      </w:r>
      <w:r w:rsidR="007920E8">
        <w:rPr>
          <w:rFonts w:asciiTheme="minorHAnsi" w:eastAsia="Times New Roman" w:hAnsiTheme="minorHAnsi" w:cstheme="minorHAnsi"/>
          <w:b/>
          <w:bCs/>
          <w:szCs w:val="24"/>
        </w:rPr>
        <w:t>y</w:t>
      </w:r>
      <w:r w:rsidRPr="008736BF">
        <w:rPr>
          <w:rFonts w:asciiTheme="minorHAnsi" w:eastAsia="Times New Roman" w:hAnsiTheme="minorHAnsi" w:cstheme="minorHAnsi"/>
          <w:b/>
          <w:bCs/>
          <w:szCs w:val="24"/>
        </w:rPr>
        <w:t xml:space="preserve"> dostępności dla polityki spójności 2021-2027</w:t>
      </w:r>
      <w:r w:rsidR="00514589">
        <w:rPr>
          <w:rFonts w:asciiTheme="minorHAnsi" w:eastAsia="Times New Roman" w:hAnsiTheme="minorHAnsi" w:cstheme="minorHAnsi"/>
          <w:b/>
          <w:bCs/>
          <w:szCs w:val="24"/>
        </w:rPr>
        <w:t>”.</w:t>
      </w:r>
    </w:p>
    <w:p w14:paraId="5045A4F1" w14:textId="301E7656" w:rsidR="00D12ADA" w:rsidRPr="00A852A6" w:rsidRDefault="00D12ADA" w:rsidP="00B93896">
      <w:pPr>
        <w:pBdr>
          <w:top w:val="single" w:sz="4" w:space="1" w:color="auto"/>
          <w:left w:val="single" w:sz="4" w:space="4" w:color="auto"/>
          <w:bottom w:val="single" w:sz="4" w:space="1" w:color="auto"/>
          <w:right w:val="single" w:sz="4" w:space="4" w:color="auto"/>
        </w:pBdr>
        <w:spacing w:after="120" w:line="276" w:lineRule="auto"/>
        <w:rPr>
          <w:rFonts w:asciiTheme="minorHAnsi" w:eastAsia="Times New Roman" w:hAnsiTheme="minorHAnsi" w:cstheme="minorHAnsi"/>
          <w:szCs w:val="24"/>
        </w:rPr>
      </w:pPr>
      <w:r w:rsidRPr="00A852A6">
        <w:rPr>
          <w:rFonts w:asciiTheme="minorHAnsi" w:eastAsia="Times New Roman" w:hAnsiTheme="minorHAnsi" w:cstheme="minorHAnsi"/>
          <w:b/>
          <w:bCs/>
          <w:szCs w:val="24"/>
        </w:rPr>
        <w:t xml:space="preserve">Uwaga: </w:t>
      </w:r>
      <w:r w:rsidR="00FF149B" w:rsidRPr="00A852A6">
        <w:rPr>
          <w:rFonts w:asciiTheme="minorHAnsi" w:eastAsia="Times New Roman" w:hAnsiTheme="minorHAnsi" w:cstheme="minorHAnsi"/>
          <w:szCs w:val="24"/>
        </w:rPr>
        <w:t>Projekty, które zakładają neutralny wpływ na osoby z niepełnosprawnościami, czyli takie, w których nie wzięto pod uwagę potrzeb osób z niepełnosprawnościami  (</w:t>
      </w:r>
      <w:r w:rsidR="0099188D">
        <w:rPr>
          <w:rFonts w:asciiTheme="minorHAnsi" w:eastAsia="Times New Roman" w:hAnsiTheme="minorHAnsi" w:cstheme="minorHAnsi"/>
          <w:szCs w:val="24"/>
        </w:rPr>
        <w:t xml:space="preserve">np. </w:t>
      </w:r>
      <w:r w:rsidR="00FF149B" w:rsidRPr="00A852A6">
        <w:rPr>
          <w:rFonts w:asciiTheme="minorHAnsi" w:eastAsia="Times New Roman" w:hAnsiTheme="minorHAnsi" w:cstheme="minorHAnsi"/>
          <w:szCs w:val="24"/>
        </w:rPr>
        <w:t>z uwagi na brak obecnych uczestników lub brak informacji o potencjalnych uczestnikach z niepełnosprawnościami) nie mogą uzyskać wsparcia.</w:t>
      </w:r>
    </w:p>
    <w:p w14:paraId="6BC3D715" w14:textId="709FFD81" w:rsidR="001331C8" w:rsidRPr="009B0819" w:rsidRDefault="001331C8" w:rsidP="00B93896">
      <w:pPr>
        <w:pStyle w:val="Nagwek3"/>
      </w:pPr>
      <w:bookmarkStart w:id="4227" w:name="_Toc124922892"/>
      <w:bookmarkStart w:id="4228" w:name="_Toc125010941"/>
      <w:bookmarkStart w:id="4229" w:name="_Toc125011439"/>
      <w:bookmarkStart w:id="4230" w:name="_Toc125011938"/>
      <w:bookmarkStart w:id="4231" w:name="_Toc125013666"/>
      <w:bookmarkStart w:id="4232" w:name="_Toc125015410"/>
      <w:bookmarkStart w:id="4233" w:name="_Toc125015906"/>
      <w:bookmarkStart w:id="4234" w:name="_Toc125017953"/>
      <w:bookmarkStart w:id="4235" w:name="_Toc125018514"/>
      <w:bookmarkStart w:id="4236" w:name="_Toc125032588"/>
      <w:bookmarkStart w:id="4237" w:name="_Toc125033142"/>
      <w:bookmarkStart w:id="4238" w:name="_Toc125034809"/>
      <w:bookmarkStart w:id="4239" w:name="_Toc125460001"/>
      <w:bookmarkStart w:id="4240" w:name="_Toc125460575"/>
      <w:bookmarkStart w:id="4241" w:name="_Toc125634667"/>
      <w:bookmarkStart w:id="4242" w:name="_Toc125635238"/>
      <w:bookmarkStart w:id="4243" w:name="_Toc125635821"/>
      <w:bookmarkStart w:id="4244" w:name="_Toc125636405"/>
      <w:bookmarkStart w:id="4245" w:name="_Toc125636975"/>
      <w:bookmarkStart w:id="4246" w:name="_Toc125708723"/>
      <w:bookmarkStart w:id="4247" w:name="_Toc125709309"/>
      <w:bookmarkStart w:id="4248" w:name="_Toc125709879"/>
      <w:bookmarkStart w:id="4249" w:name="_Toc125711020"/>
      <w:bookmarkStart w:id="4250" w:name="_Toc125712177"/>
      <w:bookmarkStart w:id="4251" w:name="_Toc125712747"/>
      <w:bookmarkStart w:id="4252" w:name="_Toc125713317"/>
      <w:bookmarkStart w:id="4253" w:name="_Toc125976026"/>
      <w:bookmarkStart w:id="4254" w:name="_Toc125976594"/>
      <w:bookmarkStart w:id="4255" w:name="_Toc126760568"/>
      <w:bookmarkStart w:id="4256" w:name="_Toc127262681"/>
      <w:bookmarkStart w:id="4257" w:name="_Toc127263300"/>
      <w:bookmarkStart w:id="4258" w:name="_Toc124922893"/>
      <w:bookmarkStart w:id="4259" w:name="_Toc133325121"/>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r w:rsidRPr="009B0819">
        <w:t>Zasada zrównoważonego rozwoju</w:t>
      </w:r>
      <w:bookmarkEnd w:id="4258"/>
      <w:bookmarkEnd w:id="4259"/>
    </w:p>
    <w:p w14:paraId="5FD16D5F" w14:textId="77777777" w:rsidR="00135B20" w:rsidRDefault="00D12ADA" w:rsidP="00B93896">
      <w:pPr>
        <w:spacing w:after="120" w:line="276" w:lineRule="auto"/>
        <w:rPr>
          <w:rFonts w:asciiTheme="minorHAnsi" w:eastAsia="Times New Roman" w:hAnsiTheme="minorHAnsi" w:cstheme="minorHAnsi"/>
          <w:i/>
          <w:iCs/>
          <w:szCs w:val="24"/>
        </w:rPr>
      </w:pPr>
      <w:r w:rsidRPr="002547B1">
        <w:rPr>
          <w:rFonts w:asciiTheme="minorHAnsi" w:eastAsia="Times New Roman" w:hAnsiTheme="minorHAnsi" w:cstheme="minorHAnsi"/>
          <w:szCs w:val="24"/>
        </w:rPr>
        <w:t xml:space="preserve">Należy pamiętać, że wniosek musi być zgodny z </w:t>
      </w:r>
      <w:r w:rsidR="009E37AC">
        <w:rPr>
          <w:rFonts w:asciiTheme="minorHAnsi" w:eastAsia="Times New Roman" w:hAnsiTheme="minorHAnsi" w:cstheme="minorHAnsi"/>
          <w:szCs w:val="24"/>
        </w:rPr>
        <w:t>z</w:t>
      </w:r>
      <w:r w:rsidRPr="009B0819">
        <w:rPr>
          <w:rFonts w:asciiTheme="minorHAnsi" w:eastAsia="Times New Roman" w:hAnsiTheme="minorHAnsi" w:cstheme="minorHAnsi"/>
          <w:i/>
          <w:iCs/>
          <w:szCs w:val="24"/>
        </w:rPr>
        <w:t>asadą zrównoważonego rozwoju</w:t>
      </w:r>
      <w:r w:rsidRPr="002547B1">
        <w:rPr>
          <w:rFonts w:asciiTheme="minorHAnsi" w:eastAsia="Times New Roman" w:hAnsiTheme="minorHAnsi" w:cstheme="minorHAnsi"/>
          <w:szCs w:val="24"/>
        </w:rPr>
        <w:t xml:space="preserve">, o której mowa w </w:t>
      </w:r>
      <w:r w:rsidRPr="009B0819">
        <w:rPr>
          <w:rFonts w:asciiTheme="minorHAnsi" w:eastAsia="Times New Roman" w:hAnsiTheme="minorHAnsi" w:cstheme="minorHAnsi"/>
          <w:i/>
          <w:iCs/>
          <w:szCs w:val="24"/>
        </w:rPr>
        <w:t>art. 9</w:t>
      </w:r>
      <w:r w:rsidRPr="002547B1">
        <w:rPr>
          <w:rFonts w:asciiTheme="minorHAnsi" w:eastAsia="Times New Roman" w:hAnsiTheme="minorHAnsi" w:cstheme="minorHAnsi"/>
          <w:szCs w:val="24"/>
        </w:rPr>
        <w:t xml:space="preserve"> </w:t>
      </w:r>
      <w:r w:rsidRPr="00A852A6">
        <w:rPr>
          <w:rFonts w:asciiTheme="minorHAnsi" w:eastAsia="Times New Roman" w:hAnsiTheme="minorHAnsi" w:cstheme="minorHAnsi"/>
          <w:i/>
          <w:iCs/>
          <w:szCs w:val="24"/>
        </w:rPr>
        <w:t>Rozporządzenia Ogólnego.</w:t>
      </w:r>
    </w:p>
    <w:p w14:paraId="0FDE5CEA" w14:textId="536F19EF" w:rsidR="00135B20" w:rsidRPr="00135B20" w:rsidRDefault="00A215E9" w:rsidP="00B93896">
      <w:pPr>
        <w:spacing w:after="120" w:line="276" w:lineRule="auto"/>
        <w:rPr>
          <w:rFonts w:asciiTheme="minorHAnsi" w:eastAsia="Times New Roman" w:hAnsiTheme="minorHAnsi" w:cstheme="minorHAnsi"/>
          <w:i/>
          <w:iCs/>
          <w:szCs w:val="24"/>
        </w:rPr>
      </w:pPr>
      <w:r>
        <w:rPr>
          <w:rFonts w:cs="Arial"/>
          <w:szCs w:val="24"/>
        </w:rPr>
        <w:t>We w</w:t>
      </w:r>
      <w:r w:rsidR="00135B20" w:rsidRPr="00135B20">
        <w:rPr>
          <w:rFonts w:cs="Arial"/>
          <w:szCs w:val="24"/>
        </w:rPr>
        <w:t>niosk</w:t>
      </w:r>
      <w:r>
        <w:rPr>
          <w:rFonts w:cs="Arial"/>
          <w:szCs w:val="24"/>
        </w:rPr>
        <w:t>u</w:t>
      </w:r>
      <w:r w:rsidR="00135B20" w:rsidRPr="00135B20">
        <w:rPr>
          <w:rFonts w:cs="Arial"/>
          <w:szCs w:val="24"/>
        </w:rPr>
        <w:t xml:space="preserve"> o dofinansowanie </w:t>
      </w:r>
      <w:r>
        <w:rPr>
          <w:rFonts w:cs="Arial"/>
          <w:szCs w:val="24"/>
        </w:rPr>
        <w:t>należy wskazać</w:t>
      </w:r>
      <w:r w:rsidR="00135B20" w:rsidRPr="00135B20">
        <w:rPr>
          <w:rFonts w:cs="Arial"/>
          <w:szCs w:val="24"/>
        </w:rPr>
        <w:t xml:space="preserve"> co najmniej po jednym przejawie realizacji zasady zrównoważonego rozwoju obligatoryjnie w ramach </w:t>
      </w:r>
      <w:r w:rsidR="00135B20" w:rsidRPr="00135B20">
        <w:rPr>
          <w:rFonts w:cs="Arial"/>
          <w:b/>
          <w:bCs/>
          <w:szCs w:val="24"/>
        </w:rPr>
        <w:t>Aspektu nr 1, 2, 4, 5</w:t>
      </w:r>
      <w:r w:rsidR="00135B20" w:rsidRPr="00135B20">
        <w:rPr>
          <w:rFonts w:cs="Arial"/>
          <w:szCs w:val="24"/>
        </w:rPr>
        <w:t xml:space="preserve"> oraz </w:t>
      </w:r>
      <w:r w:rsidR="00135B20" w:rsidRPr="00135B20">
        <w:rPr>
          <w:rFonts w:cs="Arial"/>
          <w:b/>
          <w:bCs/>
          <w:szCs w:val="24"/>
        </w:rPr>
        <w:t>fakultatywnie</w:t>
      </w:r>
      <w:r w:rsidR="00135B20" w:rsidRPr="00135B20">
        <w:rPr>
          <w:rFonts w:cs="Arial"/>
          <w:szCs w:val="24"/>
        </w:rPr>
        <w:t xml:space="preserve"> w ramach </w:t>
      </w:r>
      <w:r w:rsidR="00135B20" w:rsidRPr="00135B20">
        <w:rPr>
          <w:rFonts w:cs="Arial"/>
          <w:b/>
          <w:bCs/>
          <w:szCs w:val="24"/>
        </w:rPr>
        <w:t>Aspektu nr 3</w:t>
      </w:r>
      <w:r w:rsidR="00135B20" w:rsidRPr="00135B20">
        <w:rPr>
          <w:rFonts w:cs="Arial"/>
          <w:szCs w:val="24"/>
        </w:rPr>
        <w:t xml:space="preserve">: </w:t>
      </w:r>
    </w:p>
    <w:p w14:paraId="609F3A86" w14:textId="77777777" w:rsidR="00135B20" w:rsidRPr="00733CE9" w:rsidRDefault="00135B20" w:rsidP="00B767F6">
      <w:pPr>
        <w:pStyle w:val="Akapitzlist"/>
        <w:numPr>
          <w:ilvl w:val="0"/>
          <w:numId w:val="44"/>
        </w:numPr>
        <w:spacing w:line="276" w:lineRule="auto"/>
        <w:ind w:left="426" w:right="210"/>
        <w:rPr>
          <w:rFonts w:asciiTheme="minorHAnsi" w:hAnsiTheme="minorHAnsi" w:cstheme="minorHAnsi"/>
          <w:sz w:val="24"/>
        </w:rPr>
      </w:pPr>
      <w:r w:rsidRPr="00733CE9">
        <w:rPr>
          <w:rFonts w:asciiTheme="minorHAnsi" w:hAnsiTheme="minorHAnsi" w:cstheme="minorHAnsi"/>
          <w:sz w:val="24"/>
        </w:rPr>
        <w:t xml:space="preserve">Aspekt nr 1 – kontekst materiałów biurowych oraz promocyjnych </w:t>
      </w:r>
    </w:p>
    <w:p w14:paraId="57950563" w14:textId="77777777" w:rsidR="00135B20" w:rsidRPr="00733CE9" w:rsidRDefault="00135B20" w:rsidP="00B767F6">
      <w:pPr>
        <w:pStyle w:val="Akapitzlist"/>
        <w:numPr>
          <w:ilvl w:val="0"/>
          <w:numId w:val="44"/>
        </w:numPr>
        <w:spacing w:line="276" w:lineRule="auto"/>
        <w:ind w:left="426" w:right="210"/>
        <w:rPr>
          <w:rFonts w:asciiTheme="minorHAnsi" w:hAnsiTheme="minorHAnsi" w:cstheme="minorHAnsi"/>
          <w:sz w:val="24"/>
        </w:rPr>
      </w:pPr>
      <w:r w:rsidRPr="00733CE9">
        <w:rPr>
          <w:rFonts w:asciiTheme="minorHAnsi" w:hAnsiTheme="minorHAnsi" w:cstheme="minorHAnsi"/>
          <w:sz w:val="24"/>
        </w:rPr>
        <w:t xml:space="preserve">Aspekt nr 2 – kontekst zebrań i innych spotkań </w:t>
      </w:r>
    </w:p>
    <w:p w14:paraId="0AFC9796" w14:textId="5ADD8DAC" w:rsidR="00135B20" w:rsidRPr="00733CE9" w:rsidRDefault="00135B20" w:rsidP="00B767F6">
      <w:pPr>
        <w:pStyle w:val="Akapitzlist"/>
        <w:numPr>
          <w:ilvl w:val="0"/>
          <w:numId w:val="44"/>
        </w:numPr>
        <w:spacing w:line="276" w:lineRule="auto"/>
        <w:ind w:left="426" w:right="210"/>
        <w:rPr>
          <w:rFonts w:asciiTheme="minorHAnsi" w:hAnsiTheme="minorHAnsi" w:cstheme="minorHAnsi"/>
          <w:sz w:val="24"/>
        </w:rPr>
      </w:pPr>
      <w:r w:rsidRPr="00733CE9">
        <w:rPr>
          <w:rFonts w:asciiTheme="minorHAnsi" w:hAnsiTheme="minorHAnsi" w:cstheme="minorHAnsi"/>
          <w:sz w:val="24"/>
        </w:rPr>
        <w:t>Aspekt nr 3 – transport</w:t>
      </w:r>
      <w:r w:rsidR="00D142A0">
        <w:rPr>
          <w:rFonts w:asciiTheme="minorHAnsi" w:hAnsiTheme="minorHAnsi" w:cstheme="minorHAnsi"/>
          <w:sz w:val="24"/>
        </w:rPr>
        <w:t xml:space="preserve"> (fakultatywnie)</w:t>
      </w:r>
      <w:r w:rsidRPr="00733CE9">
        <w:rPr>
          <w:rFonts w:asciiTheme="minorHAnsi" w:hAnsiTheme="minorHAnsi" w:cstheme="minorHAnsi"/>
          <w:sz w:val="24"/>
        </w:rPr>
        <w:t xml:space="preserve"> </w:t>
      </w:r>
    </w:p>
    <w:p w14:paraId="17500932" w14:textId="77777777" w:rsidR="00135B20" w:rsidRPr="00733CE9" w:rsidRDefault="00135B20" w:rsidP="00B767F6">
      <w:pPr>
        <w:pStyle w:val="Akapitzlist"/>
        <w:numPr>
          <w:ilvl w:val="0"/>
          <w:numId w:val="44"/>
        </w:numPr>
        <w:spacing w:line="276" w:lineRule="auto"/>
        <w:ind w:left="426" w:right="210"/>
        <w:rPr>
          <w:rFonts w:asciiTheme="minorHAnsi" w:hAnsiTheme="minorHAnsi" w:cstheme="minorHAnsi"/>
          <w:sz w:val="24"/>
        </w:rPr>
      </w:pPr>
      <w:r w:rsidRPr="00733CE9">
        <w:rPr>
          <w:rFonts w:asciiTheme="minorHAnsi" w:hAnsiTheme="minorHAnsi" w:cstheme="minorHAnsi"/>
          <w:sz w:val="24"/>
        </w:rPr>
        <w:t xml:space="preserve">Aspekt nr 4 – kontekst „zielonego biura” </w:t>
      </w:r>
    </w:p>
    <w:p w14:paraId="43A4AA63" w14:textId="747D8360" w:rsidR="00135B20" w:rsidRPr="00733CE9" w:rsidRDefault="00135B20" w:rsidP="00B767F6">
      <w:pPr>
        <w:pStyle w:val="Akapitzlist"/>
        <w:numPr>
          <w:ilvl w:val="0"/>
          <w:numId w:val="44"/>
        </w:numPr>
        <w:spacing w:after="120" w:line="276" w:lineRule="auto"/>
        <w:ind w:left="426"/>
        <w:rPr>
          <w:rFonts w:asciiTheme="minorHAnsi" w:hAnsiTheme="minorHAnsi" w:cstheme="minorHAnsi"/>
          <w:b/>
          <w:bCs/>
          <w:sz w:val="24"/>
        </w:rPr>
      </w:pPr>
      <w:r w:rsidRPr="00733CE9">
        <w:rPr>
          <w:rFonts w:asciiTheme="minorHAnsi" w:hAnsiTheme="minorHAnsi" w:cstheme="minorHAnsi"/>
          <w:sz w:val="24"/>
        </w:rPr>
        <w:t>Aspekt nr 5 – kontekst energii elektrycznej i wody</w:t>
      </w:r>
    </w:p>
    <w:p w14:paraId="47B74DFA" w14:textId="63726E61" w:rsidR="000C5E0F" w:rsidRDefault="00135B20" w:rsidP="00B93896">
      <w:pPr>
        <w:autoSpaceDE w:val="0"/>
        <w:autoSpaceDN w:val="0"/>
        <w:adjustRightInd w:val="0"/>
        <w:spacing w:after="120" w:line="276" w:lineRule="auto"/>
        <w:rPr>
          <w:rFonts w:cs="Calibri"/>
          <w:b/>
          <w:bCs/>
          <w:color w:val="000000"/>
          <w:szCs w:val="24"/>
        </w:rPr>
      </w:pPr>
      <w:r w:rsidRPr="00135B20">
        <w:rPr>
          <w:rFonts w:cs="Calibri"/>
          <w:b/>
          <w:bCs/>
          <w:color w:val="000000"/>
          <w:szCs w:val="24"/>
        </w:rPr>
        <w:t xml:space="preserve">Aspekt 1 </w:t>
      </w:r>
    </w:p>
    <w:p w14:paraId="2719620F" w14:textId="692D1823" w:rsidR="008D5D81" w:rsidRDefault="008D5D81" w:rsidP="00B93896">
      <w:pPr>
        <w:spacing w:after="120" w:line="276" w:lineRule="auto"/>
        <w:ind w:right="210"/>
        <w:rPr>
          <w:rFonts w:asciiTheme="minorHAnsi" w:hAnsiTheme="minorHAnsi" w:cstheme="minorHAnsi"/>
          <w:color w:val="000000"/>
        </w:rPr>
      </w:pPr>
      <w:r>
        <w:rPr>
          <w:rFonts w:asciiTheme="minorHAnsi" w:hAnsiTheme="minorHAnsi" w:cstheme="minorHAnsi"/>
          <w:color w:val="000000"/>
        </w:rPr>
        <w:t xml:space="preserve">(sugerowane miejsce we wniosku: </w:t>
      </w:r>
      <w:r w:rsidR="00FF21F3">
        <w:rPr>
          <w:rFonts w:asciiTheme="minorHAnsi" w:hAnsiTheme="minorHAnsi" w:cstheme="minorHAnsi"/>
          <w:szCs w:val="24"/>
        </w:rPr>
        <w:t>sekcja</w:t>
      </w:r>
      <w:r>
        <w:rPr>
          <w:rFonts w:asciiTheme="minorHAnsi" w:hAnsiTheme="minorHAnsi" w:cstheme="minorHAnsi"/>
          <w:color w:val="000000"/>
        </w:rPr>
        <w:t xml:space="preserve"> „</w:t>
      </w:r>
      <w:r w:rsidRPr="008D5D81">
        <w:rPr>
          <w:rFonts w:asciiTheme="minorHAnsi" w:hAnsiTheme="minorHAnsi" w:cstheme="minorHAnsi"/>
          <w:color w:val="000000"/>
        </w:rPr>
        <w:t>Potencjał do realizacji projektu</w:t>
      </w:r>
      <w:r>
        <w:rPr>
          <w:rFonts w:asciiTheme="minorHAnsi" w:hAnsiTheme="minorHAnsi" w:cstheme="minorHAnsi"/>
          <w:color w:val="000000"/>
        </w:rPr>
        <w:t>”=&gt;</w:t>
      </w:r>
      <w:r w:rsidRPr="008D5D81">
        <w:t xml:space="preserve"> </w:t>
      </w:r>
      <w:r>
        <w:t>„</w:t>
      </w:r>
      <w:r w:rsidRPr="008D5D81">
        <w:rPr>
          <w:rFonts w:asciiTheme="minorHAnsi" w:hAnsiTheme="minorHAnsi" w:cstheme="minorHAnsi"/>
          <w:color w:val="000000"/>
        </w:rPr>
        <w:t>Opis rekrutacji i uczestników projektu</w:t>
      </w:r>
      <w:r>
        <w:rPr>
          <w:rFonts w:asciiTheme="minorHAnsi" w:hAnsiTheme="minorHAnsi" w:cstheme="minorHAnsi"/>
          <w:color w:val="000000"/>
        </w:rPr>
        <w:t>”)</w:t>
      </w:r>
    </w:p>
    <w:p w14:paraId="028FB283" w14:textId="6AD50696" w:rsidR="00043C27" w:rsidRPr="005650F5" w:rsidRDefault="00043C27" w:rsidP="00B93896">
      <w:pPr>
        <w:spacing w:after="120" w:line="276" w:lineRule="auto"/>
        <w:rPr>
          <w:rFonts w:asciiTheme="minorHAnsi" w:hAnsiTheme="minorHAnsi" w:cstheme="minorHAnsi"/>
          <w:b/>
          <w:bCs/>
        </w:rPr>
      </w:pPr>
      <w:r w:rsidRPr="00043C27">
        <w:rPr>
          <w:rFonts w:asciiTheme="minorHAnsi" w:hAnsiTheme="minorHAnsi" w:cstheme="minorHAnsi"/>
        </w:rPr>
        <w:t xml:space="preserve">Opisując </w:t>
      </w:r>
      <w:r w:rsidRPr="005650F5">
        <w:rPr>
          <w:rFonts w:asciiTheme="minorHAnsi" w:hAnsiTheme="minorHAnsi" w:cstheme="minorHAnsi"/>
          <w:b/>
          <w:bCs/>
        </w:rPr>
        <w:t>rekrutację uczestników</w:t>
      </w:r>
      <w:r w:rsidRPr="00043C27">
        <w:rPr>
          <w:rFonts w:asciiTheme="minorHAnsi" w:hAnsiTheme="minorHAnsi" w:cstheme="minorHAnsi"/>
        </w:rPr>
        <w:t xml:space="preserve"> do projektu Wnioskodawca powinien zwrócić uwagę na zgodność projektu z zasadą zrównoważonego rozwoju w kontekście </w:t>
      </w:r>
      <w:r w:rsidRPr="005650F5">
        <w:rPr>
          <w:rFonts w:asciiTheme="minorHAnsi" w:hAnsiTheme="minorHAnsi" w:cstheme="minorHAnsi"/>
          <w:b/>
          <w:bCs/>
        </w:rPr>
        <w:t>materiałów biurowych oraz promocyjnych</w:t>
      </w:r>
      <w:r w:rsidR="005650F5" w:rsidRPr="005650F5">
        <w:rPr>
          <w:rFonts w:asciiTheme="minorHAnsi" w:hAnsiTheme="minorHAnsi" w:cstheme="minorHAnsi"/>
          <w:b/>
          <w:bCs/>
        </w:rPr>
        <w:t>.</w:t>
      </w:r>
    </w:p>
    <w:p w14:paraId="11EFFC67" w14:textId="243609A4" w:rsidR="00135B20" w:rsidRPr="00135B20" w:rsidRDefault="00096D66" w:rsidP="00B93896">
      <w:pPr>
        <w:autoSpaceDE w:val="0"/>
        <w:autoSpaceDN w:val="0"/>
        <w:adjustRightInd w:val="0"/>
        <w:spacing w:after="120" w:line="276" w:lineRule="auto"/>
        <w:rPr>
          <w:rFonts w:cs="Calibri"/>
          <w:color w:val="000000"/>
          <w:szCs w:val="24"/>
        </w:rPr>
      </w:pPr>
      <w:r>
        <w:rPr>
          <w:rFonts w:cs="Calibri"/>
          <w:color w:val="000000"/>
          <w:szCs w:val="24"/>
        </w:rPr>
        <w:t>M</w:t>
      </w:r>
      <w:r w:rsidR="00135B20" w:rsidRPr="00135B20">
        <w:rPr>
          <w:rFonts w:cs="Calibri"/>
          <w:color w:val="000000"/>
          <w:szCs w:val="24"/>
        </w:rPr>
        <w:t xml:space="preserve">ogą to być zapisy dotyczące następujących kwestii: </w:t>
      </w:r>
    </w:p>
    <w:p w14:paraId="697942B5" w14:textId="77777777" w:rsidR="00400785" w:rsidRDefault="00135B20" w:rsidP="00B767F6">
      <w:pPr>
        <w:pStyle w:val="Akapitzlist"/>
        <w:numPr>
          <w:ilvl w:val="0"/>
          <w:numId w:val="44"/>
        </w:numPr>
        <w:spacing w:line="276" w:lineRule="auto"/>
        <w:ind w:left="426" w:right="210"/>
        <w:rPr>
          <w:rFonts w:asciiTheme="minorHAnsi" w:hAnsiTheme="minorHAnsi" w:cstheme="minorHAnsi"/>
          <w:sz w:val="24"/>
        </w:rPr>
      </w:pPr>
      <w:r w:rsidRPr="00F22D7B">
        <w:rPr>
          <w:rFonts w:asciiTheme="minorHAnsi" w:hAnsiTheme="minorHAnsi" w:cstheme="minorHAnsi"/>
          <w:sz w:val="24"/>
        </w:rPr>
        <w:lastRenderedPageBreak/>
        <w:t>dbałość o jakość materiałów</w:t>
      </w:r>
      <w:r w:rsidR="008015E2">
        <w:rPr>
          <w:rFonts w:asciiTheme="minorHAnsi" w:hAnsiTheme="minorHAnsi" w:cstheme="minorHAnsi"/>
          <w:sz w:val="24"/>
        </w:rPr>
        <w:t xml:space="preserve"> biurowych</w:t>
      </w:r>
      <w:r w:rsidRPr="00F22D7B">
        <w:rPr>
          <w:rFonts w:asciiTheme="minorHAnsi" w:hAnsiTheme="minorHAnsi" w:cstheme="minorHAnsi"/>
          <w:sz w:val="24"/>
        </w:rPr>
        <w:t xml:space="preserve"> – np. dobrej jakości długopis posłuży dłużej, a nie zostanie zaraz po otrzymaniu wyrzucony, zamawiając gadżety należy kierować się ich wysoką jakością i wartością komunikacyjną, a nie upominkową, </w:t>
      </w:r>
    </w:p>
    <w:p w14:paraId="614439ED" w14:textId="77777777" w:rsidR="00400785" w:rsidRPr="00400785" w:rsidRDefault="00135B20" w:rsidP="00B767F6">
      <w:pPr>
        <w:pStyle w:val="Akapitzlist"/>
        <w:numPr>
          <w:ilvl w:val="0"/>
          <w:numId w:val="44"/>
        </w:numPr>
        <w:spacing w:line="276" w:lineRule="auto"/>
        <w:ind w:left="426" w:right="210"/>
        <w:rPr>
          <w:rFonts w:asciiTheme="minorHAnsi" w:hAnsiTheme="minorHAnsi" w:cstheme="minorHAnsi"/>
          <w:sz w:val="24"/>
        </w:rPr>
      </w:pPr>
      <w:r w:rsidRPr="00400785">
        <w:rPr>
          <w:rFonts w:asciiTheme="minorHAnsi" w:hAnsiTheme="minorHAnsi" w:cstheme="minorHAnsi"/>
          <w:color w:val="000000"/>
          <w:sz w:val="24"/>
        </w:rPr>
        <w:t xml:space="preserve">ograniczanie liczby zamawianych gadżetów - unikanie kupowania ww. materiałów „na siłę”, </w:t>
      </w:r>
    </w:p>
    <w:p w14:paraId="5BD4AB08" w14:textId="77777777" w:rsidR="00400785" w:rsidRPr="00400785" w:rsidRDefault="00135B20" w:rsidP="00B767F6">
      <w:pPr>
        <w:pStyle w:val="Akapitzlist"/>
        <w:numPr>
          <w:ilvl w:val="0"/>
          <w:numId w:val="44"/>
        </w:numPr>
        <w:spacing w:line="276" w:lineRule="auto"/>
        <w:ind w:left="426" w:right="210"/>
        <w:rPr>
          <w:rFonts w:asciiTheme="minorHAnsi" w:hAnsiTheme="minorHAnsi" w:cstheme="minorHAnsi"/>
          <w:sz w:val="24"/>
        </w:rPr>
      </w:pPr>
      <w:r w:rsidRPr="00400785">
        <w:rPr>
          <w:rFonts w:asciiTheme="minorHAnsi" w:hAnsiTheme="minorHAnsi" w:cstheme="minorHAnsi"/>
          <w:color w:val="000000"/>
          <w:sz w:val="24"/>
        </w:rPr>
        <w:t xml:space="preserve">minimalizowanie drukowania ulotek i broszur, pojawiające się drukowane materiały informacyjno-promocyjne często zawierają bardzo niewiele treści i natychmiast zostają wyrzucone, </w:t>
      </w:r>
    </w:p>
    <w:p w14:paraId="41ACC067" w14:textId="77777777" w:rsidR="00400785" w:rsidRPr="00400785" w:rsidRDefault="00135B20" w:rsidP="00B767F6">
      <w:pPr>
        <w:pStyle w:val="Akapitzlist"/>
        <w:numPr>
          <w:ilvl w:val="0"/>
          <w:numId w:val="44"/>
        </w:numPr>
        <w:spacing w:line="276" w:lineRule="auto"/>
        <w:ind w:left="426" w:right="210"/>
        <w:rPr>
          <w:rFonts w:asciiTheme="minorHAnsi" w:hAnsiTheme="minorHAnsi" w:cstheme="minorHAnsi"/>
          <w:sz w:val="24"/>
        </w:rPr>
      </w:pPr>
      <w:r w:rsidRPr="00400785">
        <w:rPr>
          <w:rFonts w:asciiTheme="minorHAnsi" w:hAnsiTheme="minorHAnsi" w:cstheme="minorHAnsi"/>
          <w:color w:val="000000"/>
          <w:sz w:val="24"/>
        </w:rPr>
        <w:t xml:space="preserve">drukowanie odpowiednio policzonej ilości materiałów, których trwałość treści jest ograniczona, np. w kontekście realizacji konkretnego projektu, </w:t>
      </w:r>
    </w:p>
    <w:p w14:paraId="312AC103" w14:textId="3A77B90D" w:rsidR="00135B20" w:rsidRPr="00400785" w:rsidRDefault="00135B20" w:rsidP="00B767F6">
      <w:pPr>
        <w:pStyle w:val="Akapitzlist"/>
        <w:numPr>
          <w:ilvl w:val="0"/>
          <w:numId w:val="44"/>
        </w:numPr>
        <w:spacing w:before="120" w:after="120" w:line="276" w:lineRule="auto"/>
        <w:ind w:left="425" w:right="210" w:hanging="357"/>
        <w:rPr>
          <w:rFonts w:asciiTheme="minorHAnsi" w:hAnsiTheme="minorHAnsi" w:cstheme="minorHAnsi"/>
          <w:sz w:val="24"/>
        </w:rPr>
      </w:pPr>
      <w:r w:rsidRPr="00400785">
        <w:rPr>
          <w:rFonts w:asciiTheme="minorHAnsi" w:hAnsiTheme="minorHAnsi" w:cstheme="minorHAnsi"/>
          <w:color w:val="000000"/>
          <w:sz w:val="24"/>
        </w:rPr>
        <w:t xml:space="preserve">drukowanie dwustronne materiałów, w miarę możliwości rezygnacja z drukowania i zamieszczanie ich na stronach internetowych </w:t>
      </w:r>
      <w:r w:rsidR="000D4C06">
        <w:rPr>
          <w:rFonts w:asciiTheme="minorHAnsi" w:hAnsiTheme="minorHAnsi" w:cstheme="minorHAnsi"/>
          <w:color w:val="000000"/>
          <w:sz w:val="24"/>
        </w:rPr>
        <w:t>W</w:t>
      </w:r>
      <w:r w:rsidRPr="00400785">
        <w:rPr>
          <w:rFonts w:asciiTheme="minorHAnsi" w:hAnsiTheme="minorHAnsi" w:cstheme="minorHAnsi"/>
          <w:color w:val="000000"/>
          <w:sz w:val="24"/>
        </w:rPr>
        <w:t xml:space="preserve">nioskodawcy lub na pendrive (eliminujemy wtedy również płyty CD). </w:t>
      </w:r>
    </w:p>
    <w:p w14:paraId="2E6ACED0" w14:textId="6075C208" w:rsidR="00C67E9B" w:rsidRDefault="00135B20" w:rsidP="00B93896">
      <w:pPr>
        <w:autoSpaceDE w:val="0"/>
        <w:autoSpaceDN w:val="0"/>
        <w:adjustRightInd w:val="0"/>
        <w:spacing w:after="120" w:line="276" w:lineRule="auto"/>
        <w:rPr>
          <w:rFonts w:cs="Calibri"/>
          <w:b/>
          <w:bCs/>
          <w:color w:val="000000"/>
          <w:szCs w:val="24"/>
        </w:rPr>
      </w:pPr>
      <w:r w:rsidRPr="00135B20">
        <w:rPr>
          <w:rFonts w:cs="Calibri"/>
          <w:b/>
          <w:bCs/>
          <w:color w:val="000000"/>
          <w:szCs w:val="24"/>
        </w:rPr>
        <w:t xml:space="preserve">Aspekt 2 </w:t>
      </w:r>
    </w:p>
    <w:p w14:paraId="1A12C2DC" w14:textId="783B1C7F" w:rsidR="00DD4990" w:rsidRDefault="00DD4990" w:rsidP="00B93896">
      <w:pPr>
        <w:spacing w:after="120" w:line="276" w:lineRule="auto"/>
        <w:ind w:right="210"/>
        <w:rPr>
          <w:rFonts w:asciiTheme="minorHAnsi" w:hAnsiTheme="minorHAnsi" w:cstheme="minorHAnsi"/>
          <w:color w:val="000000"/>
        </w:rPr>
      </w:pPr>
      <w:r>
        <w:rPr>
          <w:rFonts w:asciiTheme="minorHAnsi" w:hAnsiTheme="minorHAnsi" w:cstheme="minorHAnsi"/>
          <w:color w:val="000000"/>
        </w:rPr>
        <w:t>(sugerowane miejsce we wniosku:</w:t>
      </w:r>
      <w:r w:rsidR="007C12EC" w:rsidRPr="007C12EC">
        <w:rPr>
          <w:rFonts w:asciiTheme="minorHAnsi" w:hAnsiTheme="minorHAnsi" w:cstheme="minorHAnsi"/>
          <w:szCs w:val="24"/>
        </w:rPr>
        <w:t xml:space="preserve"> </w:t>
      </w:r>
      <w:r w:rsidR="007C12EC">
        <w:rPr>
          <w:rFonts w:asciiTheme="minorHAnsi" w:hAnsiTheme="minorHAnsi" w:cstheme="minorHAnsi"/>
          <w:szCs w:val="24"/>
        </w:rPr>
        <w:t>sekcja</w:t>
      </w:r>
      <w:r w:rsidR="007C12EC">
        <w:rPr>
          <w:rFonts w:asciiTheme="minorHAnsi" w:hAnsiTheme="minorHAnsi" w:cstheme="minorHAnsi"/>
          <w:color w:val="000000"/>
        </w:rPr>
        <w:t xml:space="preserve"> </w:t>
      </w:r>
      <w:r>
        <w:rPr>
          <w:rFonts w:asciiTheme="minorHAnsi" w:hAnsiTheme="minorHAnsi" w:cstheme="minorHAnsi"/>
          <w:color w:val="000000"/>
        </w:rPr>
        <w:t>„Z</w:t>
      </w:r>
      <w:r w:rsidRPr="00F331EF">
        <w:rPr>
          <w:rFonts w:asciiTheme="minorHAnsi" w:hAnsiTheme="minorHAnsi" w:cstheme="minorHAnsi"/>
          <w:color w:val="000000"/>
        </w:rPr>
        <w:t>adania</w:t>
      </w:r>
      <w:r>
        <w:rPr>
          <w:rFonts w:asciiTheme="minorHAnsi" w:hAnsiTheme="minorHAnsi" w:cstheme="minorHAnsi"/>
          <w:color w:val="000000"/>
        </w:rPr>
        <w:t>”)</w:t>
      </w:r>
    </w:p>
    <w:p w14:paraId="64F6D10E" w14:textId="227DD1C3" w:rsidR="002B67B3" w:rsidRPr="00A852A6" w:rsidRDefault="002B67B3" w:rsidP="00B93896">
      <w:pPr>
        <w:pStyle w:val="Nagwek"/>
        <w:spacing w:before="120" w:after="120" w:line="276" w:lineRule="auto"/>
        <w:rPr>
          <w:rFonts w:asciiTheme="minorHAnsi" w:hAnsiTheme="minorHAnsi" w:cstheme="minorHAnsi"/>
          <w:sz w:val="24"/>
          <w:szCs w:val="24"/>
          <w:lang w:val="pl-PL"/>
        </w:rPr>
      </w:pPr>
      <w:r w:rsidRPr="00A852A6">
        <w:rPr>
          <w:rFonts w:asciiTheme="minorHAnsi" w:hAnsiTheme="minorHAnsi" w:cstheme="minorHAnsi"/>
          <w:sz w:val="24"/>
          <w:szCs w:val="24"/>
          <w:lang w:val="pl-PL"/>
        </w:rPr>
        <w:t xml:space="preserve">Opisując </w:t>
      </w:r>
      <w:r w:rsidRPr="002B67B3">
        <w:rPr>
          <w:rFonts w:asciiTheme="minorHAnsi" w:hAnsiTheme="minorHAnsi" w:cstheme="minorHAnsi"/>
          <w:b/>
          <w:bCs/>
          <w:sz w:val="24"/>
          <w:szCs w:val="24"/>
          <w:lang w:val="pl-PL"/>
        </w:rPr>
        <w:t>zadania</w:t>
      </w:r>
      <w:r w:rsidRPr="00A852A6">
        <w:rPr>
          <w:rFonts w:asciiTheme="minorHAnsi" w:hAnsiTheme="minorHAnsi" w:cstheme="minorHAnsi"/>
          <w:sz w:val="24"/>
          <w:szCs w:val="24"/>
          <w:lang w:val="pl-PL"/>
        </w:rPr>
        <w:t xml:space="preserve"> w projekcie Wnioskodawca powinien zwrócić uwagę na zgodność projektu z zasadą zrównoważonego rozwoju w kontekście </w:t>
      </w:r>
      <w:r w:rsidRPr="002B67B3">
        <w:rPr>
          <w:rFonts w:asciiTheme="minorHAnsi" w:hAnsiTheme="minorHAnsi" w:cstheme="minorHAnsi"/>
          <w:b/>
          <w:bCs/>
          <w:sz w:val="24"/>
          <w:szCs w:val="24"/>
          <w:lang w:val="pl-PL"/>
        </w:rPr>
        <w:t>zebrań</w:t>
      </w:r>
      <w:r w:rsidR="0075114C">
        <w:rPr>
          <w:rFonts w:asciiTheme="minorHAnsi" w:hAnsiTheme="minorHAnsi" w:cstheme="minorHAnsi"/>
          <w:b/>
          <w:bCs/>
          <w:sz w:val="24"/>
          <w:szCs w:val="24"/>
          <w:lang w:val="pl-PL"/>
        </w:rPr>
        <w:t xml:space="preserve"> i innych </w:t>
      </w:r>
      <w:r w:rsidR="0075114C" w:rsidRPr="002B67B3">
        <w:rPr>
          <w:rFonts w:asciiTheme="minorHAnsi" w:hAnsiTheme="minorHAnsi" w:cstheme="minorHAnsi"/>
          <w:b/>
          <w:bCs/>
          <w:sz w:val="24"/>
          <w:szCs w:val="24"/>
          <w:lang w:val="pl-PL"/>
        </w:rPr>
        <w:t>spotkań</w:t>
      </w:r>
      <w:r>
        <w:rPr>
          <w:rFonts w:asciiTheme="minorHAnsi" w:hAnsiTheme="minorHAnsi" w:cstheme="minorHAnsi"/>
          <w:sz w:val="24"/>
          <w:szCs w:val="24"/>
          <w:lang w:val="pl-PL"/>
        </w:rPr>
        <w:t xml:space="preserve"> poprzez</w:t>
      </w:r>
      <w:r w:rsidRPr="00A852A6">
        <w:rPr>
          <w:rFonts w:asciiTheme="minorHAnsi" w:hAnsiTheme="minorHAnsi" w:cstheme="minorHAnsi"/>
          <w:sz w:val="24"/>
          <w:szCs w:val="24"/>
          <w:lang w:val="pl-PL"/>
        </w:rPr>
        <w:t xml:space="preserve"> </w:t>
      </w:r>
      <w:r>
        <w:rPr>
          <w:rFonts w:asciiTheme="minorHAnsi" w:hAnsiTheme="minorHAnsi" w:cstheme="minorHAnsi"/>
          <w:sz w:val="24"/>
          <w:szCs w:val="24"/>
          <w:lang w:val="pl-PL"/>
        </w:rPr>
        <w:t xml:space="preserve">prawidłową </w:t>
      </w:r>
      <w:r w:rsidRPr="002B67B3">
        <w:rPr>
          <w:rFonts w:asciiTheme="minorHAnsi" w:hAnsiTheme="minorHAnsi" w:cstheme="minorHAnsi"/>
          <w:b/>
          <w:bCs/>
          <w:sz w:val="24"/>
          <w:szCs w:val="24"/>
          <w:lang w:val="pl-PL"/>
        </w:rPr>
        <w:t>logistykę i transport</w:t>
      </w:r>
      <w:r w:rsidRPr="00A852A6">
        <w:rPr>
          <w:rFonts w:asciiTheme="minorHAnsi" w:hAnsiTheme="minorHAnsi" w:cstheme="minorHAnsi"/>
          <w:sz w:val="24"/>
          <w:szCs w:val="24"/>
          <w:lang w:val="pl-PL"/>
        </w:rPr>
        <w:t xml:space="preserve"> co oznacza, m.in.:</w:t>
      </w:r>
    </w:p>
    <w:p w14:paraId="5D3FFCB1" w14:textId="77777777" w:rsidR="00881C02" w:rsidRDefault="00135B20" w:rsidP="00B767F6">
      <w:pPr>
        <w:pStyle w:val="Akapitzlist"/>
        <w:numPr>
          <w:ilvl w:val="0"/>
          <w:numId w:val="44"/>
        </w:numPr>
        <w:spacing w:before="120" w:after="120" w:line="276" w:lineRule="auto"/>
        <w:ind w:left="425" w:right="210" w:hanging="357"/>
        <w:rPr>
          <w:rFonts w:asciiTheme="minorHAnsi" w:hAnsiTheme="minorHAnsi" w:cstheme="minorHAnsi"/>
          <w:color w:val="000000"/>
          <w:sz w:val="24"/>
        </w:rPr>
      </w:pPr>
      <w:r w:rsidRPr="00135B20">
        <w:rPr>
          <w:rFonts w:asciiTheme="minorHAnsi" w:hAnsiTheme="minorHAnsi" w:cstheme="minorHAnsi"/>
          <w:color w:val="000000"/>
          <w:sz w:val="24"/>
        </w:rPr>
        <w:t xml:space="preserve">właściwą lokalizację spotkania - wybór miejsca powinien być przemyślany, należy unikać wskazania miejsca realizacji odgórnie określonego lub też znacznie oddalonego od miejsca zamieszkania osób objętych wsparciem w ramach projektu, </w:t>
      </w:r>
      <w:bookmarkStart w:id="4260" w:name="_Toc124922898"/>
    </w:p>
    <w:p w14:paraId="196EE913" w14:textId="08C08877" w:rsidR="00881C02" w:rsidRPr="00881C02" w:rsidRDefault="00881C02" w:rsidP="00B767F6">
      <w:pPr>
        <w:pStyle w:val="Akapitzlist"/>
        <w:numPr>
          <w:ilvl w:val="0"/>
          <w:numId w:val="44"/>
        </w:numPr>
        <w:spacing w:before="120" w:after="120" w:line="276" w:lineRule="auto"/>
        <w:ind w:left="425" w:right="210" w:hanging="357"/>
        <w:rPr>
          <w:rFonts w:asciiTheme="minorHAnsi" w:hAnsiTheme="minorHAnsi" w:cstheme="minorHAnsi"/>
          <w:color w:val="000000"/>
          <w:sz w:val="24"/>
        </w:rPr>
      </w:pPr>
      <w:r w:rsidRPr="00881C02">
        <w:rPr>
          <w:rFonts w:asciiTheme="minorHAnsi" w:hAnsiTheme="minorHAnsi" w:cstheme="minorHAnsi"/>
          <w:sz w:val="24"/>
        </w:rPr>
        <w:t>zwracanie uwagi na wprowadzenie do agendy szkoleń/spotkań/zebrań/itp. poczęstunków, obiadów  i rezygnacja z nich w sytuacjach, gdy spotkania są krótkie,</w:t>
      </w:r>
      <w:bookmarkEnd w:id="4260"/>
      <w:r w:rsidRPr="00881C02">
        <w:rPr>
          <w:rFonts w:asciiTheme="minorHAnsi" w:hAnsiTheme="minorHAnsi" w:cstheme="minorHAnsi"/>
          <w:sz w:val="24"/>
        </w:rPr>
        <w:t xml:space="preserve"> </w:t>
      </w:r>
    </w:p>
    <w:p w14:paraId="708C3919" w14:textId="7BCF160A" w:rsidR="00135B20" w:rsidRPr="00135B20" w:rsidRDefault="00135B20" w:rsidP="00B767F6">
      <w:pPr>
        <w:pStyle w:val="Akapitzlist"/>
        <w:numPr>
          <w:ilvl w:val="0"/>
          <w:numId w:val="44"/>
        </w:numPr>
        <w:spacing w:before="120" w:after="120" w:line="276" w:lineRule="auto"/>
        <w:ind w:left="425" w:right="210" w:hanging="357"/>
        <w:rPr>
          <w:rFonts w:asciiTheme="minorHAnsi" w:hAnsiTheme="minorHAnsi" w:cstheme="minorHAnsi"/>
          <w:color w:val="000000"/>
          <w:sz w:val="24"/>
        </w:rPr>
      </w:pPr>
      <w:r w:rsidRPr="00135B20">
        <w:rPr>
          <w:rFonts w:asciiTheme="minorHAnsi" w:hAnsiTheme="minorHAnsi" w:cstheme="minorHAnsi"/>
          <w:color w:val="000000"/>
          <w:sz w:val="24"/>
        </w:rPr>
        <w:t xml:space="preserve">catering na naczyniach wielorazowych, przygotowany w oparciu o sezonowe owoce i warzywa, z wykorzystaniem produktów pochodzących z gospodarstw ekologicznych, </w:t>
      </w:r>
    </w:p>
    <w:p w14:paraId="70AB5A50" w14:textId="41843E76" w:rsidR="00881C02" w:rsidRDefault="00135B20" w:rsidP="00B767F6">
      <w:pPr>
        <w:pStyle w:val="Akapitzlist"/>
        <w:numPr>
          <w:ilvl w:val="0"/>
          <w:numId w:val="44"/>
        </w:numPr>
        <w:spacing w:before="120" w:after="120" w:line="276" w:lineRule="auto"/>
        <w:ind w:left="425" w:right="210" w:hanging="357"/>
        <w:rPr>
          <w:rFonts w:asciiTheme="minorHAnsi" w:hAnsiTheme="minorHAnsi" w:cstheme="minorHAnsi"/>
          <w:color w:val="000000"/>
          <w:sz w:val="24"/>
        </w:rPr>
      </w:pPr>
      <w:r w:rsidRPr="00135B20">
        <w:rPr>
          <w:rFonts w:asciiTheme="minorHAnsi" w:hAnsiTheme="minorHAnsi" w:cstheme="minorHAnsi"/>
          <w:color w:val="000000"/>
          <w:sz w:val="24"/>
        </w:rPr>
        <w:t>zobligowanie kadry do oszczędzania energii poprzez odpowiednie sterowanie ogrzewaniem (np. otwarcie okien zamiast włączania klimatyzacji, wyłączanie nieużywanych sprzętów, wykorzystywanie naturalnego oświetlenia itp.)</w:t>
      </w:r>
      <w:r w:rsidR="006F7BB9">
        <w:rPr>
          <w:rFonts w:asciiTheme="minorHAnsi" w:hAnsiTheme="minorHAnsi" w:cstheme="minorHAnsi"/>
          <w:color w:val="000000"/>
          <w:sz w:val="24"/>
        </w:rPr>
        <w:t>,</w:t>
      </w:r>
      <w:r w:rsidRPr="00135B20">
        <w:rPr>
          <w:rFonts w:asciiTheme="minorHAnsi" w:hAnsiTheme="minorHAnsi" w:cstheme="minorHAnsi"/>
          <w:color w:val="000000"/>
          <w:sz w:val="24"/>
        </w:rPr>
        <w:t xml:space="preserve"> </w:t>
      </w:r>
      <w:bookmarkStart w:id="4261" w:name="_Toc124922901"/>
    </w:p>
    <w:p w14:paraId="4E98C8D2" w14:textId="73A888BB" w:rsidR="002B67B3" w:rsidRPr="00881C02" w:rsidRDefault="002B67B3" w:rsidP="00B767F6">
      <w:pPr>
        <w:pStyle w:val="Akapitzlist"/>
        <w:numPr>
          <w:ilvl w:val="0"/>
          <w:numId w:val="44"/>
        </w:numPr>
        <w:spacing w:before="120" w:after="120" w:line="276" w:lineRule="auto"/>
        <w:ind w:left="425" w:right="210" w:hanging="357"/>
        <w:rPr>
          <w:rFonts w:asciiTheme="minorHAnsi" w:hAnsiTheme="minorHAnsi" w:cstheme="minorHAnsi"/>
          <w:color w:val="000000"/>
          <w:sz w:val="24"/>
        </w:rPr>
      </w:pPr>
      <w:r w:rsidRPr="00881C02">
        <w:rPr>
          <w:rFonts w:asciiTheme="minorHAnsi" w:hAnsiTheme="minorHAnsi" w:cstheme="minorHAnsi"/>
          <w:sz w:val="24"/>
        </w:rPr>
        <w:t xml:space="preserve">w miarę możliwości wykorzystywanie </w:t>
      </w:r>
      <w:proofErr w:type="spellStart"/>
      <w:r w:rsidRPr="00881C02">
        <w:rPr>
          <w:rFonts w:asciiTheme="minorHAnsi" w:hAnsiTheme="minorHAnsi" w:cstheme="minorHAnsi"/>
          <w:sz w:val="24"/>
        </w:rPr>
        <w:t>sal</w:t>
      </w:r>
      <w:proofErr w:type="spellEnd"/>
      <w:r w:rsidRPr="00881C02">
        <w:rPr>
          <w:rFonts w:asciiTheme="minorHAnsi" w:hAnsiTheme="minorHAnsi" w:cstheme="minorHAnsi"/>
          <w:sz w:val="24"/>
        </w:rPr>
        <w:t xml:space="preserve"> zaprojektowanych w systemie energooszczędnym, stosując ankiety oceniające po spotkaniach lub badające potrzeby uczestników, warto stosować jeśli tylko to możliwe, ankiety elektroniczne, np. przez stronę internetową</w:t>
      </w:r>
      <w:bookmarkEnd w:id="4261"/>
      <w:r w:rsidR="006F7BB9">
        <w:rPr>
          <w:rFonts w:asciiTheme="minorHAnsi" w:hAnsiTheme="minorHAnsi" w:cstheme="minorHAnsi"/>
          <w:sz w:val="24"/>
        </w:rPr>
        <w:t>.</w:t>
      </w:r>
    </w:p>
    <w:p w14:paraId="3E83AB94" w14:textId="7615908F" w:rsidR="00FC7513" w:rsidRPr="00FC7513" w:rsidRDefault="00FC7513" w:rsidP="00B93896">
      <w:pPr>
        <w:spacing w:after="120" w:line="276" w:lineRule="auto"/>
        <w:ind w:right="210"/>
        <w:rPr>
          <w:rFonts w:asciiTheme="minorHAnsi" w:hAnsiTheme="minorHAnsi" w:cstheme="minorHAnsi"/>
          <w:b/>
          <w:bCs/>
          <w:color w:val="000000"/>
        </w:rPr>
      </w:pPr>
      <w:r w:rsidRPr="00FC7513">
        <w:rPr>
          <w:rFonts w:asciiTheme="minorHAnsi" w:hAnsiTheme="minorHAnsi" w:cstheme="minorHAnsi"/>
          <w:b/>
          <w:bCs/>
          <w:color w:val="000000"/>
        </w:rPr>
        <w:t xml:space="preserve">Aspekt 3 </w:t>
      </w:r>
      <w:r w:rsidR="009258C7" w:rsidRPr="009258C7">
        <w:rPr>
          <w:rFonts w:asciiTheme="minorHAnsi" w:hAnsiTheme="minorHAnsi" w:cstheme="minorHAnsi"/>
          <w:b/>
          <w:bCs/>
        </w:rPr>
        <w:t>(fakultatywnie)</w:t>
      </w:r>
    </w:p>
    <w:p w14:paraId="75B785E3" w14:textId="23DA273D" w:rsidR="007C2E11" w:rsidRDefault="007C2E11" w:rsidP="00B93896">
      <w:pPr>
        <w:spacing w:after="120" w:line="276" w:lineRule="auto"/>
        <w:ind w:right="210"/>
        <w:rPr>
          <w:rFonts w:asciiTheme="minorHAnsi" w:hAnsiTheme="minorHAnsi" w:cstheme="minorHAnsi"/>
          <w:color w:val="000000"/>
        </w:rPr>
      </w:pPr>
      <w:r>
        <w:rPr>
          <w:rFonts w:asciiTheme="minorHAnsi" w:hAnsiTheme="minorHAnsi" w:cstheme="minorHAnsi"/>
          <w:color w:val="000000"/>
        </w:rPr>
        <w:t xml:space="preserve">(sugerowane miejsce we wniosku: </w:t>
      </w:r>
      <w:r w:rsidR="00AB4AAA">
        <w:rPr>
          <w:rFonts w:asciiTheme="minorHAnsi" w:hAnsiTheme="minorHAnsi" w:cstheme="minorHAnsi"/>
          <w:szCs w:val="24"/>
        </w:rPr>
        <w:t>sekcja</w:t>
      </w:r>
      <w:r>
        <w:rPr>
          <w:rFonts w:asciiTheme="minorHAnsi" w:hAnsiTheme="minorHAnsi" w:cstheme="minorHAnsi"/>
          <w:color w:val="000000"/>
        </w:rPr>
        <w:t xml:space="preserve"> „Z</w:t>
      </w:r>
      <w:r w:rsidRPr="00F331EF">
        <w:rPr>
          <w:rFonts w:asciiTheme="minorHAnsi" w:hAnsiTheme="minorHAnsi" w:cstheme="minorHAnsi"/>
          <w:color w:val="000000"/>
        </w:rPr>
        <w:t>adania</w:t>
      </w:r>
      <w:r>
        <w:rPr>
          <w:rFonts w:asciiTheme="minorHAnsi" w:hAnsiTheme="minorHAnsi" w:cstheme="minorHAnsi"/>
          <w:color w:val="000000"/>
        </w:rPr>
        <w:t>”)</w:t>
      </w:r>
    </w:p>
    <w:p w14:paraId="0E63DF8E" w14:textId="27C2C2CA" w:rsidR="00FC7513" w:rsidRPr="00FC7513" w:rsidRDefault="00FC7513" w:rsidP="00B93896">
      <w:pPr>
        <w:spacing w:after="120" w:line="276" w:lineRule="auto"/>
        <w:ind w:right="210"/>
        <w:rPr>
          <w:rFonts w:asciiTheme="minorHAnsi" w:hAnsiTheme="minorHAnsi" w:cstheme="minorHAnsi"/>
          <w:color w:val="000000"/>
        </w:rPr>
      </w:pPr>
      <w:r>
        <w:rPr>
          <w:rFonts w:asciiTheme="minorHAnsi" w:hAnsiTheme="minorHAnsi" w:cstheme="minorHAnsi"/>
          <w:color w:val="000000"/>
        </w:rPr>
        <w:t>W</w:t>
      </w:r>
      <w:r w:rsidRPr="00FC7513">
        <w:rPr>
          <w:rFonts w:asciiTheme="minorHAnsi" w:hAnsiTheme="minorHAnsi" w:cstheme="minorHAnsi"/>
          <w:color w:val="000000"/>
        </w:rPr>
        <w:t xml:space="preserve"> kontekście </w:t>
      </w:r>
      <w:r w:rsidRPr="007C1909">
        <w:rPr>
          <w:rFonts w:asciiTheme="minorHAnsi" w:hAnsiTheme="minorHAnsi" w:cstheme="minorHAnsi"/>
          <w:b/>
          <w:bCs/>
          <w:color w:val="000000"/>
        </w:rPr>
        <w:t>transportu</w:t>
      </w:r>
      <w:r w:rsidRPr="00FC7513">
        <w:rPr>
          <w:rFonts w:asciiTheme="minorHAnsi" w:hAnsiTheme="minorHAnsi" w:cstheme="minorHAnsi"/>
          <w:color w:val="000000"/>
        </w:rPr>
        <w:t xml:space="preserve"> zalecane jest promowanie </w:t>
      </w:r>
      <w:r w:rsidRPr="00780916">
        <w:rPr>
          <w:rFonts w:asciiTheme="minorHAnsi" w:hAnsiTheme="minorHAnsi" w:cstheme="minorHAnsi"/>
          <w:b/>
          <w:bCs/>
          <w:color w:val="000000"/>
        </w:rPr>
        <w:t>transportu publicznego i/lub dojazdów rowerem</w:t>
      </w:r>
      <w:r w:rsidRPr="00FC7513">
        <w:rPr>
          <w:rFonts w:asciiTheme="minorHAnsi" w:hAnsiTheme="minorHAnsi" w:cstheme="minorHAnsi"/>
          <w:color w:val="000000"/>
        </w:rPr>
        <w:t xml:space="preserve"> zarówno dla </w:t>
      </w:r>
      <w:r w:rsidRPr="00D4699F">
        <w:rPr>
          <w:rFonts w:asciiTheme="minorHAnsi" w:hAnsiTheme="minorHAnsi" w:cstheme="minorHAnsi"/>
          <w:b/>
          <w:bCs/>
          <w:color w:val="000000"/>
        </w:rPr>
        <w:t>uczestników projektu</w:t>
      </w:r>
      <w:r w:rsidRPr="00FC7513">
        <w:rPr>
          <w:rFonts w:asciiTheme="minorHAnsi" w:hAnsiTheme="minorHAnsi" w:cstheme="minorHAnsi"/>
          <w:color w:val="000000"/>
        </w:rPr>
        <w:t xml:space="preserve">, jak i </w:t>
      </w:r>
      <w:r w:rsidRPr="00D4699F">
        <w:rPr>
          <w:rFonts w:asciiTheme="minorHAnsi" w:hAnsiTheme="minorHAnsi" w:cstheme="minorHAnsi"/>
          <w:b/>
          <w:bCs/>
          <w:color w:val="000000"/>
        </w:rPr>
        <w:t>pracowników</w:t>
      </w:r>
      <w:r w:rsidRPr="00FC7513">
        <w:rPr>
          <w:rFonts w:asciiTheme="minorHAnsi" w:hAnsiTheme="minorHAnsi" w:cstheme="minorHAnsi"/>
          <w:color w:val="000000"/>
        </w:rPr>
        <w:t xml:space="preserve"> zatrudnionych przy realizacji projektów</w:t>
      </w:r>
      <w:r w:rsidR="00905002">
        <w:rPr>
          <w:rFonts w:asciiTheme="minorHAnsi" w:hAnsiTheme="minorHAnsi" w:cstheme="minorHAnsi"/>
          <w:color w:val="000000"/>
        </w:rPr>
        <w:t>.</w:t>
      </w:r>
    </w:p>
    <w:p w14:paraId="709B83DA" w14:textId="60BDDBE3" w:rsidR="00FC7513" w:rsidRDefault="002931EE" w:rsidP="00B93896">
      <w:pPr>
        <w:spacing w:after="120" w:line="276" w:lineRule="auto"/>
        <w:ind w:right="210"/>
        <w:rPr>
          <w:rFonts w:asciiTheme="minorHAnsi" w:hAnsiTheme="minorHAnsi" w:cstheme="minorHAnsi"/>
          <w:b/>
          <w:bCs/>
          <w:color w:val="000000"/>
        </w:rPr>
      </w:pPr>
      <w:r w:rsidRPr="00FC7513">
        <w:rPr>
          <w:rFonts w:asciiTheme="minorHAnsi" w:hAnsiTheme="minorHAnsi" w:cstheme="minorHAnsi"/>
          <w:b/>
          <w:bCs/>
          <w:color w:val="000000"/>
        </w:rPr>
        <w:lastRenderedPageBreak/>
        <w:t xml:space="preserve">Aspekt 4 </w:t>
      </w:r>
    </w:p>
    <w:p w14:paraId="7506D8AD" w14:textId="29267AEE" w:rsidR="005674AE" w:rsidRDefault="005674AE" w:rsidP="00B93896">
      <w:pPr>
        <w:spacing w:after="120" w:line="276" w:lineRule="auto"/>
        <w:ind w:right="210"/>
        <w:rPr>
          <w:rFonts w:asciiTheme="minorHAnsi" w:hAnsiTheme="minorHAnsi" w:cstheme="minorHAnsi"/>
          <w:color w:val="000000"/>
        </w:rPr>
      </w:pPr>
      <w:r>
        <w:rPr>
          <w:rFonts w:asciiTheme="minorHAnsi" w:hAnsiTheme="minorHAnsi" w:cstheme="minorHAnsi"/>
          <w:color w:val="000000"/>
        </w:rPr>
        <w:t xml:space="preserve">(sugerowane miejsce we wniosku: </w:t>
      </w:r>
      <w:r w:rsidR="002D53E5">
        <w:rPr>
          <w:rFonts w:asciiTheme="minorHAnsi" w:hAnsiTheme="minorHAnsi" w:cstheme="minorHAnsi"/>
          <w:color w:val="000000"/>
        </w:rPr>
        <w:t>sekcja</w:t>
      </w:r>
      <w:r>
        <w:rPr>
          <w:rFonts w:asciiTheme="minorHAnsi" w:hAnsiTheme="minorHAnsi" w:cstheme="minorHAnsi"/>
          <w:color w:val="000000"/>
        </w:rPr>
        <w:t xml:space="preserve"> „</w:t>
      </w:r>
      <w:r w:rsidRPr="008D5D81">
        <w:rPr>
          <w:rFonts w:asciiTheme="minorHAnsi" w:hAnsiTheme="minorHAnsi" w:cstheme="minorHAnsi"/>
          <w:color w:val="000000"/>
        </w:rPr>
        <w:t>Potencjał do realizacji projektu</w:t>
      </w:r>
      <w:r>
        <w:rPr>
          <w:rFonts w:asciiTheme="minorHAnsi" w:hAnsiTheme="minorHAnsi" w:cstheme="minorHAnsi"/>
          <w:color w:val="000000"/>
        </w:rPr>
        <w:t>”=&gt;</w:t>
      </w:r>
      <w:r w:rsidRPr="008D5D81">
        <w:t xml:space="preserve"> </w:t>
      </w:r>
      <w:r>
        <w:t>„</w:t>
      </w:r>
      <w:r w:rsidRPr="005674AE">
        <w:rPr>
          <w:rFonts w:asciiTheme="minorHAnsi" w:hAnsiTheme="minorHAnsi" w:cstheme="minorHAnsi"/>
          <w:color w:val="000000"/>
        </w:rPr>
        <w:t>Opis sposobu zarządzania projektem</w:t>
      </w:r>
      <w:r>
        <w:rPr>
          <w:rFonts w:asciiTheme="minorHAnsi" w:hAnsiTheme="minorHAnsi" w:cstheme="minorHAnsi"/>
          <w:color w:val="000000"/>
        </w:rPr>
        <w:t>”)</w:t>
      </w:r>
    </w:p>
    <w:p w14:paraId="0B0F0CD8" w14:textId="39362B59" w:rsidR="002931EE" w:rsidRPr="00DA27C9" w:rsidRDefault="00DA27C9" w:rsidP="00B93896">
      <w:pPr>
        <w:pStyle w:val="Nagwek"/>
        <w:spacing w:before="60" w:after="60" w:line="276" w:lineRule="auto"/>
        <w:rPr>
          <w:rFonts w:asciiTheme="minorHAnsi" w:hAnsiTheme="minorHAnsi" w:cstheme="minorHAnsi"/>
          <w:sz w:val="24"/>
          <w:szCs w:val="24"/>
          <w:lang w:val="pl-PL"/>
        </w:rPr>
      </w:pPr>
      <w:bookmarkStart w:id="4262" w:name="_Toc124922903"/>
      <w:r w:rsidRPr="00A852A6">
        <w:rPr>
          <w:rFonts w:asciiTheme="minorHAnsi" w:hAnsiTheme="minorHAnsi" w:cstheme="minorHAnsi"/>
          <w:sz w:val="24"/>
          <w:szCs w:val="24"/>
          <w:lang w:val="pl-PL"/>
        </w:rPr>
        <w:t xml:space="preserve">Opisując sposób </w:t>
      </w:r>
      <w:r w:rsidRPr="00096D66">
        <w:rPr>
          <w:rFonts w:asciiTheme="minorHAnsi" w:hAnsiTheme="minorHAnsi" w:cstheme="minorHAnsi"/>
          <w:b/>
          <w:bCs/>
          <w:sz w:val="24"/>
          <w:szCs w:val="24"/>
          <w:lang w:val="pl-PL"/>
        </w:rPr>
        <w:t>zarządzania projektem</w:t>
      </w:r>
      <w:r w:rsidRPr="00DA27C9">
        <w:rPr>
          <w:rFonts w:asciiTheme="minorHAnsi" w:hAnsiTheme="minorHAnsi" w:cstheme="minorHAnsi"/>
          <w:sz w:val="24"/>
          <w:szCs w:val="24"/>
          <w:lang w:val="pl-PL"/>
        </w:rPr>
        <w:t xml:space="preserve"> Wnioskodawca powinien uwzględnić zasadę zrównoważonego rozwoju w </w:t>
      </w:r>
      <w:bookmarkEnd w:id="4262"/>
      <w:r w:rsidR="002931EE" w:rsidRPr="00DA27C9">
        <w:rPr>
          <w:rFonts w:asciiTheme="minorHAnsi" w:hAnsiTheme="minorHAnsi" w:cstheme="minorHAnsi"/>
          <w:sz w:val="24"/>
          <w:szCs w:val="24"/>
          <w:lang w:val="pl-PL"/>
        </w:rPr>
        <w:t xml:space="preserve">kontekście </w:t>
      </w:r>
      <w:r w:rsidR="002931EE" w:rsidRPr="00DA27C9">
        <w:rPr>
          <w:rFonts w:asciiTheme="minorHAnsi" w:hAnsiTheme="minorHAnsi" w:cstheme="minorHAnsi"/>
          <w:b/>
          <w:bCs/>
          <w:sz w:val="24"/>
          <w:szCs w:val="24"/>
          <w:lang w:val="pl-PL"/>
        </w:rPr>
        <w:t>„</w:t>
      </w:r>
      <w:proofErr w:type="spellStart"/>
      <w:r w:rsidR="002931EE" w:rsidRPr="00DA27C9">
        <w:rPr>
          <w:rFonts w:asciiTheme="minorHAnsi" w:hAnsiTheme="minorHAnsi" w:cstheme="minorHAnsi"/>
          <w:b/>
          <w:bCs/>
          <w:sz w:val="24"/>
          <w:szCs w:val="24"/>
        </w:rPr>
        <w:t>zielonego</w:t>
      </w:r>
      <w:proofErr w:type="spellEnd"/>
      <w:r w:rsidR="002931EE" w:rsidRPr="00DA27C9">
        <w:rPr>
          <w:rFonts w:asciiTheme="minorHAnsi" w:hAnsiTheme="minorHAnsi" w:cstheme="minorHAnsi"/>
          <w:b/>
          <w:bCs/>
          <w:sz w:val="24"/>
          <w:szCs w:val="24"/>
        </w:rPr>
        <w:t xml:space="preserve"> </w:t>
      </w:r>
      <w:proofErr w:type="spellStart"/>
      <w:r w:rsidR="002931EE" w:rsidRPr="00DA27C9">
        <w:rPr>
          <w:rFonts w:asciiTheme="minorHAnsi" w:hAnsiTheme="minorHAnsi" w:cstheme="minorHAnsi"/>
          <w:b/>
          <w:bCs/>
          <w:sz w:val="24"/>
          <w:szCs w:val="24"/>
        </w:rPr>
        <w:t>biura</w:t>
      </w:r>
      <w:proofErr w:type="spellEnd"/>
      <w:r w:rsidR="002931EE" w:rsidRPr="00DA27C9">
        <w:rPr>
          <w:rFonts w:asciiTheme="minorHAnsi" w:hAnsiTheme="minorHAnsi" w:cstheme="minorHAnsi"/>
          <w:b/>
          <w:bCs/>
          <w:sz w:val="24"/>
          <w:szCs w:val="24"/>
        </w:rPr>
        <w:t>”:</w:t>
      </w:r>
      <w:r w:rsidR="002931EE" w:rsidRPr="00FC7513">
        <w:rPr>
          <w:rFonts w:cs="Calibri"/>
          <w:b/>
          <w:bCs/>
        </w:rPr>
        <w:t xml:space="preserve"> </w:t>
      </w:r>
    </w:p>
    <w:p w14:paraId="5B6C83D2" w14:textId="351F6CAE" w:rsidR="002931EE" w:rsidRPr="00FC7513" w:rsidRDefault="002931EE" w:rsidP="00B767F6">
      <w:pPr>
        <w:pStyle w:val="Akapitzlist"/>
        <w:numPr>
          <w:ilvl w:val="0"/>
          <w:numId w:val="44"/>
        </w:numPr>
        <w:adjustRightInd w:val="0"/>
        <w:spacing w:after="120" w:line="276" w:lineRule="auto"/>
        <w:ind w:left="426"/>
        <w:rPr>
          <w:rFonts w:asciiTheme="minorHAnsi" w:hAnsiTheme="minorHAnsi" w:cstheme="minorHAnsi"/>
          <w:color w:val="000000"/>
          <w:sz w:val="24"/>
        </w:rPr>
      </w:pPr>
      <w:r w:rsidRPr="00FC7513">
        <w:rPr>
          <w:rFonts w:asciiTheme="minorHAnsi" w:hAnsiTheme="minorHAnsi" w:cstheme="minorHAnsi"/>
          <w:color w:val="000000"/>
          <w:sz w:val="24"/>
        </w:rPr>
        <w:t xml:space="preserve">obustronne drukowanie i kopiowanie dokumentów, </w:t>
      </w:r>
    </w:p>
    <w:p w14:paraId="6D0A08D2" w14:textId="3C6F61E5" w:rsidR="002931EE" w:rsidRPr="00FC7513" w:rsidRDefault="002931EE" w:rsidP="00B767F6">
      <w:pPr>
        <w:pStyle w:val="Akapitzlist"/>
        <w:numPr>
          <w:ilvl w:val="0"/>
          <w:numId w:val="44"/>
        </w:numPr>
        <w:adjustRightInd w:val="0"/>
        <w:spacing w:after="120" w:line="276" w:lineRule="auto"/>
        <w:ind w:left="426"/>
        <w:rPr>
          <w:rFonts w:asciiTheme="minorHAnsi" w:hAnsiTheme="minorHAnsi" w:cstheme="minorHAnsi"/>
          <w:color w:val="000000"/>
          <w:sz w:val="24"/>
        </w:rPr>
      </w:pPr>
      <w:r w:rsidRPr="00FC7513">
        <w:rPr>
          <w:rFonts w:asciiTheme="minorHAnsi" w:hAnsiTheme="minorHAnsi" w:cstheme="minorHAnsi"/>
          <w:color w:val="000000"/>
          <w:sz w:val="24"/>
        </w:rPr>
        <w:t xml:space="preserve">drukowanie tylko tych dokumentów, które są niezbędne, </w:t>
      </w:r>
    </w:p>
    <w:p w14:paraId="350151F5" w14:textId="09584D4B" w:rsidR="002931EE" w:rsidRDefault="002931EE" w:rsidP="00B767F6">
      <w:pPr>
        <w:pStyle w:val="Akapitzlist"/>
        <w:numPr>
          <w:ilvl w:val="0"/>
          <w:numId w:val="44"/>
        </w:numPr>
        <w:adjustRightInd w:val="0"/>
        <w:spacing w:after="120" w:line="276" w:lineRule="auto"/>
        <w:ind w:left="426"/>
        <w:rPr>
          <w:rFonts w:asciiTheme="minorHAnsi" w:hAnsiTheme="minorHAnsi" w:cstheme="minorHAnsi"/>
          <w:color w:val="000000"/>
          <w:sz w:val="24"/>
        </w:rPr>
      </w:pPr>
      <w:r w:rsidRPr="00FC7513">
        <w:rPr>
          <w:rFonts w:asciiTheme="minorHAnsi" w:hAnsiTheme="minorHAnsi" w:cstheme="minorHAnsi"/>
          <w:color w:val="000000"/>
          <w:sz w:val="24"/>
        </w:rPr>
        <w:t xml:space="preserve">drukowanie w kolorze tylko wtedy, gdy jest to niezbędne, jako domyślne wskazane jest ustawienie drukowania w szarościach, </w:t>
      </w:r>
    </w:p>
    <w:p w14:paraId="150AA614" w14:textId="77777777" w:rsidR="00A25B29" w:rsidRPr="00695632" w:rsidRDefault="00A25B29" w:rsidP="00B767F6">
      <w:pPr>
        <w:pStyle w:val="Akapitzlist"/>
        <w:numPr>
          <w:ilvl w:val="0"/>
          <w:numId w:val="44"/>
        </w:numPr>
        <w:adjustRightInd w:val="0"/>
        <w:spacing w:after="106" w:line="276" w:lineRule="auto"/>
        <w:ind w:left="426"/>
        <w:rPr>
          <w:rFonts w:asciiTheme="minorHAnsi" w:hAnsiTheme="minorHAnsi" w:cstheme="minorHAnsi"/>
          <w:color w:val="000000"/>
          <w:sz w:val="24"/>
        </w:rPr>
      </w:pPr>
      <w:r w:rsidRPr="00695632">
        <w:rPr>
          <w:rFonts w:asciiTheme="minorHAnsi" w:hAnsiTheme="minorHAnsi" w:cstheme="minorHAnsi"/>
          <w:color w:val="000000"/>
          <w:sz w:val="24"/>
        </w:rPr>
        <w:tab/>
        <w:t xml:space="preserve">drukowanie prezentacji Power Point w opcji 2, 4 lub 6 slajdów na stronę, </w:t>
      </w:r>
    </w:p>
    <w:p w14:paraId="0EB1EC9D" w14:textId="3D4DAA9D" w:rsidR="002931EE" w:rsidRPr="00FC7513" w:rsidRDefault="002931EE" w:rsidP="00B767F6">
      <w:pPr>
        <w:pStyle w:val="Akapitzlist"/>
        <w:numPr>
          <w:ilvl w:val="0"/>
          <w:numId w:val="44"/>
        </w:numPr>
        <w:adjustRightInd w:val="0"/>
        <w:spacing w:after="120" w:line="276" w:lineRule="auto"/>
        <w:ind w:left="426"/>
        <w:rPr>
          <w:rFonts w:asciiTheme="minorHAnsi" w:hAnsiTheme="minorHAnsi" w:cstheme="minorHAnsi"/>
          <w:color w:val="000000"/>
          <w:sz w:val="24"/>
        </w:rPr>
      </w:pPr>
      <w:r w:rsidRPr="00FC7513">
        <w:rPr>
          <w:rFonts w:asciiTheme="minorHAnsi" w:hAnsiTheme="minorHAnsi" w:cstheme="minorHAnsi"/>
          <w:color w:val="000000"/>
          <w:sz w:val="24"/>
        </w:rPr>
        <w:t xml:space="preserve">wyrzucanie zużytego papieru do pojemników na makulaturę, </w:t>
      </w:r>
    </w:p>
    <w:p w14:paraId="50E2309D" w14:textId="6F511548" w:rsidR="002931EE" w:rsidRDefault="002931EE" w:rsidP="00B767F6">
      <w:pPr>
        <w:pStyle w:val="Akapitzlist"/>
        <w:numPr>
          <w:ilvl w:val="0"/>
          <w:numId w:val="44"/>
        </w:numPr>
        <w:adjustRightInd w:val="0"/>
        <w:spacing w:after="120" w:line="276" w:lineRule="auto"/>
        <w:ind w:left="426"/>
        <w:rPr>
          <w:rFonts w:asciiTheme="minorHAnsi" w:hAnsiTheme="minorHAnsi" w:cstheme="minorHAnsi"/>
          <w:color w:val="000000"/>
          <w:sz w:val="24"/>
        </w:rPr>
      </w:pPr>
      <w:r w:rsidRPr="00FC7513">
        <w:rPr>
          <w:rFonts w:asciiTheme="minorHAnsi" w:hAnsiTheme="minorHAnsi" w:cstheme="minorHAnsi"/>
          <w:color w:val="000000"/>
          <w:sz w:val="24"/>
        </w:rPr>
        <w:t xml:space="preserve">w przypadku, gdy świadomość w zakresie oszczędzania zasobów jest niewielka, wskazane jest przygotowanie i rozmieszczenie w kluczowych miejscach, tj. miejsce realizacji projektu, czy też biuro projektów piktogramów oraz informacji przypominających o konieczności dbałości o środowisko. </w:t>
      </w:r>
    </w:p>
    <w:p w14:paraId="678FD41E" w14:textId="77777777" w:rsidR="00FC7513" w:rsidRPr="00674224" w:rsidRDefault="002931EE" w:rsidP="00B93896">
      <w:pPr>
        <w:adjustRightInd w:val="0"/>
        <w:spacing w:after="120"/>
        <w:rPr>
          <w:rFonts w:asciiTheme="minorHAnsi" w:hAnsiTheme="minorHAnsi" w:cstheme="minorHAnsi"/>
          <w:b/>
          <w:bCs/>
          <w:color w:val="000000"/>
        </w:rPr>
      </w:pPr>
      <w:r w:rsidRPr="00674224">
        <w:rPr>
          <w:rFonts w:asciiTheme="minorHAnsi" w:hAnsiTheme="minorHAnsi" w:cstheme="minorHAnsi"/>
          <w:b/>
          <w:bCs/>
          <w:color w:val="000000"/>
        </w:rPr>
        <w:t xml:space="preserve">Aspekt 5 </w:t>
      </w:r>
    </w:p>
    <w:p w14:paraId="7BC137E6" w14:textId="141A9001" w:rsidR="00BE7CD6" w:rsidRDefault="00BE7CD6" w:rsidP="00B93896">
      <w:pPr>
        <w:spacing w:after="120" w:line="276" w:lineRule="auto"/>
        <w:ind w:right="210"/>
        <w:rPr>
          <w:rFonts w:asciiTheme="minorHAnsi" w:hAnsiTheme="minorHAnsi" w:cstheme="minorHAnsi"/>
          <w:color w:val="000000"/>
        </w:rPr>
      </w:pPr>
      <w:r>
        <w:rPr>
          <w:rFonts w:asciiTheme="minorHAnsi" w:hAnsiTheme="minorHAnsi" w:cstheme="minorHAnsi"/>
          <w:color w:val="000000"/>
        </w:rPr>
        <w:t xml:space="preserve">(sugerowane miejsce we wniosku: </w:t>
      </w:r>
      <w:r w:rsidR="00414B27">
        <w:rPr>
          <w:rFonts w:asciiTheme="minorHAnsi" w:hAnsiTheme="minorHAnsi" w:cstheme="minorHAnsi"/>
          <w:color w:val="000000"/>
        </w:rPr>
        <w:t>sekcja</w:t>
      </w:r>
      <w:r>
        <w:rPr>
          <w:rFonts w:asciiTheme="minorHAnsi" w:hAnsiTheme="minorHAnsi" w:cstheme="minorHAnsi"/>
          <w:color w:val="000000"/>
        </w:rPr>
        <w:t xml:space="preserve"> „</w:t>
      </w:r>
      <w:r w:rsidRPr="008D5D81">
        <w:rPr>
          <w:rFonts w:asciiTheme="minorHAnsi" w:hAnsiTheme="minorHAnsi" w:cstheme="minorHAnsi"/>
          <w:color w:val="000000"/>
        </w:rPr>
        <w:t>Potencjał do realizacji projektu</w:t>
      </w:r>
      <w:r>
        <w:rPr>
          <w:rFonts w:asciiTheme="minorHAnsi" w:hAnsiTheme="minorHAnsi" w:cstheme="minorHAnsi"/>
          <w:color w:val="000000"/>
        </w:rPr>
        <w:t>”=&gt;</w:t>
      </w:r>
      <w:r w:rsidRPr="008D5D81">
        <w:t xml:space="preserve"> </w:t>
      </w:r>
      <w:r>
        <w:t>„</w:t>
      </w:r>
      <w:r w:rsidRPr="005674AE">
        <w:rPr>
          <w:rFonts w:asciiTheme="minorHAnsi" w:hAnsiTheme="minorHAnsi" w:cstheme="minorHAnsi"/>
          <w:color w:val="000000"/>
        </w:rPr>
        <w:t>Opis sposobu zarządzania projektem</w:t>
      </w:r>
      <w:r>
        <w:rPr>
          <w:rFonts w:asciiTheme="minorHAnsi" w:hAnsiTheme="minorHAnsi" w:cstheme="minorHAnsi"/>
          <w:color w:val="000000"/>
        </w:rPr>
        <w:t>”)</w:t>
      </w:r>
    </w:p>
    <w:p w14:paraId="106FE230" w14:textId="16A03389" w:rsidR="002931EE" w:rsidRPr="00E475EC" w:rsidRDefault="001F7AAC" w:rsidP="00B93896">
      <w:pPr>
        <w:pStyle w:val="Nagwek"/>
        <w:spacing w:before="60" w:after="60" w:line="276" w:lineRule="auto"/>
        <w:rPr>
          <w:rFonts w:asciiTheme="minorHAnsi" w:hAnsiTheme="minorHAnsi" w:cstheme="minorHAnsi"/>
          <w:color w:val="000000"/>
          <w:sz w:val="24"/>
          <w:szCs w:val="24"/>
          <w:lang w:val="pl-PL"/>
        </w:rPr>
      </w:pPr>
      <w:r w:rsidRPr="00E475EC">
        <w:rPr>
          <w:rFonts w:asciiTheme="minorHAnsi" w:hAnsiTheme="minorHAnsi" w:cstheme="minorHAnsi"/>
          <w:bCs/>
          <w:sz w:val="24"/>
          <w:szCs w:val="24"/>
          <w:lang w:val="pl-PL"/>
        </w:rPr>
        <w:t>Opisując</w:t>
      </w:r>
      <w:r w:rsidRPr="00E475EC">
        <w:rPr>
          <w:rFonts w:asciiTheme="minorHAnsi" w:hAnsiTheme="minorHAnsi" w:cstheme="minorHAnsi"/>
          <w:b/>
          <w:sz w:val="24"/>
          <w:szCs w:val="24"/>
          <w:lang w:val="pl-PL"/>
        </w:rPr>
        <w:t xml:space="preserve"> zarządzanie projektem </w:t>
      </w:r>
      <w:r w:rsidR="00674224" w:rsidRPr="00E475EC">
        <w:rPr>
          <w:rFonts w:asciiTheme="minorHAnsi" w:hAnsiTheme="minorHAnsi" w:cstheme="minorHAnsi"/>
          <w:bCs/>
          <w:sz w:val="24"/>
          <w:szCs w:val="24"/>
          <w:lang w:val="pl-PL"/>
        </w:rPr>
        <w:t>należy uwzględnić</w:t>
      </w:r>
      <w:r w:rsidR="00674224" w:rsidRPr="00E475EC">
        <w:rPr>
          <w:rFonts w:asciiTheme="minorHAnsi" w:hAnsiTheme="minorHAnsi" w:cstheme="minorHAnsi"/>
          <w:b/>
          <w:sz w:val="24"/>
          <w:szCs w:val="24"/>
          <w:lang w:val="pl-PL"/>
        </w:rPr>
        <w:t xml:space="preserve"> </w:t>
      </w:r>
      <w:r w:rsidR="00674224" w:rsidRPr="00E475EC">
        <w:rPr>
          <w:rFonts w:asciiTheme="minorHAnsi" w:hAnsiTheme="minorHAnsi" w:cstheme="minorHAnsi"/>
          <w:bCs/>
          <w:sz w:val="24"/>
          <w:szCs w:val="24"/>
          <w:lang w:val="pl-PL"/>
        </w:rPr>
        <w:t>zasadę zrównoważonego rozwoju</w:t>
      </w:r>
      <w:r w:rsidR="00674224" w:rsidRPr="00F26E5E">
        <w:rPr>
          <w:rFonts w:asciiTheme="minorHAnsi" w:hAnsiTheme="minorHAnsi" w:cstheme="minorHAnsi"/>
          <w:bCs/>
          <w:sz w:val="24"/>
          <w:szCs w:val="24"/>
          <w:lang w:val="pl-PL"/>
        </w:rPr>
        <w:t xml:space="preserve"> </w:t>
      </w:r>
      <w:r w:rsidR="002846F3" w:rsidRPr="00F26E5E">
        <w:rPr>
          <w:rFonts w:asciiTheme="minorHAnsi" w:hAnsiTheme="minorHAnsi" w:cstheme="minorHAnsi"/>
          <w:bCs/>
          <w:sz w:val="24"/>
          <w:szCs w:val="24"/>
          <w:lang w:val="pl-PL"/>
        </w:rPr>
        <w:t>w</w:t>
      </w:r>
      <w:r w:rsidR="002931EE" w:rsidRPr="00F26E5E">
        <w:rPr>
          <w:rFonts w:asciiTheme="minorHAnsi" w:hAnsiTheme="minorHAnsi" w:cstheme="minorHAnsi"/>
          <w:bCs/>
          <w:color w:val="000000"/>
          <w:sz w:val="24"/>
          <w:szCs w:val="24"/>
          <w:lang w:val="pl-PL"/>
        </w:rPr>
        <w:t xml:space="preserve"> </w:t>
      </w:r>
      <w:r w:rsidR="002931EE" w:rsidRPr="00E475EC">
        <w:rPr>
          <w:rFonts w:asciiTheme="minorHAnsi" w:hAnsiTheme="minorHAnsi" w:cstheme="minorHAnsi"/>
          <w:color w:val="000000"/>
          <w:sz w:val="24"/>
          <w:szCs w:val="24"/>
          <w:lang w:val="pl-PL"/>
        </w:rPr>
        <w:t xml:space="preserve">kontekście </w:t>
      </w:r>
      <w:r w:rsidR="002931EE" w:rsidRPr="00E475EC">
        <w:rPr>
          <w:rFonts w:asciiTheme="minorHAnsi" w:hAnsiTheme="minorHAnsi" w:cstheme="minorHAnsi"/>
          <w:b/>
          <w:bCs/>
          <w:color w:val="000000"/>
          <w:sz w:val="24"/>
          <w:szCs w:val="24"/>
          <w:lang w:val="pl-PL"/>
        </w:rPr>
        <w:t>energii elektrycznej i wody</w:t>
      </w:r>
      <w:r w:rsidR="002931EE" w:rsidRPr="00E475EC">
        <w:rPr>
          <w:rFonts w:asciiTheme="minorHAnsi" w:hAnsiTheme="minorHAnsi" w:cstheme="minorHAnsi"/>
          <w:color w:val="000000"/>
          <w:sz w:val="24"/>
          <w:szCs w:val="24"/>
          <w:lang w:val="pl-PL"/>
        </w:rPr>
        <w:t xml:space="preserve">: </w:t>
      </w:r>
    </w:p>
    <w:p w14:paraId="2F44F52D" w14:textId="04E6F55D" w:rsidR="002931EE" w:rsidRPr="00695632" w:rsidRDefault="002931EE" w:rsidP="00B767F6">
      <w:pPr>
        <w:pStyle w:val="Akapitzlist"/>
        <w:numPr>
          <w:ilvl w:val="0"/>
          <w:numId w:val="44"/>
        </w:numPr>
        <w:adjustRightInd w:val="0"/>
        <w:spacing w:after="106" w:line="276" w:lineRule="auto"/>
        <w:ind w:left="426"/>
        <w:rPr>
          <w:rFonts w:asciiTheme="minorHAnsi" w:hAnsiTheme="minorHAnsi" w:cstheme="minorHAnsi"/>
          <w:color w:val="000000"/>
          <w:sz w:val="24"/>
        </w:rPr>
      </w:pPr>
      <w:r w:rsidRPr="00695632">
        <w:rPr>
          <w:rFonts w:asciiTheme="minorHAnsi" w:hAnsiTheme="minorHAnsi" w:cstheme="minorHAnsi"/>
          <w:color w:val="000000"/>
          <w:sz w:val="24"/>
        </w:rPr>
        <w:t xml:space="preserve">wyłączanie urządzeń z prądu po zakończeniu pracy, </w:t>
      </w:r>
    </w:p>
    <w:p w14:paraId="037E797F" w14:textId="11D9913C" w:rsidR="002931EE" w:rsidRPr="00695632" w:rsidRDefault="002931EE" w:rsidP="00B767F6">
      <w:pPr>
        <w:pStyle w:val="Akapitzlist"/>
        <w:numPr>
          <w:ilvl w:val="0"/>
          <w:numId w:val="44"/>
        </w:numPr>
        <w:adjustRightInd w:val="0"/>
        <w:spacing w:after="106" w:line="276" w:lineRule="auto"/>
        <w:ind w:left="426"/>
        <w:rPr>
          <w:rFonts w:asciiTheme="minorHAnsi" w:hAnsiTheme="minorHAnsi" w:cstheme="minorHAnsi"/>
          <w:color w:val="000000"/>
          <w:sz w:val="24"/>
        </w:rPr>
      </w:pPr>
      <w:r w:rsidRPr="00695632">
        <w:rPr>
          <w:rFonts w:asciiTheme="minorHAnsi" w:hAnsiTheme="minorHAnsi" w:cstheme="minorHAnsi"/>
          <w:color w:val="000000"/>
          <w:sz w:val="24"/>
        </w:rPr>
        <w:t xml:space="preserve">świadome używanie klimatyzacji i otwieranie okien w sytuacjach, gdy pozwoli to na utrzymanie właściwej temperatury, </w:t>
      </w:r>
    </w:p>
    <w:p w14:paraId="671102EB" w14:textId="77777777" w:rsidR="00E475EC" w:rsidRPr="00695632" w:rsidRDefault="002931EE" w:rsidP="00B767F6">
      <w:pPr>
        <w:pStyle w:val="Akapitzlist"/>
        <w:numPr>
          <w:ilvl w:val="0"/>
          <w:numId w:val="44"/>
        </w:numPr>
        <w:adjustRightInd w:val="0"/>
        <w:spacing w:after="106" w:line="276" w:lineRule="auto"/>
        <w:ind w:left="426"/>
        <w:rPr>
          <w:rFonts w:asciiTheme="minorHAnsi" w:hAnsiTheme="minorHAnsi" w:cstheme="minorHAnsi"/>
          <w:color w:val="000000"/>
          <w:sz w:val="24"/>
        </w:rPr>
      </w:pPr>
      <w:r w:rsidRPr="00695632">
        <w:rPr>
          <w:rFonts w:asciiTheme="minorHAnsi" w:hAnsiTheme="minorHAnsi" w:cstheme="minorHAnsi"/>
          <w:color w:val="000000"/>
          <w:sz w:val="24"/>
        </w:rPr>
        <w:t xml:space="preserve">wyłączanie świateł w pomieszczeniach nieużywanych, przy dłuższym wyjściu z pokoju, </w:t>
      </w:r>
    </w:p>
    <w:p w14:paraId="6C993053" w14:textId="77777777" w:rsidR="00E475EC" w:rsidRPr="00695632" w:rsidRDefault="002931EE" w:rsidP="00B767F6">
      <w:pPr>
        <w:pStyle w:val="Akapitzlist"/>
        <w:numPr>
          <w:ilvl w:val="0"/>
          <w:numId w:val="44"/>
        </w:numPr>
        <w:adjustRightInd w:val="0"/>
        <w:spacing w:after="106" w:line="276" w:lineRule="auto"/>
        <w:ind w:left="426"/>
        <w:rPr>
          <w:rFonts w:asciiTheme="minorHAnsi" w:hAnsiTheme="minorHAnsi" w:cstheme="minorHAnsi"/>
          <w:color w:val="000000"/>
          <w:sz w:val="24"/>
        </w:rPr>
      </w:pPr>
      <w:r w:rsidRPr="00695632">
        <w:rPr>
          <w:rFonts w:asciiTheme="minorHAnsi" w:hAnsiTheme="minorHAnsi" w:cstheme="minorHAnsi"/>
          <w:color w:val="000000"/>
          <w:sz w:val="24"/>
        </w:rPr>
        <w:t xml:space="preserve">dbałość o sprzęt, </w:t>
      </w:r>
    </w:p>
    <w:p w14:paraId="0B4887E5" w14:textId="77777777" w:rsidR="00E475EC" w:rsidRPr="00695632" w:rsidRDefault="002931EE" w:rsidP="00B767F6">
      <w:pPr>
        <w:pStyle w:val="Akapitzlist"/>
        <w:numPr>
          <w:ilvl w:val="0"/>
          <w:numId w:val="44"/>
        </w:numPr>
        <w:adjustRightInd w:val="0"/>
        <w:spacing w:after="106" w:line="276" w:lineRule="auto"/>
        <w:ind w:left="426"/>
        <w:rPr>
          <w:rFonts w:asciiTheme="minorHAnsi" w:hAnsiTheme="minorHAnsi" w:cstheme="minorHAnsi"/>
          <w:color w:val="000000"/>
          <w:sz w:val="24"/>
        </w:rPr>
      </w:pPr>
      <w:r w:rsidRPr="00695632">
        <w:rPr>
          <w:rFonts w:asciiTheme="minorHAnsi" w:hAnsiTheme="minorHAnsi" w:cstheme="minorHAnsi"/>
          <w:color w:val="000000"/>
          <w:sz w:val="24"/>
        </w:rPr>
        <w:t xml:space="preserve">wyłączanie urządzeń z trybu stand-by, który zużywa energię przy wychodzeniu z biura, </w:t>
      </w:r>
    </w:p>
    <w:p w14:paraId="1C6B6D8E" w14:textId="77777777" w:rsidR="00E475EC" w:rsidRPr="00695632" w:rsidRDefault="002931EE" w:rsidP="00B767F6">
      <w:pPr>
        <w:pStyle w:val="Akapitzlist"/>
        <w:numPr>
          <w:ilvl w:val="0"/>
          <w:numId w:val="44"/>
        </w:numPr>
        <w:adjustRightInd w:val="0"/>
        <w:spacing w:after="106" w:line="276" w:lineRule="auto"/>
        <w:ind w:left="426"/>
        <w:rPr>
          <w:rFonts w:asciiTheme="minorHAnsi" w:hAnsiTheme="minorHAnsi" w:cstheme="minorHAnsi"/>
          <w:color w:val="000000"/>
          <w:sz w:val="24"/>
        </w:rPr>
      </w:pPr>
      <w:r w:rsidRPr="00695632">
        <w:rPr>
          <w:rFonts w:asciiTheme="minorHAnsi" w:hAnsiTheme="minorHAnsi" w:cstheme="minorHAnsi"/>
          <w:color w:val="000000"/>
          <w:sz w:val="24"/>
        </w:rPr>
        <w:t xml:space="preserve">korzystanie tylko z niezbędnego źródła światła np. jeśli w pokoju jest tylko 1 osoba – nie trzeba używać wszystkich żarówek, </w:t>
      </w:r>
    </w:p>
    <w:p w14:paraId="4C540C18" w14:textId="77777777" w:rsidR="00E475EC" w:rsidRPr="00695632" w:rsidRDefault="002931EE" w:rsidP="00B767F6">
      <w:pPr>
        <w:pStyle w:val="Akapitzlist"/>
        <w:numPr>
          <w:ilvl w:val="0"/>
          <w:numId w:val="44"/>
        </w:numPr>
        <w:adjustRightInd w:val="0"/>
        <w:spacing w:after="106" w:line="276" w:lineRule="auto"/>
        <w:ind w:left="426"/>
        <w:rPr>
          <w:rFonts w:asciiTheme="minorHAnsi" w:hAnsiTheme="minorHAnsi" w:cstheme="minorHAnsi"/>
          <w:color w:val="000000"/>
          <w:sz w:val="24"/>
        </w:rPr>
      </w:pPr>
      <w:r w:rsidRPr="00695632">
        <w:rPr>
          <w:rFonts w:asciiTheme="minorHAnsi" w:hAnsiTheme="minorHAnsi" w:cstheme="minorHAnsi"/>
          <w:color w:val="000000"/>
          <w:sz w:val="24"/>
        </w:rPr>
        <w:t xml:space="preserve">nie zasłanianie grzejników np. meblami, biurkami, zasłonami – system grzewczy musi wówczas pracować z większą wydajnością, </w:t>
      </w:r>
    </w:p>
    <w:p w14:paraId="0323ECD5" w14:textId="77777777" w:rsidR="00252E37" w:rsidRPr="00695632" w:rsidRDefault="002931EE" w:rsidP="00B767F6">
      <w:pPr>
        <w:pStyle w:val="Akapitzlist"/>
        <w:numPr>
          <w:ilvl w:val="0"/>
          <w:numId w:val="44"/>
        </w:numPr>
        <w:adjustRightInd w:val="0"/>
        <w:spacing w:after="106" w:line="276" w:lineRule="auto"/>
        <w:ind w:left="426"/>
        <w:rPr>
          <w:rFonts w:asciiTheme="minorHAnsi" w:hAnsiTheme="minorHAnsi" w:cstheme="minorHAnsi"/>
          <w:color w:val="000000"/>
          <w:sz w:val="24"/>
        </w:rPr>
      </w:pPr>
      <w:r w:rsidRPr="00695632">
        <w:rPr>
          <w:rFonts w:asciiTheme="minorHAnsi" w:hAnsiTheme="minorHAnsi" w:cstheme="minorHAnsi"/>
          <w:color w:val="000000"/>
          <w:sz w:val="24"/>
        </w:rPr>
        <w:t xml:space="preserve">używanie schodów zamiast windy. </w:t>
      </w:r>
    </w:p>
    <w:p w14:paraId="5F273332" w14:textId="77777777" w:rsidR="00252E37" w:rsidRPr="00695632" w:rsidRDefault="00E475EC" w:rsidP="00B767F6">
      <w:pPr>
        <w:pStyle w:val="Akapitzlist"/>
        <w:numPr>
          <w:ilvl w:val="0"/>
          <w:numId w:val="44"/>
        </w:numPr>
        <w:adjustRightInd w:val="0"/>
        <w:spacing w:after="106" w:line="276" w:lineRule="auto"/>
        <w:ind w:left="426"/>
        <w:rPr>
          <w:rFonts w:asciiTheme="minorHAnsi" w:hAnsiTheme="minorHAnsi" w:cstheme="minorHAnsi"/>
          <w:color w:val="000000"/>
          <w:sz w:val="24"/>
        </w:rPr>
      </w:pPr>
      <w:r w:rsidRPr="00695632">
        <w:rPr>
          <w:rFonts w:asciiTheme="minorHAnsi" w:hAnsiTheme="minorHAnsi" w:cstheme="minorHAnsi"/>
          <w:color w:val="000000"/>
          <w:sz w:val="24"/>
        </w:rPr>
        <w:t>wyrzucanie zużytego papieru do pojemników na makulaturę,</w:t>
      </w:r>
    </w:p>
    <w:p w14:paraId="23E3E649" w14:textId="06FAB72E" w:rsidR="0055485A" w:rsidRPr="00513DCD" w:rsidRDefault="00E475EC" w:rsidP="00B767F6">
      <w:pPr>
        <w:pStyle w:val="Akapitzlist"/>
        <w:numPr>
          <w:ilvl w:val="0"/>
          <w:numId w:val="44"/>
        </w:numPr>
        <w:adjustRightInd w:val="0"/>
        <w:spacing w:after="106" w:line="276" w:lineRule="auto"/>
        <w:ind w:left="426"/>
        <w:rPr>
          <w:rFonts w:asciiTheme="minorHAnsi" w:hAnsiTheme="minorHAnsi" w:cstheme="minorHAnsi"/>
          <w:color w:val="000000"/>
          <w:sz w:val="24"/>
        </w:rPr>
      </w:pPr>
      <w:r w:rsidRPr="00695632">
        <w:rPr>
          <w:rFonts w:asciiTheme="minorHAnsi" w:hAnsiTheme="minorHAnsi" w:cstheme="minorHAnsi"/>
          <w:color w:val="000000"/>
          <w:sz w:val="24"/>
        </w:rPr>
        <w:tab/>
        <w:t xml:space="preserve">w przypadku, gdy świadomość w zakresie oszczędzania zasobów jest niewielka, wskazane jest przygotowanie i rozmieszczenie w kluczowych miejscach, tj. miejsce </w:t>
      </w:r>
      <w:r w:rsidRPr="00695632">
        <w:rPr>
          <w:rFonts w:asciiTheme="minorHAnsi" w:hAnsiTheme="minorHAnsi" w:cstheme="minorHAnsi"/>
          <w:color w:val="000000"/>
          <w:sz w:val="24"/>
        </w:rPr>
        <w:lastRenderedPageBreak/>
        <w:t xml:space="preserve">realizacji szkoleń, czy też biuro projektów </w:t>
      </w:r>
      <w:r w:rsidR="008E0DC1">
        <w:rPr>
          <w:rFonts w:asciiTheme="minorHAnsi" w:hAnsiTheme="minorHAnsi" w:cstheme="minorHAnsi"/>
          <w:color w:val="000000"/>
          <w:sz w:val="24"/>
        </w:rPr>
        <w:t xml:space="preserve">znaków </w:t>
      </w:r>
      <w:r w:rsidRPr="00695632">
        <w:rPr>
          <w:rFonts w:asciiTheme="minorHAnsi" w:hAnsiTheme="minorHAnsi" w:cstheme="minorHAnsi"/>
          <w:color w:val="000000"/>
          <w:sz w:val="24"/>
        </w:rPr>
        <w:t>oraz informacji przypominających o konieczności dbałości o środowisko oraz w kontekście energii elektrycznej i wody</w:t>
      </w:r>
      <w:r w:rsidR="008E0DC1">
        <w:rPr>
          <w:rFonts w:asciiTheme="minorHAnsi" w:hAnsiTheme="minorHAnsi" w:cstheme="minorHAnsi"/>
          <w:color w:val="000000"/>
          <w:sz w:val="24"/>
        </w:rPr>
        <w:t>.</w:t>
      </w:r>
      <w:bookmarkStart w:id="4263" w:name="_Podpisy_elektroniczne"/>
      <w:bookmarkEnd w:id="4263"/>
    </w:p>
    <w:sectPr w:rsidR="0055485A" w:rsidRPr="00513DCD" w:rsidSect="000D318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9D3BA" w14:textId="77777777" w:rsidR="006E02AD" w:rsidRDefault="006E02AD" w:rsidP="00327BC0">
      <w:r>
        <w:separator/>
      </w:r>
    </w:p>
  </w:endnote>
  <w:endnote w:type="continuationSeparator" w:id="0">
    <w:p w14:paraId="38F10D9C" w14:textId="77777777" w:rsidR="006E02AD" w:rsidRDefault="006E02AD" w:rsidP="00327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EUAlbertina">
    <w:altName w:val="Times New Roman"/>
    <w:charset w:val="00"/>
    <w:family w:val="auto"/>
    <w:pitch w:val="default"/>
  </w:font>
  <w:font w:name="CIDFont+F1">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DD42B" w14:textId="77777777" w:rsidR="00C15479" w:rsidRDefault="00C15479" w:rsidP="00471D6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161670F" w14:textId="77777777" w:rsidR="00C15479" w:rsidRDefault="00C15479" w:rsidP="007F475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A19E5" w14:textId="77777777" w:rsidR="00C15479" w:rsidRDefault="00C15479" w:rsidP="007F4750">
    <w:pPr>
      <w:pStyle w:val="Stopka"/>
      <w:ind w:right="360"/>
      <w:rPr>
        <w:rFonts w:ascii="Verdana" w:hAnsi="Verdana"/>
        <w:sz w:val="16"/>
        <w:szCs w:val="16"/>
      </w:rPr>
    </w:pPr>
  </w:p>
  <w:p w14:paraId="04E05C6F" w14:textId="77777777" w:rsidR="00C15479" w:rsidRDefault="00C15479" w:rsidP="007F4750">
    <w:pPr>
      <w:pStyle w:val="Stopka"/>
      <w:ind w:right="360"/>
      <w:rPr>
        <w:rFonts w:ascii="Verdana" w:hAnsi="Verdana"/>
        <w:sz w:val="16"/>
        <w:szCs w:val="16"/>
      </w:rPr>
    </w:pPr>
  </w:p>
  <w:p w14:paraId="2E46B3B7" w14:textId="3F6031B1" w:rsidR="00C15479" w:rsidRDefault="00C15479" w:rsidP="007F4750">
    <w:pPr>
      <w:pStyle w:val="Stopka"/>
      <w:framePr w:wrap="around" w:vAnchor="text" w:hAnchor="margin" w:xAlign="right" w:y="1"/>
      <w:jc w:val="right"/>
      <w:rPr>
        <w:rStyle w:val="Numerstrony"/>
      </w:rPr>
    </w:pPr>
    <w:r>
      <w:rPr>
        <w:rStyle w:val="Numerstrony"/>
      </w:rPr>
      <w:fldChar w:fldCharType="begin"/>
    </w:r>
    <w:r>
      <w:rPr>
        <w:rStyle w:val="Numerstrony"/>
      </w:rPr>
      <w:instrText xml:space="preserve">PAGE  </w:instrText>
    </w:r>
    <w:r>
      <w:rPr>
        <w:rStyle w:val="Numerstrony"/>
      </w:rPr>
      <w:fldChar w:fldCharType="separate"/>
    </w:r>
    <w:r w:rsidR="00816BDC">
      <w:rPr>
        <w:rStyle w:val="Numerstrony"/>
        <w:noProof/>
      </w:rPr>
      <w:t>2</w:t>
    </w:r>
    <w:r>
      <w:rPr>
        <w:rStyle w:val="Numerstrony"/>
      </w:rPr>
      <w:fldChar w:fldCharType="end"/>
    </w:r>
  </w:p>
  <w:p w14:paraId="69693F75" w14:textId="77777777" w:rsidR="00C15479" w:rsidRPr="009564A8" w:rsidRDefault="00C15479" w:rsidP="007F4750">
    <w:pPr>
      <w:pStyle w:val="Stopka"/>
      <w:rPr>
        <w:sz w:val="18"/>
        <w:szCs w:val="18"/>
      </w:rPr>
    </w:pPr>
    <w:r w:rsidRPr="009564A8">
      <w:rPr>
        <w:sz w:val="18"/>
        <w:szCs w:val="18"/>
      </w:rPr>
      <w:t xml:space="preserve">Instrukcja przygotowywania wniosku o dofinansowanie w ramach PO KL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3467B" w14:textId="0C8ED166" w:rsidR="00C15479" w:rsidRDefault="00C15479" w:rsidP="003F2527">
    <w:pPr>
      <w:pStyle w:val="Stopka"/>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CB33A" w14:textId="117534F9" w:rsidR="00C15479" w:rsidRDefault="00C15479" w:rsidP="006102A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80436D">
      <w:rPr>
        <w:rStyle w:val="Numerstrony"/>
        <w:noProof/>
      </w:rPr>
      <w:t>3</w:t>
    </w:r>
    <w:r>
      <w:rPr>
        <w:rStyle w:val="Numerstrony"/>
      </w:rPr>
      <w:fldChar w:fldCharType="end"/>
    </w:r>
  </w:p>
  <w:p w14:paraId="6DF4A863" w14:textId="77777777" w:rsidR="00C15479" w:rsidRDefault="00C15479" w:rsidP="00471D6E">
    <w:pPr>
      <w:pStyle w:val="Stopka"/>
      <w:ind w:right="360"/>
      <w:jc w:val="right"/>
    </w:pPr>
  </w:p>
  <w:p w14:paraId="5DECC298" w14:textId="77777777" w:rsidR="00C15479" w:rsidRDefault="00C15479">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463BF" w14:textId="7209640D" w:rsidR="00C15479" w:rsidRDefault="00C15479" w:rsidP="003F2527">
    <w:pPr>
      <w:pStyle w:val="Stopka"/>
      <w:jc w:val="right"/>
    </w:pPr>
    <w:r>
      <w:rPr>
        <w:rStyle w:val="Numerstrony"/>
      </w:rPr>
      <w:fldChar w:fldCharType="begin"/>
    </w:r>
    <w:r>
      <w:rPr>
        <w:rStyle w:val="Numerstrony"/>
      </w:rPr>
      <w:instrText xml:space="preserve"> PAGE </w:instrText>
    </w:r>
    <w:r>
      <w:rPr>
        <w:rStyle w:val="Numerstrony"/>
      </w:rPr>
      <w:fldChar w:fldCharType="separate"/>
    </w:r>
    <w:r w:rsidR="0080436D">
      <w:rPr>
        <w:rStyle w:val="Numerstrony"/>
        <w:noProof/>
      </w:rPr>
      <w:t>1</w:t>
    </w:r>
    <w:r>
      <w:rPr>
        <w:rStyle w:val="Numerstrony"/>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CC974" w14:textId="2D869D0D" w:rsidR="00C15479" w:rsidRDefault="00C15479" w:rsidP="006102A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80436D">
      <w:rPr>
        <w:rStyle w:val="Numerstrony"/>
        <w:noProof/>
      </w:rPr>
      <w:t>20</w:t>
    </w:r>
    <w:r>
      <w:rPr>
        <w:rStyle w:val="Numerstrony"/>
      </w:rPr>
      <w:fldChar w:fldCharType="end"/>
    </w:r>
  </w:p>
  <w:p w14:paraId="56794819" w14:textId="77777777" w:rsidR="00C15479" w:rsidRDefault="00C15479" w:rsidP="00471D6E">
    <w:pPr>
      <w:pStyle w:val="Stopka"/>
      <w:ind w:right="360"/>
      <w:jc w:val="right"/>
    </w:pPr>
  </w:p>
  <w:p w14:paraId="05CFC293" w14:textId="77777777" w:rsidR="00C15479" w:rsidRDefault="00C15479">
    <w:pPr>
      <w:pStyle w:val="Stopk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F2676" w14:textId="7B2460CE" w:rsidR="00C15479" w:rsidRDefault="00C15479" w:rsidP="003F2527">
    <w:pPr>
      <w:pStyle w:val="Stopka"/>
      <w:jc w:val="right"/>
    </w:pPr>
    <w:r>
      <w:rPr>
        <w:rStyle w:val="Numerstrony"/>
      </w:rPr>
      <w:fldChar w:fldCharType="begin"/>
    </w:r>
    <w:r>
      <w:rPr>
        <w:rStyle w:val="Numerstrony"/>
      </w:rPr>
      <w:instrText xml:space="preserve"> PAGE </w:instrText>
    </w:r>
    <w:r>
      <w:rPr>
        <w:rStyle w:val="Numerstrony"/>
      </w:rPr>
      <w:fldChar w:fldCharType="separate"/>
    </w:r>
    <w:r w:rsidR="0080436D">
      <w:rPr>
        <w:rStyle w:val="Numerstrony"/>
        <w:noProof/>
      </w:rPr>
      <w:t>7</w:t>
    </w:r>
    <w:r>
      <w:rPr>
        <w:rStyle w:val="Numerstron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E4E8C" w14:textId="77777777" w:rsidR="006E02AD" w:rsidRDefault="006E02AD" w:rsidP="00327BC0">
      <w:r>
        <w:separator/>
      </w:r>
    </w:p>
  </w:footnote>
  <w:footnote w:type="continuationSeparator" w:id="0">
    <w:p w14:paraId="002434A7" w14:textId="77777777" w:rsidR="006E02AD" w:rsidRDefault="006E02AD" w:rsidP="00327BC0">
      <w:r>
        <w:continuationSeparator/>
      </w:r>
    </w:p>
  </w:footnote>
  <w:footnote w:id="1">
    <w:p w14:paraId="3B8EE312" w14:textId="245D00E9" w:rsidR="00C15479" w:rsidRDefault="00C15479">
      <w:pPr>
        <w:pStyle w:val="Tekstprzypisudolnego"/>
      </w:pPr>
      <w:r>
        <w:rPr>
          <w:rStyle w:val="Odwoanieprzypisudolnego"/>
        </w:rPr>
        <w:footnoteRef/>
      </w:r>
      <w:r>
        <w:t xml:space="preserve"> </w:t>
      </w:r>
      <w:r w:rsidRPr="00CA34BD">
        <w:rPr>
          <w:rFonts w:asciiTheme="minorHAnsi" w:hAnsiTheme="minorHAnsi" w:cstheme="minorHAnsi"/>
        </w:rPr>
        <w:t>Niniejsza Instrukcja nie ma zastosowania w przypadku naboru niekonkurencyjnego projektów Powiatowych Urzędów Pracy w ramach Działania 07.01 FEWiM.</w:t>
      </w:r>
    </w:p>
  </w:footnote>
  <w:footnote w:id="2">
    <w:p w14:paraId="0F2A353E" w14:textId="1D3CD957" w:rsidR="00C15479" w:rsidRDefault="00C15479" w:rsidP="00182E1E">
      <w:pPr>
        <w:pStyle w:val="Tekstprzypisudolnego"/>
      </w:pPr>
      <w:r>
        <w:rPr>
          <w:rStyle w:val="Odwoanieprzypisudolnego"/>
        </w:rPr>
        <w:footnoteRef/>
      </w:r>
      <w:r>
        <w:t xml:space="preserve"> </w:t>
      </w:r>
      <w:r w:rsidRPr="00061D43">
        <w:rPr>
          <w:rFonts w:asciiTheme="minorHAnsi" w:hAnsiTheme="minorHAnsi" w:cstheme="minorHAnsi"/>
        </w:rPr>
        <w:t>Obszar</w:t>
      </w:r>
      <w:r>
        <w:rPr>
          <w:rFonts w:asciiTheme="minorHAnsi" w:hAnsiTheme="minorHAnsi" w:cstheme="minorHAnsi"/>
        </w:rPr>
        <w:t>,</w:t>
      </w:r>
      <w:r w:rsidRPr="00061D43">
        <w:rPr>
          <w:rFonts w:asciiTheme="minorHAnsi" w:hAnsiTheme="minorHAnsi" w:cstheme="minorHAnsi"/>
        </w:rPr>
        <w:t xml:space="preserve"> z którego będą rekrutowani potencjalni uczestnicy projektu</w:t>
      </w:r>
    </w:p>
  </w:footnote>
  <w:footnote w:id="3">
    <w:p w14:paraId="197379EF" w14:textId="55E3FD56" w:rsidR="00C15479" w:rsidRDefault="00C15479">
      <w:pPr>
        <w:pStyle w:val="Tekstprzypisudolnego"/>
      </w:pPr>
      <w:r>
        <w:rPr>
          <w:rStyle w:val="Odwoanieprzypisudolnego"/>
        </w:rPr>
        <w:footnoteRef/>
      </w:r>
      <w:r>
        <w:t xml:space="preserve"> </w:t>
      </w:r>
      <w:r w:rsidRPr="00054C44">
        <w:rPr>
          <w:rFonts w:asciiTheme="minorHAnsi" w:hAnsiTheme="minorHAnsi" w:cstheme="minorHAnsi"/>
        </w:rPr>
        <w:t>O ile</w:t>
      </w:r>
      <w:r>
        <w:rPr>
          <w:rFonts w:asciiTheme="minorHAnsi" w:hAnsiTheme="minorHAnsi" w:cstheme="minorHAnsi"/>
        </w:rPr>
        <w:t xml:space="preserve"> </w:t>
      </w:r>
      <w:r w:rsidRPr="00054C44">
        <w:rPr>
          <w:rFonts w:asciiTheme="minorHAnsi" w:hAnsiTheme="minorHAnsi" w:cstheme="minorHAnsi"/>
        </w:rPr>
        <w:t xml:space="preserve">występują tego </w:t>
      </w:r>
      <w:r>
        <w:rPr>
          <w:rFonts w:asciiTheme="minorHAnsi" w:hAnsiTheme="minorHAnsi" w:cstheme="minorHAnsi"/>
        </w:rPr>
        <w:t>rodzaju</w:t>
      </w:r>
      <w:r w:rsidRPr="00054C44">
        <w:rPr>
          <w:rFonts w:asciiTheme="minorHAnsi" w:hAnsiTheme="minorHAnsi" w:cstheme="minorHAnsi"/>
        </w:rPr>
        <w:t xml:space="preserve"> bariery</w:t>
      </w:r>
    </w:p>
  </w:footnote>
  <w:footnote w:id="4">
    <w:p w14:paraId="435EB5CA" w14:textId="45648A69" w:rsidR="00C15479" w:rsidRPr="00700FDF" w:rsidRDefault="00C15479" w:rsidP="00F4079E">
      <w:pPr>
        <w:pStyle w:val="Tekstprzypisudolnego"/>
        <w:rPr>
          <w:u w:val="single"/>
        </w:rPr>
      </w:pPr>
      <w:r>
        <w:rPr>
          <w:rStyle w:val="Odwoanieprzypisudolnego"/>
        </w:rPr>
        <w:footnoteRef/>
      </w:r>
      <w:r>
        <w:t xml:space="preserve"> </w:t>
      </w:r>
      <w:r w:rsidRPr="009B0819">
        <w:rPr>
          <w:rFonts w:asciiTheme="minorHAnsi" w:hAnsiTheme="minorHAnsi" w:cstheme="minorHAnsi"/>
        </w:rPr>
        <w:t xml:space="preserve">Zgodnie z </w:t>
      </w:r>
      <w:r w:rsidRPr="009B0819">
        <w:rPr>
          <w:rFonts w:asciiTheme="minorHAnsi" w:hAnsiTheme="minorHAnsi" w:cstheme="minorHAnsi"/>
          <w:i/>
          <w:iCs/>
        </w:rPr>
        <w:t>Podrozdziałem 3.5 Podatek od towarów i usług (VAT) Wytycznych dotyczących kwalifikowalności wydatków… „</w:t>
      </w:r>
      <w:r w:rsidRPr="009B0819">
        <w:rPr>
          <w:rFonts w:asciiTheme="minorHAnsi" w:hAnsiTheme="minorHAnsi" w:cstheme="minorHAnsi"/>
        </w:rPr>
        <w:t xml:space="preserve">Do przeliczenia łącznego kosztu projektu, o którym mowa w pkt 1-3, stosuje się miesięczny obrachunkowy kurs wymiany </w:t>
      </w:r>
      <w:r w:rsidRPr="00BA52D9">
        <w:rPr>
          <w:rFonts w:asciiTheme="minorHAnsi" w:hAnsiTheme="minorHAnsi" w:cstheme="minorHAnsi"/>
        </w:rPr>
        <w:t xml:space="preserve">walut stosowany przez KE, </w:t>
      </w:r>
      <w:r w:rsidRPr="00700FDF">
        <w:rPr>
          <w:rFonts w:asciiTheme="minorHAnsi" w:hAnsiTheme="minorHAnsi" w:cstheme="minorHAnsi"/>
          <w:bCs/>
        </w:rPr>
        <w:t>aktualny w dniu zawarcia umowy</w:t>
      </w:r>
      <w:r w:rsidRPr="00700FDF">
        <w:rPr>
          <w:rFonts w:asciiTheme="minorHAnsi" w:hAnsiTheme="minorHAnsi" w:cstheme="minorHAnsi"/>
        </w:rPr>
        <w:t xml:space="preserve"> </w:t>
      </w:r>
      <w:r w:rsidRPr="00700FDF">
        <w:rPr>
          <w:rFonts w:asciiTheme="minorHAnsi" w:hAnsiTheme="minorHAnsi" w:cstheme="minorHAnsi"/>
          <w:bCs/>
        </w:rPr>
        <w:t>o dofinansowanie</w:t>
      </w:r>
      <w:r w:rsidRPr="00BA52D9">
        <w:rPr>
          <w:rFonts w:asciiTheme="minorHAnsi" w:hAnsiTheme="minorHAnsi" w:cstheme="minorHAnsi"/>
        </w:rPr>
        <w:t xml:space="preserve"> projektu, a w przypadku, o którym mowa w pkt 4 – w dniu zawarcia aneksu do umowy wynikającego ze zmiany łącznego kosztu projektu.” Przypis dotyczy lit. a) i b) Rozdziału 4.3</w:t>
      </w:r>
      <w:r w:rsidRPr="00BA52D9">
        <w:rPr>
          <w:rFonts w:asciiTheme="minorHAnsi" w:hAnsiTheme="minorHAnsi" w:cstheme="minorHAnsi"/>
        </w:rPr>
        <w:tab/>
        <w:t xml:space="preserve"> Możliwość odzyskania VAT. </w:t>
      </w:r>
      <w:r w:rsidRPr="00BA52D9">
        <w:rPr>
          <w:rFonts w:asciiTheme="minorHAnsi" w:hAnsiTheme="minorHAnsi" w:cstheme="minorHAnsi"/>
          <w:b/>
          <w:bCs/>
        </w:rPr>
        <w:t>Podczas wypełniania wniosku należy</w:t>
      </w:r>
      <w:r>
        <w:rPr>
          <w:rFonts w:asciiTheme="minorHAnsi" w:hAnsiTheme="minorHAnsi" w:cstheme="minorHAnsi"/>
          <w:b/>
          <w:bCs/>
        </w:rPr>
        <w:t xml:space="preserve"> przyjąć</w:t>
      </w:r>
      <w:r w:rsidRPr="00BA52D9">
        <w:rPr>
          <w:rFonts w:asciiTheme="minorHAnsi" w:hAnsiTheme="minorHAnsi" w:cstheme="minorHAnsi"/>
          <w:b/>
          <w:bCs/>
        </w:rPr>
        <w:t xml:space="preserve"> </w:t>
      </w:r>
      <w:r w:rsidRPr="00700FDF">
        <w:rPr>
          <w:rFonts w:asciiTheme="minorHAnsi" w:hAnsiTheme="minorHAnsi" w:cstheme="minorHAnsi"/>
          <w:b/>
          <w:bCs/>
          <w:u w:val="single"/>
        </w:rPr>
        <w:t>kurs euro wskazany w Regulaminie wyboru projektów.</w:t>
      </w:r>
    </w:p>
  </w:footnote>
  <w:footnote w:id="5">
    <w:p w14:paraId="032D482A" w14:textId="77777777" w:rsidR="00C15479" w:rsidRDefault="00C15479">
      <w:pPr>
        <w:pStyle w:val="Tekstprzypisudolnego"/>
      </w:pPr>
      <w:r>
        <w:rPr>
          <w:rStyle w:val="Odwoanieprzypisudolnego"/>
        </w:rPr>
        <w:footnoteRef/>
      </w:r>
      <w:r>
        <w:t xml:space="preserve"> </w:t>
      </w:r>
      <w:r w:rsidRPr="007C7C80">
        <w:rPr>
          <w:rFonts w:asciiTheme="minorHAnsi" w:hAnsiTheme="minorHAnsi" w:cstheme="minorHAnsi"/>
        </w:rPr>
        <w:t>Odpowiedzi zaznaczane są dla każdego podmiotu osobno.</w:t>
      </w:r>
    </w:p>
  </w:footnote>
  <w:footnote w:id="6">
    <w:p w14:paraId="6EE4AEE8" w14:textId="062700C1" w:rsidR="00C15479" w:rsidRPr="009B0819" w:rsidRDefault="00C15479" w:rsidP="009B0819">
      <w:pPr>
        <w:spacing w:before="120"/>
        <w:jc w:val="both"/>
        <w:rPr>
          <w:rFonts w:asciiTheme="minorHAnsi" w:hAnsiTheme="minorHAnsi" w:cstheme="minorHAnsi"/>
          <w:szCs w:val="24"/>
        </w:rPr>
      </w:pPr>
      <w:r>
        <w:rPr>
          <w:rStyle w:val="Odwoanieprzypisudolnego"/>
        </w:rPr>
        <w:footnoteRef/>
      </w:r>
      <w:r>
        <w:t xml:space="preserve"> </w:t>
      </w:r>
      <w:r w:rsidRPr="009B0819">
        <w:rPr>
          <w:sz w:val="20"/>
        </w:rPr>
        <w:t>Definicja zgodna z dokumentem pn. „</w:t>
      </w:r>
      <w:r w:rsidRPr="009B0819">
        <w:rPr>
          <w:rFonts w:asciiTheme="minorHAnsi" w:hAnsiTheme="minorHAnsi" w:cstheme="minorHAnsi"/>
          <w:sz w:val="20"/>
        </w:rPr>
        <w:t>Wskaźniki monitoringu Programu Fundusz</w:t>
      </w:r>
      <w:r>
        <w:rPr>
          <w:rFonts w:asciiTheme="minorHAnsi" w:hAnsiTheme="minorHAnsi" w:cstheme="minorHAnsi"/>
          <w:sz w:val="20"/>
        </w:rPr>
        <w:t>e</w:t>
      </w:r>
      <w:r w:rsidRPr="009B0819">
        <w:rPr>
          <w:rFonts w:asciiTheme="minorHAnsi" w:hAnsiTheme="minorHAnsi" w:cstheme="minorHAnsi"/>
          <w:sz w:val="20"/>
        </w:rPr>
        <w:t xml:space="preserve"> Europejskie dla Warmii i Mazur na lata 2021-2027 PRZEWODNIK dla instytucji wdrażających. Wersja 1.0”</w:t>
      </w:r>
      <w:r w:rsidRPr="00C242CC">
        <w:rPr>
          <w:rFonts w:asciiTheme="minorHAnsi" w:hAnsiTheme="minorHAnsi" w:cstheme="minorHAnsi"/>
          <w:szCs w:val="24"/>
        </w:rPr>
        <w:t xml:space="preserve"> </w:t>
      </w:r>
    </w:p>
  </w:footnote>
  <w:footnote w:id="7">
    <w:p w14:paraId="7D310863" w14:textId="5C7C3B14" w:rsidR="00163F06" w:rsidRPr="00163F06" w:rsidRDefault="00163F06" w:rsidP="00163F06">
      <w:pPr>
        <w:spacing w:before="120" w:after="120" w:line="276" w:lineRule="auto"/>
        <w:rPr>
          <w:rFonts w:asciiTheme="minorHAnsi" w:hAnsiTheme="minorHAnsi" w:cstheme="minorHAnsi"/>
          <w:sz w:val="20"/>
        </w:rPr>
      </w:pPr>
      <w:r w:rsidRPr="00163F06">
        <w:rPr>
          <w:rStyle w:val="Odwoanieprzypisudolnego"/>
          <w:sz w:val="20"/>
        </w:rPr>
        <w:footnoteRef/>
      </w:r>
      <w:r w:rsidRPr="00163F06">
        <w:rPr>
          <w:sz w:val="20"/>
        </w:rPr>
        <w:t xml:space="preserve"> </w:t>
      </w:r>
      <w:r>
        <w:rPr>
          <w:sz w:val="20"/>
        </w:rPr>
        <w:t xml:space="preserve">należy wybrać tę opcję </w:t>
      </w:r>
      <w:r w:rsidRPr="00163F06">
        <w:rPr>
          <w:rFonts w:asciiTheme="minorHAnsi" w:hAnsiTheme="minorHAnsi" w:cstheme="minorHAnsi"/>
          <w:bCs/>
          <w:sz w:val="20"/>
          <w:u w:val="single"/>
        </w:rPr>
        <w:t>pod warunkiem</w:t>
      </w:r>
      <w:r w:rsidRPr="00163F06">
        <w:rPr>
          <w:rFonts w:asciiTheme="minorHAnsi" w:hAnsiTheme="minorHAnsi" w:cstheme="minorHAnsi"/>
          <w:sz w:val="20"/>
        </w:rPr>
        <w:t>, iż ION umożliwiła Wnioskodawcom wykorzystanie w danym naborze wiarygodnych szacunków wartości wskaźników</w:t>
      </w:r>
    </w:p>
  </w:footnote>
  <w:footnote w:id="8">
    <w:p w14:paraId="13CA76AC" w14:textId="2DB55F1A" w:rsidR="00C15479" w:rsidRPr="009B0819" w:rsidRDefault="00C15479">
      <w:pPr>
        <w:pStyle w:val="Tekstprzypisudolnego"/>
        <w:rPr>
          <w:rFonts w:asciiTheme="minorHAnsi" w:hAnsiTheme="minorHAnsi" w:cstheme="minorHAnsi"/>
        </w:rPr>
      </w:pPr>
      <w:r w:rsidRPr="009B0819">
        <w:rPr>
          <w:rStyle w:val="Odwoanieprzypisudolnego"/>
          <w:rFonts w:asciiTheme="minorHAnsi" w:hAnsiTheme="minorHAnsi" w:cstheme="minorHAnsi"/>
        </w:rPr>
        <w:footnoteRef/>
      </w:r>
      <w:r w:rsidRPr="009B0819">
        <w:rPr>
          <w:rFonts w:asciiTheme="minorHAnsi" w:hAnsiTheme="minorHAnsi" w:cstheme="minorHAnsi"/>
        </w:rPr>
        <w:t xml:space="preserve"> Wartość ogółem</w:t>
      </w:r>
      <w:r>
        <w:rPr>
          <w:rFonts w:asciiTheme="minorHAnsi" w:hAnsiTheme="minorHAnsi" w:cstheme="minorHAnsi"/>
        </w:rPr>
        <w:t xml:space="preserve"> </w:t>
      </w:r>
      <w:r w:rsidRPr="009B0819">
        <w:rPr>
          <w:rFonts w:asciiTheme="minorHAnsi" w:hAnsiTheme="minorHAnsi" w:cstheme="minorHAnsi"/>
        </w:rPr>
        <w:t>projektu</w:t>
      </w:r>
    </w:p>
  </w:footnote>
  <w:footnote w:id="9">
    <w:p w14:paraId="630E245F" w14:textId="77777777" w:rsidR="0029404D" w:rsidRDefault="0029404D" w:rsidP="0029404D">
      <w:pPr>
        <w:autoSpaceDE w:val="0"/>
        <w:autoSpaceDN w:val="0"/>
        <w:adjustRightInd w:val="0"/>
        <w:spacing w:line="276" w:lineRule="auto"/>
        <w:jc w:val="both"/>
      </w:pPr>
      <w:r>
        <w:rPr>
          <w:rStyle w:val="Odwoanieprzypisudolnego"/>
        </w:rPr>
        <w:footnoteRef/>
      </w:r>
      <w:r>
        <w:t xml:space="preserve"> </w:t>
      </w:r>
      <w:r w:rsidRPr="001A1609">
        <w:rPr>
          <w:rFonts w:asciiTheme="minorHAnsi" w:hAnsiTheme="minorHAnsi" w:cstheme="minorHAnsi"/>
          <w:sz w:val="20"/>
        </w:rPr>
        <w:t>W przypadku modernizacji dostępność dotyczy co najmniej tych elementów budynku, które były przedmiotem dofinansowania z funduszy unijnych.</w:t>
      </w:r>
    </w:p>
  </w:footnote>
  <w:footnote w:id="10">
    <w:p w14:paraId="43E0EC20" w14:textId="04364B71" w:rsidR="00C15479" w:rsidRDefault="00C15479" w:rsidP="009B0819">
      <w:pPr>
        <w:pStyle w:val="Tekstprzypisudolnego"/>
        <w:jc w:val="both"/>
      </w:pPr>
      <w:r>
        <w:rPr>
          <w:rStyle w:val="Odwoanieprzypisudolnego"/>
        </w:rPr>
        <w:footnoteRef/>
      </w:r>
      <w:r>
        <w:t xml:space="preserve"> </w:t>
      </w:r>
      <w:r w:rsidRPr="009B0819">
        <w:rPr>
          <w:rFonts w:asciiTheme="minorHAnsi" w:hAnsiTheme="minorHAnsi" w:cstheme="minorHAnsi"/>
        </w:rPr>
        <w:t xml:space="preserve">Dane zawarte w </w:t>
      </w:r>
      <w:r w:rsidR="00C022C5" w:rsidRPr="00C022C5">
        <w:rPr>
          <w:rFonts w:asciiTheme="minorHAnsi" w:hAnsiTheme="minorHAnsi" w:cstheme="minorHAnsi"/>
        </w:rPr>
        <w:t>sekcji</w:t>
      </w:r>
      <w:r w:rsidRPr="009B0819">
        <w:rPr>
          <w:rFonts w:asciiTheme="minorHAnsi" w:hAnsiTheme="minorHAnsi" w:cstheme="minorHAnsi"/>
        </w:rPr>
        <w:t xml:space="preserve"> „Budżet projektu” oraz </w:t>
      </w:r>
      <w:r>
        <w:rPr>
          <w:rFonts w:asciiTheme="minorHAnsi" w:hAnsiTheme="minorHAnsi" w:cstheme="minorHAnsi"/>
        </w:rPr>
        <w:t xml:space="preserve">w </w:t>
      </w:r>
      <w:r w:rsidRPr="009B0819">
        <w:rPr>
          <w:rFonts w:asciiTheme="minorHAnsi" w:hAnsiTheme="minorHAnsi" w:cstheme="minorHAnsi"/>
        </w:rPr>
        <w:t>dodatkowy</w:t>
      </w:r>
      <w:r w:rsidR="00012427">
        <w:rPr>
          <w:rFonts w:asciiTheme="minorHAnsi" w:hAnsiTheme="minorHAnsi" w:cstheme="minorHAnsi"/>
        </w:rPr>
        <w:t>ch</w:t>
      </w:r>
      <w:r w:rsidRPr="009B0819">
        <w:rPr>
          <w:rFonts w:asciiTheme="minorHAnsi" w:hAnsiTheme="minorHAnsi" w:cstheme="minorHAnsi"/>
        </w:rPr>
        <w:t xml:space="preserve"> komponentach </w:t>
      </w:r>
      <w:r>
        <w:rPr>
          <w:rFonts w:asciiTheme="minorHAnsi" w:hAnsiTheme="minorHAnsi" w:cstheme="minorHAnsi"/>
        </w:rPr>
        <w:t xml:space="preserve">pn. </w:t>
      </w:r>
      <w:r w:rsidRPr="009B0819">
        <w:rPr>
          <w:rFonts w:asciiTheme="minorHAnsi" w:hAnsiTheme="minorHAnsi" w:cstheme="minorHAnsi"/>
        </w:rPr>
        <w:t>„Dokumenty potwierdzające wykonanie wskaźnika</w:t>
      </w:r>
      <w:r w:rsidR="00E82B9F">
        <w:rPr>
          <w:rFonts w:asciiTheme="minorHAnsi" w:hAnsiTheme="minorHAnsi" w:cstheme="minorHAnsi"/>
        </w:rPr>
        <w:t xml:space="preserve"> </w:t>
      </w:r>
      <w:r w:rsidRPr="009B0819">
        <w:rPr>
          <w:rFonts w:asciiTheme="minorHAnsi" w:hAnsiTheme="minorHAnsi" w:cstheme="minorHAnsi"/>
        </w:rPr>
        <w:t>rozliczającego</w:t>
      </w:r>
      <w:r w:rsidR="00E82B9F">
        <w:rPr>
          <w:rFonts w:asciiTheme="minorHAnsi" w:hAnsiTheme="minorHAnsi" w:cstheme="minorHAnsi"/>
        </w:rPr>
        <w:t xml:space="preserve"> </w:t>
      </w:r>
      <w:r w:rsidRPr="009B0819">
        <w:rPr>
          <w:rFonts w:asciiTheme="minorHAnsi" w:hAnsiTheme="minorHAnsi" w:cstheme="minorHAnsi"/>
        </w:rPr>
        <w:t>daną kwotę ryczałtową”</w:t>
      </w:r>
      <w:r>
        <w:rPr>
          <w:rFonts w:asciiTheme="minorHAnsi" w:hAnsiTheme="minorHAnsi" w:cstheme="minorHAnsi"/>
        </w:rPr>
        <w:t xml:space="preserve"> i/lub „</w:t>
      </w:r>
      <w:r w:rsidRPr="009B0819">
        <w:rPr>
          <w:rFonts w:asciiTheme="minorHAnsi" w:hAnsiTheme="minorHAnsi" w:cstheme="minorHAnsi"/>
        </w:rPr>
        <w:t>Dokumenty potwierdzające wykonanie wskaźnika rozliczającego</w:t>
      </w:r>
      <w:r w:rsidR="00E82B9F">
        <w:rPr>
          <w:rFonts w:asciiTheme="minorHAnsi" w:hAnsiTheme="minorHAnsi" w:cstheme="minorHAnsi"/>
        </w:rPr>
        <w:t xml:space="preserve"> </w:t>
      </w:r>
      <w:r w:rsidRPr="009B0819">
        <w:rPr>
          <w:rFonts w:asciiTheme="minorHAnsi" w:hAnsiTheme="minorHAnsi" w:cstheme="minorHAnsi"/>
        </w:rPr>
        <w:t>daną stawkę jednostkową”</w:t>
      </w:r>
      <w:r w:rsidR="00E82B9F">
        <w:rPr>
          <w:rFonts w:asciiTheme="minorHAnsi" w:hAnsiTheme="minorHAnsi" w:cstheme="minorHAnsi"/>
        </w:rPr>
        <w:t xml:space="preserve"> </w:t>
      </w:r>
      <w:r>
        <w:rPr>
          <w:rFonts w:asciiTheme="minorHAnsi" w:hAnsiTheme="minorHAnsi" w:cstheme="minorHAnsi"/>
        </w:rPr>
        <w:t>m</w:t>
      </w:r>
      <w:r w:rsidRPr="009B0819">
        <w:rPr>
          <w:rFonts w:asciiTheme="minorHAnsi" w:hAnsiTheme="minorHAnsi" w:cstheme="minorHAnsi"/>
        </w:rPr>
        <w:t>usz</w:t>
      </w:r>
      <w:r>
        <w:rPr>
          <w:rFonts w:asciiTheme="minorHAnsi" w:hAnsiTheme="minorHAnsi" w:cstheme="minorHAnsi"/>
        </w:rPr>
        <w:t>ą</w:t>
      </w:r>
      <w:r w:rsidRPr="009B0819">
        <w:rPr>
          <w:rFonts w:asciiTheme="minorHAnsi" w:hAnsiTheme="minorHAnsi" w:cstheme="minorHAnsi"/>
        </w:rPr>
        <w:t xml:space="preserve"> być </w:t>
      </w:r>
      <w:r w:rsidRPr="00AA7BD5">
        <w:rPr>
          <w:rFonts w:asciiTheme="minorHAnsi" w:hAnsiTheme="minorHAnsi" w:cstheme="minorHAnsi"/>
          <w:b/>
        </w:rPr>
        <w:t>spójne.</w:t>
      </w:r>
    </w:p>
  </w:footnote>
  <w:footnote w:id="11">
    <w:p w14:paraId="27F208E6" w14:textId="77777777" w:rsidR="00D10C2C" w:rsidRDefault="00D10C2C" w:rsidP="00D10C2C">
      <w:pPr>
        <w:pStyle w:val="Tekstprzypisudolnego"/>
      </w:pPr>
      <w:r w:rsidRPr="00BF715E">
        <w:rPr>
          <w:rStyle w:val="Odwoanieprzypisudolnego"/>
          <w:rFonts w:asciiTheme="minorHAnsi" w:hAnsiTheme="minorHAnsi" w:cstheme="minorHAnsi"/>
        </w:rPr>
        <w:footnoteRef/>
      </w:r>
      <w:r w:rsidRPr="00BF715E">
        <w:rPr>
          <w:rFonts w:asciiTheme="minorHAnsi" w:hAnsiTheme="minorHAnsi" w:cstheme="minorHAnsi"/>
        </w:rPr>
        <w:t xml:space="preserve"> Wartość kosztów bezpośrednich z </w:t>
      </w:r>
      <w:r w:rsidRPr="00BD2FFD">
        <w:rPr>
          <w:rFonts w:asciiTheme="minorHAnsi" w:hAnsiTheme="minorHAnsi" w:cstheme="minorHAnsi"/>
        </w:rPr>
        <w:t xml:space="preserve">pomniejszeniem kosztu mechanizmu racjonalnych usprawnień, o którym mowa w </w:t>
      </w:r>
      <w:r w:rsidRPr="005B7A39">
        <w:rPr>
          <w:rFonts w:asciiTheme="minorHAnsi" w:hAnsiTheme="minorHAnsi" w:cstheme="minorHAnsi"/>
          <w:i/>
        </w:rPr>
        <w:t>Wytycznych dotyczących realizacji zasad równościowych...</w:t>
      </w:r>
    </w:p>
  </w:footnote>
  <w:footnote w:id="12">
    <w:p w14:paraId="5901FCAC" w14:textId="02430A56" w:rsidR="0088181C" w:rsidRDefault="0088181C">
      <w:pPr>
        <w:pStyle w:val="Tekstprzypisudolnego"/>
      </w:pPr>
      <w:r>
        <w:rPr>
          <w:rStyle w:val="Odwoanieprzypisudolnego"/>
        </w:rPr>
        <w:footnoteRef/>
      </w:r>
      <w:r>
        <w:t xml:space="preserve"> </w:t>
      </w:r>
      <w:r w:rsidRPr="0088181C">
        <w:rPr>
          <w:rFonts w:asciiTheme="minorHAnsi" w:hAnsiTheme="minorHAnsi" w:cstheme="minorHAnsi"/>
        </w:rPr>
        <w:t>O ile numer projektu/przedsięwzięcia został nadany</w:t>
      </w:r>
    </w:p>
  </w:footnote>
  <w:footnote w:id="13">
    <w:p w14:paraId="599EEB12" w14:textId="012D012C" w:rsidR="00C15479" w:rsidRDefault="00C15479" w:rsidP="005D7F3C">
      <w:pPr>
        <w:autoSpaceDE w:val="0"/>
        <w:autoSpaceDN w:val="0"/>
        <w:adjustRightInd w:val="0"/>
      </w:pPr>
      <w:r>
        <w:rPr>
          <w:rStyle w:val="Odwoanieprzypisudolnego"/>
        </w:rPr>
        <w:footnoteRef/>
      </w:r>
      <w:r>
        <w:t xml:space="preserve"> </w:t>
      </w:r>
      <w:r w:rsidRPr="007806E0">
        <w:rPr>
          <w:sz w:val="20"/>
        </w:rPr>
        <w:t>„W</w:t>
      </w:r>
      <w:r w:rsidRPr="007806E0">
        <w:rPr>
          <w:rFonts w:asciiTheme="minorHAnsi" w:hAnsiTheme="minorHAnsi" w:cstheme="minorHAnsi"/>
          <w:sz w:val="20"/>
        </w:rPr>
        <w:t>kład beneficjenta do projektu (pieniężny lub niepieniężny), który nie zostanie beneficjentowi przekazany w formie dofinansowania (różnica między kwotą wydatków kwalifikowalnych a kwotą dofinansowania przekazaną beneficjentowi, zgodnie ze stopą dofinansowania dla projektu rozumianą jako % dofinansowania wydatków kwalifikowalnych)”</w:t>
      </w:r>
      <w:r w:rsidRPr="007806E0">
        <w:rPr>
          <w:rFonts w:asciiTheme="minorHAnsi" w:hAnsiTheme="minorHAnsi" w:cstheme="minorHAnsi"/>
          <w:i/>
          <w:sz w:val="20"/>
        </w:rPr>
        <w:t xml:space="preserve"> (zgodnie z definicją w Wytycznych dotyczących kwalifikowalności wydatków</w:t>
      </w:r>
      <w:r w:rsidRPr="007806E0">
        <w:rPr>
          <w:rFonts w:asciiTheme="minorHAnsi" w:hAnsiTheme="minorHAnsi" w:cstheme="minorHAnsi"/>
          <w:sz w:val="20"/>
        </w:rPr>
        <w:t>…)</w:t>
      </w:r>
    </w:p>
  </w:footnote>
  <w:footnote w:id="14">
    <w:p w14:paraId="5FAC4758" w14:textId="5B139AD0" w:rsidR="00C15479" w:rsidRDefault="00C15479" w:rsidP="00034FE7">
      <w:pPr>
        <w:spacing w:after="120" w:line="276" w:lineRule="auto"/>
        <w:jc w:val="both"/>
      </w:pPr>
      <w:r>
        <w:rPr>
          <w:rStyle w:val="Odwoanieprzypisudolnego"/>
        </w:rPr>
        <w:footnoteRef/>
      </w:r>
      <w:r>
        <w:t xml:space="preserve"> </w:t>
      </w:r>
      <w:r w:rsidRPr="00AB0791">
        <w:rPr>
          <w:rFonts w:asciiTheme="minorHAnsi" w:hAnsiTheme="minorHAnsi" w:cstheme="minorHAnsi"/>
          <w:sz w:val="20"/>
        </w:rPr>
        <w:t xml:space="preserve">Zgodnie z </w:t>
      </w:r>
      <w:r w:rsidRPr="00AB0791">
        <w:rPr>
          <w:rFonts w:asciiTheme="minorHAnsi" w:hAnsiTheme="minorHAnsi" w:cstheme="minorHAnsi"/>
          <w:i/>
          <w:iCs/>
          <w:sz w:val="20"/>
        </w:rPr>
        <w:t xml:space="preserve">Wytycznymi dotyczącymi kwalifikowalności wydatków… (Rozdział 4. Uczestnicy projektu i podmioty otrzymujące wsparcie z EFS+): </w:t>
      </w:r>
      <w:r w:rsidRPr="001A3AFA">
        <w:rPr>
          <w:rFonts w:asciiTheme="minorHAnsi" w:hAnsiTheme="minorHAnsi" w:cstheme="minorHAnsi"/>
          <w:sz w:val="20"/>
        </w:rPr>
        <w:t>„2.</w:t>
      </w:r>
      <w:r>
        <w:rPr>
          <w:rFonts w:asciiTheme="minorHAnsi" w:hAnsiTheme="minorHAnsi" w:cstheme="minorHAnsi"/>
          <w:sz w:val="20"/>
        </w:rPr>
        <w:t xml:space="preserve"> </w:t>
      </w:r>
      <w:r w:rsidRPr="001A3AFA">
        <w:rPr>
          <w:rFonts w:asciiTheme="minorHAnsi" w:hAnsiTheme="minorHAnsi" w:cstheme="minorHAnsi"/>
          <w:sz w:val="20"/>
        </w:rPr>
        <w:t>Warunkiem</w:t>
      </w:r>
      <w:r w:rsidRPr="00AB0791">
        <w:rPr>
          <w:rFonts w:asciiTheme="minorHAnsi" w:hAnsiTheme="minorHAnsi" w:cstheme="minorHAnsi"/>
          <w:sz w:val="20"/>
        </w:rPr>
        <w:t xml:space="preserve"> kwalifikowalności uczestnika projektu lub podmiotu otrzymującego wsparcie jest: a) spełnienie przez niego kryteriów kwalifikowalności uprawniających do udziału w projekcie, co jest potwierdzone właściwym dokumentem, </w:t>
      </w:r>
      <w:r w:rsidRPr="00AB0791">
        <w:rPr>
          <w:rFonts w:asciiTheme="minorHAnsi" w:hAnsiTheme="minorHAnsi" w:cstheme="minorHAnsi"/>
          <w:b/>
          <w:bCs/>
          <w:sz w:val="20"/>
        </w:rPr>
        <w:t>w szczególności</w:t>
      </w:r>
      <w:r w:rsidRPr="00AB0791">
        <w:rPr>
          <w:rFonts w:asciiTheme="minorHAnsi" w:hAnsiTheme="minorHAnsi" w:cstheme="minorHAnsi"/>
          <w:sz w:val="20"/>
        </w:rPr>
        <w:t xml:space="preserve"> </w:t>
      </w:r>
      <w:r w:rsidRPr="00AB0791">
        <w:rPr>
          <w:rFonts w:asciiTheme="minorHAnsi" w:hAnsiTheme="minorHAnsi" w:cstheme="minorHAnsi"/>
          <w:b/>
          <w:bCs/>
          <w:sz w:val="20"/>
        </w:rPr>
        <w:t>zaświadczeniem</w:t>
      </w:r>
      <w:r w:rsidRPr="00AB0791">
        <w:rPr>
          <w:rFonts w:asciiTheme="minorHAnsi" w:hAnsiTheme="minorHAnsi" w:cstheme="minorHAnsi"/>
          <w:sz w:val="20"/>
        </w:rPr>
        <w:t xml:space="preserve"> lub innym dokumentem wystawionym przez właściwy podmiot, albo </w:t>
      </w:r>
      <w:r w:rsidRPr="001A3AFA">
        <w:rPr>
          <w:rFonts w:asciiTheme="minorHAnsi" w:hAnsiTheme="minorHAnsi" w:cstheme="minorHAnsi"/>
          <w:b/>
          <w:bCs/>
          <w:sz w:val="20"/>
        </w:rPr>
        <w:t>oświadczeniem uczestnika</w:t>
      </w:r>
      <w:r w:rsidRPr="00AB0791">
        <w:rPr>
          <w:rFonts w:asciiTheme="minorHAnsi" w:hAnsiTheme="minorHAnsi" w:cstheme="minorHAnsi"/>
          <w:sz w:val="20"/>
        </w:rPr>
        <w:t xml:space="preserve"> projektu lub podmiotu otrzymującego wsparcie, </w:t>
      </w:r>
      <w:r w:rsidRPr="00AB0791">
        <w:rPr>
          <w:rFonts w:asciiTheme="minorHAnsi" w:hAnsiTheme="minorHAnsi" w:cstheme="minorHAnsi"/>
          <w:b/>
          <w:bCs/>
          <w:sz w:val="20"/>
        </w:rPr>
        <w:t xml:space="preserve">jeżeli kryterium kwalifikowalności nie może zostać potwierdzone </w:t>
      </w:r>
      <w:r w:rsidRPr="00AB0791">
        <w:rPr>
          <w:rFonts w:asciiTheme="minorHAnsi" w:hAnsiTheme="minorHAnsi" w:cstheme="minorHAnsi"/>
          <w:sz w:val="20"/>
        </w:rPr>
        <w:t>dokumentem wystawionym przez właściwy podmiot.</w:t>
      </w:r>
      <w:r>
        <w:rPr>
          <w:rFonts w:asciiTheme="minorHAnsi" w:hAnsiTheme="minorHAnsi" w:cstheme="minorHAnsi"/>
          <w:sz w:val="20"/>
        </w:rPr>
        <w:t>”</w:t>
      </w:r>
    </w:p>
  </w:footnote>
  <w:footnote w:id="15">
    <w:p w14:paraId="576432DB" w14:textId="3B0E9A83" w:rsidR="00C15479" w:rsidRPr="00A14044" w:rsidRDefault="00C15479" w:rsidP="00A14044">
      <w:pPr>
        <w:pStyle w:val="Tekstprzypisudolnego"/>
        <w:jc w:val="both"/>
        <w:rPr>
          <w:rFonts w:asciiTheme="minorHAnsi" w:hAnsiTheme="minorHAnsi" w:cstheme="minorHAnsi"/>
        </w:rPr>
      </w:pPr>
      <w:r w:rsidRPr="00A14044">
        <w:rPr>
          <w:rStyle w:val="Odwoanieprzypisudolnego"/>
          <w:rFonts w:asciiTheme="minorHAnsi" w:hAnsiTheme="minorHAnsi" w:cstheme="minorHAnsi"/>
        </w:rPr>
        <w:footnoteRef/>
      </w:r>
      <w:r w:rsidRPr="00A14044">
        <w:rPr>
          <w:rFonts w:asciiTheme="minorHAnsi" w:hAnsiTheme="minorHAnsi" w:cstheme="minorHAnsi"/>
        </w:rPr>
        <w:t xml:space="preserve"> W przypadku wyboru tej opcji nie należy zaznaczać dodatkowych odpowiedzi (</w:t>
      </w:r>
      <w:r>
        <w:rPr>
          <w:rFonts w:asciiTheme="minorHAnsi" w:hAnsiTheme="minorHAnsi" w:cstheme="minorHAnsi"/>
        </w:rPr>
        <w:t xml:space="preserve">tj. </w:t>
      </w:r>
      <w:r w:rsidRPr="00A14044">
        <w:rPr>
          <w:rFonts w:asciiTheme="minorHAnsi" w:hAnsiTheme="minorHAnsi" w:cstheme="minorHAnsi"/>
        </w:rPr>
        <w:t>drewno i meblarstwo, ekonomia wody, zdrowe życie,  żywność wysokiej jakości).</w:t>
      </w:r>
    </w:p>
  </w:footnote>
  <w:footnote w:id="16">
    <w:p w14:paraId="3E02572E" w14:textId="77777777" w:rsidR="00C15479" w:rsidRPr="009B0819" w:rsidRDefault="00C15479" w:rsidP="00A14044">
      <w:pPr>
        <w:pStyle w:val="Tekstprzypisudolnego"/>
        <w:jc w:val="both"/>
        <w:rPr>
          <w:rFonts w:asciiTheme="minorHAnsi" w:hAnsiTheme="minorHAnsi" w:cstheme="minorHAnsi"/>
        </w:rPr>
      </w:pPr>
      <w:r w:rsidRPr="00A14044">
        <w:rPr>
          <w:rStyle w:val="Odwoanieprzypisudolnego"/>
          <w:rFonts w:asciiTheme="minorHAnsi" w:hAnsiTheme="minorHAnsi" w:cstheme="minorHAnsi"/>
        </w:rPr>
        <w:footnoteRef/>
      </w:r>
      <w:r w:rsidRPr="00A14044">
        <w:rPr>
          <w:rFonts w:asciiTheme="minorHAnsi" w:hAnsiTheme="minorHAnsi" w:cstheme="minorHAnsi"/>
        </w:rPr>
        <w:t xml:space="preserve"> O ile adres biura projektu jest znany Wnioskodawcy na etapie przygotowywania</w:t>
      </w:r>
      <w:r w:rsidRPr="009B0819">
        <w:rPr>
          <w:rFonts w:asciiTheme="minorHAnsi" w:hAnsiTheme="minorHAnsi" w:cstheme="minorHAnsi"/>
        </w:rPr>
        <w:t xml:space="preserve"> wniosku.</w:t>
      </w:r>
    </w:p>
  </w:footnote>
  <w:footnote w:id="17">
    <w:p w14:paraId="42D0C386" w14:textId="054830D6" w:rsidR="00C15479" w:rsidRDefault="00C15479" w:rsidP="003E6866">
      <w:pPr>
        <w:pStyle w:val="Tekstprzypisudolnego"/>
        <w:jc w:val="both"/>
      </w:pPr>
      <w:r>
        <w:rPr>
          <w:rStyle w:val="Odwoanieprzypisudolnego"/>
        </w:rPr>
        <w:footnoteRef/>
      </w:r>
      <w:r>
        <w:t xml:space="preserve"> </w:t>
      </w:r>
      <w:r w:rsidRPr="00941CD1">
        <w:rPr>
          <w:rFonts w:asciiTheme="minorHAnsi" w:hAnsiTheme="minorHAnsi" w:cstheme="minorHAnsi"/>
          <w:sz w:val="18"/>
          <w:szCs w:val="18"/>
        </w:rPr>
        <w:t>Alternatywność tę należy rozumieć w sposób następujący: w przypadku stwierdzenia występowania</w:t>
      </w:r>
      <w:r>
        <w:rPr>
          <w:rFonts w:asciiTheme="minorHAnsi" w:hAnsiTheme="minorHAnsi" w:cstheme="minorHAnsi"/>
          <w:sz w:val="18"/>
          <w:szCs w:val="18"/>
        </w:rPr>
        <w:t xml:space="preserve"> </w:t>
      </w:r>
      <w:r w:rsidRPr="00941CD1">
        <w:rPr>
          <w:rFonts w:asciiTheme="minorHAnsi" w:hAnsiTheme="minorHAnsi" w:cstheme="minorHAnsi"/>
          <w:sz w:val="18"/>
          <w:szCs w:val="18"/>
        </w:rPr>
        <w:t>barier równościowych oceniający bierze pod uwagę kryterium nr 2 w dalszej ocenie wniosku (wybierając jednocześnie w kryterium nr 3 wartość „0”), zaś w przypadku</w:t>
      </w:r>
      <w:r>
        <w:rPr>
          <w:rFonts w:asciiTheme="minorHAnsi" w:hAnsiTheme="minorHAnsi" w:cstheme="minorHAnsi"/>
          <w:sz w:val="18"/>
          <w:szCs w:val="18"/>
        </w:rPr>
        <w:t xml:space="preserve"> </w:t>
      </w:r>
      <w:r w:rsidRPr="00941CD1">
        <w:rPr>
          <w:rFonts w:asciiTheme="minorHAnsi" w:hAnsiTheme="minorHAnsi" w:cstheme="minorHAnsi"/>
          <w:sz w:val="18"/>
          <w:szCs w:val="18"/>
        </w:rPr>
        <w:t>braku występowania ww. barier – bierze pod uwagę kryterium nr 3</w:t>
      </w:r>
      <w:r>
        <w:rPr>
          <w:rFonts w:asciiTheme="minorHAnsi" w:hAnsiTheme="minorHAnsi" w:cstheme="minorHAnsi"/>
          <w:sz w:val="18"/>
          <w:szCs w:val="18"/>
        </w:rPr>
        <w:t xml:space="preserve"> </w:t>
      </w:r>
      <w:r w:rsidRPr="00941CD1">
        <w:rPr>
          <w:rFonts w:asciiTheme="minorHAnsi" w:hAnsiTheme="minorHAnsi" w:cstheme="minorHAnsi"/>
          <w:sz w:val="18"/>
          <w:szCs w:val="18"/>
        </w:rPr>
        <w:t>(analogicznie wybierając</w:t>
      </w:r>
      <w:r>
        <w:rPr>
          <w:rFonts w:asciiTheme="minorHAnsi" w:hAnsiTheme="minorHAnsi" w:cstheme="minorHAnsi"/>
          <w:sz w:val="18"/>
          <w:szCs w:val="18"/>
        </w:rPr>
        <w:t xml:space="preserve"> </w:t>
      </w:r>
      <w:r w:rsidRPr="00941CD1">
        <w:rPr>
          <w:rFonts w:asciiTheme="minorHAnsi" w:hAnsiTheme="minorHAnsi" w:cstheme="minorHAnsi"/>
          <w:sz w:val="18"/>
          <w:szCs w:val="18"/>
        </w:rPr>
        <w:t>jednocześnie w kryterium nr 2 wartość „0”).</w:t>
      </w:r>
    </w:p>
  </w:footnote>
  <w:footnote w:id="18">
    <w:p w14:paraId="69405409" w14:textId="4813B321" w:rsidR="00C15479" w:rsidRPr="009B0819" w:rsidRDefault="00C15479" w:rsidP="009B0819">
      <w:pPr>
        <w:autoSpaceDE w:val="0"/>
        <w:autoSpaceDN w:val="0"/>
        <w:adjustRightInd w:val="0"/>
        <w:spacing w:after="120" w:line="276" w:lineRule="auto"/>
        <w:jc w:val="both"/>
        <w:rPr>
          <w:rFonts w:asciiTheme="minorHAnsi" w:eastAsia="CIDFont+F1" w:hAnsiTheme="minorHAnsi" w:cstheme="minorHAnsi"/>
        </w:rPr>
      </w:pPr>
      <w:r w:rsidRPr="009B0819">
        <w:rPr>
          <w:rStyle w:val="Odwoanieprzypisudolnego"/>
          <w:sz w:val="20"/>
        </w:rPr>
        <w:footnoteRef/>
      </w:r>
      <w:r w:rsidRPr="009B0819">
        <w:rPr>
          <w:sz w:val="20"/>
        </w:rPr>
        <w:t xml:space="preserve"> </w:t>
      </w:r>
      <w:r w:rsidRPr="009B0819">
        <w:rPr>
          <w:rFonts w:asciiTheme="minorHAnsi" w:eastAsia="CIDFont+F1" w:hAnsiTheme="minorHAnsi" w:cstheme="minorHAnsi"/>
          <w:sz w:val="20"/>
        </w:rPr>
        <w:t xml:space="preserve">Bariery równościowe to systemowe nierówności i ograniczenia jednej z płci, najczęściej kobiet, które są reprodukowane i utrwalane społecznie i kulturowo. Przełamanie ich sprzyja osiągnięciu rzeczywistej, faktycznej równości szans kobiet i mężczyzn. Wymienione bariery równościowe zostały sformułowane przez Komisję Europejską w dokumencie Plan Działań na rzecz Równości Kobiet i Mężczyzn na lata 2006-2010, przy czym należy pamiętać, że jest to katalog otwarty (definicja pochodzi z portalu </w:t>
      </w:r>
      <w:hyperlink r:id="rId1" w:history="1">
        <w:r w:rsidRPr="009B0819">
          <w:rPr>
            <w:rStyle w:val="Hipercze"/>
            <w:rFonts w:asciiTheme="minorHAnsi" w:eastAsia="CIDFont+F1" w:hAnsiTheme="minorHAnsi" w:cstheme="minorHAnsi"/>
            <w:sz w:val="20"/>
          </w:rPr>
          <w:t>www.rownosc.info</w:t>
        </w:r>
      </w:hyperlink>
      <w:r w:rsidRPr="009B0819">
        <w:rPr>
          <w:rFonts w:asciiTheme="minorHAnsi" w:eastAsia="CIDFont+F1" w:hAnsiTheme="minorHAnsi" w:cstheme="minorHAnsi"/>
          <w:sz w:val="20"/>
        </w:rPr>
        <w:t>).</w:t>
      </w:r>
    </w:p>
  </w:footnote>
  <w:footnote w:id="19">
    <w:p w14:paraId="64CE6D0B" w14:textId="77777777" w:rsidR="00C15479" w:rsidRPr="007A054E" w:rsidRDefault="00C15479" w:rsidP="000658A9">
      <w:pPr>
        <w:pStyle w:val="Tekstprzypisudolnego"/>
        <w:spacing w:after="100" w:afterAutospacing="1"/>
      </w:pPr>
      <w:r w:rsidRPr="007A054E">
        <w:rPr>
          <w:rStyle w:val="Odwoanieprzypisudolnego"/>
        </w:rPr>
        <w:footnoteRef/>
      </w:r>
      <w:r w:rsidRPr="007A054E">
        <w:t xml:space="preserve"> </w:t>
      </w:r>
      <w:r w:rsidRPr="003A7009">
        <w:rPr>
          <w:rFonts w:asciiTheme="minorHAnsi" w:hAnsiTheme="minorHAnsi" w:cstheme="minorHAnsi"/>
        </w:rPr>
        <w:t xml:space="preserve">Niewidoczność polega na niewystarczającym uwzględnianiu w działaniach zdrowotnych </w:t>
      </w:r>
      <w:hyperlink r:id="rId2" w:tgtFrame="_blank" w:history="1">
        <w:r w:rsidRPr="003A7009">
          <w:rPr>
            <w:rFonts w:asciiTheme="minorHAnsi" w:hAnsiTheme="minorHAnsi" w:cstheme="minorHAnsi"/>
            <w:color w:val="000000"/>
          </w:rPr>
          <w:t>perspektywy płci</w:t>
        </w:r>
      </w:hyperlink>
      <w:r w:rsidRPr="003A7009">
        <w:rPr>
          <w:rFonts w:asciiTheme="minorHAnsi" w:hAnsiTheme="minorHAnsi" w:cstheme="minorHAnsi"/>
        </w:rPr>
        <w:t>. Kultura dbania o zdrowie wśród kobiet i mężczyzn jest zupełnie inna. W efekcie mężczyźni rzadziej korzystają z pomocy lekarzy, trafiają do nich także w późniejszej fazie choroby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527AA"/>
    <w:multiLevelType w:val="hybridMultilevel"/>
    <w:tmpl w:val="A10E1BE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7D7758D"/>
    <w:multiLevelType w:val="hybridMultilevel"/>
    <w:tmpl w:val="0286305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F723FF9"/>
    <w:multiLevelType w:val="hybridMultilevel"/>
    <w:tmpl w:val="A84043D0"/>
    <w:name w:val="WW8Num16"/>
    <w:lvl w:ilvl="0" w:tplc="989872A2">
      <w:start w:val="5"/>
      <w:numFmt w:val="decimal"/>
      <w:lvlText w:val="%1."/>
      <w:lvlJc w:val="left"/>
      <w:pPr>
        <w:tabs>
          <w:tab w:val="num" w:pos="1534"/>
        </w:tabs>
        <w:ind w:left="1534" w:hanging="360"/>
      </w:pPr>
      <w:rPr>
        <w:rFonts w:hint="default"/>
      </w:rPr>
    </w:lvl>
    <w:lvl w:ilvl="1" w:tplc="611A8EEE">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5C1C1E5A">
      <w:start w:val="1"/>
      <w:numFmt w:val="decimal"/>
      <w:lvlText w:val="2.%4"/>
      <w:lvlJc w:val="left"/>
      <w:pPr>
        <w:tabs>
          <w:tab w:val="num" w:pos="502"/>
        </w:tabs>
        <w:ind w:left="502" w:hanging="360"/>
      </w:pPr>
      <w:rPr>
        <w:rFonts w:hint="default"/>
        <w:b/>
        <w:i w:val="0"/>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2590B38"/>
    <w:multiLevelType w:val="hybridMultilevel"/>
    <w:tmpl w:val="9B1E664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3E86A1F"/>
    <w:multiLevelType w:val="hybridMultilevel"/>
    <w:tmpl w:val="E7BE254A"/>
    <w:lvl w:ilvl="0" w:tplc="0415000B">
      <w:start w:val="1"/>
      <w:numFmt w:val="bullet"/>
      <w:lvlText w:val=""/>
      <w:lvlJc w:val="left"/>
      <w:pPr>
        <w:ind w:left="1395" w:hanging="360"/>
      </w:pPr>
      <w:rPr>
        <w:rFonts w:ascii="Wingdings" w:hAnsi="Wingdings" w:hint="default"/>
      </w:rPr>
    </w:lvl>
    <w:lvl w:ilvl="1" w:tplc="04150003">
      <w:start w:val="1"/>
      <w:numFmt w:val="bullet"/>
      <w:lvlText w:val="o"/>
      <w:lvlJc w:val="left"/>
      <w:pPr>
        <w:ind w:left="2115" w:hanging="360"/>
      </w:pPr>
      <w:rPr>
        <w:rFonts w:ascii="Courier New" w:hAnsi="Courier New" w:cs="Courier New" w:hint="default"/>
      </w:rPr>
    </w:lvl>
    <w:lvl w:ilvl="2" w:tplc="04150005" w:tentative="1">
      <w:start w:val="1"/>
      <w:numFmt w:val="bullet"/>
      <w:lvlText w:val=""/>
      <w:lvlJc w:val="left"/>
      <w:pPr>
        <w:ind w:left="2835" w:hanging="360"/>
      </w:pPr>
      <w:rPr>
        <w:rFonts w:ascii="Wingdings" w:hAnsi="Wingdings" w:hint="default"/>
      </w:rPr>
    </w:lvl>
    <w:lvl w:ilvl="3" w:tplc="04150001" w:tentative="1">
      <w:start w:val="1"/>
      <w:numFmt w:val="bullet"/>
      <w:lvlText w:val=""/>
      <w:lvlJc w:val="left"/>
      <w:pPr>
        <w:ind w:left="3555" w:hanging="360"/>
      </w:pPr>
      <w:rPr>
        <w:rFonts w:ascii="Symbol" w:hAnsi="Symbol" w:hint="default"/>
      </w:rPr>
    </w:lvl>
    <w:lvl w:ilvl="4" w:tplc="04150003" w:tentative="1">
      <w:start w:val="1"/>
      <w:numFmt w:val="bullet"/>
      <w:lvlText w:val="o"/>
      <w:lvlJc w:val="left"/>
      <w:pPr>
        <w:ind w:left="4275" w:hanging="360"/>
      </w:pPr>
      <w:rPr>
        <w:rFonts w:ascii="Courier New" w:hAnsi="Courier New" w:cs="Courier New" w:hint="default"/>
      </w:rPr>
    </w:lvl>
    <w:lvl w:ilvl="5" w:tplc="04150005" w:tentative="1">
      <w:start w:val="1"/>
      <w:numFmt w:val="bullet"/>
      <w:lvlText w:val=""/>
      <w:lvlJc w:val="left"/>
      <w:pPr>
        <w:ind w:left="4995" w:hanging="360"/>
      </w:pPr>
      <w:rPr>
        <w:rFonts w:ascii="Wingdings" w:hAnsi="Wingdings" w:hint="default"/>
      </w:rPr>
    </w:lvl>
    <w:lvl w:ilvl="6" w:tplc="04150001" w:tentative="1">
      <w:start w:val="1"/>
      <w:numFmt w:val="bullet"/>
      <w:lvlText w:val=""/>
      <w:lvlJc w:val="left"/>
      <w:pPr>
        <w:ind w:left="5715" w:hanging="360"/>
      </w:pPr>
      <w:rPr>
        <w:rFonts w:ascii="Symbol" w:hAnsi="Symbol" w:hint="default"/>
      </w:rPr>
    </w:lvl>
    <w:lvl w:ilvl="7" w:tplc="04150003" w:tentative="1">
      <w:start w:val="1"/>
      <w:numFmt w:val="bullet"/>
      <w:lvlText w:val="o"/>
      <w:lvlJc w:val="left"/>
      <w:pPr>
        <w:ind w:left="6435" w:hanging="360"/>
      </w:pPr>
      <w:rPr>
        <w:rFonts w:ascii="Courier New" w:hAnsi="Courier New" w:cs="Courier New" w:hint="default"/>
      </w:rPr>
    </w:lvl>
    <w:lvl w:ilvl="8" w:tplc="04150005" w:tentative="1">
      <w:start w:val="1"/>
      <w:numFmt w:val="bullet"/>
      <w:lvlText w:val=""/>
      <w:lvlJc w:val="left"/>
      <w:pPr>
        <w:ind w:left="7155" w:hanging="360"/>
      </w:pPr>
      <w:rPr>
        <w:rFonts w:ascii="Wingdings" w:hAnsi="Wingdings" w:hint="default"/>
      </w:rPr>
    </w:lvl>
  </w:abstractNum>
  <w:abstractNum w:abstractNumId="5" w15:restartNumberingAfterBreak="0">
    <w:nsid w:val="13F37D63"/>
    <w:multiLevelType w:val="hybridMultilevel"/>
    <w:tmpl w:val="0066C9D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4693F91"/>
    <w:multiLevelType w:val="hybridMultilevel"/>
    <w:tmpl w:val="1D82674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45300D"/>
    <w:multiLevelType w:val="hybridMultilevel"/>
    <w:tmpl w:val="E9BED4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397D93"/>
    <w:multiLevelType w:val="hybridMultilevel"/>
    <w:tmpl w:val="40F2DE3E"/>
    <w:lvl w:ilvl="0" w:tplc="7924F528">
      <w:start w:val="1"/>
      <w:numFmt w:val="upperRoman"/>
      <w:pStyle w:val="StylinstrukcjaI"/>
      <w:lvlText w:val="%1."/>
      <w:lvlJc w:val="left"/>
      <w:pPr>
        <w:ind w:left="1080" w:hanging="720"/>
      </w:pPr>
      <w:rPr>
        <w:rFonts w:hint="default"/>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85756D"/>
    <w:multiLevelType w:val="hybridMultilevel"/>
    <w:tmpl w:val="C3DA33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5341A6"/>
    <w:multiLevelType w:val="hybridMultilevel"/>
    <w:tmpl w:val="9A308D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F57B17"/>
    <w:multiLevelType w:val="hybridMultilevel"/>
    <w:tmpl w:val="D7EE57D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2FC4974"/>
    <w:multiLevelType w:val="hybridMultilevel"/>
    <w:tmpl w:val="E9BED47C"/>
    <w:lvl w:ilvl="0" w:tplc="04150017">
      <w:start w:val="1"/>
      <w:numFmt w:val="lowerLetter"/>
      <w:lvlText w:val="%1)"/>
      <w:lvlJc w:val="left"/>
      <w:pPr>
        <w:ind w:left="6456" w:hanging="360"/>
      </w:pPr>
    </w:lvl>
    <w:lvl w:ilvl="1" w:tplc="04150019" w:tentative="1">
      <w:start w:val="1"/>
      <w:numFmt w:val="lowerLetter"/>
      <w:lvlText w:val="%2."/>
      <w:lvlJc w:val="left"/>
      <w:pPr>
        <w:ind w:left="7176" w:hanging="360"/>
      </w:pPr>
    </w:lvl>
    <w:lvl w:ilvl="2" w:tplc="0415001B" w:tentative="1">
      <w:start w:val="1"/>
      <w:numFmt w:val="lowerRoman"/>
      <w:lvlText w:val="%3."/>
      <w:lvlJc w:val="right"/>
      <w:pPr>
        <w:ind w:left="7896" w:hanging="180"/>
      </w:pPr>
    </w:lvl>
    <w:lvl w:ilvl="3" w:tplc="0415000F" w:tentative="1">
      <w:start w:val="1"/>
      <w:numFmt w:val="decimal"/>
      <w:lvlText w:val="%4."/>
      <w:lvlJc w:val="left"/>
      <w:pPr>
        <w:ind w:left="8616" w:hanging="360"/>
      </w:pPr>
    </w:lvl>
    <w:lvl w:ilvl="4" w:tplc="04150019" w:tentative="1">
      <w:start w:val="1"/>
      <w:numFmt w:val="lowerLetter"/>
      <w:lvlText w:val="%5."/>
      <w:lvlJc w:val="left"/>
      <w:pPr>
        <w:ind w:left="9336" w:hanging="360"/>
      </w:pPr>
    </w:lvl>
    <w:lvl w:ilvl="5" w:tplc="0415001B" w:tentative="1">
      <w:start w:val="1"/>
      <w:numFmt w:val="lowerRoman"/>
      <w:lvlText w:val="%6."/>
      <w:lvlJc w:val="right"/>
      <w:pPr>
        <w:ind w:left="10056" w:hanging="180"/>
      </w:pPr>
    </w:lvl>
    <w:lvl w:ilvl="6" w:tplc="0415000F" w:tentative="1">
      <w:start w:val="1"/>
      <w:numFmt w:val="decimal"/>
      <w:lvlText w:val="%7."/>
      <w:lvlJc w:val="left"/>
      <w:pPr>
        <w:ind w:left="10776" w:hanging="360"/>
      </w:pPr>
    </w:lvl>
    <w:lvl w:ilvl="7" w:tplc="04150019" w:tentative="1">
      <w:start w:val="1"/>
      <w:numFmt w:val="lowerLetter"/>
      <w:lvlText w:val="%8."/>
      <w:lvlJc w:val="left"/>
      <w:pPr>
        <w:ind w:left="11496" w:hanging="360"/>
      </w:pPr>
    </w:lvl>
    <w:lvl w:ilvl="8" w:tplc="0415001B" w:tentative="1">
      <w:start w:val="1"/>
      <w:numFmt w:val="lowerRoman"/>
      <w:lvlText w:val="%9."/>
      <w:lvlJc w:val="right"/>
      <w:pPr>
        <w:ind w:left="12216" w:hanging="180"/>
      </w:pPr>
    </w:lvl>
  </w:abstractNum>
  <w:abstractNum w:abstractNumId="13" w15:restartNumberingAfterBreak="0">
    <w:nsid w:val="24994DDC"/>
    <w:multiLevelType w:val="hybridMultilevel"/>
    <w:tmpl w:val="8476020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4F61F05"/>
    <w:multiLevelType w:val="hybridMultilevel"/>
    <w:tmpl w:val="9D3A28F4"/>
    <w:lvl w:ilvl="0" w:tplc="832EF0C0">
      <w:start w:val="1"/>
      <w:numFmt w:val="decimal"/>
      <w:lvlText w:val="%1."/>
      <w:lvlJc w:val="left"/>
      <w:pPr>
        <w:tabs>
          <w:tab w:val="num" w:pos="810"/>
        </w:tabs>
        <w:ind w:left="810" w:hanging="360"/>
      </w:pPr>
      <w:rPr>
        <w:rFonts w:hint="default"/>
        <w:b w:val="0"/>
        <w:bCs w:val="0"/>
        <w:i w:val="0"/>
      </w:rPr>
    </w:lvl>
    <w:lvl w:ilvl="1" w:tplc="04150019">
      <w:start w:val="1"/>
      <w:numFmt w:val="lowerLetter"/>
      <w:lvlText w:val="%2."/>
      <w:lvlJc w:val="left"/>
      <w:pPr>
        <w:tabs>
          <w:tab w:val="num" w:pos="1530"/>
        </w:tabs>
        <w:ind w:left="1530" w:hanging="360"/>
      </w:pPr>
    </w:lvl>
    <w:lvl w:ilvl="2" w:tplc="78DAA9BE">
      <w:numFmt w:val="bullet"/>
      <w:lvlText w:val=""/>
      <w:lvlJc w:val="left"/>
      <w:pPr>
        <w:ind w:left="2430" w:hanging="360"/>
      </w:pPr>
      <w:rPr>
        <w:rFonts w:ascii="Calibri" w:eastAsia="Times New Roman" w:hAnsi="Calibri" w:cs="Calibri" w:hint="default"/>
      </w:rPr>
    </w:lvl>
    <w:lvl w:ilvl="3" w:tplc="0415000F" w:tentative="1">
      <w:start w:val="1"/>
      <w:numFmt w:val="decimal"/>
      <w:lvlText w:val="%4."/>
      <w:lvlJc w:val="left"/>
      <w:pPr>
        <w:tabs>
          <w:tab w:val="num" w:pos="2970"/>
        </w:tabs>
        <w:ind w:left="2970" w:hanging="360"/>
      </w:pPr>
    </w:lvl>
    <w:lvl w:ilvl="4" w:tplc="04150019" w:tentative="1">
      <w:start w:val="1"/>
      <w:numFmt w:val="lowerLetter"/>
      <w:lvlText w:val="%5."/>
      <w:lvlJc w:val="left"/>
      <w:pPr>
        <w:tabs>
          <w:tab w:val="num" w:pos="3690"/>
        </w:tabs>
        <w:ind w:left="3690" w:hanging="360"/>
      </w:pPr>
    </w:lvl>
    <w:lvl w:ilvl="5" w:tplc="0415001B" w:tentative="1">
      <w:start w:val="1"/>
      <w:numFmt w:val="lowerRoman"/>
      <w:lvlText w:val="%6."/>
      <w:lvlJc w:val="right"/>
      <w:pPr>
        <w:tabs>
          <w:tab w:val="num" w:pos="4410"/>
        </w:tabs>
        <w:ind w:left="4410" w:hanging="180"/>
      </w:pPr>
    </w:lvl>
    <w:lvl w:ilvl="6" w:tplc="0415000F" w:tentative="1">
      <w:start w:val="1"/>
      <w:numFmt w:val="decimal"/>
      <w:lvlText w:val="%7."/>
      <w:lvlJc w:val="left"/>
      <w:pPr>
        <w:tabs>
          <w:tab w:val="num" w:pos="5130"/>
        </w:tabs>
        <w:ind w:left="5130" w:hanging="360"/>
      </w:pPr>
    </w:lvl>
    <w:lvl w:ilvl="7" w:tplc="04150019" w:tentative="1">
      <w:start w:val="1"/>
      <w:numFmt w:val="lowerLetter"/>
      <w:lvlText w:val="%8."/>
      <w:lvlJc w:val="left"/>
      <w:pPr>
        <w:tabs>
          <w:tab w:val="num" w:pos="5850"/>
        </w:tabs>
        <w:ind w:left="5850" w:hanging="360"/>
      </w:pPr>
    </w:lvl>
    <w:lvl w:ilvl="8" w:tplc="0415001B" w:tentative="1">
      <w:start w:val="1"/>
      <w:numFmt w:val="lowerRoman"/>
      <w:lvlText w:val="%9."/>
      <w:lvlJc w:val="right"/>
      <w:pPr>
        <w:tabs>
          <w:tab w:val="num" w:pos="6570"/>
        </w:tabs>
        <w:ind w:left="6570" w:hanging="180"/>
      </w:pPr>
    </w:lvl>
  </w:abstractNum>
  <w:abstractNum w:abstractNumId="15" w15:restartNumberingAfterBreak="0">
    <w:nsid w:val="25207671"/>
    <w:multiLevelType w:val="hybridMultilevel"/>
    <w:tmpl w:val="21D09E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6A71342"/>
    <w:multiLevelType w:val="hybridMultilevel"/>
    <w:tmpl w:val="C61E00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53552B"/>
    <w:multiLevelType w:val="hybridMultilevel"/>
    <w:tmpl w:val="74BE08E6"/>
    <w:lvl w:ilvl="0" w:tplc="0415000B">
      <w:start w:val="1"/>
      <w:numFmt w:val="bullet"/>
      <w:lvlText w:val=""/>
      <w:lvlJc w:val="left"/>
      <w:pPr>
        <w:ind w:left="778" w:hanging="360"/>
      </w:pPr>
      <w:rPr>
        <w:rFonts w:ascii="Wingdings" w:hAnsi="Wingdings" w:hint="default"/>
        <w:sz w:val="24"/>
        <w:szCs w:val="24"/>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18" w15:restartNumberingAfterBreak="0">
    <w:nsid w:val="27EA6498"/>
    <w:multiLevelType w:val="multilevel"/>
    <w:tmpl w:val="8BC47F96"/>
    <w:lvl w:ilvl="0">
      <w:start w:val="1"/>
      <w:numFmt w:val="decimal"/>
      <w:lvlText w:val="%1."/>
      <w:lvlJc w:val="left"/>
      <w:pPr>
        <w:ind w:left="360" w:hanging="360"/>
      </w:pPr>
      <w:rPr>
        <w:rFonts w:hint="default"/>
        <w:b/>
        <w:i w:val="0"/>
      </w:rPr>
    </w:lvl>
    <w:lvl w:ilvl="1">
      <w:start w:val="1"/>
      <w:numFmt w:val="decimal"/>
      <w:pStyle w:val="Styl3Tre"/>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8016A59"/>
    <w:multiLevelType w:val="hybridMultilevel"/>
    <w:tmpl w:val="5718A46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9C35ED4"/>
    <w:multiLevelType w:val="hybridMultilevel"/>
    <w:tmpl w:val="E9BED4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967B79"/>
    <w:multiLevelType w:val="hybridMultilevel"/>
    <w:tmpl w:val="46FCA3F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D7E7C4A"/>
    <w:multiLevelType w:val="hybridMultilevel"/>
    <w:tmpl w:val="C994EE40"/>
    <w:lvl w:ilvl="0" w:tplc="0415000B">
      <w:start w:val="1"/>
      <w:numFmt w:val="bullet"/>
      <w:lvlText w:val=""/>
      <w:lvlJc w:val="left"/>
      <w:pPr>
        <w:ind w:left="1000" w:hanging="360"/>
      </w:pPr>
      <w:rPr>
        <w:rFonts w:ascii="Wingdings" w:hAnsi="Wingdings" w:hint="default"/>
      </w:rPr>
    </w:lvl>
    <w:lvl w:ilvl="1" w:tplc="04150003" w:tentative="1">
      <w:start w:val="1"/>
      <w:numFmt w:val="bullet"/>
      <w:lvlText w:val="o"/>
      <w:lvlJc w:val="left"/>
      <w:pPr>
        <w:ind w:left="1720" w:hanging="360"/>
      </w:pPr>
      <w:rPr>
        <w:rFonts w:ascii="Courier New" w:hAnsi="Courier New" w:cs="Courier New" w:hint="default"/>
      </w:rPr>
    </w:lvl>
    <w:lvl w:ilvl="2" w:tplc="04150005" w:tentative="1">
      <w:start w:val="1"/>
      <w:numFmt w:val="bullet"/>
      <w:lvlText w:val=""/>
      <w:lvlJc w:val="left"/>
      <w:pPr>
        <w:ind w:left="2440" w:hanging="360"/>
      </w:pPr>
      <w:rPr>
        <w:rFonts w:ascii="Wingdings" w:hAnsi="Wingdings" w:hint="default"/>
      </w:rPr>
    </w:lvl>
    <w:lvl w:ilvl="3" w:tplc="04150001" w:tentative="1">
      <w:start w:val="1"/>
      <w:numFmt w:val="bullet"/>
      <w:lvlText w:val=""/>
      <w:lvlJc w:val="left"/>
      <w:pPr>
        <w:ind w:left="3160" w:hanging="360"/>
      </w:pPr>
      <w:rPr>
        <w:rFonts w:ascii="Symbol" w:hAnsi="Symbol" w:hint="default"/>
      </w:rPr>
    </w:lvl>
    <w:lvl w:ilvl="4" w:tplc="04150003" w:tentative="1">
      <w:start w:val="1"/>
      <w:numFmt w:val="bullet"/>
      <w:lvlText w:val="o"/>
      <w:lvlJc w:val="left"/>
      <w:pPr>
        <w:ind w:left="3880" w:hanging="360"/>
      </w:pPr>
      <w:rPr>
        <w:rFonts w:ascii="Courier New" w:hAnsi="Courier New" w:cs="Courier New" w:hint="default"/>
      </w:rPr>
    </w:lvl>
    <w:lvl w:ilvl="5" w:tplc="04150005" w:tentative="1">
      <w:start w:val="1"/>
      <w:numFmt w:val="bullet"/>
      <w:lvlText w:val=""/>
      <w:lvlJc w:val="left"/>
      <w:pPr>
        <w:ind w:left="4600" w:hanging="360"/>
      </w:pPr>
      <w:rPr>
        <w:rFonts w:ascii="Wingdings" w:hAnsi="Wingdings" w:hint="default"/>
      </w:rPr>
    </w:lvl>
    <w:lvl w:ilvl="6" w:tplc="04150001" w:tentative="1">
      <w:start w:val="1"/>
      <w:numFmt w:val="bullet"/>
      <w:lvlText w:val=""/>
      <w:lvlJc w:val="left"/>
      <w:pPr>
        <w:ind w:left="5320" w:hanging="360"/>
      </w:pPr>
      <w:rPr>
        <w:rFonts w:ascii="Symbol" w:hAnsi="Symbol" w:hint="default"/>
      </w:rPr>
    </w:lvl>
    <w:lvl w:ilvl="7" w:tplc="04150003" w:tentative="1">
      <w:start w:val="1"/>
      <w:numFmt w:val="bullet"/>
      <w:lvlText w:val="o"/>
      <w:lvlJc w:val="left"/>
      <w:pPr>
        <w:ind w:left="6040" w:hanging="360"/>
      </w:pPr>
      <w:rPr>
        <w:rFonts w:ascii="Courier New" w:hAnsi="Courier New" w:cs="Courier New" w:hint="default"/>
      </w:rPr>
    </w:lvl>
    <w:lvl w:ilvl="8" w:tplc="04150005" w:tentative="1">
      <w:start w:val="1"/>
      <w:numFmt w:val="bullet"/>
      <w:lvlText w:val=""/>
      <w:lvlJc w:val="left"/>
      <w:pPr>
        <w:ind w:left="6760" w:hanging="360"/>
      </w:pPr>
      <w:rPr>
        <w:rFonts w:ascii="Wingdings" w:hAnsi="Wingdings" w:hint="default"/>
      </w:rPr>
    </w:lvl>
  </w:abstractNum>
  <w:abstractNum w:abstractNumId="23" w15:restartNumberingAfterBreak="0">
    <w:nsid w:val="2E496499"/>
    <w:multiLevelType w:val="hybridMultilevel"/>
    <w:tmpl w:val="35766F80"/>
    <w:lvl w:ilvl="0" w:tplc="E1B44A4C">
      <w:start w:val="1"/>
      <w:numFmt w:val="bullet"/>
      <w:pStyle w:val="SLPunktory"/>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3DE1B94"/>
    <w:multiLevelType w:val="hybridMultilevel"/>
    <w:tmpl w:val="F5B240F6"/>
    <w:name w:val="WW8Num163"/>
    <w:lvl w:ilvl="0" w:tplc="192CFE28">
      <w:start w:val="1"/>
      <w:numFmt w:val="decimal"/>
      <w:lvlText w:val="2.11.%1"/>
      <w:lvlJc w:val="left"/>
      <w:pPr>
        <w:tabs>
          <w:tab w:val="num" w:pos="1070"/>
        </w:tabs>
        <w:ind w:left="107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F73B9B"/>
    <w:multiLevelType w:val="hybridMultilevel"/>
    <w:tmpl w:val="109CAE9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A615FD7"/>
    <w:multiLevelType w:val="multilevel"/>
    <w:tmpl w:val="3FB8C092"/>
    <w:lvl w:ilvl="0">
      <w:start w:val="1"/>
      <w:numFmt w:val="decimal"/>
      <w:pStyle w:val="Nagwek1"/>
      <w:lvlText w:val="%1."/>
      <w:lvlJc w:val="left"/>
      <w:pPr>
        <w:ind w:left="360" w:hanging="360"/>
      </w:pPr>
      <w:rPr>
        <w:rFonts w:hint="default"/>
        <w:b/>
        <w:bCs w:val="0"/>
        <w:i w:val="0"/>
      </w:rPr>
    </w:lvl>
    <w:lvl w:ilvl="1">
      <w:start w:val="1"/>
      <w:numFmt w:val="decimal"/>
      <w:pStyle w:val="Nagwek2"/>
      <w:lvlText w:val="%1.%2"/>
      <w:lvlJc w:val="left"/>
      <w:pPr>
        <w:ind w:left="576" w:hanging="576"/>
      </w:pPr>
      <w:rPr>
        <w:rFonts w:asciiTheme="minorHAnsi" w:hAnsiTheme="minorHAnsi" w:cstheme="minorHAnsi" w:hint="default"/>
        <w:b/>
        <w:bCs w:val="0"/>
      </w:r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27" w15:restartNumberingAfterBreak="0">
    <w:nsid w:val="3AD11CEF"/>
    <w:multiLevelType w:val="hybridMultilevel"/>
    <w:tmpl w:val="8BB2ACA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B">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CC75A57"/>
    <w:multiLevelType w:val="hybridMultilevel"/>
    <w:tmpl w:val="1F1CD70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F032938"/>
    <w:multiLevelType w:val="hybridMultilevel"/>
    <w:tmpl w:val="2760F1B8"/>
    <w:lvl w:ilvl="0" w:tplc="0415000B">
      <w:start w:val="1"/>
      <w:numFmt w:val="bullet"/>
      <w:lvlText w:val=""/>
      <w:lvlJc w:val="left"/>
      <w:pPr>
        <w:ind w:left="720" w:hanging="360"/>
      </w:pPr>
      <w:rPr>
        <w:rFonts w:ascii="Wingdings" w:hAnsi="Wingdings" w:hint="default"/>
      </w:rPr>
    </w:lvl>
    <w:lvl w:ilvl="1" w:tplc="0415000B">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0995ECD"/>
    <w:multiLevelType w:val="hybridMultilevel"/>
    <w:tmpl w:val="6C64B06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1F92633"/>
    <w:multiLevelType w:val="hybridMultilevel"/>
    <w:tmpl w:val="3370AE28"/>
    <w:lvl w:ilvl="0" w:tplc="0415000B">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50D4DF1"/>
    <w:multiLevelType w:val="hybridMultilevel"/>
    <w:tmpl w:val="A6EADDB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8300CD6"/>
    <w:multiLevelType w:val="hybridMultilevel"/>
    <w:tmpl w:val="5D74B00C"/>
    <w:lvl w:ilvl="0" w:tplc="32A2E83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4B000D6C"/>
    <w:multiLevelType w:val="multilevel"/>
    <w:tmpl w:val="25C8F49E"/>
    <w:lvl w:ilvl="0">
      <w:start w:val="1"/>
      <w:numFmt w:val="decimal"/>
      <w:pStyle w:val="MjNagwek2"/>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BFD662B"/>
    <w:multiLevelType w:val="hybridMultilevel"/>
    <w:tmpl w:val="9A66DE5C"/>
    <w:name w:val="WW8Num162"/>
    <w:lvl w:ilvl="0" w:tplc="C7A24DF2">
      <w:start w:val="1"/>
      <w:numFmt w:val="decimal"/>
      <w:lvlText w:val="2.%1"/>
      <w:lvlJc w:val="left"/>
      <w:pPr>
        <w:tabs>
          <w:tab w:val="num" w:pos="2880"/>
        </w:tabs>
        <w:ind w:left="288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C10389A"/>
    <w:multiLevelType w:val="hybridMultilevel"/>
    <w:tmpl w:val="616E110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642723A"/>
    <w:multiLevelType w:val="hybridMultilevel"/>
    <w:tmpl w:val="DE0E6622"/>
    <w:lvl w:ilvl="0" w:tplc="0415000B">
      <w:start w:val="1"/>
      <w:numFmt w:val="bullet"/>
      <w:lvlText w:val=""/>
      <w:lvlJc w:val="left"/>
      <w:pPr>
        <w:ind w:left="774" w:hanging="360"/>
      </w:pPr>
      <w:rPr>
        <w:rFonts w:ascii="Wingdings" w:hAnsi="Wingdings"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38" w15:restartNumberingAfterBreak="0">
    <w:nsid w:val="58B146E9"/>
    <w:multiLevelType w:val="hybridMultilevel"/>
    <w:tmpl w:val="49A0F4D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8C705F6"/>
    <w:multiLevelType w:val="multilevel"/>
    <w:tmpl w:val="BE488346"/>
    <w:lvl w:ilvl="0">
      <w:start w:val="1"/>
      <w:numFmt w:val="upperRoman"/>
      <w:pStyle w:val="Podtytu"/>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58E87A8C"/>
    <w:multiLevelType w:val="hybridMultilevel"/>
    <w:tmpl w:val="72B63D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B0400CA"/>
    <w:multiLevelType w:val="hybridMultilevel"/>
    <w:tmpl w:val="F22AFA4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CDA5C68"/>
    <w:multiLevelType w:val="hybridMultilevel"/>
    <w:tmpl w:val="A7D4204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D3D3AC6"/>
    <w:multiLevelType w:val="hybridMultilevel"/>
    <w:tmpl w:val="0140390C"/>
    <w:lvl w:ilvl="0" w:tplc="DCC2B532">
      <w:start w:val="1"/>
      <w:numFmt w:val="decimal"/>
      <w:pStyle w:val="MjNagwek2wramce"/>
      <w:lvlText w:val="3.%1"/>
      <w:lvlJc w:val="left"/>
      <w:pPr>
        <w:ind w:left="1137" w:hanging="360"/>
      </w:pPr>
      <w:rPr>
        <w:rFonts w:hint="default"/>
        <w:b/>
        <w:i w:val="0"/>
      </w:rPr>
    </w:lvl>
    <w:lvl w:ilvl="1" w:tplc="04150019" w:tentative="1">
      <w:start w:val="1"/>
      <w:numFmt w:val="lowerLetter"/>
      <w:lvlText w:val="%2."/>
      <w:lvlJc w:val="left"/>
      <w:pPr>
        <w:ind w:left="1857" w:hanging="360"/>
      </w:pPr>
    </w:lvl>
    <w:lvl w:ilvl="2" w:tplc="0415001B">
      <w:start w:val="1"/>
      <w:numFmt w:val="lowerRoman"/>
      <w:pStyle w:val="MjNagwek3wramce"/>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44" w15:restartNumberingAfterBreak="0">
    <w:nsid w:val="5DC51993"/>
    <w:multiLevelType w:val="hybridMultilevel"/>
    <w:tmpl w:val="B0B45FC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EC160F9"/>
    <w:multiLevelType w:val="hybridMultilevel"/>
    <w:tmpl w:val="D6A403D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5E30A26"/>
    <w:multiLevelType w:val="hybridMultilevel"/>
    <w:tmpl w:val="0FA20F0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6743164"/>
    <w:multiLevelType w:val="hybridMultilevel"/>
    <w:tmpl w:val="34B214F8"/>
    <w:lvl w:ilvl="0" w:tplc="F0D6D206">
      <w:start w:val="1"/>
      <w:numFmt w:val="lowerLetter"/>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8D45850"/>
    <w:multiLevelType w:val="hybridMultilevel"/>
    <w:tmpl w:val="97D8AB5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A976C20"/>
    <w:multiLevelType w:val="hybridMultilevel"/>
    <w:tmpl w:val="E9BED47C"/>
    <w:lvl w:ilvl="0" w:tplc="04150017">
      <w:start w:val="1"/>
      <w:numFmt w:val="lowerLetter"/>
      <w:lvlText w:val="%1)"/>
      <w:lvlJc w:val="left"/>
      <w:pPr>
        <w:ind w:left="6456" w:hanging="360"/>
      </w:pPr>
    </w:lvl>
    <w:lvl w:ilvl="1" w:tplc="04150019" w:tentative="1">
      <w:start w:val="1"/>
      <w:numFmt w:val="lowerLetter"/>
      <w:lvlText w:val="%2."/>
      <w:lvlJc w:val="left"/>
      <w:pPr>
        <w:ind w:left="7176" w:hanging="360"/>
      </w:pPr>
    </w:lvl>
    <w:lvl w:ilvl="2" w:tplc="0415001B" w:tentative="1">
      <w:start w:val="1"/>
      <w:numFmt w:val="lowerRoman"/>
      <w:lvlText w:val="%3."/>
      <w:lvlJc w:val="right"/>
      <w:pPr>
        <w:ind w:left="7896" w:hanging="180"/>
      </w:pPr>
    </w:lvl>
    <w:lvl w:ilvl="3" w:tplc="0415000F" w:tentative="1">
      <w:start w:val="1"/>
      <w:numFmt w:val="decimal"/>
      <w:lvlText w:val="%4."/>
      <w:lvlJc w:val="left"/>
      <w:pPr>
        <w:ind w:left="8616" w:hanging="360"/>
      </w:pPr>
    </w:lvl>
    <w:lvl w:ilvl="4" w:tplc="04150019" w:tentative="1">
      <w:start w:val="1"/>
      <w:numFmt w:val="lowerLetter"/>
      <w:lvlText w:val="%5."/>
      <w:lvlJc w:val="left"/>
      <w:pPr>
        <w:ind w:left="9336" w:hanging="360"/>
      </w:pPr>
    </w:lvl>
    <w:lvl w:ilvl="5" w:tplc="0415001B" w:tentative="1">
      <w:start w:val="1"/>
      <w:numFmt w:val="lowerRoman"/>
      <w:lvlText w:val="%6."/>
      <w:lvlJc w:val="right"/>
      <w:pPr>
        <w:ind w:left="10056" w:hanging="180"/>
      </w:pPr>
    </w:lvl>
    <w:lvl w:ilvl="6" w:tplc="0415000F" w:tentative="1">
      <w:start w:val="1"/>
      <w:numFmt w:val="decimal"/>
      <w:lvlText w:val="%7."/>
      <w:lvlJc w:val="left"/>
      <w:pPr>
        <w:ind w:left="10776" w:hanging="360"/>
      </w:pPr>
    </w:lvl>
    <w:lvl w:ilvl="7" w:tplc="04150019" w:tentative="1">
      <w:start w:val="1"/>
      <w:numFmt w:val="lowerLetter"/>
      <w:lvlText w:val="%8."/>
      <w:lvlJc w:val="left"/>
      <w:pPr>
        <w:ind w:left="11496" w:hanging="360"/>
      </w:pPr>
    </w:lvl>
    <w:lvl w:ilvl="8" w:tplc="0415001B" w:tentative="1">
      <w:start w:val="1"/>
      <w:numFmt w:val="lowerRoman"/>
      <w:lvlText w:val="%9."/>
      <w:lvlJc w:val="right"/>
      <w:pPr>
        <w:ind w:left="12216" w:hanging="180"/>
      </w:pPr>
    </w:lvl>
  </w:abstractNum>
  <w:abstractNum w:abstractNumId="50" w15:restartNumberingAfterBreak="0">
    <w:nsid w:val="6CEF4DEA"/>
    <w:multiLevelType w:val="hybridMultilevel"/>
    <w:tmpl w:val="A842823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2283E0C"/>
    <w:multiLevelType w:val="hybridMultilevel"/>
    <w:tmpl w:val="1CD20652"/>
    <w:lvl w:ilvl="0" w:tplc="0415000B">
      <w:start w:val="1"/>
      <w:numFmt w:val="bullet"/>
      <w:lvlText w:val=""/>
      <w:lvlJc w:val="left"/>
      <w:pPr>
        <w:ind w:left="900" w:hanging="360"/>
      </w:pPr>
      <w:rPr>
        <w:rFonts w:ascii="Wingdings" w:hAnsi="Wingdings"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52" w15:restartNumberingAfterBreak="0">
    <w:nsid w:val="74FC2F12"/>
    <w:multiLevelType w:val="hybridMultilevel"/>
    <w:tmpl w:val="0E60E25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98C4F04"/>
    <w:multiLevelType w:val="hybridMultilevel"/>
    <w:tmpl w:val="CEAE9F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BDB4971"/>
    <w:multiLevelType w:val="hybridMultilevel"/>
    <w:tmpl w:val="8482D21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DDD64BD"/>
    <w:multiLevelType w:val="hybridMultilevel"/>
    <w:tmpl w:val="F1BA1DF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FD72361"/>
    <w:multiLevelType w:val="hybridMultilevel"/>
    <w:tmpl w:val="AF12D8AA"/>
    <w:lvl w:ilvl="0" w:tplc="80F827B2">
      <w:start w:val="1"/>
      <w:numFmt w:val="decimal"/>
      <w:lvlText w:val="%1."/>
      <w:lvlJc w:val="left"/>
      <w:pPr>
        <w:ind w:left="720" w:hanging="360"/>
      </w:pPr>
      <w:rPr>
        <w:rFonts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FF36F4B"/>
    <w:multiLevelType w:val="hybridMultilevel"/>
    <w:tmpl w:val="ADB8EFE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9"/>
  </w:num>
  <w:num w:numId="2">
    <w:abstractNumId w:val="8"/>
  </w:num>
  <w:num w:numId="3">
    <w:abstractNumId w:val="31"/>
  </w:num>
  <w:num w:numId="4">
    <w:abstractNumId w:val="14"/>
  </w:num>
  <w:num w:numId="5">
    <w:abstractNumId w:val="23"/>
  </w:num>
  <w:num w:numId="6">
    <w:abstractNumId w:val="30"/>
  </w:num>
  <w:num w:numId="7">
    <w:abstractNumId w:val="22"/>
  </w:num>
  <w:num w:numId="8">
    <w:abstractNumId w:val="3"/>
  </w:num>
  <w:num w:numId="9">
    <w:abstractNumId w:val="4"/>
  </w:num>
  <w:num w:numId="10">
    <w:abstractNumId w:val="32"/>
  </w:num>
  <w:num w:numId="11">
    <w:abstractNumId w:val="52"/>
  </w:num>
  <w:num w:numId="12">
    <w:abstractNumId w:val="41"/>
  </w:num>
  <w:num w:numId="13">
    <w:abstractNumId w:val="46"/>
  </w:num>
  <w:num w:numId="14">
    <w:abstractNumId w:val="19"/>
  </w:num>
  <w:num w:numId="15">
    <w:abstractNumId w:val="33"/>
  </w:num>
  <w:num w:numId="16">
    <w:abstractNumId w:val="51"/>
  </w:num>
  <w:num w:numId="17">
    <w:abstractNumId w:val="21"/>
  </w:num>
  <w:num w:numId="18">
    <w:abstractNumId w:val="55"/>
  </w:num>
  <w:num w:numId="19">
    <w:abstractNumId w:val="28"/>
  </w:num>
  <w:num w:numId="20">
    <w:abstractNumId w:val="36"/>
  </w:num>
  <w:num w:numId="21">
    <w:abstractNumId w:val="40"/>
  </w:num>
  <w:num w:numId="22">
    <w:abstractNumId w:val="16"/>
  </w:num>
  <w:num w:numId="23">
    <w:abstractNumId w:val="18"/>
  </w:num>
  <w:num w:numId="24">
    <w:abstractNumId w:val="34"/>
  </w:num>
  <w:num w:numId="25">
    <w:abstractNumId w:val="25"/>
  </w:num>
  <w:num w:numId="26">
    <w:abstractNumId w:val="43"/>
  </w:num>
  <w:num w:numId="27">
    <w:abstractNumId w:val="26"/>
  </w:num>
  <w:num w:numId="28">
    <w:abstractNumId w:val="29"/>
  </w:num>
  <w:num w:numId="29">
    <w:abstractNumId w:val="50"/>
  </w:num>
  <w:num w:numId="30">
    <w:abstractNumId w:val="38"/>
  </w:num>
  <w:num w:numId="31">
    <w:abstractNumId w:val="0"/>
  </w:num>
  <w:num w:numId="32">
    <w:abstractNumId w:val="6"/>
  </w:num>
  <w:num w:numId="33">
    <w:abstractNumId w:val="17"/>
  </w:num>
  <w:num w:numId="34">
    <w:abstractNumId w:val="56"/>
  </w:num>
  <w:num w:numId="35">
    <w:abstractNumId w:val="45"/>
  </w:num>
  <w:num w:numId="36">
    <w:abstractNumId w:val="10"/>
  </w:num>
  <w:num w:numId="37">
    <w:abstractNumId w:val="48"/>
  </w:num>
  <w:num w:numId="38">
    <w:abstractNumId w:val="37"/>
  </w:num>
  <w:num w:numId="39">
    <w:abstractNumId w:val="7"/>
  </w:num>
  <w:num w:numId="40">
    <w:abstractNumId w:val="9"/>
  </w:num>
  <w:num w:numId="41">
    <w:abstractNumId w:val="20"/>
  </w:num>
  <w:num w:numId="42">
    <w:abstractNumId w:val="49"/>
  </w:num>
  <w:num w:numId="43">
    <w:abstractNumId w:val="53"/>
  </w:num>
  <w:num w:numId="44">
    <w:abstractNumId w:val="44"/>
  </w:num>
  <w:num w:numId="45">
    <w:abstractNumId w:val="27"/>
  </w:num>
  <w:num w:numId="46">
    <w:abstractNumId w:val="57"/>
  </w:num>
  <w:num w:numId="47">
    <w:abstractNumId w:val="42"/>
  </w:num>
  <w:num w:numId="48">
    <w:abstractNumId w:val="54"/>
  </w:num>
  <w:num w:numId="49">
    <w:abstractNumId w:val="47"/>
  </w:num>
  <w:num w:numId="50">
    <w:abstractNumId w:val="11"/>
  </w:num>
  <w:num w:numId="51">
    <w:abstractNumId w:val="2"/>
  </w:num>
  <w:num w:numId="52">
    <w:abstractNumId w:val="12"/>
  </w:num>
  <w:num w:numId="53">
    <w:abstractNumId w:val="15"/>
  </w:num>
  <w:num w:numId="54">
    <w:abstractNumId w:val="1"/>
  </w:num>
  <w:num w:numId="55">
    <w:abstractNumId w:val="5"/>
  </w:num>
  <w:num w:numId="56">
    <w:abstractNumId w:val="1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defaultTabStop w:val="0"/>
  <w:hyphenationZone w:val="425"/>
  <w:characterSpacingControl w:val="doNotCompress"/>
  <w:hdrShapeDefaults>
    <o:shapedefaults v:ext="edit" spidmax="16385"/>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7BC0"/>
    <w:rsid w:val="00000107"/>
    <w:rsid w:val="00000123"/>
    <w:rsid w:val="0000027E"/>
    <w:rsid w:val="0000031B"/>
    <w:rsid w:val="0000041E"/>
    <w:rsid w:val="00000914"/>
    <w:rsid w:val="00000C2A"/>
    <w:rsid w:val="00000DC4"/>
    <w:rsid w:val="00000FA7"/>
    <w:rsid w:val="00001076"/>
    <w:rsid w:val="000010A5"/>
    <w:rsid w:val="00001117"/>
    <w:rsid w:val="000013D1"/>
    <w:rsid w:val="0000155A"/>
    <w:rsid w:val="00001621"/>
    <w:rsid w:val="00001685"/>
    <w:rsid w:val="00001CB8"/>
    <w:rsid w:val="00001D68"/>
    <w:rsid w:val="00001DE7"/>
    <w:rsid w:val="00001E3A"/>
    <w:rsid w:val="00001FCA"/>
    <w:rsid w:val="0000275F"/>
    <w:rsid w:val="000027B0"/>
    <w:rsid w:val="00002888"/>
    <w:rsid w:val="00002AA9"/>
    <w:rsid w:val="00002AF3"/>
    <w:rsid w:val="00002DD9"/>
    <w:rsid w:val="00002DE1"/>
    <w:rsid w:val="00003027"/>
    <w:rsid w:val="00003037"/>
    <w:rsid w:val="0000324F"/>
    <w:rsid w:val="0000365A"/>
    <w:rsid w:val="00003749"/>
    <w:rsid w:val="000037B7"/>
    <w:rsid w:val="00003AE4"/>
    <w:rsid w:val="00003CC4"/>
    <w:rsid w:val="00004304"/>
    <w:rsid w:val="000043B6"/>
    <w:rsid w:val="000043DD"/>
    <w:rsid w:val="00004497"/>
    <w:rsid w:val="000046A5"/>
    <w:rsid w:val="000046EB"/>
    <w:rsid w:val="000047B8"/>
    <w:rsid w:val="0000491F"/>
    <w:rsid w:val="00004C00"/>
    <w:rsid w:val="00004D31"/>
    <w:rsid w:val="00004F23"/>
    <w:rsid w:val="00005538"/>
    <w:rsid w:val="00005715"/>
    <w:rsid w:val="0000597B"/>
    <w:rsid w:val="00005A9F"/>
    <w:rsid w:val="00006048"/>
    <w:rsid w:val="000066A2"/>
    <w:rsid w:val="000066B6"/>
    <w:rsid w:val="000066E1"/>
    <w:rsid w:val="000067E9"/>
    <w:rsid w:val="0000694F"/>
    <w:rsid w:val="00006ABD"/>
    <w:rsid w:val="00006BB8"/>
    <w:rsid w:val="0000739F"/>
    <w:rsid w:val="0000758F"/>
    <w:rsid w:val="000075E0"/>
    <w:rsid w:val="00007A1D"/>
    <w:rsid w:val="00007ACF"/>
    <w:rsid w:val="00007C69"/>
    <w:rsid w:val="00007C7C"/>
    <w:rsid w:val="00007FAC"/>
    <w:rsid w:val="00010126"/>
    <w:rsid w:val="00010132"/>
    <w:rsid w:val="000105E4"/>
    <w:rsid w:val="00010882"/>
    <w:rsid w:val="00010B8D"/>
    <w:rsid w:val="000111BB"/>
    <w:rsid w:val="0001124F"/>
    <w:rsid w:val="00011436"/>
    <w:rsid w:val="00011504"/>
    <w:rsid w:val="0001179E"/>
    <w:rsid w:val="000117C9"/>
    <w:rsid w:val="000118B3"/>
    <w:rsid w:val="00011A46"/>
    <w:rsid w:val="00011C8D"/>
    <w:rsid w:val="00011E04"/>
    <w:rsid w:val="00011F1A"/>
    <w:rsid w:val="00012257"/>
    <w:rsid w:val="00012427"/>
    <w:rsid w:val="0001246F"/>
    <w:rsid w:val="00012728"/>
    <w:rsid w:val="00012751"/>
    <w:rsid w:val="0001296E"/>
    <w:rsid w:val="00012A0E"/>
    <w:rsid w:val="00012ACF"/>
    <w:rsid w:val="00012F35"/>
    <w:rsid w:val="0001306E"/>
    <w:rsid w:val="00013499"/>
    <w:rsid w:val="00013794"/>
    <w:rsid w:val="000139DC"/>
    <w:rsid w:val="00013CEF"/>
    <w:rsid w:val="0001410D"/>
    <w:rsid w:val="000141FA"/>
    <w:rsid w:val="0001420D"/>
    <w:rsid w:val="0001439E"/>
    <w:rsid w:val="000145A3"/>
    <w:rsid w:val="00014ABB"/>
    <w:rsid w:val="00014B45"/>
    <w:rsid w:val="0001506F"/>
    <w:rsid w:val="0001512F"/>
    <w:rsid w:val="000151E4"/>
    <w:rsid w:val="0001534E"/>
    <w:rsid w:val="000153E6"/>
    <w:rsid w:val="000154BA"/>
    <w:rsid w:val="000159F4"/>
    <w:rsid w:val="00015CE2"/>
    <w:rsid w:val="00015D19"/>
    <w:rsid w:val="00015DB8"/>
    <w:rsid w:val="00016478"/>
    <w:rsid w:val="00016AAD"/>
    <w:rsid w:val="00017324"/>
    <w:rsid w:val="000173FB"/>
    <w:rsid w:val="00017503"/>
    <w:rsid w:val="00017C4B"/>
    <w:rsid w:val="00017E84"/>
    <w:rsid w:val="0002011E"/>
    <w:rsid w:val="0002013A"/>
    <w:rsid w:val="0002013C"/>
    <w:rsid w:val="000201B9"/>
    <w:rsid w:val="0002021E"/>
    <w:rsid w:val="000202CC"/>
    <w:rsid w:val="0002042B"/>
    <w:rsid w:val="00020560"/>
    <w:rsid w:val="00020700"/>
    <w:rsid w:val="00020706"/>
    <w:rsid w:val="0002082C"/>
    <w:rsid w:val="0002085D"/>
    <w:rsid w:val="000208F9"/>
    <w:rsid w:val="00020D85"/>
    <w:rsid w:val="0002105B"/>
    <w:rsid w:val="000213B0"/>
    <w:rsid w:val="0002187B"/>
    <w:rsid w:val="00021A29"/>
    <w:rsid w:val="00021F7B"/>
    <w:rsid w:val="0002230C"/>
    <w:rsid w:val="0002268A"/>
    <w:rsid w:val="00022BA8"/>
    <w:rsid w:val="00022DAB"/>
    <w:rsid w:val="00022EC4"/>
    <w:rsid w:val="000231CD"/>
    <w:rsid w:val="000236B2"/>
    <w:rsid w:val="000238A2"/>
    <w:rsid w:val="00023B20"/>
    <w:rsid w:val="00023DCE"/>
    <w:rsid w:val="00024560"/>
    <w:rsid w:val="000246E9"/>
    <w:rsid w:val="000246FF"/>
    <w:rsid w:val="00024CEC"/>
    <w:rsid w:val="00024DB5"/>
    <w:rsid w:val="00025088"/>
    <w:rsid w:val="000253B3"/>
    <w:rsid w:val="000254A0"/>
    <w:rsid w:val="000254B7"/>
    <w:rsid w:val="00025523"/>
    <w:rsid w:val="000256FF"/>
    <w:rsid w:val="000258C2"/>
    <w:rsid w:val="00025923"/>
    <w:rsid w:val="00025CF3"/>
    <w:rsid w:val="00025E99"/>
    <w:rsid w:val="000261AB"/>
    <w:rsid w:val="000261E7"/>
    <w:rsid w:val="000263CD"/>
    <w:rsid w:val="00026618"/>
    <w:rsid w:val="000266EA"/>
    <w:rsid w:val="00026A9F"/>
    <w:rsid w:val="00026D71"/>
    <w:rsid w:val="0002741E"/>
    <w:rsid w:val="000276B4"/>
    <w:rsid w:val="000277AB"/>
    <w:rsid w:val="00027E32"/>
    <w:rsid w:val="00030195"/>
    <w:rsid w:val="000302A0"/>
    <w:rsid w:val="00030360"/>
    <w:rsid w:val="000303D0"/>
    <w:rsid w:val="000303F3"/>
    <w:rsid w:val="000305BA"/>
    <w:rsid w:val="0003083A"/>
    <w:rsid w:val="00030926"/>
    <w:rsid w:val="00030D73"/>
    <w:rsid w:val="000312B4"/>
    <w:rsid w:val="00031AC2"/>
    <w:rsid w:val="00031ACA"/>
    <w:rsid w:val="00031B4D"/>
    <w:rsid w:val="00031E20"/>
    <w:rsid w:val="000320EB"/>
    <w:rsid w:val="000321FA"/>
    <w:rsid w:val="000327E2"/>
    <w:rsid w:val="00032C8B"/>
    <w:rsid w:val="00032DB1"/>
    <w:rsid w:val="00032F33"/>
    <w:rsid w:val="00032F70"/>
    <w:rsid w:val="0003336D"/>
    <w:rsid w:val="0003347B"/>
    <w:rsid w:val="000338BD"/>
    <w:rsid w:val="000339AD"/>
    <w:rsid w:val="00033D66"/>
    <w:rsid w:val="00033F1D"/>
    <w:rsid w:val="00033F86"/>
    <w:rsid w:val="00034283"/>
    <w:rsid w:val="0003486B"/>
    <w:rsid w:val="00034BE7"/>
    <w:rsid w:val="00034C20"/>
    <w:rsid w:val="00034DAC"/>
    <w:rsid w:val="00034DB2"/>
    <w:rsid w:val="00034F73"/>
    <w:rsid w:val="00034FE7"/>
    <w:rsid w:val="000350A0"/>
    <w:rsid w:val="0003536F"/>
    <w:rsid w:val="000353AD"/>
    <w:rsid w:val="000355D5"/>
    <w:rsid w:val="000356C6"/>
    <w:rsid w:val="00035857"/>
    <w:rsid w:val="000358AE"/>
    <w:rsid w:val="00035C1D"/>
    <w:rsid w:val="00035F2C"/>
    <w:rsid w:val="00035F9A"/>
    <w:rsid w:val="00036717"/>
    <w:rsid w:val="0003677A"/>
    <w:rsid w:val="00036851"/>
    <w:rsid w:val="00036A7D"/>
    <w:rsid w:val="00036CCE"/>
    <w:rsid w:val="00036DF0"/>
    <w:rsid w:val="00036E1C"/>
    <w:rsid w:val="00037071"/>
    <w:rsid w:val="000370EF"/>
    <w:rsid w:val="00037474"/>
    <w:rsid w:val="00037724"/>
    <w:rsid w:val="00037B8E"/>
    <w:rsid w:val="00037EA0"/>
    <w:rsid w:val="00037F9F"/>
    <w:rsid w:val="000405C6"/>
    <w:rsid w:val="000407B2"/>
    <w:rsid w:val="00040880"/>
    <w:rsid w:val="00040B7A"/>
    <w:rsid w:val="00040BFF"/>
    <w:rsid w:val="00040F1C"/>
    <w:rsid w:val="00040FF4"/>
    <w:rsid w:val="00041160"/>
    <w:rsid w:val="000412C3"/>
    <w:rsid w:val="00041318"/>
    <w:rsid w:val="000413C7"/>
    <w:rsid w:val="0004140E"/>
    <w:rsid w:val="00041AA2"/>
    <w:rsid w:val="00041D4E"/>
    <w:rsid w:val="00042091"/>
    <w:rsid w:val="000421F1"/>
    <w:rsid w:val="000422E2"/>
    <w:rsid w:val="000423EB"/>
    <w:rsid w:val="00042522"/>
    <w:rsid w:val="0004295A"/>
    <w:rsid w:val="00042D21"/>
    <w:rsid w:val="00042D58"/>
    <w:rsid w:val="00042E0B"/>
    <w:rsid w:val="00043322"/>
    <w:rsid w:val="00043336"/>
    <w:rsid w:val="0004342E"/>
    <w:rsid w:val="00043582"/>
    <w:rsid w:val="00043A9F"/>
    <w:rsid w:val="00043B7E"/>
    <w:rsid w:val="00043BD7"/>
    <w:rsid w:val="00043C27"/>
    <w:rsid w:val="00043EAF"/>
    <w:rsid w:val="00043F6A"/>
    <w:rsid w:val="00044006"/>
    <w:rsid w:val="000440F8"/>
    <w:rsid w:val="00044838"/>
    <w:rsid w:val="00044867"/>
    <w:rsid w:val="000448B5"/>
    <w:rsid w:val="00044BC5"/>
    <w:rsid w:val="00044C7C"/>
    <w:rsid w:val="00044E0E"/>
    <w:rsid w:val="0004519A"/>
    <w:rsid w:val="00045519"/>
    <w:rsid w:val="0004570F"/>
    <w:rsid w:val="00045C0B"/>
    <w:rsid w:val="00045E2E"/>
    <w:rsid w:val="00045EB3"/>
    <w:rsid w:val="0004606C"/>
    <w:rsid w:val="00046160"/>
    <w:rsid w:val="00046212"/>
    <w:rsid w:val="000466B5"/>
    <w:rsid w:val="000468FF"/>
    <w:rsid w:val="00046AF1"/>
    <w:rsid w:val="00046DE0"/>
    <w:rsid w:val="00047806"/>
    <w:rsid w:val="00047B1D"/>
    <w:rsid w:val="00047DFD"/>
    <w:rsid w:val="00047E59"/>
    <w:rsid w:val="00050183"/>
    <w:rsid w:val="000502AD"/>
    <w:rsid w:val="00050AF5"/>
    <w:rsid w:val="00050E84"/>
    <w:rsid w:val="00050FBC"/>
    <w:rsid w:val="00051064"/>
    <w:rsid w:val="000513E9"/>
    <w:rsid w:val="00051502"/>
    <w:rsid w:val="00051726"/>
    <w:rsid w:val="00051AE1"/>
    <w:rsid w:val="00051B9D"/>
    <w:rsid w:val="00051F96"/>
    <w:rsid w:val="0005208B"/>
    <w:rsid w:val="000520C7"/>
    <w:rsid w:val="000525E7"/>
    <w:rsid w:val="00052669"/>
    <w:rsid w:val="0005275A"/>
    <w:rsid w:val="0005297C"/>
    <w:rsid w:val="00052A33"/>
    <w:rsid w:val="000530D4"/>
    <w:rsid w:val="00053950"/>
    <w:rsid w:val="00053A45"/>
    <w:rsid w:val="00054720"/>
    <w:rsid w:val="00054902"/>
    <w:rsid w:val="00054C44"/>
    <w:rsid w:val="00054C4B"/>
    <w:rsid w:val="00054D63"/>
    <w:rsid w:val="00054EA2"/>
    <w:rsid w:val="00054F9F"/>
    <w:rsid w:val="00055122"/>
    <w:rsid w:val="0005533C"/>
    <w:rsid w:val="000555D2"/>
    <w:rsid w:val="00055775"/>
    <w:rsid w:val="000557D0"/>
    <w:rsid w:val="00055E59"/>
    <w:rsid w:val="00055F7F"/>
    <w:rsid w:val="0005636F"/>
    <w:rsid w:val="0005663A"/>
    <w:rsid w:val="000567DF"/>
    <w:rsid w:val="00056945"/>
    <w:rsid w:val="00056C20"/>
    <w:rsid w:val="00056CD7"/>
    <w:rsid w:val="00056EE5"/>
    <w:rsid w:val="0005717E"/>
    <w:rsid w:val="000571C0"/>
    <w:rsid w:val="000571F9"/>
    <w:rsid w:val="00057264"/>
    <w:rsid w:val="000574F7"/>
    <w:rsid w:val="000576D8"/>
    <w:rsid w:val="000578A1"/>
    <w:rsid w:val="00057C86"/>
    <w:rsid w:val="00057F6C"/>
    <w:rsid w:val="00061002"/>
    <w:rsid w:val="00061038"/>
    <w:rsid w:val="000611E8"/>
    <w:rsid w:val="0006125C"/>
    <w:rsid w:val="0006131F"/>
    <w:rsid w:val="00061C3F"/>
    <w:rsid w:val="00061D43"/>
    <w:rsid w:val="00061DD3"/>
    <w:rsid w:val="00062405"/>
    <w:rsid w:val="00062941"/>
    <w:rsid w:val="00062A3A"/>
    <w:rsid w:val="00062A63"/>
    <w:rsid w:val="00062B20"/>
    <w:rsid w:val="00062C5E"/>
    <w:rsid w:val="000630BC"/>
    <w:rsid w:val="00063462"/>
    <w:rsid w:val="000635CA"/>
    <w:rsid w:val="000635DA"/>
    <w:rsid w:val="00063E1B"/>
    <w:rsid w:val="00063ECF"/>
    <w:rsid w:val="00064080"/>
    <w:rsid w:val="00064546"/>
    <w:rsid w:val="00064910"/>
    <w:rsid w:val="00064B71"/>
    <w:rsid w:val="00064E41"/>
    <w:rsid w:val="00064E99"/>
    <w:rsid w:val="00064FD0"/>
    <w:rsid w:val="00065142"/>
    <w:rsid w:val="00065270"/>
    <w:rsid w:val="000653C8"/>
    <w:rsid w:val="00065454"/>
    <w:rsid w:val="000658A9"/>
    <w:rsid w:val="000658F3"/>
    <w:rsid w:val="00065927"/>
    <w:rsid w:val="00065A61"/>
    <w:rsid w:val="00065AFF"/>
    <w:rsid w:val="00065B96"/>
    <w:rsid w:val="00065EC4"/>
    <w:rsid w:val="00066004"/>
    <w:rsid w:val="000662D4"/>
    <w:rsid w:val="00066374"/>
    <w:rsid w:val="00066683"/>
    <w:rsid w:val="0006677D"/>
    <w:rsid w:val="0006678E"/>
    <w:rsid w:val="00066964"/>
    <w:rsid w:val="000669B7"/>
    <w:rsid w:val="00066F7A"/>
    <w:rsid w:val="000670CD"/>
    <w:rsid w:val="0006712D"/>
    <w:rsid w:val="0006742A"/>
    <w:rsid w:val="00067635"/>
    <w:rsid w:val="0006770E"/>
    <w:rsid w:val="000677C0"/>
    <w:rsid w:val="00067945"/>
    <w:rsid w:val="00067CD4"/>
    <w:rsid w:val="00067D9E"/>
    <w:rsid w:val="000702B5"/>
    <w:rsid w:val="000705A8"/>
    <w:rsid w:val="000705EC"/>
    <w:rsid w:val="0007069E"/>
    <w:rsid w:val="000708EC"/>
    <w:rsid w:val="00070BF5"/>
    <w:rsid w:val="00070CD0"/>
    <w:rsid w:val="00071094"/>
    <w:rsid w:val="000713CD"/>
    <w:rsid w:val="00071536"/>
    <w:rsid w:val="000718D8"/>
    <w:rsid w:val="00071A95"/>
    <w:rsid w:val="00071FCA"/>
    <w:rsid w:val="000723FE"/>
    <w:rsid w:val="00072453"/>
    <w:rsid w:val="0007271B"/>
    <w:rsid w:val="00072957"/>
    <w:rsid w:val="00072A10"/>
    <w:rsid w:val="0007306E"/>
    <w:rsid w:val="000731BA"/>
    <w:rsid w:val="000731F8"/>
    <w:rsid w:val="000734C9"/>
    <w:rsid w:val="00073557"/>
    <w:rsid w:val="0007366D"/>
    <w:rsid w:val="00073700"/>
    <w:rsid w:val="00073757"/>
    <w:rsid w:val="00073995"/>
    <w:rsid w:val="00073BB9"/>
    <w:rsid w:val="00073C84"/>
    <w:rsid w:val="00073F32"/>
    <w:rsid w:val="000740DD"/>
    <w:rsid w:val="000742C7"/>
    <w:rsid w:val="00074597"/>
    <w:rsid w:val="00074700"/>
    <w:rsid w:val="000747CF"/>
    <w:rsid w:val="00074918"/>
    <w:rsid w:val="00074D1C"/>
    <w:rsid w:val="00074D55"/>
    <w:rsid w:val="00074ECB"/>
    <w:rsid w:val="00074FEB"/>
    <w:rsid w:val="000756BB"/>
    <w:rsid w:val="00075857"/>
    <w:rsid w:val="00075D0C"/>
    <w:rsid w:val="00075F83"/>
    <w:rsid w:val="000760B8"/>
    <w:rsid w:val="00076157"/>
    <w:rsid w:val="00076232"/>
    <w:rsid w:val="0007688F"/>
    <w:rsid w:val="00076AD2"/>
    <w:rsid w:val="00076D2E"/>
    <w:rsid w:val="00076EA7"/>
    <w:rsid w:val="0007709D"/>
    <w:rsid w:val="0007733E"/>
    <w:rsid w:val="000773F6"/>
    <w:rsid w:val="0007742E"/>
    <w:rsid w:val="00077767"/>
    <w:rsid w:val="0007776A"/>
    <w:rsid w:val="00077A39"/>
    <w:rsid w:val="00077DDE"/>
    <w:rsid w:val="0008050F"/>
    <w:rsid w:val="00080683"/>
    <w:rsid w:val="000806BF"/>
    <w:rsid w:val="000809E1"/>
    <w:rsid w:val="00080B26"/>
    <w:rsid w:val="00081073"/>
    <w:rsid w:val="0008145A"/>
    <w:rsid w:val="00081465"/>
    <w:rsid w:val="000817BB"/>
    <w:rsid w:val="00081807"/>
    <w:rsid w:val="00081B89"/>
    <w:rsid w:val="00081F90"/>
    <w:rsid w:val="000820DC"/>
    <w:rsid w:val="000822A2"/>
    <w:rsid w:val="00082498"/>
    <w:rsid w:val="000826D3"/>
    <w:rsid w:val="000828B9"/>
    <w:rsid w:val="00082BAF"/>
    <w:rsid w:val="00082F73"/>
    <w:rsid w:val="0008316F"/>
    <w:rsid w:val="000833E1"/>
    <w:rsid w:val="000838FD"/>
    <w:rsid w:val="0008394B"/>
    <w:rsid w:val="00083CEE"/>
    <w:rsid w:val="00083D2B"/>
    <w:rsid w:val="00083E4C"/>
    <w:rsid w:val="00083EF1"/>
    <w:rsid w:val="000840A3"/>
    <w:rsid w:val="000841A9"/>
    <w:rsid w:val="0008439D"/>
    <w:rsid w:val="000846AD"/>
    <w:rsid w:val="00084A10"/>
    <w:rsid w:val="00084AE9"/>
    <w:rsid w:val="00084AEA"/>
    <w:rsid w:val="00084CF5"/>
    <w:rsid w:val="00084DCE"/>
    <w:rsid w:val="00084DD9"/>
    <w:rsid w:val="00084F17"/>
    <w:rsid w:val="00084F26"/>
    <w:rsid w:val="00085056"/>
    <w:rsid w:val="000850B8"/>
    <w:rsid w:val="00085411"/>
    <w:rsid w:val="000856A4"/>
    <w:rsid w:val="00085728"/>
    <w:rsid w:val="00085848"/>
    <w:rsid w:val="00085DF7"/>
    <w:rsid w:val="0008604C"/>
    <w:rsid w:val="0008611A"/>
    <w:rsid w:val="00086323"/>
    <w:rsid w:val="000864C7"/>
    <w:rsid w:val="0008655E"/>
    <w:rsid w:val="00086A46"/>
    <w:rsid w:val="00086A89"/>
    <w:rsid w:val="00086B36"/>
    <w:rsid w:val="00086B38"/>
    <w:rsid w:val="00086B43"/>
    <w:rsid w:val="00086E3F"/>
    <w:rsid w:val="00086F23"/>
    <w:rsid w:val="00087024"/>
    <w:rsid w:val="000877B1"/>
    <w:rsid w:val="00087BCC"/>
    <w:rsid w:val="00087D23"/>
    <w:rsid w:val="00087DC2"/>
    <w:rsid w:val="00087E29"/>
    <w:rsid w:val="0009006F"/>
    <w:rsid w:val="0009007E"/>
    <w:rsid w:val="0009023B"/>
    <w:rsid w:val="0009051D"/>
    <w:rsid w:val="00090C36"/>
    <w:rsid w:val="00090EFB"/>
    <w:rsid w:val="000910AF"/>
    <w:rsid w:val="00091154"/>
    <w:rsid w:val="000912B3"/>
    <w:rsid w:val="000913FA"/>
    <w:rsid w:val="000915A4"/>
    <w:rsid w:val="000917B6"/>
    <w:rsid w:val="000917C0"/>
    <w:rsid w:val="000922D6"/>
    <w:rsid w:val="000922F6"/>
    <w:rsid w:val="000923CE"/>
    <w:rsid w:val="0009263D"/>
    <w:rsid w:val="00092656"/>
    <w:rsid w:val="00092838"/>
    <w:rsid w:val="0009288D"/>
    <w:rsid w:val="00092A7A"/>
    <w:rsid w:val="00092AA0"/>
    <w:rsid w:val="00093010"/>
    <w:rsid w:val="0009305E"/>
    <w:rsid w:val="000931E8"/>
    <w:rsid w:val="0009325B"/>
    <w:rsid w:val="00093A87"/>
    <w:rsid w:val="00093C09"/>
    <w:rsid w:val="00093DF9"/>
    <w:rsid w:val="00094246"/>
    <w:rsid w:val="00094438"/>
    <w:rsid w:val="0009470D"/>
    <w:rsid w:val="00094755"/>
    <w:rsid w:val="0009480A"/>
    <w:rsid w:val="0009486A"/>
    <w:rsid w:val="00094A28"/>
    <w:rsid w:val="00094CA9"/>
    <w:rsid w:val="00095709"/>
    <w:rsid w:val="00095B60"/>
    <w:rsid w:val="00095CFE"/>
    <w:rsid w:val="00095E20"/>
    <w:rsid w:val="0009605F"/>
    <w:rsid w:val="00096CBA"/>
    <w:rsid w:val="00096D66"/>
    <w:rsid w:val="00096F58"/>
    <w:rsid w:val="00097590"/>
    <w:rsid w:val="0009771A"/>
    <w:rsid w:val="00097C54"/>
    <w:rsid w:val="00097FC8"/>
    <w:rsid w:val="000A00C7"/>
    <w:rsid w:val="000A013E"/>
    <w:rsid w:val="000A063B"/>
    <w:rsid w:val="000A0747"/>
    <w:rsid w:val="000A08D7"/>
    <w:rsid w:val="000A0A06"/>
    <w:rsid w:val="000A0CF6"/>
    <w:rsid w:val="000A1181"/>
    <w:rsid w:val="000A1547"/>
    <w:rsid w:val="000A158B"/>
    <w:rsid w:val="000A1971"/>
    <w:rsid w:val="000A19AE"/>
    <w:rsid w:val="000A1A88"/>
    <w:rsid w:val="000A1AF6"/>
    <w:rsid w:val="000A1B52"/>
    <w:rsid w:val="000A1C69"/>
    <w:rsid w:val="000A1C79"/>
    <w:rsid w:val="000A1F4A"/>
    <w:rsid w:val="000A2128"/>
    <w:rsid w:val="000A2413"/>
    <w:rsid w:val="000A25D4"/>
    <w:rsid w:val="000A2E4B"/>
    <w:rsid w:val="000A2E4F"/>
    <w:rsid w:val="000A2F9F"/>
    <w:rsid w:val="000A30BC"/>
    <w:rsid w:val="000A31B8"/>
    <w:rsid w:val="000A331A"/>
    <w:rsid w:val="000A3325"/>
    <w:rsid w:val="000A3444"/>
    <w:rsid w:val="000A3569"/>
    <w:rsid w:val="000A361B"/>
    <w:rsid w:val="000A392C"/>
    <w:rsid w:val="000A3B73"/>
    <w:rsid w:val="000A3B8F"/>
    <w:rsid w:val="000A3ED0"/>
    <w:rsid w:val="000A4170"/>
    <w:rsid w:val="000A4322"/>
    <w:rsid w:val="000A4368"/>
    <w:rsid w:val="000A4703"/>
    <w:rsid w:val="000A478B"/>
    <w:rsid w:val="000A47DA"/>
    <w:rsid w:val="000A48D3"/>
    <w:rsid w:val="000A4B8B"/>
    <w:rsid w:val="000A4C1A"/>
    <w:rsid w:val="000A4FAE"/>
    <w:rsid w:val="000A5021"/>
    <w:rsid w:val="000A5169"/>
    <w:rsid w:val="000A55E3"/>
    <w:rsid w:val="000A5BDD"/>
    <w:rsid w:val="000A5EA6"/>
    <w:rsid w:val="000A62FA"/>
    <w:rsid w:val="000A6372"/>
    <w:rsid w:val="000A6485"/>
    <w:rsid w:val="000A652C"/>
    <w:rsid w:val="000A6F88"/>
    <w:rsid w:val="000A6FA8"/>
    <w:rsid w:val="000A703F"/>
    <w:rsid w:val="000A722F"/>
    <w:rsid w:val="000A72E8"/>
    <w:rsid w:val="000A75B4"/>
    <w:rsid w:val="000A7638"/>
    <w:rsid w:val="000A7673"/>
    <w:rsid w:val="000A76F4"/>
    <w:rsid w:val="000A77A0"/>
    <w:rsid w:val="000A7A5A"/>
    <w:rsid w:val="000A7B1A"/>
    <w:rsid w:val="000A7BD3"/>
    <w:rsid w:val="000A7C8C"/>
    <w:rsid w:val="000A7D8E"/>
    <w:rsid w:val="000B001F"/>
    <w:rsid w:val="000B07BD"/>
    <w:rsid w:val="000B0875"/>
    <w:rsid w:val="000B0DC0"/>
    <w:rsid w:val="000B0E95"/>
    <w:rsid w:val="000B10F2"/>
    <w:rsid w:val="000B1202"/>
    <w:rsid w:val="000B161A"/>
    <w:rsid w:val="000B187D"/>
    <w:rsid w:val="000B18A5"/>
    <w:rsid w:val="000B1D91"/>
    <w:rsid w:val="000B1E63"/>
    <w:rsid w:val="000B1F79"/>
    <w:rsid w:val="000B2226"/>
    <w:rsid w:val="000B24C7"/>
    <w:rsid w:val="000B29CE"/>
    <w:rsid w:val="000B2F8F"/>
    <w:rsid w:val="000B3173"/>
    <w:rsid w:val="000B3276"/>
    <w:rsid w:val="000B331F"/>
    <w:rsid w:val="000B3798"/>
    <w:rsid w:val="000B37FA"/>
    <w:rsid w:val="000B39BC"/>
    <w:rsid w:val="000B3A43"/>
    <w:rsid w:val="000B3A96"/>
    <w:rsid w:val="000B3D73"/>
    <w:rsid w:val="000B43C1"/>
    <w:rsid w:val="000B44E2"/>
    <w:rsid w:val="000B48C4"/>
    <w:rsid w:val="000B49F9"/>
    <w:rsid w:val="000B4A72"/>
    <w:rsid w:val="000B4B1C"/>
    <w:rsid w:val="000B4DF5"/>
    <w:rsid w:val="000B4E0B"/>
    <w:rsid w:val="000B4F49"/>
    <w:rsid w:val="000B4FF0"/>
    <w:rsid w:val="000B515D"/>
    <w:rsid w:val="000B51B6"/>
    <w:rsid w:val="000B52D1"/>
    <w:rsid w:val="000B5333"/>
    <w:rsid w:val="000B56FC"/>
    <w:rsid w:val="000B5E10"/>
    <w:rsid w:val="000B5F8A"/>
    <w:rsid w:val="000B6040"/>
    <w:rsid w:val="000B630F"/>
    <w:rsid w:val="000B6BE3"/>
    <w:rsid w:val="000B7041"/>
    <w:rsid w:val="000B7109"/>
    <w:rsid w:val="000B7681"/>
    <w:rsid w:val="000B774F"/>
    <w:rsid w:val="000B7821"/>
    <w:rsid w:val="000C01EA"/>
    <w:rsid w:val="000C03A9"/>
    <w:rsid w:val="000C05DB"/>
    <w:rsid w:val="000C0700"/>
    <w:rsid w:val="000C0834"/>
    <w:rsid w:val="000C0A5F"/>
    <w:rsid w:val="000C0A9B"/>
    <w:rsid w:val="000C0E7A"/>
    <w:rsid w:val="000C102B"/>
    <w:rsid w:val="000C114F"/>
    <w:rsid w:val="000C1591"/>
    <w:rsid w:val="000C163C"/>
    <w:rsid w:val="000C1776"/>
    <w:rsid w:val="000C17FB"/>
    <w:rsid w:val="000C1857"/>
    <w:rsid w:val="000C19E9"/>
    <w:rsid w:val="000C1AE9"/>
    <w:rsid w:val="000C1F2B"/>
    <w:rsid w:val="000C2173"/>
    <w:rsid w:val="000C26A5"/>
    <w:rsid w:val="000C2735"/>
    <w:rsid w:val="000C2741"/>
    <w:rsid w:val="000C2886"/>
    <w:rsid w:val="000C289D"/>
    <w:rsid w:val="000C2AA6"/>
    <w:rsid w:val="000C2C45"/>
    <w:rsid w:val="000C2D3A"/>
    <w:rsid w:val="000C2D53"/>
    <w:rsid w:val="000C30EC"/>
    <w:rsid w:val="000C37E2"/>
    <w:rsid w:val="000C38E0"/>
    <w:rsid w:val="000C3ACC"/>
    <w:rsid w:val="000C3B50"/>
    <w:rsid w:val="000C3B91"/>
    <w:rsid w:val="000C4050"/>
    <w:rsid w:val="000C41A0"/>
    <w:rsid w:val="000C432E"/>
    <w:rsid w:val="000C4918"/>
    <w:rsid w:val="000C4F67"/>
    <w:rsid w:val="000C4FBB"/>
    <w:rsid w:val="000C50F2"/>
    <w:rsid w:val="000C58A2"/>
    <w:rsid w:val="000C5B72"/>
    <w:rsid w:val="000C5B80"/>
    <w:rsid w:val="000C5BF3"/>
    <w:rsid w:val="000C5E0F"/>
    <w:rsid w:val="000C5E12"/>
    <w:rsid w:val="000C674A"/>
    <w:rsid w:val="000C6970"/>
    <w:rsid w:val="000C6B2F"/>
    <w:rsid w:val="000C6BA7"/>
    <w:rsid w:val="000C6C8B"/>
    <w:rsid w:val="000C6E87"/>
    <w:rsid w:val="000C6EC7"/>
    <w:rsid w:val="000C7981"/>
    <w:rsid w:val="000C7AE8"/>
    <w:rsid w:val="000C7B6C"/>
    <w:rsid w:val="000C7D04"/>
    <w:rsid w:val="000C7D1C"/>
    <w:rsid w:val="000C7D7B"/>
    <w:rsid w:val="000C7E3D"/>
    <w:rsid w:val="000D0074"/>
    <w:rsid w:val="000D009C"/>
    <w:rsid w:val="000D017F"/>
    <w:rsid w:val="000D03FA"/>
    <w:rsid w:val="000D0467"/>
    <w:rsid w:val="000D04C1"/>
    <w:rsid w:val="000D07A2"/>
    <w:rsid w:val="000D0BED"/>
    <w:rsid w:val="000D12CD"/>
    <w:rsid w:val="000D12E0"/>
    <w:rsid w:val="000D15EE"/>
    <w:rsid w:val="000D1859"/>
    <w:rsid w:val="000D1A1A"/>
    <w:rsid w:val="000D1AFB"/>
    <w:rsid w:val="000D1F37"/>
    <w:rsid w:val="000D216C"/>
    <w:rsid w:val="000D24BA"/>
    <w:rsid w:val="000D2C68"/>
    <w:rsid w:val="000D3182"/>
    <w:rsid w:val="000D33E5"/>
    <w:rsid w:val="000D3416"/>
    <w:rsid w:val="000D35F1"/>
    <w:rsid w:val="000D36F6"/>
    <w:rsid w:val="000D388B"/>
    <w:rsid w:val="000D3A02"/>
    <w:rsid w:val="000D3B23"/>
    <w:rsid w:val="000D3EC0"/>
    <w:rsid w:val="000D4152"/>
    <w:rsid w:val="000D4421"/>
    <w:rsid w:val="000D448B"/>
    <w:rsid w:val="000D4692"/>
    <w:rsid w:val="000D4C06"/>
    <w:rsid w:val="000D4CD2"/>
    <w:rsid w:val="000D5151"/>
    <w:rsid w:val="000D51EC"/>
    <w:rsid w:val="000D52F7"/>
    <w:rsid w:val="000D5583"/>
    <w:rsid w:val="000D55A9"/>
    <w:rsid w:val="000D5891"/>
    <w:rsid w:val="000D59FD"/>
    <w:rsid w:val="000D5A6E"/>
    <w:rsid w:val="000D5BD5"/>
    <w:rsid w:val="000D5DB5"/>
    <w:rsid w:val="000D647B"/>
    <w:rsid w:val="000D66D2"/>
    <w:rsid w:val="000D6948"/>
    <w:rsid w:val="000D6B10"/>
    <w:rsid w:val="000D6BD0"/>
    <w:rsid w:val="000D6C76"/>
    <w:rsid w:val="000D6DF2"/>
    <w:rsid w:val="000D71DB"/>
    <w:rsid w:val="000D71FF"/>
    <w:rsid w:val="000D723B"/>
    <w:rsid w:val="000D7430"/>
    <w:rsid w:val="000D75C3"/>
    <w:rsid w:val="000D771E"/>
    <w:rsid w:val="000D77C7"/>
    <w:rsid w:val="000D7A06"/>
    <w:rsid w:val="000D7A7D"/>
    <w:rsid w:val="000D7D30"/>
    <w:rsid w:val="000D7FAC"/>
    <w:rsid w:val="000E01B3"/>
    <w:rsid w:val="000E023E"/>
    <w:rsid w:val="000E037E"/>
    <w:rsid w:val="000E0422"/>
    <w:rsid w:val="000E05FC"/>
    <w:rsid w:val="000E07D0"/>
    <w:rsid w:val="000E1285"/>
    <w:rsid w:val="000E1315"/>
    <w:rsid w:val="000E14BE"/>
    <w:rsid w:val="000E1F77"/>
    <w:rsid w:val="000E206B"/>
    <w:rsid w:val="000E241E"/>
    <w:rsid w:val="000E2452"/>
    <w:rsid w:val="000E2B87"/>
    <w:rsid w:val="000E2CD0"/>
    <w:rsid w:val="000E3078"/>
    <w:rsid w:val="000E346F"/>
    <w:rsid w:val="000E35D0"/>
    <w:rsid w:val="000E384B"/>
    <w:rsid w:val="000E38CD"/>
    <w:rsid w:val="000E3934"/>
    <w:rsid w:val="000E39B3"/>
    <w:rsid w:val="000E3B3E"/>
    <w:rsid w:val="000E3BD4"/>
    <w:rsid w:val="000E3F82"/>
    <w:rsid w:val="000E4ACB"/>
    <w:rsid w:val="000E4AFB"/>
    <w:rsid w:val="000E4D4F"/>
    <w:rsid w:val="000E4D96"/>
    <w:rsid w:val="000E51A6"/>
    <w:rsid w:val="000E54D2"/>
    <w:rsid w:val="000E5529"/>
    <w:rsid w:val="000E59F9"/>
    <w:rsid w:val="000E5AC1"/>
    <w:rsid w:val="000E5FBA"/>
    <w:rsid w:val="000E605B"/>
    <w:rsid w:val="000E60E9"/>
    <w:rsid w:val="000E61D7"/>
    <w:rsid w:val="000E6301"/>
    <w:rsid w:val="000E640A"/>
    <w:rsid w:val="000E6845"/>
    <w:rsid w:val="000E69DB"/>
    <w:rsid w:val="000E6A2D"/>
    <w:rsid w:val="000E6B18"/>
    <w:rsid w:val="000E6BA2"/>
    <w:rsid w:val="000E6BC1"/>
    <w:rsid w:val="000E6C0F"/>
    <w:rsid w:val="000E6F0E"/>
    <w:rsid w:val="000E6F40"/>
    <w:rsid w:val="000E7051"/>
    <w:rsid w:val="000E71ED"/>
    <w:rsid w:val="000E7255"/>
    <w:rsid w:val="000E7290"/>
    <w:rsid w:val="000E7A7F"/>
    <w:rsid w:val="000E7B8C"/>
    <w:rsid w:val="000E7BA5"/>
    <w:rsid w:val="000E7C98"/>
    <w:rsid w:val="000F005B"/>
    <w:rsid w:val="000F015B"/>
    <w:rsid w:val="000F0886"/>
    <w:rsid w:val="000F0888"/>
    <w:rsid w:val="000F0A3A"/>
    <w:rsid w:val="000F0F3A"/>
    <w:rsid w:val="000F1251"/>
    <w:rsid w:val="000F141E"/>
    <w:rsid w:val="000F14A0"/>
    <w:rsid w:val="000F1500"/>
    <w:rsid w:val="000F16D8"/>
    <w:rsid w:val="000F18E7"/>
    <w:rsid w:val="000F1ABF"/>
    <w:rsid w:val="000F1C0D"/>
    <w:rsid w:val="000F1C66"/>
    <w:rsid w:val="000F2129"/>
    <w:rsid w:val="000F239B"/>
    <w:rsid w:val="000F23B4"/>
    <w:rsid w:val="000F2418"/>
    <w:rsid w:val="000F24AC"/>
    <w:rsid w:val="000F2870"/>
    <w:rsid w:val="000F2B75"/>
    <w:rsid w:val="000F2CBE"/>
    <w:rsid w:val="000F2D08"/>
    <w:rsid w:val="000F3126"/>
    <w:rsid w:val="000F3279"/>
    <w:rsid w:val="000F3784"/>
    <w:rsid w:val="000F3919"/>
    <w:rsid w:val="000F3967"/>
    <w:rsid w:val="000F39AD"/>
    <w:rsid w:val="000F39BC"/>
    <w:rsid w:val="000F3B00"/>
    <w:rsid w:val="000F3B2D"/>
    <w:rsid w:val="000F3C16"/>
    <w:rsid w:val="000F3E50"/>
    <w:rsid w:val="000F47BC"/>
    <w:rsid w:val="000F48F5"/>
    <w:rsid w:val="000F494A"/>
    <w:rsid w:val="000F4958"/>
    <w:rsid w:val="000F499C"/>
    <w:rsid w:val="000F4AE4"/>
    <w:rsid w:val="000F504A"/>
    <w:rsid w:val="000F509C"/>
    <w:rsid w:val="000F583A"/>
    <w:rsid w:val="000F5A6B"/>
    <w:rsid w:val="000F5C32"/>
    <w:rsid w:val="000F60C3"/>
    <w:rsid w:val="000F6558"/>
    <w:rsid w:val="000F6783"/>
    <w:rsid w:val="000F68AB"/>
    <w:rsid w:val="000F6BC8"/>
    <w:rsid w:val="000F6D7B"/>
    <w:rsid w:val="000F6F02"/>
    <w:rsid w:val="000F7190"/>
    <w:rsid w:val="000F76C0"/>
    <w:rsid w:val="000F79A6"/>
    <w:rsid w:val="0010004C"/>
    <w:rsid w:val="0010025E"/>
    <w:rsid w:val="001005CF"/>
    <w:rsid w:val="00100B42"/>
    <w:rsid w:val="00100C7A"/>
    <w:rsid w:val="00101021"/>
    <w:rsid w:val="001014FE"/>
    <w:rsid w:val="00101571"/>
    <w:rsid w:val="001016CF"/>
    <w:rsid w:val="001017E2"/>
    <w:rsid w:val="00101A3A"/>
    <w:rsid w:val="00101A49"/>
    <w:rsid w:val="00101C7B"/>
    <w:rsid w:val="00101F44"/>
    <w:rsid w:val="00101FF9"/>
    <w:rsid w:val="00102108"/>
    <w:rsid w:val="0010211A"/>
    <w:rsid w:val="00102751"/>
    <w:rsid w:val="00102A56"/>
    <w:rsid w:val="00102BCA"/>
    <w:rsid w:val="00102D4D"/>
    <w:rsid w:val="00102E9E"/>
    <w:rsid w:val="00103062"/>
    <w:rsid w:val="00103240"/>
    <w:rsid w:val="0010324C"/>
    <w:rsid w:val="001038E5"/>
    <w:rsid w:val="00103ACD"/>
    <w:rsid w:val="00103C8E"/>
    <w:rsid w:val="00103D4F"/>
    <w:rsid w:val="00103E10"/>
    <w:rsid w:val="00103EA3"/>
    <w:rsid w:val="00103F4A"/>
    <w:rsid w:val="00104416"/>
    <w:rsid w:val="00104557"/>
    <w:rsid w:val="00104BFD"/>
    <w:rsid w:val="00104CC1"/>
    <w:rsid w:val="00104E65"/>
    <w:rsid w:val="00104F36"/>
    <w:rsid w:val="00105643"/>
    <w:rsid w:val="0010598A"/>
    <w:rsid w:val="001059DC"/>
    <w:rsid w:val="00105A28"/>
    <w:rsid w:val="00105BDC"/>
    <w:rsid w:val="00105C38"/>
    <w:rsid w:val="00105CFC"/>
    <w:rsid w:val="00105FF6"/>
    <w:rsid w:val="001060E9"/>
    <w:rsid w:val="001064B5"/>
    <w:rsid w:val="00106AAF"/>
    <w:rsid w:val="00106F30"/>
    <w:rsid w:val="0010717E"/>
    <w:rsid w:val="001071E0"/>
    <w:rsid w:val="001071FE"/>
    <w:rsid w:val="001072B2"/>
    <w:rsid w:val="001072E8"/>
    <w:rsid w:val="0010747F"/>
    <w:rsid w:val="001076D2"/>
    <w:rsid w:val="0010789D"/>
    <w:rsid w:val="00107DB1"/>
    <w:rsid w:val="00107E83"/>
    <w:rsid w:val="00107F4E"/>
    <w:rsid w:val="001101B6"/>
    <w:rsid w:val="00110650"/>
    <w:rsid w:val="00110DDB"/>
    <w:rsid w:val="0011103D"/>
    <w:rsid w:val="00111171"/>
    <w:rsid w:val="0011119C"/>
    <w:rsid w:val="001112F7"/>
    <w:rsid w:val="00111466"/>
    <w:rsid w:val="0011175E"/>
    <w:rsid w:val="0011188E"/>
    <w:rsid w:val="001118F7"/>
    <w:rsid w:val="00111C1E"/>
    <w:rsid w:val="00111E0E"/>
    <w:rsid w:val="00112281"/>
    <w:rsid w:val="0011236B"/>
    <w:rsid w:val="001123E4"/>
    <w:rsid w:val="00112471"/>
    <w:rsid w:val="001126B7"/>
    <w:rsid w:val="001127BB"/>
    <w:rsid w:val="0011295D"/>
    <w:rsid w:val="00112D75"/>
    <w:rsid w:val="00112FF2"/>
    <w:rsid w:val="00113004"/>
    <w:rsid w:val="00113168"/>
    <w:rsid w:val="001131CF"/>
    <w:rsid w:val="001132C9"/>
    <w:rsid w:val="0011339C"/>
    <w:rsid w:val="0011349D"/>
    <w:rsid w:val="00113A42"/>
    <w:rsid w:val="00113BAA"/>
    <w:rsid w:val="00113BF0"/>
    <w:rsid w:val="001141AF"/>
    <w:rsid w:val="0011432A"/>
    <w:rsid w:val="00114356"/>
    <w:rsid w:val="0011462C"/>
    <w:rsid w:val="00114B92"/>
    <w:rsid w:val="00114F39"/>
    <w:rsid w:val="001151F2"/>
    <w:rsid w:val="00115305"/>
    <w:rsid w:val="0011540D"/>
    <w:rsid w:val="00115456"/>
    <w:rsid w:val="0011552E"/>
    <w:rsid w:val="00115606"/>
    <w:rsid w:val="0011562D"/>
    <w:rsid w:val="00115806"/>
    <w:rsid w:val="00115A1D"/>
    <w:rsid w:val="00115AB1"/>
    <w:rsid w:val="00115DBB"/>
    <w:rsid w:val="00115DC3"/>
    <w:rsid w:val="00115F58"/>
    <w:rsid w:val="00116088"/>
    <w:rsid w:val="001160BB"/>
    <w:rsid w:val="001161BF"/>
    <w:rsid w:val="0011622E"/>
    <w:rsid w:val="001167D7"/>
    <w:rsid w:val="00116917"/>
    <w:rsid w:val="001169D5"/>
    <w:rsid w:val="00116A11"/>
    <w:rsid w:val="001172C3"/>
    <w:rsid w:val="0011754F"/>
    <w:rsid w:val="00117579"/>
    <w:rsid w:val="001176C3"/>
    <w:rsid w:val="00117F40"/>
    <w:rsid w:val="001200F0"/>
    <w:rsid w:val="00120111"/>
    <w:rsid w:val="00120265"/>
    <w:rsid w:val="00120A00"/>
    <w:rsid w:val="00120B4E"/>
    <w:rsid w:val="00120CE3"/>
    <w:rsid w:val="0012136B"/>
    <w:rsid w:val="00121472"/>
    <w:rsid w:val="00121576"/>
    <w:rsid w:val="0012166F"/>
    <w:rsid w:val="00121727"/>
    <w:rsid w:val="00121754"/>
    <w:rsid w:val="0012199B"/>
    <w:rsid w:val="001219AF"/>
    <w:rsid w:val="00121FAD"/>
    <w:rsid w:val="0012216E"/>
    <w:rsid w:val="001222FB"/>
    <w:rsid w:val="001224EB"/>
    <w:rsid w:val="001225C4"/>
    <w:rsid w:val="0012274A"/>
    <w:rsid w:val="001229E1"/>
    <w:rsid w:val="00122A61"/>
    <w:rsid w:val="00122B85"/>
    <w:rsid w:val="00122DE7"/>
    <w:rsid w:val="00122E50"/>
    <w:rsid w:val="00122FF8"/>
    <w:rsid w:val="001231BC"/>
    <w:rsid w:val="0012322A"/>
    <w:rsid w:val="001232DA"/>
    <w:rsid w:val="001236D9"/>
    <w:rsid w:val="00123945"/>
    <w:rsid w:val="00123BCC"/>
    <w:rsid w:val="00123BF9"/>
    <w:rsid w:val="00123C65"/>
    <w:rsid w:val="00123E8F"/>
    <w:rsid w:val="00123F55"/>
    <w:rsid w:val="0012400C"/>
    <w:rsid w:val="00124235"/>
    <w:rsid w:val="001243DE"/>
    <w:rsid w:val="001244CE"/>
    <w:rsid w:val="0012453E"/>
    <w:rsid w:val="00124AB3"/>
    <w:rsid w:val="00124B83"/>
    <w:rsid w:val="00124EEE"/>
    <w:rsid w:val="0012507B"/>
    <w:rsid w:val="00125345"/>
    <w:rsid w:val="0012550E"/>
    <w:rsid w:val="00125799"/>
    <w:rsid w:val="00125A2D"/>
    <w:rsid w:val="00125B0A"/>
    <w:rsid w:val="00125CFF"/>
    <w:rsid w:val="00125D9B"/>
    <w:rsid w:val="00125E2F"/>
    <w:rsid w:val="00125EFE"/>
    <w:rsid w:val="001264BC"/>
    <w:rsid w:val="00126530"/>
    <w:rsid w:val="001265F2"/>
    <w:rsid w:val="00126B0C"/>
    <w:rsid w:val="00126BE0"/>
    <w:rsid w:val="00126EB1"/>
    <w:rsid w:val="00126FFF"/>
    <w:rsid w:val="00127045"/>
    <w:rsid w:val="0012732F"/>
    <w:rsid w:val="0012759C"/>
    <w:rsid w:val="001278DF"/>
    <w:rsid w:val="0012790D"/>
    <w:rsid w:val="00127D5E"/>
    <w:rsid w:val="00127D8D"/>
    <w:rsid w:val="00127F23"/>
    <w:rsid w:val="00130240"/>
    <w:rsid w:val="00130349"/>
    <w:rsid w:val="0013046B"/>
    <w:rsid w:val="001305C1"/>
    <w:rsid w:val="001307AF"/>
    <w:rsid w:val="00130867"/>
    <w:rsid w:val="00130A88"/>
    <w:rsid w:val="00130AA8"/>
    <w:rsid w:val="00130E1E"/>
    <w:rsid w:val="001310BF"/>
    <w:rsid w:val="00131410"/>
    <w:rsid w:val="0013149E"/>
    <w:rsid w:val="0013184C"/>
    <w:rsid w:val="00131BD3"/>
    <w:rsid w:val="00131BFA"/>
    <w:rsid w:val="00131E6C"/>
    <w:rsid w:val="00131F36"/>
    <w:rsid w:val="00131FF1"/>
    <w:rsid w:val="001322D3"/>
    <w:rsid w:val="00132535"/>
    <w:rsid w:val="00132951"/>
    <w:rsid w:val="00132974"/>
    <w:rsid w:val="00132C9D"/>
    <w:rsid w:val="00132CA2"/>
    <w:rsid w:val="00132E63"/>
    <w:rsid w:val="00132F10"/>
    <w:rsid w:val="00133026"/>
    <w:rsid w:val="0013309A"/>
    <w:rsid w:val="001331C8"/>
    <w:rsid w:val="0013327A"/>
    <w:rsid w:val="00133362"/>
    <w:rsid w:val="00133633"/>
    <w:rsid w:val="0013395B"/>
    <w:rsid w:val="00133C54"/>
    <w:rsid w:val="00133CF9"/>
    <w:rsid w:val="00134016"/>
    <w:rsid w:val="001342DA"/>
    <w:rsid w:val="0013450B"/>
    <w:rsid w:val="00134847"/>
    <w:rsid w:val="00134928"/>
    <w:rsid w:val="00134B6E"/>
    <w:rsid w:val="00134F47"/>
    <w:rsid w:val="0013524A"/>
    <w:rsid w:val="00135341"/>
    <w:rsid w:val="00135544"/>
    <w:rsid w:val="001355DC"/>
    <w:rsid w:val="001356FD"/>
    <w:rsid w:val="00135AAF"/>
    <w:rsid w:val="00135B20"/>
    <w:rsid w:val="00135B80"/>
    <w:rsid w:val="00135BD5"/>
    <w:rsid w:val="00135F30"/>
    <w:rsid w:val="00136080"/>
    <w:rsid w:val="00136140"/>
    <w:rsid w:val="00136222"/>
    <w:rsid w:val="001363FC"/>
    <w:rsid w:val="0013693A"/>
    <w:rsid w:val="00136C81"/>
    <w:rsid w:val="00136D3D"/>
    <w:rsid w:val="00136E26"/>
    <w:rsid w:val="00136FC5"/>
    <w:rsid w:val="00137273"/>
    <w:rsid w:val="0013749C"/>
    <w:rsid w:val="00137630"/>
    <w:rsid w:val="0013780E"/>
    <w:rsid w:val="00137BAA"/>
    <w:rsid w:val="001404FA"/>
    <w:rsid w:val="001404FE"/>
    <w:rsid w:val="001405C9"/>
    <w:rsid w:val="00140A37"/>
    <w:rsid w:val="00140B55"/>
    <w:rsid w:val="00140B7A"/>
    <w:rsid w:val="00140C20"/>
    <w:rsid w:val="00141129"/>
    <w:rsid w:val="00141540"/>
    <w:rsid w:val="001416E6"/>
    <w:rsid w:val="00141A27"/>
    <w:rsid w:val="00141BB1"/>
    <w:rsid w:val="00141C04"/>
    <w:rsid w:val="00141D5A"/>
    <w:rsid w:val="00141E17"/>
    <w:rsid w:val="0014227C"/>
    <w:rsid w:val="00142503"/>
    <w:rsid w:val="0014251D"/>
    <w:rsid w:val="00142521"/>
    <w:rsid w:val="001425F6"/>
    <w:rsid w:val="00142A85"/>
    <w:rsid w:val="00142BB2"/>
    <w:rsid w:val="0014315B"/>
    <w:rsid w:val="001431B5"/>
    <w:rsid w:val="0014322F"/>
    <w:rsid w:val="00143826"/>
    <w:rsid w:val="00143B98"/>
    <w:rsid w:val="00143C06"/>
    <w:rsid w:val="00143F22"/>
    <w:rsid w:val="00144031"/>
    <w:rsid w:val="0014418B"/>
    <w:rsid w:val="001443D9"/>
    <w:rsid w:val="001449A6"/>
    <w:rsid w:val="00144A9D"/>
    <w:rsid w:val="00144ED2"/>
    <w:rsid w:val="00144F85"/>
    <w:rsid w:val="0014592E"/>
    <w:rsid w:val="00145D5F"/>
    <w:rsid w:val="00145E91"/>
    <w:rsid w:val="001460C1"/>
    <w:rsid w:val="001463FC"/>
    <w:rsid w:val="00146611"/>
    <w:rsid w:val="00146627"/>
    <w:rsid w:val="00146669"/>
    <w:rsid w:val="00146751"/>
    <w:rsid w:val="001469F6"/>
    <w:rsid w:val="00146A44"/>
    <w:rsid w:val="00146C2A"/>
    <w:rsid w:val="00146CB8"/>
    <w:rsid w:val="00146D5C"/>
    <w:rsid w:val="0014707E"/>
    <w:rsid w:val="00147347"/>
    <w:rsid w:val="001473D5"/>
    <w:rsid w:val="00147536"/>
    <w:rsid w:val="00147654"/>
    <w:rsid w:val="0014766F"/>
    <w:rsid w:val="0014776D"/>
    <w:rsid w:val="001478B8"/>
    <w:rsid w:val="00147CE4"/>
    <w:rsid w:val="00147E57"/>
    <w:rsid w:val="00147EDF"/>
    <w:rsid w:val="001502A4"/>
    <w:rsid w:val="00150316"/>
    <w:rsid w:val="001503F5"/>
    <w:rsid w:val="00150EAD"/>
    <w:rsid w:val="00151125"/>
    <w:rsid w:val="001511F0"/>
    <w:rsid w:val="00151499"/>
    <w:rsid w:val="001514D9"/>
    <w:rsid w:val="001515A0"/>
    <w:rsid w:val="0015169C"/>
    <w:rsid w:val="00151812"/>
    <w:rsid w:val="00151B54"/>
    <w:rsid w:val="00151C15"/>
    <w:rsid w:val="00151D8E"/>
    <w:rsid w:val="001522CB"/>
    <w:rsid w:val="00152492"/>
    <w:rsid w:val="00152A8A"/>
    <w:rsid w:val="00152C93"/>
    <w:rsid w:val="00152D4B"/>
    <w:rsid w:val="00153275"/>
    <w:rsid w:val="0015328D"/>
    <w:rsid w:val="00153574"/>
    <w:rsid w:val="00153823"/>
    <w:rsid w:val="00153CB9"/>
    <w:rsid w:val="00153E31"/>
    <w:rsid w:val="00154421"/>
    <w:rsid w:val="0015465E"/>
    <w:rsid w:val="00154849"/>
    <w:rsid w:val="00154882"/>
    <w:rsid w:val="001548F0"/>
    <w:rsid w:val="00154937"/>
    <w:rsid w:val="0015498D"/>
    <w:rsid w:val="00154B06"/>
    <w:rsid w:val="00154E88"/>
    <w:rsid w:val="001550A4"/>
    <w:rsid w:val="001552B4"/>
    <w:rsid w:val="001553AD"/>
    <w:rsid w:val="00155691"/>
    <w:rsid w:val="00155693"/>
    <w:rsid w:val="00155713"/>
    <w:rsid w:val="0015580B"/>
    <w:rsid w:val="0015584D"/>
    <w:rsid w:val="001559C4"/>
    <w:rsid w:val="001559C8"/>
    <w:rsid w:val="001559D3"/>
    <w:rsid w:val="00155AC8"/>
    <w:rsid w:val="00155C20"/>
    <w:rsid w:val="00155D30"/>
    <w:rsid w:val="0015606F"/>
    <w:rsid w:val="00156082"/>
    <w:rsid w:val="001562ED"/>
    <w:rsid w:val="001563D3"/>
    <w:rsid w:val="0015673B"/>
    <w:rsid w:val="001567F2"/>
    <w:rsid w:val="00156BED"/>
    <w:rsid w:val="00156DFF"/>
    <w:rsid w:val="00156F01"/>
    <w:rsid w:val="00157021"/>
    <w:rsid w:val="001570F0"/>
    <w:rsid w:val="0015724B"/>
    <w:rsid w:val="00157288"/>
    <w:rsid w:val="001575EF"/>
    <w:rsid w:val="00157C38"/>
    <w:rsid w:val="00157D3A"/>
    <w:rsid w:val="00157DE4"/>
    <w:rsid w:val="00160281"/>
    <w:rsid w:val="00160334"/>
    <w:rsid w:val="001605D9"/>
    <w:rsid w:val="001606FA"/>
    <w:rsid w:val="001607D2"/>
    <w:rsid w:val="00160824"/>
    <w:rsid w:val="00160A3D"/>
    <w:rsid w:val="00160B2F"/>
    <w:rsid w:val="00160B63"/>
    <w:rsid w:val="00160FD5"/>
    <w:rsid w:val="00161124"/>
    <w:rsid w:val="001611D7"/>
    <w:rsid w:val="001617E7"/>
    <w:rsid w:val="00161C33"/>
    <w:rsid w:val="00161CB5"/>
    <w:rsid w:val="00161E2A"/>
    <w:rsid w:val="00161F67"/>
    <w:rsid w:val="0016229A"/>
    <w:rsid w:val="001627DC"/>
    <w:rsid w:val="00162D10"/>
    <w:rsid w:val="00162D6F"/>
    <w:rsid w:val="00162D81"/>
    <w:rsid w:val="0016341D"/>
    <w:rsid w:val="001636ED"/>
    <w:rsid w:val="0016384D"/>
    <w:rsid w:val="00163B7B"/>
    <w:rsid w:val="00163BFD"/>
    <w:rsid w:val="00163CE4"/>
    <w:rsid w:val="00163F06"/>
    <w:rsid w:val="0016406C"/>
    <w:rsid w:val="001646D5"/>
    <w:rsid w:val="00164C37"/>
    <w:rsid w:val="00164F61"/>
    <w:rsid w:val="0016529A"/>
    <w:rsid w:val="001655FA"/>
    <w:rsid w:val="00165941"/>
    <w:rsid w:val="00165DFB"/>
    <w:rsid w:val="00165F88"/>
    <w:rsid w:val="00165FC3"/>
    <w:rsid w:val="00166170"/>
    <w:rsid w:val="0016644B"/>
    <w:rsid w:val="0016651F"/>
    <w:rsid w:val="0016667B"/>
    <w:rsid w:val="001666A8"/>
    <w:rsid w:val="001666F6"/>
    <w:rsid w:val="001668F0"/>
    <w:rsid w:val="001669CB"/>
    <w:rsid w:val="00166A43"/>
    <w:rsid w:val="00166B71"/>
    <w:rsid w:val="00166C39"/>
    <w:rsid w:val="001670AD"/>
    <w:rsid w:val="00167163"/>
    <w:rsid w:val="00167341"/>
    <w:rsid w:val="001673A2"/>
    <w:rsid w:val="00167937"/>
    <w:rsid w:val="0016796E"/>
    <w:rsid w:val="00167AC6"/>
    <w:rsid w:val="00167BCB"/>
    <w:rsid w:val="00167ECD"/>
    <w:rsid w:val="00170038"/>
    <w:rsid w:val="001701B8"/>
    <w:rsid w:val="001702A0"/>
    <w:rsid w:val="001706D4"/>
    <w:rsid w:val="001708A7"/>
    <w:rsid w:val="00170C1B"/>
    <w:rsid w:val="00170C46"/>
    <w:rsid w:val="00170D9D"/>
    <w:rsid w:val="001713CB"/>
    <w:rsid w:val="001713DC"/>
    <w:rsid w:val="0017157B"/>
    <w:rsid w:val="001715A1"/>
    <w:rsid w:val="001717D8"/>
    <w:rsid w:val="001717F7"/>
    <w:rsid w:val="00171ACA"/>
    <w:rsid w:val="00171CBD"/>
    <w:rsid w:val="00171E61"/>
    <w:rsid w:val="00172298"/>
    <w:rsid w:val="0017252A"/>
    <w:rsid w:val="00172566"/>
    <w:rsid w:val="00172A89"/>
    <w:rsid w:val="00172C8C"/>
    <w:rsid w:val="00172F31"/>
    <w:rsid w:val="00172F8D"/>
    <w:rsid w:val="001731B6"/>
    <w:rsid w:val="001731F7"/>
    <w:rsid w:val="0017322F"/>
    <w:rsid w:val="001732B9"/>
    <w:rsid w:val="0017331A"/>
    <w:rsid w:val="00173333"/>
    <w:rsid w:val="001733C6"/>
    <w:rsid w:val="001733F4"/>
    <w:rsid w:val="00173944"/>
    <w:rsid w:val="001739DC"/>
    <w:rsid w:val="00173A57"/>
    <w:rsid w:val="00173B31"/>
    <w:rsid w:val="00173E36"/>
    <w:rsid w:val="001740ED"/>
    <w:rsid w:val="0017434D"/>
    <w:rsid w:val="00174476"/>
    <w:rsid w:val="00174606"/>
    <w:rsid w:val="00174854"/>
    <w:rsid w:val="001749D1"/>
    <w:rsid w:val="00174A48"/>
    <w:rsid w:val="00174CD1"/>
    <w:rsid w:val="00174D31"/>
    <w:rsid w:val="00174E43"/>
    <w:rsid w:val="00174EEB"/>
    <w:rsid w:val="00175026"/>
    <w:rsid w:val="001754A5"/>
    <w:rsid w:val="00175B59"/>
    <w:rsid w:val="00175B60"/>
    <w:rsid w:val="00175B6F"/>
    <w:rsid w:val="00175C95"/>
    <w:rsid w:val="0017622E"/>
    <w:rsid w:val="0017646A"/>
    <w:rsid w:val="0017670D"/>
    <w:rsid w:val="00176B3A"/>
    <w:rsid w:val="00176B7C"/>
    <w:rsid w:val="00176C81"/>
    <w:rsid w:val="00176E88"/>
    <w:rsid w:val="00176F37"/>
    <w:rsid w:val="0017702B"/>
    <w:rsid w:val="00177046"/>
    <w:rsid w:val="0017742C"/>
    <w:rsid w:val="001774FF"/>
    <w:rsid w:val="00177593"/>
    <w:rsid w:val="0017770B"/>
    <w:rsid w:val="00177852"/>
    <w:rsid w:val="00177ACA"/>
    <w:rsid w:val="00177B4B"/>
    <w:rsid w:val="00177F42"/>
    <w:rsid w:val="00180241"/>
    <w:rsid w:val="001806C1"/>
    <w:rsid w:val="001806D1"/>
    <w:rsid w:val="0018088D"/>
    <w:rsid w:val="00180911"/>
    <w:rsid w:val="00180A42"/>
    <w:rsid w:val="0018100D"/>
    <w:rsid w:val="00181441"/>
    <w:rsid w:val="00181557"/>
    <w:rsid w:val="001817E1"/>
    <w:rsid w:val="00181881"/>
    <w:rsid w:val="00181F12"/>
    <w:rsid w:val="00181FEE"/>
    <w:rsid w:val="001822D9"/>
    <w:rsid w:val="001822FD"/>
    <w:rsid w:val="001824B8"/>
    <w:rsid w:val="001825B0"/>
    <w:rsid w:val="00182E1E"/>
    <w:rsid w:val="001831BD"/>
    <w:rsid w:val="00183373"/>
    <w:rsid w:val="001833A4"/>
    <w:rsid w:val="0018355D"/>
    <w:rsid w:val="0018361F"/>
    <w:rsid w:val="00183745"/>
    <w:rsid w:val="0018378D"/>
    <w:rsid w:val="0018379B"/>
    <w:rsid w:val="001837C1"/>
    <w:rsid w:val="00183AD3"/>
    <w:rsid w:val="001842F3"/>
    <w:rsid w:val="001845E7"/>
    <w:rsid w:val="00184B5B"/>
    <w:rsid w:val="00184D09"/>
    <w:rsid w:val="0018563B"/>
    <w:rsid w:val="00185654"/>
    <w:rsid w:val="0018577E"/>
    <w:rsid w:val="00185A3A"/>
    <w:rsid w:val="00185B46"/>
    <w:rsid w:val="00185E26"/>
    <w:rsid w:val="00186146"/>
    <w:rsid w:val="00186229"/>
    <w:rsid w:val="00186C5D"/>
    <w:rsid w:val="00186C62"/>
    <w:rsid w:val="00186D2C"/>
    <w:rsid w:val="00186D39"/>
    <w:rsid w:val="00186F1B"/>
    <w:rsid w:val="001871DD"/>
    <w:rsid w:val="00187268"/>
    <w:rsid w:val="001872FA"/>
    <w:rsid w:val="0018731F"/>
    <w:rsid w:val="001875E2"/>
    <w:rsid w:val="00187AEA"/>
    <w:rsid w:val="00187E16"/>
    <w:rsid w:val="00187E24"/>
    <w:rsid w:val="00190324"/>
    <w:rsid w:val="001903E5"/>
    <w:rsid w:val="0019053B"/>
    <w:rsid w:val="00190881"/>
    <w:rsid w:val="0019099F"/>
    <w:rsid w:val="00190A79"/>
    <w:rsid w:val="00190AD0"/>
    <w:rsid w:val="00190E7D"/>
    <w:rsid w:val="001910E0"/>
    <w:rsid w:val="001911AF"/>
    <w:rsid w:val="0019126E"/>
    <w:rsid w:val="00191719"/>
    <w:rsid w:val="0019198C"/>
    <w:rsid w:val="00191A33"/>
    <w:rsid w:val="00191A91"/>
    <w:rsid w:val="00191B9B"/>
    <w:rsid w:val="00191C54"/>
    <w:rsid w:val="00192080"/>
    <w:rsid w:val="001920A5"/>
    <w:rsid w:val="001928F6"/>
    <w:rsid w:val="00192AB8"/>
    <w:rsid w:val="00192ABD"/>
    <w:rsid w:val="00192CEA"/>
    <w:rsid w:val="00192DB6"/>
    <w:rsid w:val="00192EFF"/>
    <w:rsid w:val="00192FAC"/>
    <w:rsid w:val="00193065"/>
    <w:rsid w:val="001930CE"/>
    <w:rsid w:val="00193269"/>
    <w:rsid w:val="0019334C"/>
    <w:rsid w:val="001936E1"/>
    <w:rsid w:val="00193725"/>
    <w:rsid w:val="00193D17"/>
    <w:rsid w:val="00193D5F"/>
    <w:rsid w:val="00193E90"/>
    <w:rsid w:val="001941F3"/>
    <w:rsid w:val="0019427D"/>
    <w:rsid w:val="001942B2"/>
    <w:rsid w:val="0019438C"/>
    <w:rsid w:val="00194CD3"/>
    <w:rsid w:val="00194F03"/>
    <w:rsid w:val="00194F5D"/>
    <w:rsid w:val="001954AD"/>
    <w:rsid w:val="00195608"/>
    <w:rsid w:val="001956A5"/>
    <w:rsid w:val="00195733"/>
    <w:rsid w:val="00195845"/>
    <w:rsid w:val="001958CE"/>
    <w:rsid w:val="00195A77"/>
    <w:rsid w:val="00195AD8"/>
    <w:rsid w:val="00195CA0"/>
    <w:rsid w:val="00195E1D"/>
    <w:rsid w:val="00195EB9"/>
    <w:rsid w:val="00195ED8"/>
    <w:rsid w:val="00195EDB"/>
    <w:rsid w:val="00195F12"/>
    <w:rsid w:val="0019603C"/>
    <w:rsid w:val="00196179"/>
    <w:rsid w:val="001961CD"/>
    <w:rsid w:val="00196739"/>
    <w:rsid w:val="001967AB"/>
    <w:rsid w:val="00196895"/>
    <w:rsid w:val="00196A8A"/>
    <w:rsid w:val="00196B2D"/>
    <w:rsid w:val="0019711C"/>
    <w:rsid w:val="00197483"/>
    <w:rsid w:val="00197A86"/>
    <w:rsid w:val="00197A96"/>
    <w:rsid w:val="00197BC7"/>
    <w:rsid w:val="00197D5B"/>
    <w:rsid w:val="00197DB1"/>
    <w:rsid w:val="001A00E5"/>
    <w:rsid w:val="001A0335"/>
    <w:rsid w:val="001A0567"/>
    <w:rsid w:val="001A0BB1"/>
    <w:rsid w:val="001A0BE2"/>
    <w:rsid w:val="001A0F44"/>
    <w:rsid w:val="001A1609"/>
    <w:rsid w:val="001A17C3"/>
    <w:rsid w:val="001A1896"/>
    <w:rsid w:val="001A214F"/>
    <w:rsid w:val="001A22E5"/>
    <w:rsid w:val="001A2422"/>
    <w:rsid w:val="001A2660"/>
    <w:rsid w:val="001A2D53"/>
    <w:rsid w:val="001A2EAF"/>
    <w:rsid w:val="001A30A2"/>
    <w:rsid w:val="001A35BC"/>
    <w:rsid w:val="001A391C"/>
    <w:rsid w:val="001A39FF"/>
    <w:rsid w:val="001A3ADD"/>
    <w:rsid w:val="001A3AFA"/>
    <w:rsid w:val="001A3CC2"/>
    <w:rsid w:val="001A3FA8"/>
    <w:rsid w:val="001A4268"/>
    <w:rsid w:val="001A4963"/>
    <w:rsid w:val="001A49DB"/>
    <w:rsid w:val="001A4AEE"/>
    <w:rsid w:val="001A4CA5"/>
    <w:rsid w:val="001A4F33"/>
    <w:rsid w:val="001A5187"/>
    <w:rsid w:val="001A529F"/>
    <w:rsid w:val="001A5385"/>
    <w:rsid w:val="001A58C5"/>
    <w:rsid w:val="001A5902"/>
    <w:rsid w:val="001A5C08"/>
    <w:rsid w:val="001A5E3F"/>
    <w:rsid w:val="001A6223"/>
    <w:rsid w:val="001A678D"/>
    <w:rsid w:val="001A6A08"/>
    <w:rsid w:val="001A6A75"/>
    <w:rsid w:val="001A6C02"/>
    <w:rsid w:val="001A6C17"/>
    <w:rsid w:val="001A6C70"/>
    <w:rsid w:val="001A6F85"/>
    <w:rsid w:val="001A723B"/>
    <w:rsid w:val="001A7380"/>
    <w:rsid w:val="001A7512"/>
    <w:rsid w:val="001A7D89"/>
    <w:rsid w:val="001B0854"/>
    <w:rsid w:val="001B0E20"/>
    <w:rsid w:val="001B0F9D"/>
    <w:rsid w:val="001B121F"/>
    <w:rsid w:val="001B16D1"/>
    <w:rsid w:val="001B16F9"/>
    <w:rsid w:val="001B177B"/>
    <w:rsid w:val="001B19B9"/>
    <w:rsid w:val="001B19F6"/>
    <w:rsid w:val="001B1AB4"/>
    <w:rsid w:val="001B2017"/>
    <w:rsid w:val="001B2080"/>
    <w:rsid w:val="001B2321"/>
    <w:rsid w:val="001B236B"/>
    <w:rsid w:val="001B2678"/>
    <w:rsid w:val="001B28E4"/>
    <w:rsid w:val="001B2DE6"/>
    <w:rsid w:val="001B2F16"/>
    <w:rsid w:val="001B2FD6"/>
    <w:rsid w:val="001B3034"/>
    <w:rsid w:val="001B3303"/>
    <w:rsid w:val="001B346F"/>
    <w:rsid w:val="001B35AD"/>
    <w:rsid w:val="001B3741"/>
    <w:rsid w:val="001B3A0D"/>
    <w:rsid w:val="001B3A10"/>
    <w:rsid w:val="001B3A22"/>
    <w:rsid w:val="001B3BE6"/>
    <w:rsid w:val="001B401D"/>
    <w:rsid w:val="001B451A"/>
    <w:rsid w:val="001B4812"/>
    <w:rsid w:val="001B4AFF"/>
    <w:rsid w:val="001B4D48"/>
    <w:rsid w:val="001B4DF0"/>
    <w:rsid w:val="001B4FE1"/>
    <w:rsid w:val="001B5031"/>
    <w:rsid w:val="001B5417"/>
    <w:rsid w:val="001B55C2"/>
    <w:rsid w:val="001B5779"/>
    <w:rsid w:val="001B57D3"/>
    <w:rsid w:val="001B57DD"/>
    <w:rsid w:val="001B5A3A"/>
    <w:rsid w:val="001B5AAD"/>
    <w:rsid w:val="001B5D04"/>
    <w:rsid w:val="001B63B2"/>
    <w:rsid w:val="001B67E6"/>
    <w:rsid w:val="001B6B6B"/>
    <w:rsid w:val="001B6C97"/>
    <w:rsid w:val="001B6D3B"/>
    <w:rsid w:val="001B6F75"/>
    <w:rsid w:val="001B745A"/>
    <w:rsid w:val="001B7482"/>
    <w:rsid w:val="001B76C8"/>
    <w:rsid w:val="001B7BB1"/>
    <w:rsid w:val="001B7C28"/>
    <w:rsid w:val="001B7CB2"/>
    <w:rsid w:val="001C0073"/>
    <w:rsid w:val="001C0273"/>
    <w:rsid w:val="001C02EC"/>
    <w:rsid w:val="001C0660"/>
    <w:rsid w:val="001C068A"/>
    <w:rsid w:val="001C07A6"/>
    <w:rsid w:val="001C0E79"/>
    <w:rsid w:val="001C105E"/>
    <w:rsid w:val="001C114E"/>
    <w:rsid w:val="001C11AB"/>
    <w:rsid w:val="001C1599"/>
    <w:rsid w:val="001C1F1E"/>
    <w:rsid w:val="001C203E"/>
    <w:rsid w:val="001C20DF"/>
    <w:rsid w:val="001C218C"/>
    <w:rsid w:val="001C237F"/>
    <w:rsid w:val="001C25C7"/>
    <w:rsid w:val="001C27E5"/>
    <w:rsid w:val="001C2921"/>
    <w:rsid w:val="001C29FF"/>
    <w:rsid w:val="001C2A23"/>
    <w:rsid w:val="001C2C27"/>
    <w:rsid w:val="001C2C9D"/>
    <w:rsid w:val="001C2D1D"/>
    <w:rsid w:val="001C2F82"/>
    <w:rsid w:val="001C3349"/>
    <w:rsid w:val="001C33BE"/>
    <w:rsid w:val="001C34AD"/>
    <w:rsid w:val="001C34E6"/>
    <w:rsid w:val="001C36A6"/>
    <w:rsid w:val="001C3BB5"/>
    <w:rsid w:val="001C3D58"/>
    <w:rsid w:val="001C3F20"/>
    <w:rsid w:val="001C3F4C"/>
    <w:rsid w:val="001C42F2"/>
    <w:rsid w:val="001C4789"/>
    <w:rsid w:val="001C4860"/>
    <w:rsid w:val="001C4998"/>
    <w:rsid w:val="001C4EE3"/>
    <w:rsid w:val="001C4F76"/>
    <w:rsid w:val="001C547F"/>
    <w:rsid w:val="001C54D7"/>
    <w:rsid w:val="001C55DD"/>
    <w:rsid w:val="001C58EC"/>
    <w:rsid w:val="001C5A6E"/>
    <w:rsid w:val="001C60F0"/>
    <w:rsid w:val="001C621A"/>
    <w:rsid w:val="001C64EF"/>
    <w:rsid w:val="001C6F9F"/>
    <w:rsid w:val="001C70EC"/>
    <w:rsid w:val="001C719D"/>
    <w:rsid w:val="001C7403"/>
    <w:rsid w:val="001C759C"/>
    <w:rsid w:val="001C794A"/>
    <w:rsid w:val="001C7C24"/>
    <w:rsid w:val="001C7F01"/>
    <w:rsid w:val="001D01AE"/>
    <w:rsid w:val="001D0893"/>
    <w:rsid w:val="001D0D6A"/>
    <w:rsid w:val="001D0DBA"/>
    <w:rsid w:val="001D13EC"/>
    <w:rsid w:val="001D1518"/>
    <w:rsid w:val="001D15F0"/>
    <w:rsid w:val="001D180C"/>
    <w:rsid w:val="001D1A7D"/>
    <w:rsid w:val="001D1ADE"/>
    <w:rsid w:val="001D1CB0"/>
    <w:rsid w:val="001D1D4F"/>
    <w:rsid w:val="001D1E40"/>
    <w:rsid w:val="001D1F01"/>
    <w:rsid w:val="001D1F89"/>
    <w:rsid w:val="001D24CA"/>
    <w:rsid w:val="001D2B5D"/>
    <w:rsid w:val="001D2D3C"/>
    <w:rsid w:val="001D2E2B"/>
    <w:rsid w:val="001D3515"/>
    <w:rsid w:val="001D36B1"/>
    <w:rsid w:val="001D38B7"/>
    <w:rsid w:val="001D39E6"/>
    <w:rsid w:val="001D3B81"/>
    <w:rsid w:val="001D3E14"/>
    <w:rsid w:val="001D3F8F"/>
    <w:rsid w:val="001D3FD8"/>
    <w:rsid w:val="001D4115"/>
    <w:rsid w:val="001D42F9"/>
    <w:rsid w:val="001D4409"/>
    <w:rsid w:val="001D461F"/>
    <w:rsid w:val="001D4BBD"/>
    <w:rsid w:val="001D4BEA"/>
    <w:rsid w:val="001D4CF7"/>
    <w:rsid w:val="001D4E8A"/>
    <w:rsid w:val="001D4F99"/>
    <w:rsid w:val="001D4FC3"/>
    <w:rsid w:val="001D5222"/>
    <w:rsid w:val="001D5336"/>
    <w:rsid w:val="001D5690"/>
    <w:rsid w:val="001D596F"/>
    <w:rsid w:val="001D5A95"/>
    <w:rsid w:val="001D5B97"/>
    <w:rsid w:val="001D6070"/>
    <w:rsid w:val="001D6191"/>
    <w:rsid w:val="001D62DD"/>
    <w:rsid w:val="001D68AA"/>
    <w:rsid w:val="001D6BAA"/>
    <w:rsid w:val="001D6D77"/>
    <w:rsid w:val="001D6DF9"/>
    <w:rsid w:val="001D6F43"/>
    <w:rsid w:val="001D7637"/>
    <w:rsid w:val="001D77B6"/>
    <w:rsid w:val="001D7A91"/>
    <w:rsid w:val="001D7AF5"/>
    <w:rsid w:val="001D7BB2"/>
    <w:rsid w:val="001E00A3"/>
    <w:rsid w:val="001E01DF"/>
    <w:rsid w:val="001E0254"/>
    <w:rsid w:val="001E065F"/>
    <w:rsid w:val="001E09F6"/>
    <w:rsid w:val="001E0D20"/>
    <w:rsid w:val="001E0FF5"/>
    <w:rsid w:val="001E12F4"/>
    <w:rsid w:val="001E144D"/>
    <w:rsid w:val="001E16D5"/>
    <w:rsid w:val="001E1741"/>
    <w:rsid w:val="001E17E3"/>
    <w:rsid w:val="001E1852"/>
    <w:rsid w:val="001E19B1"/>
    <w:rsid w:val="001E1A96"/>
    <w:rsid w:val="001E1E12"/>
    <w:rsid w:val="001E20F1"/>
    <w:rsid w:val="001E2320"/>
    <w:rsid w:val="001E2820"/>
    <w:rsid w:val="001E2871"/>
    <w:rsid w:val="001E2958"/>
    <w:rsid w:val="001E2CD4"/>
    <w:rsid w:val="001E323F"/>
    <w:rsid w:val="001E3284"/>
    <w:rsid w:val="001E3390"/>
    <w:rsid w:val="001E35EC"/>
    <w:rsid w:val="001E36D4"/>
    <w:rsid w:val="001E374B"/>
    <w:rsid w:val="001E3E96"/>
    <w:rsid w:val="001E4073"/>
    <w:rsid w:val="001E43E5"/>
    <w:rsid w:val="001E4909"/>
    <w:rsid w:val="001E4A2F"/>
    <w:rsid w:val="001E4C99"/>
    <w:rsid w:val="001E4EF0"/>
    <w:rsid w:val="001E4F73"/>
    <w:rsid w:val="001E513C"/>
    <w:rsid w:val="001E51BD"/>
    <w:rsid w:val="001E5244"/>
    <w:rsid w:val="001E5318"/>
    <w:rsid w:val="001E588C"/>
    <w:rsid w:val="001E5E82"/>
    <w:rsid w:val="001E63BB"/>
    <w:rsid w:val="001E63BF"/>
    <w:rsid w:val="001E66EF"/>
    <w:rsid w:val="001E6FBC"/>
    <w:rsid w:val="001E7385"/>
    <w:rsid w:val="001E76C9"/>
    <w:rsid w:val="001E7A42"/>
    <w:rsid w:val="001E7AA5"/>
    <w:rsid w:val="001E7B64"/>
    <w:rsid w:val="001F01B5"/>
    <w:rsid w:val="001F01F1"/>
    <w:rsid w:val="001F0D78"/>
    <w:rsid w:val="001F11D0"/>
    <w:rsid w:val="001F11D9"/>
    <w:rsid w:val="001F12A2"/>
    <w:rsid w:val="001F18C7"/>
    <w:rsid w:val="001F1BCD"/>
    <w:rsid w:val="001F1D27"/>
    <w:rsid w:val="001F207C"/>
    <w:rsid w:val="001F2349"/>
    <w:rsid w:val="001F2448"/>
    <w:rsid w:val="001F2451"/>
    <w:rsid w:val="001F2936"/>
    <w:rsid w:val="001F2C4C"/>
    <w:rsid w:val="001F2D0A"/>
    <w:rsid w:val="001F3020"/>
    <w:rsid w:val="001F31F3"/>
    <w:rsid w:val="001F368C"/>
    <w:rsid w:val="001F37A6"/>
    <w:rsid w:val="001F3996"/>
    <w:rsid w:val="001F3D0D"/>
    <w:rsid w:val="001F3FB4"/>
    <w:rsid w:val="001F410F"/>
    <w:rsid w:val="001F4189"/>
    <w:rsid w:val="001F41AA"/>
    <w:rsid w:val="001F4421"/>
    <w:rsid w:val="001F4566"/>
    <w:rsid w:val="001F48F1"/>
    <w:rsid w:val="001F49FD"/>
    <w:rsid w:val="001F4A3F"/>
    <w:rsid w:val="001F4C77"/>
    <w:rsid w:val="001F4CBC"/>
    <w:rsid w:val="001F4F37"/>
    <w:rsid w:val="001F4F6C"/>
    <w:rsid w:val="001F5232"/>
    <w:rsid w:val="001F5441"/>
    <w:rsid w:val="001F593C"/>
    <w:rsid w:val="001F5B05"/>
    <w:rsid w:val="001F5D98"/>
    <w:rsid w:val="001F5EA7"/>
    <w:rsid w:val="001F612A"/>
    <w:rsid w:val="001F639A"/>
    <w:rsid w:val="001F66D8"/>
    <w:rsid w:val="001F6CFB"/>
    <w:rsid w:val="001F6E65"/>
    <w:rsid w:val="001F71D8"/>
    <w:rsid w:val="001F7291"/>
    <w:rsid w:val="001F72EB"/>
    <w:rsid w:val="001F789C"/>
    <w:rsid w:val="001F7AAC"/>
    <w:rsid w:val="001F7DE6"/>
    <w:rsid w:val="00200044"/>
    <w:rsid w:val="002002ED"/>
    <w:rsid w:val="002006CD"/>
    <w:rsid w:val="0020072E"/>
    <w:rsid w:val="002007D4"/>
    <w:rsid w:val="00200B3F"/>
    <w:rsid w:val="00201566"/>
    <w:rsid w:val="00201CD9"/>
    <w:rsid w:val="00201E3B"/>
    <w:rsid w:val="00201E3F"/>
    <w:rsid w:val="00201EAF"/>
    <w:rsid w:val="0020233F"/>
    <w:rsid w:val="00202443"/>
    <w:rsid w:val="00202452"/>
    <w:rsid w:val="00202CBB"/>
    <w:rsid w:val="002031AF"/>
    <w:rsid w:val="0020328C"/>
    <w:rsid w:val="00203349"/>
    <w:rsid w:val="00203563"/>
    <w:rsid w:val="002035D2"/>
    <w:rsid w:val="002035FF"/>
    <w:rsid w:val="00203957"/>
    <w:rsid w:val="00203DEB"/>
    <w:rsid w:val="00203F4F"/>
    <w:rsid w:val="0020436E"/>
    <w:rsid w:val="002049BF"/>
    <w:rsid w:val="00205111"/>
    <w:rsid w:val="00205207"/>
    <w:rsid w:val="0020545F"/>
    <w:rsid w:val="0020577B"/>
    <w:rsid w:val="00205B33"/>
    <w:rsid w:val="00205BCD"/>
    <w:rsid w:val="00205C66"/>
    <w:rsid w:val="00205CFB"/>
    <w:rsid w:val="00205D22"/>
    <w:rsid w:val="00205F5E"/>
    <w:rsid w:val="002065CE"/>
    <w:rsid w:val="00206613"/>
    <w:rsid w:val="00206757"/>
    <w:rsid w:val="00206DBE"/>
    <w:rsid w:val="002070AF"/>
    <w:rsid w:val="002070BF"/>
    <w:rsid w:val="00207106"/>
    <w:rsid w:val="002072D6"/>
    <w:rsid w:val="00207387"/>
    <w:rsid w:val="002073C3"/>
    <w:rsid w:val="00207534"/>
    <w:rsid w:val="00207AB9"/>
    <w:rsid w:val="00207F54"/>
    <w:rsid w:val="002106F7"/>
    <w:rsid w:val="002107F5"/>
    <w:rsid w:val="00210C15"/>
    <w:rsid w:val="00210C84"/>
    <w:rsid w:val="00210F94"/>
    <w:rsid w:val="0021118C"/>
    <w:rsid w:val="00211393"/>
    <w:rsid w:val="002119E3"/>
    <w:rsid w:val="00211DC7"/>
    <w:rsid w:val="00211F0C"/>
    <w:rsid w:val="00212088"/>
    <w:rsid w:val="0021237A"/>
    <w:rsid w:val="002124B5"/>
    <w:rsid w:val="002128D2"/>
    <w:rsid w:val="00212A4A"/>
    <w:rsid w:val="00212BA8"/>
    <w:rsid w:val="00212C38"/>
    <w:rsid w:val="00212C8E"/>
    <w:rsid w:val="00212D2E"/>
    <w:rsid w:val="00212D89"/>
    <w:rsid w:val="00212EA1"/>
    <w:rsid w:val="00213205"/>
    <w:rsid w:val="002135DB"/>
    <w:rsid w:val="00213738"/>
    <w:rsid w:val="002139A7"/>
    <w:rsid w:val="00213B2B"/>
    <w:rsid w:val="00213E4A"/>
    <w:rsid w:val="00213E5B"/>
    <w:rsid w:val="00213ECA"/>
    <w:rsid w:val="0021402B"/>
    <w:rsid w:val="00214185"/>
    <w:rsid w:val="002145B4"/>
    <w:rsid w:val="00214818"/>
    <w:rsid w:val="00214C12"/>
    <w:rsid w:val="00214C31"/>
    <w:rsid w:val="00214E03"/>
    <w:rsid w:val="00214FA8"/>
    <w:rsid w:val="00215397"/>
    <w:rsid w:val="0021543F"/>
    <w:rsid w:val="00215452"/>
    <w:rsid w:val="00215723"/>
    <w:rsid w:val="002158ED"/>
    <w:rsid w:val="002159BD"/>
    <w:rsid w:val="00215CF7"/>
    <w:rsid w:val="00215DB8"/>
    <w:rsid w:val="00215EB2"/>
    <w:rsid w:val="00216463"/>
    <w:rsid w:val="00216730"/>
    <w:rsid w:val="00216E48"/>
    <w:rsid w:val="00217868"/>
    <w:rsid w:val="00217952"/>
    <w:rsid w:val="00217B2A"/>
    <w:rsid w:val="00217B5A"/>
    <w:rsid w:val="00217CEC"/>
    <w:rsid w:val="00217DB9"/>
    <w:rsid w:val="0022016E"/>
    <w:rsid w:val="0022021A"/>
    <w:rsid w:val="002209DB"/>
    <w:rsid w:val="00220B51"/>
    <w:rsid w:val="00220BB2"/>
    <w:rsid w:val="002218D4"/>
    <w:rsid w:val="00221B0A"/>
    <w:rsid w:val="00221C7E"/>
    <w:rsid w:val="0022237A"/>
    <w:rsid w:val="002225E6"/>
    <w:rsid w:val="002226B8"/>
    <w:rsid w:val="00222785"/>
    <w:rsid w:val="002228C0"/>
    <w:rsid w:val="00222C10"/>
    <w:rsid w:val="00222CD9"/>
    <w:rsid w:val="00222D19"/>
    <w:rsid w:val="00222EAF"/>
    <w:rsid w:val="00223332"/>
    <w:rsid w:val="00223749"/>
    <w:rsid w:val="00223805"/>
    <w:rsid w:val="00223AAE"/>
    <w:rsid w:val="00223AEE"/>
    <w:rsid w:val="00223D57"/>
    <w:rsid w:val="00223E0D"/>
    <w:rsid w:val="00223E94"/>
    <w:rsid w:val="00223FA4"/>
    <w:rsid w:val="002241AA"/>
    <w:rsid w:val="002243FD"/>
    <w:rsid w:val="0022469B"/>
    <w:rsid w:val="002247DA"/>
    <w:rsid w:val="00224954"/>
    <w:rsid w:val="00224F93"/>
    <w:rsid w:val="00224F97"/>
    <w:rsid w:val="00225210"/>
    <w:rsid w:val="0022542A"/>
    <w:rsid w:val="002254EF"/>
    <w:rsid w:val="00225580"/>
    <w:rsid w:val="002257BB"/>
    <w:rsid w:val="00225BB8"/>
    <w:rsid w:val="0022612C"/>
    <w:rsid w:val="00226300"/>
    <w:rsid w:val="0022645D"/>
    <w:rsid w:val="002267A5"/>
    <w:rsid w:val="00226912"/>
    <w:rsid w:val="0022691E"/>
    <w:rsid w:val="00226977"/>
    <w:rsid w:val="002269E0"/>
    <w:rsid w:val="00226AD8"/>
    <w:rsid w:val="00226CEE"/>
    <w:rsid w:val="00226D21"/>
    <w:rsid w:val="00226D96"/>
    <w:rsid w:val="00226E33"/>
    <w:rsid w:val="00227024"/>
    <w:rsid w:val="002273EE"/>
    <w:rsid w:val="0022765D"/>
    <w:rsid w:val="00227685"/>
    <w:rsid w:val="0022772A"/>
    <w:rsid w:val="002278A6"/>
    <w:rsid w:val="00227A4A"/>
    <w:rsid w:val="00227F27"/>
    <w:rsid w:val="00230136"/>
    <w:rsid w:val="00230212"/>
    <w:rsid w:val="002303A4"/>
    <w:rsid w:val="0023049C"/>
    <w:rsid w:val="00230689"/>
    <w:rsid w:val="00230C1B"/>
    <w:rsid w:val="00231043"/>
    <w:rsid w:val="002310A6"/>
    <w:rsid w:val="002314DA"/>
    <w:rsid w:val="00231768"/>
    <w:rsid w:val="00231B5E"/>
    <w:rsid w:val="0023204E"/>
    <w:rsid w:val="00232124"/>
    <w:rsid w:val="00232150"/>
    <w:rsid w:val="002322E9"/>
    <w:rsid w:val="00232303"/>
    <w:rsid w:val="00232381"/>
    <w:rsid w:val="002323A8"/>
    <w:rsid w:val="002324AF"/>
    <w:rsid w:val="00232FEF"/>
    <w:rsid w:val="0023306A"/>
    <w:rsid w:val="00233256"/>
    <w:rsid w:val="0023338A"/>
    <w:rsid w:val="002333C1"/>
    <w:rsid w:val="002336A4"/>
    <w:rsid w:val="00233868"/>
    <w:rsid w:val="002338F9"/>
    <w:rsid w:val="00233959"/>
    <w:rsid w:val="00234236"/>
    <w:rsid w:val="002344B1"/>
    <w:rsid w:val="00234744"/>
    <w:rsid w:val="0023482D"/>
    <w:rsid w:val="00234C92"/>
    <w:rsid w:val="00234EBC"/>
    <w:rsid w:val="0023509E"/>
    <w:rsid w:val="00235652"/>
    <w:rsid w:val="00235675"/>
    <w:rsid w:val="002357D1"/>
    <w:rsid w:val="002358B6"/>
    <w:rsid w:val="0023594D"/>
    <w:rsid w:val="00235B13"/>
    <w:rsid w:val="00235B94"/>
    <w:rsid w:val="00235BF7"/>
    <w:rsid w:val="00235CD2"/>
    <w:rsid w:val="00235FD2"/>
    <w:rsid w:val="00236143"/>
    <w:rsid w:val="00236C9D"/>
    <w:rsid w:val="00236CA8"/>
    <w:rsid w:val="002370B1"/>
    <w:rsid w:val="00237408"/>
    <w:rsid w:val="00237801"/>
    <w:rsid w:val="002379A3"/>
    <w:rsid w:val="00237DFB"/>
    <w:rsid w:val="00237FEA"/>
    <w:rsid w:val="00240089"/>
    <w:rsid w:val="00240134"/>
    <w:rsid w:val="00240194"/>
    <w:rsid w:val="002405E0"/>
    <w:rsid w:val="00240898"/>
    <w:rsid w:val="00240EA6"/>
    <w:rsid w:val="00240FFC"/>
    <w:rsid w:val="002412A2"/>
    <w:rsid w:val="00241612"/>
    <w:rsid w:val="00241A03"/>
    <w:rsid w:val="00241A58"/>
    <w:rsid w:val="00241AC0"/>
    <w:rsid w:val="00241D07"/>
    <w:rsid w:val="00241E87"/>
    <w:rsid w:val="00241F64"/>
    <w:rsid w:val="002420D0"/>
    <w:rsid w:val="0024210C"/>
    <w:rsid w:val="00242227"/>
    <w:rsid w:val="00242619"/>
    <w:rsid w:val="00242E6C"/>
    <w:rsid w:val="00242EA2"/>
    <w:rsid w:val="00242EDB"/>
    <w:rsid w:val="0024308D"/>
    <w:rsid w:val="0024379F"/>
    <w:rsid w:val="002438D2"/>
    <w:rsid w:val="00243E09"/>
    <w:rsid w:val="00243E70"/>
    <w:rsid w:val="00243F26"/>
    <w:rsid w:val="0024455B"/>
    <w:rsid w:val="00244DF3"/>
    <w:rsid w:val="002450E2"/>
    <w:rsid w:val="0024524F"/>
    <w:rsid w:val="0024545C"/>
    <w:rsid w:val="0024566A"/>
    <w:rsid w:val="0024586D"/>
    <w:rsid w:val="00245A78"/>
    <w:rsid w:val="00245AC4"/>
    <w:rsid w:val="00245C88"/>
    <w:rsid w:val="00245D6F"/>
    <w:rsid w:val="00245D94"/>
    <w:rsid w:val="00245EC2"/>
    <w:rsid w:val="0024600D"/>
    <w:rsid w:val="00246054"/>
    <w:rsid w:val="00246207"/>
    <w:rsid w:val="0024634C"/>
    <w:rsid w:val="002465E3"/>
    <w:rsid w:val="0024665C"/>
    <w:rsid w:val="002466A7"/>
    <w:rsid w:val="002467A3"/>
    <w:rsid w:val="002469F8"/>
    <w:rsid w:val="00246A62"/>
    <w:rsid w:val="00246C2E"/>
    <w:rsid w:val="00246FC3"/>
    <w:rsid w:val="0024727F"/>
    <w:rsid w:val="0024728A"/>
    <w:rsid w:val="0024758E"/>
    <w:rsid w:val="002475B6"/>
    <w:rsid w:val="002478AE"/>
    <w:rsid w:val="00247B26"/>
    <w:rsid w:val="00247E9C"/>
    <w:rsid w:val="00247FE1"/>
    <w:rsid w:val="00250015"/>
    <w:rsid w:val="0025033D"/>
    <w:rsid w:val="002505DE"/>
    <w:rsid w:val="002506DC"/>
    <w:rsid w:val="0025072A"/>
    <w:rsid w:val="002508E7"/>
    <w:rsid w:val="00250D7D"/>
    <w:rsid w:val="00250DD6"/>
    <w:rsid w:val="00251019"/>
    <w:rsid w:val="002510D1"/>
    <w:rsid w:val="002512CF"/>
    <w:rsid w:val="00251372"/>
    <w:rsid w:val="0025152A"/>
    <w:rsid w:val="002517D2"/>
    <w:rsid w:val="00251E08"/>
    <w:rsid w:val="00251E67"/>
    <w:rsid w:val="00251EB0"/>
    <w:rsid w:val="002520E9"/>
    <w:rsid w:val="0025252F"/>
    <w:rsid w:val="00252832"/>
    <w:rsid w:val="0025289F"/>
    <w:rsid w:val="002529A5"/>
    <w:rsid w:val="00252E37"/>
    <w:rsid w:val="00252EA0"/>
    <w:rsid w:val="00252EE4"/>
    <w:rsid w:val="00252FC9"/>
    <w:rsid w:val="002535A1"/>
    <w:rsid w:val="002537D5"/>
    <w:rsid w:val="00253805"/>
    <w:rsid w:val="00253836"/>
    <w:rsid w:val="00253926"/>
    <w:rsid w:val="00253FDA"/>
    <w:rsid w:val="002540C4"/>
    <w:rsid w:val="002543A7"/>
    <w:rsid w:val="0025477E"/>
    <w:rsid w:val="002547B1"/>
    <w:rsid w:val="0025483F"/>
    <w:rsid w:val="002548BB"/>
    <w:rsid w:val="00254DCF"/>
    <w:rsid w:val="00254E66"/>
    <w:rsid w:val="00254E9D"/>
    <w:rsid w:val="00254F64"/>
    <w:rsid w:val="0025504B"/>
    <w:rsid w:val="002550E8"/>
    <w:rsid w:val="0025548A"/>
    <w:rsid w:val="00255AD1"/>
    <w:rsid w:val="00256022"/>
    <w:rsid w:val="002562A8"/>
    <w:rsid w:val="002565C2"/>
    <w:rsid w:val="00256916"/>
    <w:rsid w:val="00256ABA"/>
    <w:rsid w:val="00256C30"/>
    <w:rsid w:val="00256D4D"/>
    <w:rsid w:val="00256F23"/>
    <w:rsid w:val="002571EF"/>
    <w:rsid w:val="00257749"/>
    <w:rsid w:val="00257A75"/>
    <w:rsid w:val="00257DE8"/>
    <w:rsid w:val="002602BD"/>
    <w:rsid w:val="0026039A"/>
    <w:rsid w:val="0026043F"/>
    <w:rsid w:val="00260614"/>
    <w:rsid w:val="00260C86"/>
    <w:rsid w:val="0026103C"/>
    <w:rsid w:val="00261181"/>
    <w:rsid w:val="002611AC"/>
    <w:rsid w:val="002611CE"/>
    <w:rsid w:val="002614AB"/>
    <w:rsid w:val="002619A2"/>
    <w:rsid w:val="00261DBD"/>
    <w:rsid w:val="002621B7"/>
    <w:rsid w:val="0026223B"/>
    <w:rsid w:val="00262530"/>
    <w:rsid w:val="00262592"/>
    <w:rsid w:val="0026259F"/>
    <w:rsid w:val="0026265B"/>
    <w:rsid w:val="00262954"/>
    <w:rsid w:val="00262A2E"/>
    <w:rsid w:val="00262C4D"/>
    <w:rsid w:val="00262CCA"/>
    <w:rsid w:val="00262CD3"/>
    <w:rsid w:val="00263333"/>
    <w:rsid w:val="00263421"/>
    <w:rsid w:val="00263648"/>
    <w:rsid w:val="00263CEF"/>
    <w:rsid w:val="00263DE4"/>
    <w:rsid w:val="00263EEE"/>
    <w:rsid w:val="0026457E"/>
    <w:rsid w:val="00264A3A"/>
    <w:rsid w:val="00264BED"/>
    <w:rsid w:val="00264C51"/>
    <w:rsid w:val="00264D2E"/>
    <w:rsid w:val="00264E18"/>
    <w:rsid w:val="00264F6B"/>
    <w:rsid w:val="0026558B"/>
    <w:rsid w:val="002656FB"/>
    <w:rsid w:val="00265779"/>
    <w:rsid w:val="00265786"/>
    <w:rsid w:val="0026582B"/>
    <w:rsid w:val="00265840"/>
    <w:rsid w:val="002658CE"/>
    <w:rsid w:val="00265F68"/>
    <w:rsid w:val="00265FEE"/>
    <w:rsid w:val="00266053"/>
    <w:rsid w:val="00266309"/>
    <w:rsid w:val="0026676A"/>
    <w:rsid w:val="00266842"/>
    <w:rsid w:val="00266951"/>
    <w:rsid w:val="00266D9D"/>
    <w:rsid w:val="00266F2A"/>
    <w:rsid w:val="00267521"/>
    <w:rsid w:val="00267601"/>
    <w:rsid w:val="00267626"/>
    <w:rsid w:val="0026786D"/>
    <w:rsid w:val="00267A4F"/>
    <w:rsid w:val="00267A7A"/>
    <w:rsid w:val="00267F8B"/>
    <w:rsid w:val="0027009B"/>
    <w:rsid w:val="00270228"/>
    <w:rsid w:val="00270240"/>
    <w:rsid w:val="00270319"/>
    <w:rsid w:val="002704B1"/>
    <w:rsid w:val="00270697"/>
    <w:rsid w:val="00270E1E"/>
    <w:rsid w:val="0027117A"/>
    <w:rsid w:val="00271319"/>
    <w:rsid w:val="002715D3"/>
    <w:rsid w:val="002716E2"/>
    <w:rsid w:val="002718C7"/>
    <w:rsid w:val="00271999"/>
    <w:rsid w:val="00271A07"/>
    <w:rsid w:val="00271DAF"/>
    <w:rsid w:val="00271E73"/>
    <w:rsid w:val="0027225F"/>
    <w:rsid w:val="002722CD"/>
    <w:rsid w:val="0027251C"/>
    <w:rsid w:val="0027252C"/>
    <w:rsid w:val="00272603"/>
    <w:rsid w:val="0027271B"/>
    <w:rsid w:val="00272AE7"/>
    <w:rsid w:val="00272B48"/>
    <w:rsid w:val="00273091"/>
    <w:rsid w:val="002736FA"/>
    <w:rsid w:val="002737C4"/>
    <w:rsid w:val="00273828"/>
    <w:rsid w:val="00273B3C"/>
    <w:rsid w:val="00273B9A"/>
    <w:rsid w:val="00273C4A"/>
    <w:rsid w:val="00273E44"/>
    <w:rsid w:val="0027428C"/>
    <w:rsid w:val="00274407"/>
    <w:rsid w:val="002744B5"/>
    <w:rsid w:val="00274547"/>
    <w:rsid w:val="002746A9"/>
    <w:rsid w:val="00274BBD"/>
    <w:rsid w:val="00274CA1"/>
    <w:rsid w:val="0027578C"/>
    <w:rsid w:val="00275984"/>
    <w:rsid w:val="00275ACF"/>
    <w:rsid w:val="0027604E"/>
    <w:rsid w:val="0027641F"/>
    <w:rsid w:val="00276569"/>
    <w:rsid w:val="002766C5"/>
    <w:rsid w:val="0027678E"/>
    <w:rsid w:val="002769C2"/>
    <w:rsid w:val="00276ABF"/>
    <w:rsid w:val="00276CCF"/>
    <w:rsid w:val="00277196"/>
    <w:rsid w:val="002773EE"/>
    <w:rsid w:val="00277FA2"/>
    <w:rsid w:val="00280112"/>
    <w:rsid w:val="002803BA"/>
    <w:rsid w:val="002806D3"/>
    <w:rsid w:val="00280964"/>
    <w:rsid w:val="00280B67"/>
    <w:rsid w:val="00280BED"/>
    <w:rsid w:val="00280C98"/>
    <w:rsid w:val="00280E8D"/>
    <w:rsid w:val="00280ED3"/>
    <w:rsid w:val="00281536"/>
    <w:rsid w:val="00281D2E"/>
    <w:rsid w:val="00281D7E"/>
    <w:rsid w:val="0028262C"/>
    <w:rsid w:val="00282643"/>
    <w:rsid w:val="00282A19"/>
    <w:rsid w:val="00282AAB"/>
    <w:rsid w:val="00282ABA"/>
    <w:rsid w:val="00282D08"/>
    <w:rsid w:val="0028308B"/>
    <w:rsid w:val="00283721"/>
    <w:rsid w:val="002837A1"/>
    <w:rsid w:val="002837A9"/>
    <w:rsid w:val="00283A20"/>
    <w:rsid w:val="00283C42"/>
    <w:rsid w:val="002840CE"/>
    <w:rsid w:val="0028411D"/>
    <w:rsid w:val="00284191"/>
    <w:rsid w:val="002841B5"/>
    <w:rsid w:val="0028435F"/>
    <w:rsid w:val="002846F3"/>
    <w:rsid w:val="002848CF"/>
    <w:rsid w:val="00284BDB"/>
    <w:rsid w:val="00284C71"/>
    <w:rsid w:val="00284C86"/>
    <w:rsid w:val="00285026"/>
    <w:rsid w:val="002851E7"/>
    <w:rsid w:val="0028531F"/>
    <w:rsid w:val="0028547F"/>
    <w:rsid w:val="0028599E"/>
    <w:rsid w:val="00285A34"/>
    <w:rsid w:val="00285B1A"/>
    <w:rsid w:val="00285D2B"/>
    <w:rsid w:val="00285D6A"/>
    <w:rsid w:val="00285DA7"/>
    <w:rsid w:val="00285DB6"/>
    <w:rsid w:val="002860AF"/>
    <w:rsid w:val="002860C5"/>
    <w:rsid w:val="002861F6"/>
    <w:rsid w:val="0028651E"/>
    <w:rsid w:val="0028674E"/>
    <w:rsid w:val="00286820"/>
    <w:rsid w:val="002869EB"/>
    <w:rsid w:val="00287825"/>
    <w:rsid w:val="00287833"/>
    <w:rsid w:val="00287E26"/>
    <w:rsid w:val="00287EE8"/>
    <w:rsid w:val="00287FEF"/>
    <w:rsid w:val="00290171"/>
    <w:rsid w:val="00290203"/>
    <w:rsid w:val="00290506"/>
    <w:rsid w:val="00290589"/>
    <w:rsid w:val="00290602"/>
    <w:rsid w:val="0029088D"/>
    <w:rsid w:val="00290899"/>
    <w:rsid w:val="00290C2C"/>
    <w:rsid w:val="00290DDF"/>
    <w:rsid w:val="002916EB"/>
    <w:rsid w:val="0029183C"/>
    <w:rsid w:val="00291CD8"/>
    <w:rsid w:val="00292000"/>
    <w:rsid w:val="002922B4"/>
    <w:rsid w:val="0029279E"/>
    <w:rsid w:val="002931EE"/>
    <w:rsid w:val="00293257"/>
    <w:rsid w:val="002934F9"/>
    <w:rsid w:val="0029371E"/>
    <w:rsid w:val="00293886"/>
    <w:rsid w:val="0029397B"/>
    <w:rsid w:val="00293A84"/>
    <w:rsid w:val="00293B3A"/>
    <w:rsid w:val="0029404D"/>
    <w:rsid w:val="00294555"/>
    <w:rsid w:val="002945F4"/>
    <w:rsid w:val="002946FA"/>
    <w:rsid w:val="0029481F"/>
    <w:rsid w:val="00294886"/>
    <w:rsid w:val="002949C6"/>
    <w:rsid w:val="00294D4D"/>
    <w:rsid w:val="0029508B"/>
    <w:rsid w:val="0029525C"/>
    <w:rsid w:val="002954AE"/>
    <w:rsid w:val="002956FB"/>
    <w:rsid w:val="0029573E"/>
    <w:rsid w:val="002957E6"/>
    <w:rsid w:val="0029587A"/>
    <w:rsid w:val="00295AA9"/>
    <w:rsid w:val="00295ADB"/>
    <w:rsid w:val="00295C69"/>
    <w:rsid w:val="00295D67"/>
    <w:rsid w:val="0029623B"/>
    <w:rsid w:val="0029652B"/>
    <w:rsid w:val="00296546"/>
    <w:rsid w:val="0029673C"/>
    <w:rsid w:val="00296A7A"/>
    <w:rsid w:val="00296AF8"/>
    <w:rsid w:val="00296E7E"/>
    <w:rsid w:val="00296E95"/>
    <w:rsid w:val="00296EFA"/>
    <w:rsid w:val="002971E7"/>
    <w:rsid w:val="002973F5"/>
    <w:rsid w:val="002974BC"/>
    <w:rsid w:val="0029781E"/>
    <w:rsid w:val="002979C0"/>
    <w:rsid w:val="00297D3A"/>
    <w:rsid w:val="00297D5A"/>
    <w:rsid w:val="00297D97"/>
    <w:rsid w:val="002A0005"/>
    <w:rsid w:val="002A0278"/>
    <w:rsid w:val="002A0298"/>
    <w:rsid w:val="002A0470"/>
    <w:rsid w:val="002A04DA"/>
    <w:rsid w:val="002A06C6"/>
    <w:rsid w:val="002A0889"/>
    <w:rsid w:val="002A090E"/>
    <w:rsid w:val="002A09DB"/>
    <w:rsid w:val="002A1085"/>
    <w:rsid w:val="002A1168"/>
    <w:rsid w:val="002A14FB"/>
    <w:rsid w:val="002A19FC"/>
    <w:rsid w:val="002A1EBD"/>
    <w:rsid w:val="002A1F52"/>
    <w:rsid w:val="002A207D"/>
    <w:rsid w:val="002A21CC"/>
    <w:rsid w:val="002A2204"/>
    <w:rsid w:val="002A22E5"/>
    <w:rsid w:val="002A2376"/>
    <w:rsid w:val="002A2B95"/>
    <w:rsid w:val="002A2FBB"/>
    <w:rsid w:val="002A343F"/>
    <w:rsid w:val="002A3505"/>
    <w:rsid w:val="002A37F0"/>
    <w:rsid w:val="002A3CA2"/>
    <w:rsid w:val="002A3F0B"/>
    <w:rsid w:val="002A436E"/>
    <w:rsid w:val="002A4585"/>
    <w:rsid w:val="002A48F5"/>
    <w:rsid w:val="002A49A3"/>
    <w:rsid w:val="002A4A3E"/>
    <w:rsid w:val="002A4CB2"/>
    <w:rsid w:val="002A4E48"/>
    <w:rsid w:val="002A4E5A"/>
    <w:rsid w:val="002A5009"/>
    <w:rsid w:val="002A526D"/>
    <w:rsid w:val="002A5A8B"/>
    <w:rsid w:val="002A60C5"/>
    <w:rsid w:val="002A654F"/>
    <w:rsid w:val="002A671D"/>
    <w:rsid w:val="002A6786"/>
    <w:rsid w:val="002A67F4"/>
    <w:rsid w:val="002A6BC1"/>
    <w:rsid w:val="002A6D2D"/>
    <w:rsid w:val="002A6E96"/>
    <w:rsid w:val="002A751B"/>
    <w:rsid w:val="002A7694"/>
    <w:rsid w:val="002A7756"/>
    <w:rsid w:val="002A7B8A"/>
    <w:rsid w:val="002A7D3C"/>
    <w:rsid w:val="002A7E90"/>
    <w:rsid w:val="002B0222"/>
    <w:rsid w:val="002B0637"/>
    <w:rsid w:val="002B0B5B"/>
    <w:rsid w:val="002B0D5F"/>
    <w:rsid w:val="002B0DCD"/>
    <w:rsid w:val="002B0EC4"/>
    <w:rsid w:val="002B10DC"/>
    <w:rsid w:val="002B10E7"/>
    <w:rsid w:val="002B1109"/>
    <w:rsid w:val="002B1803"/>
    <w:rsid w:val="002B1939"/>
    <w:rsid w:val="002B1A9E"/>
    <w:rsid w:val="002B1B8D"/>
    <w:rsid w:val="002B1BDA"/>
    <w:rsid w:val="002B1D14"/>
    <w:rsid w:val="002B20D6"/>
    <w:rsid w:val="002B237A"/>
    <w:rsid w:val="002B2497"/>
    <w:rsid w:val="002B2615"/>
    <w:rsid w:val="002B280D"/>
    <w:rsid w:val="002B2855"/>
    <w:rsid w:val="002B2A07"/>
    <w:rsid w:val="002B2D49"/>
    <w:rsid w:val="002B3A1A"/>
    <w:rsid w:val="002B3A42"/>
    <w:rsid w:val="002B3DF0"/>
    <w:rsid w:val="002B3E34"/>
    <w:rsid w:val="002B3EEE"/>
    <w:rsid w:val="002B4ADC"/>
    <w:rsid w:val="002B4B37"/>
    <w:rsid w:val="002B4DAC"/>
    <w:rsid w:val="002B4DCF"/>
    <w:rsid w:val="002B55BA"/>
    <w:rsid w:val="002B57C4"/>
    <w:rsid w:val="002B57E9"/>
    <w:rsid w:val="002B58A4"/>
    <w:rsid w:val="002B58E8"/>
    <w:rsid w:val="002B5E93"/>
    <w:rsid w:val="002B5EED"/>
    <w:rsid w:val="002B5F97"/>
    <w:rsid w:val="002B60E8"/>
    <w:rsid w:val="002B636C"/>
    <w:rsid w:val="002B64B4"/>
    <w:rsid w:val="002B67B3"/>
    <w:rsid w:val="002B68B2"/>
    <w:rsid w:val="002B6969"/>
    <w:rsid w:val="002B6B7E"/>
    <w:rsid w:val="002B6BEC"/>
    <w:rsid w:val="002B6C67"/>
    <w:rsid w:val="002B7338"/>
    <w:rsid w:val="002B74D7"/>
    <w:rsid w:val="002B7829"/>
    <w:rsid w:val="002B7C5A"/>
    <w:rsid w:val="002B7D79"/>
    <w:rsid w:val="002C00BE"/>
    <w:rsid w:val="002C0148"/>
    <w:rsid w:val="002C0279"/>
    <w:rsid w:val="002C0445"/>
    <w:rsid w:val="002C057F"/>
    <w:rsid w:val="002C05EB"/>
    <w:rsid w:val="002C05F9"/>
    <w:rsid w:val="002C08BB"/>
    <w:rsid w:val="002C0F93"/>
    <w:rsid w:val="002C0F9F"/>
    <w:rsid w:val="002C0FBA"/>
    <w:rsid w:val="002C0FBB"/>
    <w:rsid w:val="002C0FBF"/>
    <w:rsid w:val="002C105D"/>
    <w:rsid w:val="002C1620"/>
    <w:rsid w:val="002C1848"/>
    <w:rsid w:val="002C1E8F"/>
    <w:rsid w:val="002C1F43"/>
    <w:rsid w:val="002C1F4D"/>
    <w:rsid w:val="002C202A"/>
    <w:rsid w:val="002C229B"/>
    <w:rsid w:val="002C22BD"/>
    <w:rsid w:val="002C2737"/>
    <w:rsid w:val="002C2AA1"/>
    <w:rsid w:val="002C2BFE"/>
    <w:rsid w:val="002C2EDC"/>
    <w:rsid w:val="002C33EE"/>
    <w:rsid w:val="002C3613"/>
    <w:rsid w:val="002C3AF9"/>
    <w:rsid w:val="002C3B0F"/>
    <w:rsid w:val="002C3FDF"/>
    <w:rsid w:val="002C405C"/>
    <w:rsid w:val="002C40A1"/>
    <w:rsid w:val="002C42F5"/>
    <w:rsid w:val="002C44A7"/>
    <w:rsid w:val="002C4862"/>
    <w:rsid w:val="002C4B4C"/>
    <w:rsid w:val="002C4C60"/>
    <w:rsid w:val="002C4CC4"/>
    <w:rsid w:val="002C4E06"/>
    <w:rsid w:val="002C5015"/>
    <w:rsid w:val="002C5079"/>
    <w:rsid w:val="002C53A2"/>
    <w:rsid w:val="002C5726"/>
    <w:rsid w:val="002C5818"/>
    <w:rsid w:val="002C5EB1"/>
    <w:rsid w:val="002C5F34"/>
    <w:rsid w:val="002C618C"/>
    <w:rsid w:val="002C6242"/>
    <w:rsid w:val="002C6A5F"/>
    <w:rsid w:val="002C6E83"/>
    <w:rsid w:val="002C6E9D"/>
    <w:rsid w:val="002C6EDD"/>
    <w:rsid w:val="002C6FD7"/>
    <w:rsid w:val="002C70B9"/>
    <w:rsid w:val="002C73DB"/>
    <w:rsid w:val="002C7728"/>
    <w:rsid w:val="002C7C73"/>
    <w:rsid w:val="002C7D2B"/>
    <w:rsid w:val="002C7DA2"/>
    <w:rsid w:val="002C7E1F"/>
    <w:rsid w:val="002C7E22"/>
    <w:rsid w:val="002C7E26"/>
    <w:rsid w:val="002C7E34"/>
    <w:rsid w:val="002D0097"/>
    <w:rsid w:val="002D023B"/>
    <w:rsid w:val="002D0746"/>
    <w:rsid w:val="002D0EC5"/>
    <w:rsid w:val="002D0EF8"/>
    <w:rsid w:val="002D12F5"/>
    <w:rsid w:val="002D1622"/>
    <w:rsid w:val="002D164E"/>
    <w:rsid w:val="002D17B8"/>
    <w:rsid w:val="002D185B"/>
    <w:rsid w:val="002D18D0"/>
    <w:rsid w:val="002D1CAD"/>
    <w:rsid w:val="002D22AE"/>
    <w:rsid w:val="002D22C5"/>
    <w:rsid w:val="002D24C2"/>
    <w:rsid w:val="002D25C1"/>
    <w:rsid w:val="002D25DE"/>
    <w:rsid w:val="002D2613"/>
    <w:rsid w:val="002D2B30"/>
    <w:rsid w:val="002D2ED4"/>
    <w:rsid w:val="002D30DC"/>
    <w:rsid w:val="002D3323"/>
    <w:rsid w:val="002D33F9"/>
    <w:rsid w:val="002D342F"/>
    <w:rsid w:val="002D3700"/>
    <w:rsid w:val="002D3701"/>
    <w:rsid w:val="002D385B"/>
    <w:rsid w:val="002D3D0C"/>
    <w:rsid w:val="002D3D22"/>
    <w:rsid w:val="002D3E73"/>
    <w:rsid w:val="002D4256"/>
    <w:rsid w:val="002D4397"/>
    <w:rsid w:val="002D4EA9"/>
    <w:rsid w:val="002D5161"/>
    <w:rsid w:val="002D53E5"/>
    <w:rsid w:val="002D5630"/>
    <w:rsid w:val="002D5814"/>
    <w:rsid w:val="002D58E2"/>
    <w:rsid w:val="002D58F6"/>
    <w:rsid w:val="002D59A5"/>
    <w:rsid w:val="002D5C27"/>
    <w:rsid w:val="002D5C64"/>
    <w:rsid w:val="002D5D88"/>
    <w:rsid w:val="002D6517"/>
    <w:rsid w:val="002D6616"/>
    <w:rsid w:val="002D681C"/>
    <w:rsid w:val="002D689E"/>
    <w:rsid w:val="002D697A"/>
    <w:rsid w:val="002D7065"/>
    <w:rsid w:val="002D70A6"/>
    <w:rsid w:val="002D73B0"/>
    <w:rsid w:val="002D7457"/>
    <w:rsid w:val="002D768F"/>
    <w:rsid w:val="002D7777"/>
    <w:rsid w:val="002D77EE"/>
    <w:rsid w:val="002D7AA6"/>
    <w:rsid w:val="002D7BB8"/>
    <w:rsid w:val="002D7BEC"/>
    <w:rsid w:val="002D7DCB"/>
    <w:rsid w:val="002D7E8A"/>
    <w:rsid w:val="002E00A8"/>
    <w:rsid w:val="002E04A7"/>
    <w:rsid w:val="002E0575"/>
    <w:rsid w:val="002E063C"/>
    <w:rsid w:val="002E0CE2"/>
    <w:rsid w:val="002E0CE7"/>
    <w:rsid w:val="002E0F40"/>
    <w:rsid w:val="002E1270"/>
    <w:rsid w:val="002E135D"/>
    <w:rsid w:val="002E16F6"/>
    <w:rsid w:val="002E1A1F"/>
    <w:rsid w:val="002E1AA6"/>
    <w:rsid w:val="002E1AF5"/>
    <w:rsid w:val="002E1C00"/>
    <w:rsid w:val="002E2062"/>
    <w:rsid w:val="002E20BB"/>
    <w:rsid w:val="002E21F0"/>
    <w:rsid w:val="002E23E6"/>
    <w:rsid w:val="002E272A"/>
    <w:rsid w:val="002E27DF"/>
    <w:rsid w:val="002E285C"/>
    <w:rsid w:val="002E2975"/>
    <w:rsid w:val="002E317F"/>
    <w:rsid w:val="002E323C"/>
    <w:rsid w:val="002E3AEF"/>
    <w:rsid w:val="002E3B73"/>
    <w:rsid w:val="002E3C3B"/>
    <w:rsid w:val="002E3F53"/>
    <w:rsid w:val="002E4084"/>
    <w:rsid w:val="002E4173"/>
    <w:rsid w:val="002E44BB"/>
    <w:rsid w:val="002E48DB"/>
    <w:rsid w:val="002E4A2D"/>
    <w:rsid w:val="002E4C37"/>
    <w:rsid w:val="002E511F"/>
    <w:rsid w:val="002E52C7"/>
    <w:rsid w:val="002E551F"/>
    <w:rsid w:val="002E592C"/>
    <w:rsid w:val="002E6285"/>
    <w:rsid w:val="002E6289"/>
    <w:rsid w:val="002E62F1"/>
    <w:rsid w:val="002E63C4"/>
    <w:rsid w:val="002E6635"/>
    <w:rsid w:val="002E66D8"/>
    <w:rsid w:val="002E68EB"/>
    <w:rsid w:val="002E6A63"/>
    <w:rsid w:val="002E6BA6"/>
    <w:rsid w:val="002E6C45"/>
    <w:rsid w:val="002E72E8"/>
    <w:rsid w:val="002E730B"/>
    <w:rsid w:val="002E792D"/>
    <w:rsid w:val="002E79E6"/>
    <w:rsid w:val="002E7A38"/>
    <w:rsid w:val="002E7E3C"/>
    <w:rsid w:val="002E7F05"/>
    <w:rsid w:val="002F01C5"/>
    <w:rsid w:val="002F04C2"/>
    <w:rsid w:val="002F0592"/>
    <w:rsid w:val="002F07E8"/>
    <w:rsid w:val="002F0988"/>
    <w:rsid w:val="002F0B09"/>
    <w:rsid w:val="002F0D42"/>
    <w:rsid w:val="002F0DA7"/>
    <w:rsid w:val="002F0FFC"/>
    <w:rsid w:val="002F1158"/>
    <w:rsid w:val="002F13AF"/>
    <w:rsid w:val="002F163B"/>
    <w:rsid w:val="002F1858"/>
    <w:rsid w:val="002F1935"/>
    <w:rsid w:val="002F19AE"/>
    <w:rsid w:val="002F1B75"/>
    <w:rsid w:val="002F1C8A"/>
    <w:rsid w:val="002F1E73"/>
    <w:rsid w:val="002F2022"/>
    <w:rsid w:val="002F2042"/>
    <w:rsid w:val="002F20EF"/>
    <w:rsid w:val="002F2156"/>
    <w:rsid w:val="002F2353"/>
    <w:rsid w:val="002F270A"/>
    <w:rsid w:val="002F290D"/>
    <w:rsid w:val="002F336A"/>
    <w:rsid w:val="002F33D6"/>
    <w:rsid w:val="002F356E"/>
    <w:rsid w:val="002F37A9"/>
    <w:rsid w:val="002F3DF4"/>
    <w:rsid w:val="002F3E49"/>
    <w:rsid w:val="002F3FFF"/>
    <w:rsid w:val="002F4177"/>
    <w:rsid w:val="002F43E2"/>
    <w:rsid w:val="002F45F6"/>
    <w:rsid w:val="002F4893"/>
    <w:rsid w:val="002F494E"/>
    <w:rsid w:val="002F4C68"/>
    <w:rsid w:val="002F4CB3"/>
    <w:rsid w:val="002F4DB7"/>
    <w:rsid w:val="002F4ECC"/>
    <w:rsid w:val="002F4F66"/>
    <w:rsid w:val="002F4FD7"/>
    <w:rsid w:val="002F511C"/>
    <w:rsid w:val="002F549B"/>
    <w:rsid w:val="002F590C"/>
    <w:rsid w:val="002F597F"/>
    <w:rsid w:val="002F5B56"/>
    <w:rsid w:val="002F5F15"/>
    <w:rsid w:val="002F6351"/>
    <w:rsid w:val="002F653D"/>
    <w:rsid w:val="002F6997"/>
    <w:rsid w:val="002F6C3C"/>
    <w:rsid w:val="002F6FC5"/>
    <w:rsid w:val="002F72F3"/>
    <w:rsid w:val="002F7ED6"/>
    <w:rsid w:val="00300068"/>
    <w:rsid w:val="003000F7"/>
    <w:rsid w:val="0030025B"/>
    <w:rsid w:val="00300463"/>
    <w:rsid w:val="003004F2"/>
    <w:rsid w:val="0030056E"/>
    <w:rsid w:val="003006EF"/>
    <w:rsid w:val="00300758"/>
    <w:rsid w:val="00300BA4"/>
    <w:rsid w:val="00300FCB"/>
    <w:rsid w:val="00301197"/>
    <w:rsid w:val="00301359"/>
    <w:rsid w:val="003013DA"/>
    <w:rsid w:val="00301680"/>
    <w:rsid w:val="0030176B"/>
    <w:rsid w:val="00301771"/>
    <w:rsid w:val="00301ACF"/>
    <w:rsid w:val="00301C2C"/>
    <w:rsid w:val="00301D6F"/>
    <w:rsid w:val="00301DA1"/>
    <w:rsid w:val="00301E43"/>
    <w:rsid w:val="00301F93"/>
    <w:rsid w:val="00302101"/>
    <w:rsid w:val="00302109"/>
    <w:rsid w:val="003021A6"/>
    <w:rsid w:val="0030246F"/>
    <w:rsid w:val="00302652"/>
    <w:rsid w:val="00302711"/>
    <w:rsid w:val="00302841"/>
    <w:rsid w:val="0030285E"/>
    <w:rsid w:val="00302B13"/>
    <w:rsid w:val="00302B36"/>
    <w:rsid w:val="00302EBA"/>
    <w:rsid w:val="00302FC1"/>
    <w:rsid w:val="00303DC5"/>
    <w:rsid w:val="00303E4C"/>
    <w:rsid w:val="0030416B"/>
    <w:rsid w:val="003041B6"/>
    <w:rsid w:val="003043B5"/>
    <w:rsid w:val="003043EF"/>
    <w:rsid w:val="00304880"/>
    <w:rsid w:val="00304AA9"/>
    <w:rsid w:val="00304CA3"/>
    <w:rsid w:val="00304EB5"/>
    <w:rsid w:val="00304FC9"/>
    <w:rsid w:val="00304FF2"/>
    <w:rsid w:val="00305004"/>
    <w:rsid w:val="00305333"/>
    <w:rsid w:val="003058D8"/>
    <w:rsid w:val="00305D67"/>
    <w:rsid w:val="00306A9B"/>
    <w:rsid w:val="00306CD0"/>
    <w:rsid w:val="00306CFF"/>
    <w:rsid w:val="00306FB3"/>
    <w:rsid w:val="00307118"/>
    <w:rsid w:val="003071B6"/>
    <w:rsid w:val="0030727C"/>
    <w:rsid w:val="00307637"/>
    <w:rsid w:val="00307673"/>
    <w:rsid w:val="00307CA3"/>
    <w:rsid w:val="00307E9B"/>
    <w:rsid w:val="00307EAD"/>
    <w:rsid w:val="00307EB3"/>
    <w:rsid w:val="00307F0A"/>
    <w:rsid w:val="00307F28"/>
    <w:rsid w:val="003102FD"/>
    <w:rsid w:val="00311408"/>
    <w:rsid w:val="00311589"/>
    <w:rsid w:val="003116C7"/>
    <w:rsid w:val="00311758"/>
    <w:rsid w:val="00311C12"/>
    <w:rsid w:val="00311D3B"/>
    <w:rsid w:val="00311F69"/>
    <w:rsid w:val="00311F95"/>
    <w:rsid w:val="00312121"/>
    <w:rsid w:val="00312271"/>
    <w:rsid w:val="003125BE"/>
    <w:rsid w:val="0031270A"/>
    <w:rsid w:val="0031271A"/>
    <w:rsid w:val="00312985"/>
    <w:rsid w:val="003129C7"/>
    <w:rsid w:val="00312AF8"/>
    <w:rsid w:val="00312E33"/>
    <w:rsid w:val="0031335B"/>
    <w:rsid w:val="003136D0"/>
    <w:rsid w:val="00313AC4"/>
    <w:rsid w:val="00313B8E"/>
    <w:rsid w:val="00313D4C"/>
    <w:rsid w:val="00313E41"/>
    <w:rsid w:val="00313E56"/>
    <w:rsid w:val="00313F33"/>
    <w:rsid w:val="003140B3"/>
    <w:rsid w:val="0031425B"/>
    <w:rsid w:val="0031428F"/>
    <w:rsid w:val="00314608"/>
    <w:rsid w:val="00314731"/>
    <w:rsid w:val="00314BB1"/>
    <w:rsid w:val="00314D7A"/>
    <w:rsid w:val="00314E57"/>
    <w:rsid w:val="00315409"/>
    <w:rsid w:val="0031557F"/>
    <w:rsid w:val="003155E4"/>
    <w:rsid w:val="0031578E"/>
    <w:rsid w:val="00315B2E"/>
    <w:rsid w:val="00315D02"/>
    <w:rsid w:val="00315D7E"/>
    <w:rsid w:val="00315F0F"/>
    <w:rsid w:val="00316268"/>
    <w:rsid w:val="00316490"/>
    <w:rsid w:val="003164B2"/>
    <w:rsid w:val="00316866"/>
    <w:rsid w:val="00316A2E"/>
    <w:rsid w:val="003170B8"/>
    <w:rsid w:val="003172A2"/>
    <w:rsid w:val="00317918"/>
    <w:rsid w:val="003201CB"/>
    <w:rsid w:val="00320305"/>
    <w:rsid w:val="00320387"/>
    <w:rsid w:val="00320510"/>
    <w:rsid w:val="0032054D"/>
    <w:rsid w:val="0032064C"/>
    <w:rsid w:val="003207B2"/>
    <w:rsid w:val="0032082F"/>
    <w:rsid w:val="0032088D"/>
    <w:rsid w:val="003208AA"/>
    <w:rsid w:val="00320B9C"/>
    <w:rsid w:val="00320EF2"/>
    <w:rsid w:val="0032132A"/>
    <w:rsid w:val="00321403"/>
    <w:rsid w:val="0032147F"/>
    <w:rsid w:val="0032158C"/>
    <w:rsid w:val="003218AA"/>
    <w:rsid w:val="003218B0"/>
    <w:rsid w:val="00321A8E"/>
    <w:rsid w:val="00321DBF"/>
    <w:rsid w:val="00322542"/>
    <w:rsid w:val="00322DA1"/>
    <w:rsid w:val="003231DF"/>
    <w:rsid w:val="0032334F"/>
    <w:rsid w:val="003236F5"/>
    <w:rsid w:val="003237A5"/>
    <w:rsid w:val="00323872"/>
    <w:rsid w:val="00323E37"/>
    <w:rsid w:val="00323EEA"/>
    <w:rsid w:val="0032403F"/>
    <w:rsid w:val="00324077"/>
    <w:rsid w:val="003245FF"/>
    <w:rsid w:val="00324A15"/>
    <w:rsid w:val="00324AE0"/>
    <w:rsid w:val="00324B34"/>
    <w:rsid w:val="00324E5F"/>
    <w:rsid w:val="0032539D"/>
    <w:rsid w:val="00325518"/>
    <w:rsid w:val="003257F1"/>
    <w:rsid w:val="00325873"/>
    <w:rsid w:val="00325BFA"/>
    <w:rsid w:val="00325D3E"/>
    <w:rsid w:val="00326078"/>
    <w:rsid w:val="00326497"/>
    <w:rsid w:val="003266EB"/>
    <w:rsid w:val="00326756"/>
    <w:rsid w:val="003267E4"/>
    <w:rsid w:val="00326A4B"/>
    <w:rsid w:val="00326A64"/>
    <w:rsid w:val="00326D0C"/>
    <w:rsid w:val="00327394"/>
    <w:rsid w:val="00327A83"/>
    <w:rsid w:val="00327BC0"/>
    <w:rsid w:val="00327C17"/>
    <w:rsid w:val="00327E69"/>
    <w:rsid w:val="00330234"/>
    <w:rsid w:val="0033031B"/>
    <w:rsid w:val="003305D1"/>
    <w:rsid w:val="00330DBF"/>
    <w:rsid w:val="003310EB"/>
    <w:rsid w:val="00331216"/>
    <w:rsid w:val="003313CB"/>
    <w:rsid w:val="0033168A"/>
    <w:rsid w:val="00331905"/>
    <w:rsid w:val="00331955"/>
    <w:rsid w:val="00332315"/>
    <w:rsid w:val="003323B4"/>
    <w:rsid w:val="00332621"/>
    <w:rsid w:val="00332AE4"/>
    <w:rsid w:val="00332B66"/>
    <w:rsid w:val="00332BE7"/>
    <w:rsid w:val="00333115"/>
    <w:rsid w:val="003331F0"/>
    <w:rsid w:val="0033333D"/>
    <w:rsid w:val="003333FA"/>
    <w:rsid w:val="003334F6"/>
    <w:rsid w:val="00333A1F"/>
    <w:rsid w:val="00333CDA"/>
    <w:rsid w:val="00334199"/>
    <w:rsid w:val="00334445"/>
    <w:rsid w:val="003346F9"/>
    <w:rsid w:val="00334A75"/>
    <w:rsid w:val="00334DFC"/>
    <w:rsid w:val="00335067"/>
    <w:rsid w:val="003351FC"/>
    <w:rsid w:val="00335289"/>
    <w:rsid w:val="003355FE"/>
    <w:rsid w:val="00335CF6"/>
    <w:rsid w:val="00335DC0"/>
    <w:rsid w:val="00335F8F"/>
    <w:rsid w:val="00335F92"/>
    <w:rsid w:val="00336003"/>
    <w:rsid w:val="003360CE"/>
    <w:rsid w:val="00336345"/>
    <w:rsid w:val="00336375"/>
    <w:rsid w:val="003365DB"/>
    <w:rsid w:val="003368CC"/>
    <w:rsid w:val="00336998"/>
    <w:rsid w:val="00336B67"/>
    <w:rsid w:val="00336BF1"/>
    <w:rsid w:val="00336EB0"/>
    <w:rsid w:val="00336F21"/>
    <w:rsid w:val="0033713A"/>
    <w:rsid w:val="003375D0"/>
    <w:rsid w:val="00337BED"/>
    <w:rsid w:val="00337E66"/>
    <w:rsid w:val="00337E6E"/>
    <w:rsid w:val="00337EC7"/>
    <w:rsid w:val="00337F9E"/>
    <w:rsid w:val="0034014C"/>
    <w:rsid w:val="00340404"/>
    <w:rsid w:val="00340A7B"/>
    <w:rsid w:val="00340F7F"/>
    <w:rsid w:val="0034102A"/>
    <w:rsid w:val="00341403"/>
    <w:rsid w:val="00341589"/>
    <w:rsid w:val="003418EC"/>
    <w:rsid w:val="00342682"/>
    <w:rsid w:val="003426F7"/>
    <w:rsid w:val="003429E2"/>
    <w:rsid w:val="00342DF1"/>
    <w:rsid w:val="00342E3B"/>
    <w:rsid w:val="00342E67"/>
    <w:rsid w:val="00343081"/>
    <w:rsid w:val="003430FB"/>
    <w:rsid w:val="003434E9"/>
    <w:rsid w:val="003435C1"/>
    <w:rsid w:val="0034368C"/>
    <w:rsid w:val="00343781"/>
    <w:rsid w:val="003437AF"/>
    <w:rsid w:val="00343BB7"/>
    <w:rsid w:val="00343EE4"/>
    <w:rsid w:val="00343F58"/>
    <w:rsid w:val="00344225"/>
    <w:rsid w:val="003442CA"/>
    <w:rsid w:val="003445B9"/>
    <w:rsid w:val="0034483E"/>
    <w:rsid w:val="00344A93"/>
    <w:rsid w:val="00344AE5"/>
    <w:rsid w:val="00345350"/>
    <w:rsid w:val="00345783"/>
    <w:rsid w:val="003458B6"/>
    <w:rsid w:val="003459A3"/>
    <w:rsid w:val="0034600D"/>
    <w:rsid w:val="0034651C"/>
    <w:rsid w:val="003466CB"/>
    <w:rsid w:val="00346802"/>
    <w:rsid w:val="00346893"/>
    <w:rsid w:val="0034689F"/>
    <w:rsid w:val="003468AC"/>
    <w:rsid w:val="00346C96"/>
    <w:rsid w:val="00346DA1"/>
    <w:rsid w:val="00347006"/>
    <w:rsid w:val="00347171"/>
    <w:rsid w:val="00347406"/>
    <w:rsid w:val="003478B9"/>
    <w:rsid w:val="00347AE8"/>
    <w:rsid w:val="00347C2D"/>
    <w:rsid w:val="00347C4E"/>
    <w:rsid w:val="00347DBE"/>
    <w:rsid w:val="00347DC5"/>
    <w:rsid w:val="00350121"/>
    <w:rsid w:val="0035038F"/>
    <w:rsid w:val="00350447"/>
    <w:rsid w:val="0035051E"/>
    <w:rsid w:val="0035061B"/>
    <w:rsid w:val="003508D0"/>
    <w:rsid w:val="00350BC9"/>
    <w:rsid w:val="00350DF7"/>
    <w:rsid w:val="00350F69"/>
    <w:rsid w:val="00351245"/>
    <w:rsid w:val="00351409"/>
    <w:rsid w:val="00351B48"/>
    <w:rsid w:val="00352266"/>
    <w:rsid w:val="00352280"/>
    <w:rsid w:val="00352618"/>
    <w:rsid w:val="00352AEB"/>
    <w:rsid w:val="00352B13"/>
    <w:rsid w:val="00352DD9"/>
    <w:rsid w:val="00352E9E"/>
    <w:rsid w:val="0035324A"/>
    <w:rsid w:val="00353379"/>
    <w:rsid w:val="0035355E"/>
    <w:rsid w:val="00353682"/>
    <w:rsid w:val="003537C8"/>
    <w:rsid w:val="00353838"/>
    <w:rsid w:val="00354066"/>
    <w:rsid w:val="00354186"/>
    <w:rsid w:val="003541A8"/>
    <w:rsid w:val="003542E6"/>
    <w:rsid w:val="0035432B"/>
    <w:rsid w:val="00354632"/>
    <w:rsid w:val="00354A39"/>
    <w:rsid w:val="00354AB0"/>
    <w:rsid w:val="00354ADC"/>
    <w:rsid w:val="00354B2D"/>
    <w:rsid w:val="00354E03"/>
    <w:rsid w:val="00354F91"/>
    <w:rsid w:val="003550EE"/>
    <w:rsid w:val="0035518F"/>
    <w:rsid w:val="0035521B"/>
    <w:rsid w:val="003553B4"/>
    <w:rsid w:val="0035557B"/>
    <w:rsid w:val="00355642"/>
    <w:rsid w:val="00355A41"/>
    <w:rsid w:val="00355A77"/>
    <w:rsid w:val="00356152"/>
    <w:rsid w:val="0035648D"/>
    <w:rsid w:val="00356603"/>
    <w:rsid w:val="0035661B"/>
    <w:rsid w:val="003567C3"/>
    <w:rsid w:val="003567D6"/>
    <w:rsid w:val="00356973"/>
    <w:rsid w:val="00356A2F"/>
    <w:rsid w:val="00356B87"/>
    <w:rsid w:val="00356DD7"/>
    <w:rsid w:val="00356E45"/>
    <w:rsid w:val="00357179"/>
    <w:rsid w:val="0035731E"/>
    <w:rsid w:val="00357624"/>
    <w:rsid w:val="00357734"/>
    <w:rsid w:val="0035789B"/>
    <w:rsid w:val="00357BB7"/>
    <w:rsid w:val="00357DBA"/>
    <w:rsid w:val="00360071"/>
    <w:rsid w:val="003603A1"/>
    <w:rsid w:val="003607DD"/>
    <w:rsid w:val="00360D8B"/>
    <w:rsid w:val="00361032"/>
    <w:rsid w:val="0036188C"/>
    <w:rsid w:val="00361DEC"/>
    <w:rsid w:val="00361E0A"/>
    <w:rsid w:val="00361EEB"/>
    <w:rsid w:val="003621B8"/>
    <w:rsid w:val="003623A8"/>
    <w:rsid w:val="00362576"/>
    <w:rsid w:val="003625EB"/>
    <w:rsid w:val="0036270D"/>
    <w:rsid w:val="0036277E"/>
    <w:rsid w:val="00362B77"/>
    <w:rsid w:val="00362BD7"/>
    <w:rsid w:val="00363327"/>
    <w:rsid w:val="003633CD"/>
    <w:rsid w:val="00363768"/>
    <w:rsid w:val="00363822"/>
    <w:rsid w:val="00363965"/>
    <w:rsid w:val="00363A28"/>
    <w:rsid w:val="00363A56"/>
    <w:rsid w:val="00363D89"/>
    <w:rsid w:val="00363E62"/>
    <w:rsid w:val="0036401C"/>
    <w:rsid w:val="00364548"/>
    <w:rsid w:val="00364B70"/>
    <w:rsid w:val="00364DEB"/>
    <w:rsid w:val="0036514F"/>
    <w:rsid w:val="003652A0"/>
    <w:rsid w:val="00365448"/>
    <w:rsid w:val="00365746"/>
    <w:rsid w:val="00365BB0"/>
    <w:rsid w:val="00365F70"/>
    <w:rsid w:val="00365FBA"/>
    <w:rsid w:val="0036621F"/>
    <w:rsid w:val="0036680E"/>
    <w:rsid w:val="00366941"/>
    <w:rsid w:val="003669FB"/>
    <w:rsid w:val="003670BE"/>
    <w:rsid w:val="003673DB"/>
    <w:rsid w:val="00367560"/>
    <w:rsid w:val="0036762E"/>
    <w:rsid w:val="00367643"/>
    <w:rsid w:val="00367AAF"/>
    <w:rsid w:val="00367E53"/>
    <w:rsid w:val="00367FB3"/>
    <w:rsid w:val="003700F4"/>
    <w:rsid w:val="0037011D"/>
    <w:rsid w:val="003703C7"/>
    <w:rsid w:val="003705FA"/>
    <w:rsid w:val="003708C6"/>
    <w:rsid w:val="00370AD3"/>
    <w:rsid w:val="00370C7F"/>
    <w:rsid w:val="00370FC9"/>
    <w:rsid w:val="0037108E"/>
    <w:rsid w:val="00371478"/>
    <w:rsid w:val="00371510"/>
    <w:rsid w:val="003715AF"/>
    <w:rsid w:val="00371643"/>
    <w:rsid w:val="003716DA"/>
    <w:rsid w:val="003717F9"/>
    <w:rsid w:val="003718F5"/>
    <w:rsid w:val="00371915"/>
    <w:rsid w:val="00371A21"/>
    <w:rsid w:val="003725BA"/>
    <w:rsid w:val="003729B1"/>
    <w:rsid w:val="00372A0C"/>
    <w:rsid w:val="00372E5A"/>
    <w:rsid w:val="00372E99"/>
    <w:rsid w:val="00372F12"/>
    <w:rsid w:val="00373100"/>
    <w:rsid w:val="00373191"/>
    <w:rsid w:val="003734FF"/>
    <w:rsid w:val="0037353E"/>
    <w:rsid w:val="003735A7"/>
    <w:rsid w:val="003738F9"/>
    <w:rsid w:val="00373B23"/>
    <w:rsid w:val="00373E2C"/>
    <w:rsid w:val="00373E40"/>
    <w:rsid w:val="00373E48"/>
    <w:rsid w:val="00373E85"/>
    <w:rsid w:val="00373EE0"/>
    <w:rsid w:val="00374635"/>
    <w:rsid w:val="00374766"/>
    <w:rsid w:val="00374827"/>
    <w:rsid w:val="00374999"/>
    <w:rsid w:val="00375010"/>
    <w:rsid w:val="003750E5"/>
    <w:rsid w:val="00376450"/>
    <w:rsid w:val="00376B0E"/>
    <w:rsid w:val="00376CB0"/>
    <w:rsid w:val="00376ED0"/>
    <w:rsid w:val="00376EED"/>
    <w:rsid w:val="00377096"/>
    <w:rsid w:val="0037713D"/>
    <w:rsid w:val="0037737C"/>
    <w:rsid w:val="003777B7"/>
    <w:rsid w:val="0037785C"/>
    <w:rsid w:val="00377CAF"/>
    <w:rsid w:val="00377DA0"/>
    <w:rsid w:val="00377E3A"/>
    <w:rsid w:val="00377EE8"/>
    <w:rsid w:val="00380042"/>
    <w:rsid w:val="003800CF"/>
    <w:rsid w:val="00380466"/>
    <w:rsid w:val="003808B7"/>
    <w:rsid w:val="00380929"/>
    <w:rsid w:val="00380C07"/>
    <w:rsid w:val="00380CEE"/>
    <w:rsid w:val="00380FCB"/>
    <w:rsid w:val="0038123B"/>
    <w:rsid w:val="00381608"/>
    <w:rsid w:val="003817AB"/>
    <w:rsid w:val="0038191F"/>
    <w:rsid w:val="00381AD1"/>
    <w:rsid w:val="00381BEF"/>
    <w:rsid w:val="00381CB9"/>
    <w:rsid w:val="0038218E"/>
    <w:rsid w:val="003821DA"/>
    <w:rsid w:val="00382817"/>
    <w:rsid w:val="003829BC"/>
    <w:rsid w:val="00382A02"/>
    <w:rsid w:val="00382E57"/>
    <w:rsid w:val="00382F22"/>
    <w:rsid w:val="003831A1"/>
    <w:rsid w:val="00383247"/>
    <w:rsid w:val="00383314"/>
    <w:rsid w:val="0038333E"/>
    <w:rsid w:val="00383654"/>
    <w:rsid w:val="0038385F"/>
    <w:rsid w:val="0038391C"/>
    <w:rsid w:val="00383A64"/>
    <w:rsid w:val="00383D8E"/>
    <w:rsid w:val="0038415A"/>
    <w:rsid w:val="00384299"/>
    <w:rsid w:val="0038488A"/>
    <w:rsid w:val="00384965"/>
    <w:rsid w:val="00384BF6"/>
    <w:rsid w:val="00384C8E"/>
    <w:rsid w:val="00384D82"/>
    <w:rsid w:val="00384DC3"/>
    <w:rsid w:val="00384F4C"/>
    <w:rsid w:val="003851ED"/>
    <w:rsid w:val="0038539A"/>
    <w:rsid w:val="00385642"/>
    <w:rsid w:val="00385781"/>
    <w:rsid w:val="00385C96"/>
    <w:rsid w:val="00385DBA"/>
    <w:rsid w:val="00385EFE"/>
    <w:rsid w:val="00386170"/>
    <w:rsid w:val="00386423"/>
    <w:rsid w:val="0038651D"/>
    <w:rsid w:val="0038661A"/>
    <w:rsid w:val="003866B0"/>
    <w:rsid w:val="00386CE0"/>
    <w:rsid w:val="00386CEA"/>
    <w:rsid w:val="00386F32"/>
    <w:rsid w:val="00386F65"/>
    <w:rsid w:val="0038706B"/>
    <w:rsid w:val="00387070"/>
    <w:rsid w:val="00387184"/>
    <w:rsid w:val="00387337"/>
    <w:rsid w:val="003873CD"/>
    <w:rsid w:val="003873FD"/>
    <w:rsid w:val="0038745D"/>
    <w:rsid w:val="00387498"/>
    <w:rsid w:val="003876BF"/>
    <w:rsid w:val="003878DB"/>
    <w:rsid w:val="00387B1A"/>
    <w:rsid w:val="00387C23"/>
    <w:rsid w:val="00387CA3"/>
    <w:rsid w:val="00387D94"/>
    <w:rsid w:val="00390104"/>
    <w:rsid w:val="0039043B"/>
    <w:rsid w:val="00390476"/>
    <w:rsid w:val="00390525"/>
    <w:rsid w:val="00390910"/>
    <w:rsid w:val="00390960"/>
    <w:rsid w:val="003909AE"/>
    <w:rsid w:val="00390DD4"/>
    <w:rsid w:val="00390E03"/>
    <w:rsid w:val="00390F10"/>
    <w:rsid w:val="00391081"/>
    <w:rsid w:val="00391151"/>
    <w:rsid w:val="003913B5"/>
    <w:rsid w:val="003914A0"/>
    <w:rsid w:val="00391A6F"/>
    <w:rsid w:val="00391C8E"/>
    <w:rsid w:val="00391E15"/>
    <w:rsid w:val="00391E33"/>
    <w:rsid w:val="00391E89"/>
    <w:rsid w:val="003922A9"/>
    <w:rsid w:val="003923AA"/>
    <w:rsid w:val="00392442"/>
    <w:rsid w:val="00392444"/>
    <w:rsid w:val="00392648"/>
    <w:rsid w:val="0039293B"/>
    <w:rsid w:val="003929D6"/>
    <w:rsid w:val="00392B98"/>
    <w:rsid w:val="00392CBD"/>
    <w:rsid w:val="00392D92"/>
    <w:rsid w:val="00392FD4"/>
    <w:rsid w:val="003930C3"/>
    <w:rsid w:val="00393130"/>
    <w:rsid w:val="00393132"/>
    <w:rsid w:val="0039317F"/>
    <w:rsid w:val="00393815"/>
    <w:rsid w:val="00393BF4"/>
    <w:rsid w:val="00393E5C"/>
    <w:rsid w:val="00393F3F"/>
    <w:rsid w:val="00394069"/>
    <w:rsid w:val="003947FC"/>
    <w:rsid w:val="00394F55"/>
    <w:rsid w:val="0039507D"/>
    <w:rsid w:val="003950C2"/>
    <w:rsid w:val="00395331"/>
    <w:rsid w:val="003954D1"/>
    <w:rsid w:val="0039559D"/>
    <w:rsid w:val="003959ED"/>
    <w:rsid w:val="00395C28"/>
    <w:rsid w:val="00395C32"/>
    <w:rsid w:val="00395D5E"/>
    <w:rsid w:val="00395E7C"/>
    <w:rsid w:val="0039614E"/>
    <w:rsid w:val="003962BA"/>
    <w:rsid w:val="00396309"/>
    <w:rsid w:val="00396318"/>
    <w:rsid w:val="00396401"/>
    <w:rsid w:val="0039659E"/>
    <w:rsid w:val="00396643"/>
    <w:rsid w:val="003966CC"/>
    <w:rsid w:val="00396752"/>
    <w:rsid w:val="00396949"/>
    <w:rsid w:val="00396C0F"/>
    <w:rsid w:val="00396DBD"/>
    <w:rsid w:val="003974E8"/>
    <w:rsid w:val="0039766C"/>
    <w:rsid w:val="00397675"/>
    <w:rsid w:val="0039783A"/>
    <w:rsid w:val="00397CE4"/>
    <w:rsid w:val="003A001E"/>
    <w:rsid w:val="003A0289"/>
    <w:rsid w:val="003A0664"/>
    <w:rsid w:val="003A07FC"/>
    <w:rsid w:val="003A08A7"/>
    <w:rsid w:val="003A0C47"/>
    <w:rsid w:val="003A0CD3"/>
    <w:rsid w:val="003A10D4"/>
    <w:rsid w:val="003A1437"/>
    <w:rsid w:val="003A179C"/>
    <w:rsid w:val="003A1A7E"/>
    <w:rsid w:val="003A1AE4"/>
    <w:rsid w:val="003A1B55"/>
    <w:rsid w:val="003A1C51"/>
    <w:rsid w:val="003A1D94"/>
    <w:rsid w:val="003A2112"/>
    <w:rsid w:val="003A2402"/>
    <w:rsid w:val="003A2943"/>
    <w:rsid w:val="003A2B37"/>
    <w:rsid w:val="003A31C3"/>
    <w:rsid w:val="003A3208"/>
    <w:rsid w:val="003A33DC"/>
    <w:rsid w:val="003A3872"/>
    <w:rsid w:val="003A414B"/>
    <w:rsid w:val="003A4846"/>
    <w:rsid w:val="003A4892"/>
    <w:rsid w:val="003A4BE5"/>
    <w:rsid w:val="003A5034"/>
    <w:rsid w:val="003A505E"/>
    <w:rsid w:val="003A50AE"/>
    <w:rsid w:val="003A536B"/>
    <w:rsid w:val="003A5DC0"/>
    <w:rsid w:val="003A6358"/>
    <w:rsid w:val="003A64A9"/>
    <w:rsid w:val="003A6943"/>
    <w:rsid w:val="003A6A13"/>
    <w:rsid w:val="003A6A4C"/>
    <w:rsid w:val="003A6A70"/>
    <w:rsid w:val="003A6F64"/>
    <w:rsid w:val="003A7009"/>
    <w:rsid w:val="003A7236"/>
    <w:rsid w:val="003A758D"/>
    <w:rsid w:val="003A7A25"/>
    <w:rsid w:val="003A7B17"/>
    <w:rsid w:val="003A7D10"/>
    <w:rsid w:val="003A7D43"/>
    <w:rsid w:val="003A7E7B"/>
    <w:rsid w:val="003B032B"/>
    <w:rsid w:val="003B0A54"/>
    <w:rsid w:val="003B0BE0"/>
    <w:rsid w:val="003B0CE3"/>
    <w:rsid w:val="003B0DC1"/>
    <w:rsid w:val="003B0DD8"/>
    <w:rsid w:val="003B0FAA"/>
    <w:rsid w:val="003B1113"/>
    <w:rsid w:val="003B11F5"/>
    <w:rsid w:val="003B136F"/>
    <w:rsid w:val="003B1715"/>
    <w:rsid w:val="003B1C11"/>
    <w:rsid w:val="003B1D11"/>
    <w:rsid w:val="003B20C9"/>
    <w:rsid w:val="003B26C9"/>
    <w:rsid w:val="003B27C7"/>
    <w:rsid w:val="003B2C6C"/>
    <w:rsid w:val="003B30C3"/>
    <w:rsid w:val="003B320D"/>
    <w:rsid w:val="003B3497"/>
    <w:rsid w:val="003B3C04"/>
    <w:rsid w:val="003B3C18"/>
    <w:rsid w:val="003B3DEF"/>
    <w:rsid w:val="003B4007"/>
    <w:rsid w:val="003B4326"/>
    <w:rsid w:val="003B43EC"/>
    <w:rsid w:val="003B4969"/>
    <w:rsid w:val="003B49EB"/>
    <w:rsid w:val="003B49ED"/>
    <w:rsid w:val="003B4A8A"/>
    <w:rsid w:val="003B4D1B"/>
    <w:rsid w:val="003B4D43"/>
    <w:rsid w:val="003B542D"/>
    <w:rsid w:val="003B56E2"/>
    <w:rsid w:val="003B571E"/>
    <w:rsid w:val="003B5C4D"/>
    <w:rsid w:val="003B5D54"/>
    <w:rsid w:val="003B5E85"/>
    <w:rsid w:val="003B5ECF"/>
    <w:rsid w:val="003B5F0D"/>
    <w:rsid w:val="003B5F7D"/>
    <w:rsid w:val="003B5FB3"/>
    <w:rsid w:val="003B5FE8"/>
    <w:rsid w:val="003B6145"/>
    <w:rsid w:val="003B6539"/>
    <w:rsid w:val="003B65E7"/>
    <w:rsid w:val="003B6891"/>
    <w:rsid w:val="003B6D6B"/>
    <w:rsid w:val="003B6E48"/>
    <w:rsid w:val="003B701D"/>
    <w:rsid w:val="003B75E7"/>
    <w:rsid w:val="003B7AD8"/>
    <w:rsid w:val="003B7B95"/>
    <w:rsid w:val="003B7C03"/>
    <w:rsid w:val="003B7C7D"/>
    <w:rsid w:val="003B7F5B"/>
    <w:rsid w:val="003C0432"/>
    <w:rsid w:val="003C04D0"/>
    <w:rsid w:val="003C0D65"/>
    <w:rsid w:val="003C0D79"/>
    <w:rsid w:val="003C0F93"/>
    <w:rsid w:val="003C11F4"/>
    <w:rsid w:val="003C15AC"/>
    <w:rsid w:val="003C1A23"/>
    <w:rsid w:val="003C1B2A"/>
    <w:rsid w:val="003C1C43"/>
    <w:rsid w:val="003C24C3"/>
    <w:rsid w:val="003C26ED"/>
    <w:rsid w:val="003C2A7E"/>
    <w:rsid w:val="003C2CFB"/>
    <w:rsid w:val="003C2E14"/>
    <w:rsid w:val="003C2FC5"/>
    <w:rsid w:val="003C305D"/>
    <w:rsid w:val="003C31B6"/>
    <w:rsid w:val="003C345A"/>
    <w:rsid w:val="003C37EB"/>
    <w:rsid w:val="003C3A27"/>
    <w:rsid w:val="003C3CC4"/>
    <w:rsid w:val="003C3DF4"/>
    <w:rsid w:val="003C3F6E"/>
    <w:rsid w:val="003C4420"/>
    <w:rsid w:val="003C4867"/>
    <w:rsid w:val="003C4882"/>
    <w:rsid w:val="003C49CE"/>
    <w:rsid w:val="003C4B8B"/>
    <w:rsid w:val="003C5086"/>
    <w:rsid w:val="003C5385"/>
    <w:rsid w:val="003C5444"/>
    <w:rsid w:val="003C54B2"/>
    <w:rsid w:val="003C5516"/>
    <w:rsid w:val="003C5592"/>
    <w:rsid w:val="003C55C2"/>
    <w:rsid w:val="003C5ACD"/>
    <w:rsid w:val="003C5DF4"/>
    <w:rsid w:val="003C5EAA"/>
    <w:rsid w:val="003C62A0"/>
    <w:rsid w:val="003C63DF"/>
    <w:rsid w:val="003C6451"/>
    <w:rsid w:val="003C647F"/>
    <w:rsid w:val="003C676C"/>
    <w:rsid w:val="003C6A24"/>
    <w:rsid w:val="003C6FF9"/>
    <w:rsid w:val="003C71EB"/>
    <w:rsid w:val="003C7228"/>
    <w:rsid w:val="003C72EE"/>
    <w:rsid w:val="003C78DF"/>
    <w:rsid w:val="003C7C89"/>
    <w:rsid w:val="003D0274"/>
    <w:rsid w:val="003D031A"/>
    <w:rsid w:val="003D03B7"/>
    <w:rsid w:val="003D03F2"/>
    <w:rsid w:val="003D05CD"/>
    <w:rsid w:val="003D0910"/>
    <w:rsid w:val="003D09F9"/>
    <w:rsid w:val="003D0B64"/>
    <w:rsid w:val="003D130F"/>
    <w:rsid w:val="003D17B1"/>
    <w:rsid w:val="003D18CF"/>
    <w:rsid w:val="003D19C7"/>
    <w:rsid w:val="003D1B55"/>
    <w:rsid w:val="003D1EFB"/>
    <w:rsid w:val="003D2026"/>
    <w:rsid w:val="003D203D"/>
    <w:rsid w:val="003D21A4"/>
    <w:rsid w:val="003D2321"/>
    <w:rsid w:val="003D23B2"/>
    <w:rsid w:val="003D23DE"/>
    <w:rsid w:val="003D27E2"/>
    <w:rsid w:val="003D2DE8"/>
    <w:rsid w:val="003D324A"/>
    <w:rsid w:val="003D36A0"/>
    <w:rsid w:val="003D41D4"/>
    <w:rsid w:val="003D45ED"/>
    <w:rsid w:val="003D47E7"/>
    <w:rsid w:val="003D486D"/>
    <w:rsid w:val="003D4912"/>
    <w:rsid w:val="003D499B"/>
    <w:rsid w:val="003D4BE1"/>
    <w:rsid w:val="003D4DCE"/>
    <w:rsid w:val="003D4FF3"/>
    <w:rsid w:val="003D5212"/>
    <w:rsid w:val="003D5319"/>
    <w:rsid w:val="003D55C3"/>
    <w:rsid w:val="003D55FB"/>
    <w:rsid w:val="003D5689"/>
    <w:rsid w:val="003D56A7"/>
    <w:rsid w:val="003D56B9"/>
    <w:rsid w:val="003D5B2E"/>
    <w:rsid w:val="003D5C51"/>
    <w:rsid w:val="003D5E7D"/>
    <w:rsid w:val="003D637F"/>
    <w:rsid w:val="003D648A"/>
    <w:rsid w:val="003D6735"/>
    <w:rsid w:val="003D6985"/>
    <w:rsid w:val="003D6C48"/>
    <w:rsid w:val="003D6D62"/>
    <w:rsid w:val="003D6F92"/>
    <w:rsid w:val="003D719B"/>
    <w:rsid w:val="003D72F4"/>
    <w:rsid w:val="003D7512"/>
    <w:rsid w:val="003D7627"/>
    <w:rsid w:val="003D7D33"/>
    <w:rsid w:val="003D7DC2"/>
    <w:rsid w:val="003E012A"/>
    <w:rsid w:val="003E0146"/>
    <w:rsid w:val="003E0C2B"/>
    <w:rsid w:val="003E0D18"/>
    <w:rsid w:val="003E1258"/>
    <w:rsid w:val="003E1A4B"/>
    <w:rsid w:val="003E1A6C"/>
    <w:rsid w:val="003E1B24"/>
    <w:rsid w:val="003E1BDA"/>
    <w:rsid w:val="003E24DA"/>
    <w:rsid w:val="003E2644"/>
    <w:rsid w:val="003E2743"/>
    <w:rsid w:val="003E369A"/>
    <w:rsid w:val="003E36E7"/>
    <w:rsid w:val="003E387E"/>
    <w:rsid w:val="003E3B4B"/>
    <w:rsid w:val="003E3E28"/>
    <w:rsid w:val="003E3FC0"/>
    <w:rsid w:val="003E3FE6"/>
    <w:rsid w:val="003E4003"/>
    <w:rsid w:val="003E43B8"/>
    <w:rsid w:val="003E47E0"/>
    <w:rsid w:val="003E4BDA"/>
    <w:rsid w:val="003E4C92"/>
    <w:rsid w:val="003E4EBB"/>
    <w:rsid w:val="003E4F61"/>
    <w:rsid w:val="003E4FFB"/>
    <w:rsid w:val="003E512B"/>
    <w:rsid w:val="003E51D3"/>
    <w:rsid w:val="003E5A5E"/>
    <w:rsid w:val="003E5A70"/>
    <w:rsid w:val="003E5AED"/>
    <w:rsid w:val="003E5BF8"/>
    <w:rsid w:val="003E5C04"/>
    <w:rsid w:val="003E5D19"/>
    <w:rsid w:val="003E5F58"/>
    <w:rsid w:val="003E6341"/>
    <w:rsid w:val="003E635C"/>
    <w:rsid w:val="003E63BF"/>
    <w:rsid w:val="003E64F8"/>
    <w:rsid w:val="003E6579"/>
    <w:rsid w:val="003E6590"/>
    <w:rsid w:val="003E6593"/>
    <w:rsid w:val="003E663A"/>
    <w:rsid w:val="003E6866"/>
    <w:rsid w:val="003E6978"/>
    <w:rsid w:val="003E6BF7"/>
    <w:rsid w:val="003E6E10"/>
    <w:rsid w:val="003E6FD9"/>
    <w:rsid w:val="003E70FC"/>
    <w:rsid w:val="003E713B"/>
    <w:rsid w:val="003E739F"/>
    <w:rsid w:val="003E7453"/>
    <w:rsid w:val="003E7724"/>
    <w:rsid w:val="003E77BF"/>
    <w:rsid w:val="003E77E8"/>
    <w:rsid w:val="003E7A7B"/>
    <w:rsid w:val="003E7CC8"/>
    <w:rsid w:val="003E7D45"/>
    <w:rsid w:val="003F004D"/>
    <w:rsid w:val="003F043E"/>
    <w:rsid w:val="003F0B89"/>
    <w:rsid w:val="003F0CCE"/>
    <w:rsid w:val="003F0FC3"/>
    <w:rsid w:val="003F1521"/>
    <w:rsid w:val="003F1661"/>
    <w:rsid w:val="003F1868"/>
    <w:rsid w:val="003F195A"/>
    <w:rsid w:val="003F1ADE"/>
    <w:rsid w:val="003F1C01"/>
    <w:rsid w:val="003F2527"/>
    <w:rsid w:val="003F2E1C"/>
    <w:rsid w:val="003F2E77"/>
    <w:rsid w:val="003F3098"/>
    <w:rsid w:val="003F3274"/>
    <w:rsid w:val="003F3904"/>
    <w:rsid w:val="003F3958"/>
    <w:rsid w:val="003F3B07"/>
    <w:rsid w:val="003F3D04"/>
    <w:rsid w:val="003F405D"/>
    <w:rsid w:val="003F40C9"/>
    <w:rsid w:val="003F40F8"/>
    <w:rsid w:val="003F4148"/>
    <w:rsid w:val="003F415F"/>
    <w:rsid w:val="003F4412"/>
    <w:rsid w:val="003F4681"/>
    <w:rsid w:val="003F4781"/>
    <w:rsid w:val="003F47CF"/>
    <w:rsid w:val="003F4A79"/>
    <w:rsid w:val="003F4ABD"/>
    <w:rsid w:val="003F4E53"/>
    <w:rsid w:val="003F4F3A"/>
    <w:rsid w:val="003F4F44"/>
    <w:rsid w:val="003F53E5"/>
    <w:rsid w:val="003F5473"/>
    <w:rsid w:val="003F5788"/>
    <w:rsid w:val="003F5D65"/>
    <w:rsid w:val="003F5EAC"/>
    <w:rsid w:val="003F6294"/>
    <w:rsid w:val="003F6540"/>
    <w:rsid w:val="003F68AA"/>
    <w:rsid w:val="003F697B"/>
    <w:rsid w:val="003F6A7A"/>
    <w:rsid w:val="003F6F14"/>
    <w:rsid w:val="003F711C"/>
    <w:rsid w:val="003F7207"/>
    <w:rsid w:val="003F738A"/>
    <w:rsid w:val="003F745D"/>
    <w:rsid w:val="003F74ED"/>
    <w:rsid w:val="003F76C4"/>
    <w:rsid w:val="003F7BD7"/>
    <w:rsid w:val="003F7E49"/>
    <w:rsid w:val="004004E5"/>
    <w:rsid w:val="0040051F"/>
    <w:rsid w:val="004006B5"/>
    <w:rsid w:val="0040072E"/>
    <w:rsid w:val="00400785"/>
    <w:rsid w:val="00400853"/>
    <w:rsid w:val="00400C70"/>
    <w:rsid w:val="004010E4"/>
    <w:rsid w:val="00401143"/>
    <w:rsid w:val="00401201"/>
    <w:rsid w:val="004012CE"/>
    <w:rsid w:val="00401826"/>
    <w:rsid w:val="00401945"/>
    <w:rsid w:val="00401C07"/>
    <w:rsid w:val="00401FB8"/>
    <w:rsid w:val="0040243C"/>
    <w:rsid w:val="004025A7"/>
    <w:rsid w:val="004025F4"/>
    <w:rsid w:val="0040273F"/>
    <w:rsid w:val="00402911"/>
    <w:rsid w:val="00402B8F"/>
    <w:rsid w:val="0040307F"/>
    <w:rsid w:val="00403A0B"/>
    <w:rsid w:val="00403A4E"/>
    <w:rsid w:val="00403A67"/>
    <w:rsid w:val="0040429A"/>
    <w:rsid w:val="004043EF"/>
    <w:rsid w:val="00404758"/>
    <w:rsid w:val="00404902"/>
    <w:rsid w:val="00404A0C"/>
    <w:rsid w:val="00404BBE"/>
    <w:rsid w:val="00404C64"/>
    <w:rsid w:val="00404CF1"/>
    <w:rsid w:val="00404D62"/>
    <w:rsid w:val="00404E99"/>
    <w:rsid w:val="004051C9"/>
    <w:rsid w:val="004052F2"/>
    <w:rsid w:val="00405568"/>
    <w:rsid w:val="004056A6"/>
    <w:rsid w:val="00405708"/>
    <w:rsid w:val="004057AA"/>
    <w:rsid w:val="00405920"/>
    <w:rsid w:val="00405AE9"/>
    <w:rsid w:val="00405D22"/>
    <w:rsid w:val="00406246"/>
    <w:rsid w:val="0040638C"/>
    <w:rsid w:val="0040649F"/>
    <w:rsid w:val="004065F5"/>
    <w:rsid w:val="0040670A"/>
    <w:rsid w:val="00406742"/>
    <w:rsid w:val="00406754"/>
    <w:rsid w:val="00406872"/>
    <w:rsid w:val="00406887"/>
    <w:rsid w:val="00406BFE"/>
    <w:rsid w:val="00406ECB"/>
    <w:rsid w:val="00407653"/>
    <w:rsid w:val="004077EB"/>
    <w:rsid w:val="004078FD"/>
    <w:rsid w:val="00410154"/>
    <w:rsid w:val="004105CA"/>
    <w:rsid w:val="00410AF0"/>
    <w:rsid w:val="00410B59"/>
    <w:rsid w:val="00410BD7"/>
    <w:rsid w:val="00410D7A"/>
    <w:rsid w:val="00410E04"/>
    <w:rsid w:val="00410E4A"/>
    <w:rsid w:val="00410FA5"/>
    <w:rsid w:val="004112FF"/>
    <w:rsid w:val="0041148B"/>
    <w:rsid w:val="00411573"/>
    <w:rsid w:val="0041186A"/>
    <w:rsid w:val="00411ACA"/>
    <w:rsid w:val="00411C7A"/>
    <w:rsid w:val="00411DCD"/>
    <w:rsid w:val="00411F8A"/>
    <w:rsid w:val="0041220E"/>
    <w:rsid w:val="00412230"/>
    <w:rsid w:val="00412566"/>
    <w:rsid w:val="00412632"/>
    <w:rsid w:val="00412908"/>
    <w:rsid w:val="00412E8F"/>
    <w:rsid w:val="00412FD4"/>
    <w:rsid w:val="00412FFD"/>
    <w:rsid w:val="0041308C"/>
    <w:rsid w:val="0041346D"/>
    <w:rsid w:val="0041358F"/>
    <w:rsid w:val="00413591"/>
    <w:rsid w:val="004136BF"/>
    <w:rsid w:val="00413713"/>
    <w:rsid w:val="004137AB"/>
    <w:rsid w:val="004137D6"/>
    <w:rsid w:val="00413914"/>
    <w:rsid w:val="00413D5B"/>
    <w:rsid w:val="00414029"/>
    <w:rsid w:val="0041406F"/>
    <w:rsid w:val="004140BF"/>
    <w:rsid w:val="00414124"/>
    <w:rsid w:val="00414339"/>
    <w:rsid w:val="004146CD"/>
    <w:rsid w:val="004148ED"/>
    <w:rsid w:val="0041490E"/>
    <w:rsid w:val="004149C9"/>
    <w:rsid w:val="00414B27"/>
    <w:rsid w:val="00414D5C"/>
    <w:rsid w:val="00414E18"/>
    <w:rsid w:val="004150EF"/>
    <w:rsid w:val="0041516E"/>
    <w:rsid w:val="0041540B"/>
    <w:rsid w:val="0041559E"/>
    <w:rsid w:val="00415661"/>
    <w:rsid w:val="00415CE9"/>
    <w:rsid w:val="00415D45"/>
    <w:rsid w:val="00415E53"/>
    <w:rsid w:val="00416406"/>
    <w:rsid w:val="00416572"/>
    <w:rsid w:val="004166EA"/>
    <w:rsid w:val="00416D1D"/>
    <w:rsid w:val="00416EBC"/>
    <w:rsid w:val="00416EBF"/>
    <w:rsid w:val="004179D1"/>
    <w:rsid w:val="00417AEF"/>
    <w:rsid w:val="00417FAD"/>
    <w:rsid w:val="00420159"/>
    <w:rsid w:val="0042024B"/>
    <w:rsid w:val="0042033D"/>
    <w:rsid w:val="004206F5"/>
    <w:rsid w:val="00420C7F"/>
    <w:rsid w:val="00420DC3"/>
    <w:rsid w:val="0042111F"/>
    <w:rsid w:val="00421585"/>
    <w:rsid w:val="004215EE"/>
    <w:rsid w:val="004219AD"/>
    <w:rsid w:val="00422176"/>
    <w:rsid w:val="004224CB"/>
    <w:rsid w:val="004225AC"/>
    <w:rsid w:val="004229FC"/>
    <w:rsid w:val="00422C46"/>
    <w:rsid w:val="00422EC8"/>
    <w:rsid w:val="00422F58"/>
    <w:rsid w:val="0042312F"/>
    <w:rsid w:val="00423AAC"/>
    <w:rsid w:val="00423CA1"/>
    <w:rsid w:val="00423CF7"/>
    <w:rsid w:val="00423D68"/>
    <w:rsid w:val="00423F64"/>
    <w:rsid w:val="004241C2"/>
    <w:rsid w:val="00424233"/>
    <w:rsid w:val="004247C2"/>
    <w:rsid w:val="004248AC"/>
    <w:rsid w:val="0042492C"/>
    <w:rsid w:val="004249D5"/>
    <w:rsid w:val="00424A4A"/>
    <w:rsid w:val="00424F91"/>
    <w:rsid w:val="004250F1"/>
    <w:rsid w:val="0042521A"/>
    <w:rsid w:val="0042537F"/>
    <w:rsid w:val="00425B9E"/>
    <w:rsid w:val="00425BF6"/>
    <w:rsid w:val="00425DD6"/>
    <w:rsid w:val="00425E53"/>
    <w:rsid w:val="00426108"/>
    <w:rsid w:val="00426340"/>
    <w:rsid w:val="00426442"/>
    <w:rsid w:val="004264BF"/>
    <w:rsid w:val="00426575"/>
    <w:rsid w:val="004267A2"/>
    <w:rsid w:val="0042686D"/>
    <w:rsid w:val="00426A7A"/>
    <w:rsid w:val="00426C75"/>
    <w:rsid w:val="00426EA3"/>
    <w:rsid w:val="00426FA2"/>
    <w:rsid w:val="0042717C"/>
    <w:rsid w:val="004272C0"/>
    <w:rsid w:val="00427497"/>
    <w:rsid w:val="004275AF"/>
    <w:rsid w:val="00427789"/>
    <w:rsid w:val="0042794F"/>
    <w:rsid w:val="004279CE"/>
    <w:rsid w:val="00427B15"/>
    <w:rsid w:val="00427D44"/>
    <w:rsid w:val="0043012D"/>
    <w:rsid w:val="004301A8"/>
    <w:rsid w:val="0043042E"/>
    <w:rsid w:val="0043045F"/>
    <w:rsid w:val="0043048E"/>
    <w:rsid w:val="004305C8"/>
    <w:rsid w:val="004306EB"/>
    <w:rsid w:val="00430796"/>
    <w:rsid w:val="004307E5"/>
    <w:rsid w:val="00430CC6"/>
    <w:rsid w:val="00430DDD"/>
    <w:rsid w:val="00430F25"/>
    <w:rsid w:val="00431510"/>
    <w:rsid w:val="00431641"/>
    <w:rsid w:val="004317F3"/>
    <w:rsid w:val="00431960"/>
    <w:rsid w:val="00431B38"/>
    <w:rsid w:val="00431CF8"/>
    <w:rsid w:val="00432113"/>
    <w:rsid w:val="0043220F"/>
    <w:rsid w:val="004322A8"/>
    <w:rsid w:val="004322B0"/>
    <w:rsid w:val="00432507"/>
    <w:rsid w:val="004327FF"/>
    <w:rsid w:val="00432C67"/>
    <w:rsid w:val="00432D49"/>
    <w:rsid w:val="00432D64"/>
    <w:rsid w:val="0043315B"/>
    <w:rsid w:val="004334E1"/>
    <w:rsid w:val="004335E2"/>
    <w:rsid w:val="0043378E"/>
    <w:rsid w:val="004339F0"/>
    <w:rsid w:val="00433CCE"/>
    <w:rsid w:val="00433FA3"/>
    <w:rsid w:val="0043426D"/>
    <w:rsid w:val="004342EA"/>
    <w:rsid w:val="004342F6"/>
    <w:rsid w:val="004343F4"/>
    <w:rsid w:val="0043446A"/>
    <w:rsid w:val="0043448A"/>
    <w:rsid w:val="0043473F"/>
    <w:rsid w:val="00434802"/>
    <w:rsid w:val="004348E7"/>
    <w:rsid w:val="004349A8"/>
    <w:rsid w:val="00434A6C"/>
    <w:rsid w:val="00434DAA"/>
    <w:rsid w:val="004357AF"/>
    <w:rsid w:val="00435B65"/>
    <w:rsid w:val="0043612D"/>
    <w:rsid w:val="00436540"/>
    <w:rsid w:val="00436885"/>
    <w:rsid w:val="0043700E"/>
    <w:rsid w:val="004378F4"/>
    <w:rsid w:val="00437994"/>
    <w:rsid w:val="00437C63"/>
    <w:rsid w:val="00437DDD"/>
    <w:rsid w:val="004401A5"/>
    <w:rsid w:val="00440443"/>
    <w:rsid w:val="004404FB"/>
    <w:rsid w:val="00440727"/>
    <w:rsid w:val="00440B97"/>
    <w:rsid w:val="00440E81"/>
    <w:rsid w:val="00440EBF"/>
    <w:rsid w:val="00440EF9"/>
    <w:rsid w:val="00440FA8"/>
    <w:rsid w:val="00441614"/>
    <w:rsid w:val="00441766"/>
    <w:rsid w:val="00441787"/>
    <w:rsid w:val="00441AA3"/>
    <w:rsid w:val="00441B41"/>
    <w:rsid w:val="00441BCA"/>
    <w:rsid w:val="00441F1B"/>
    <w:rsid w:val="00441F56"/>
    <w:rsid w:val="0044201D"/>
    <w:rsid w:val="00442056"/>
    <w:rsid w:val="00442064"/>
    <w:rsid w:val="004420A9"/>
    <w:rsid w:val="00442170"/>
    <w:rsid w:val="00442313"/>
    <w:rsid w:val="00442816"/>
    <w:rsid w:val="00442986"/>
    <w:rsid w:val="004429C5"/>
    <w:rsid w:val="00442B5E"/>
    <w:rsid w:val="00442CB2"/>
    <w:rsid w:val="00442FC4"/>
    <w:rsid w:val="004431F3"/>
    <w:rsid w:val="0044329A"/>
    <w:rsid w:val="004432B7"/>
    <w:rsid w:val="004435F3"/>
    <w:rsid w:val="004437F8"/>
    <w:rsid w:val="004439EC"/>
    <w:rsid w:val="00443C5D"/>
    <w:rsid w:val="00443CF3"/>
    <w:rsid w:val="004441B6"/>
    <w:rsid w:val="00444294"/>
    <w:rsid w:val="0044496D"/>
    <w:rsid w:val="00444A86"/>
    <w:rsid w:val="0044502E"/>
    <w:rsid w:val="004451D2"/>
    <w:rsid w:val="0044520D"/>
    <w:rsid w:val="0044535F"/>
    <w:rsid w:val="00445843"/>
    <w:rsid w:val="004458A3"/>
    <w:rsid w:val="00445D35"/>
    <w:rsid w:val="0044605A"/>
    <w:rsid w:val="00446B71"/>
    <w:rsid w:val="00446C23"/>
    <w:rsid w:val="00447034"/>
    <w:rsid w:val="004470E6"/>
    <w:rsid w:val="0044721B"/>
    <w:rsid w:val="00447B22"/>
    <w:rsid w:val="00447D40"/>
    <w:rsid w:val="00450074"/>
    <w:rsid w:val="004500D2"/>
    <w:rsid w:val="00450244"/>
    <w:rsid w:val="0045039D"/>
    <w:rsid w:val="004503B2"/>
    <w:rsid w:val="00450A29"/>
    <w:rsid w:val="00450A3B"/>
    <w:rsid w:val="00450BAF"/>
    <w:rsid w:val="00450C52"/>
    <w:rsid w:val="00450D58"/>
    <w:rsid w:val="00451014"/>
    <w:rsid w:val="0045116E"/>
    <w:rsid w:val="0045120D"/>
    <w:rsid w:val="0045128F"/>
    <w:rsid w:val="0045143B"/>
    <w:rsid w:val="00451720"/>
    <w:rsid w:val="0045178B"/>
    <w:rsid w:val="004517A0"/>
    <w:rsid w:val="004517A7"/>
    <w:rsid w:val="0045190D"/>
    <w:rsid w:val="00451E9E"/>
    <w:rsid w:val="004522FA"/>
    <w:rsid w:val="004523B6"/>
    <w:rsid w:val="00452624"/>
    <w:rsid w:val="00452A52"/>
    <w:rsid w:val="00452B4E"/>
    <w:rsid w:val="00452FBB"/>
    <w:rsid w:val="004530BE"/>
    <w:rsid w:val="004535A0"/>
    <w:rsid w:val="004535D6"/>
    <w:rsid w:val="00453891"/>
    <w:rsid w:val="00453975"/>
    <w:rsid w:val="00453A53"/>
    <w:rsid w:val="00453B44"/>
    <w:rsid w:val="00454428"/>
    <w:rsid w:val="00454504"/>
    <w:rsid w:val="00454730"/>
    <w:rsid w:val="004547BA"/>
    <w:rsid w:val="004548C2"/>
    <w:rsid w:val="00454DF8"/>
    <w:rsid w:val="00454E28"/>
    <w:rsid w:val="00454EBE"/>
    <w:rsid w:val="00454F5C"/>
    <w:rsid w:val="00455564"/>
    <w:rsid w:val="0045583B"/>
    <w:rsid w:val="004558C8"/>
    <w:rsid w:val="0045597B"/>
    <w:rsid w:val="00455B48"/>
    <w:rsid w:val="00455B6E"/>
    <w:rsid w:val="00455C54"/>
    <w:rsid w:val="00455E95"/>
    <w:rsid w:val="0045607F"/>
    <w:rsid w:val="004560C8"/>
    <w:rsid w:val="004566A0"/>
    <w:rsid w:val="00456748"/>
    <w:rsid w:val="00456BBF"/>
    <w:rsid w:val="00456D29"/>
    <w:rsid w:val="00457739"/>
    <w:rsid w:val="0045776C"/>
    <w:rsid w:val="00457A63"/>
    <w:rsid w:val="00457AE8"/>
    <w:rsid w:val="00457BEC"/>
    <w:rsid w:val="00457E11"/>
    <w:rsid w:val="00460147"/>
    <w:rsid w:val="004602C5"/>
    <w:rsid w:val="00460328"/>
    <w:rsid w:val="00460360"/>
    <w:rsid w:val="004604D6"/>
    <w:rsid w:val="00460523"/>
    <w:rsid w:val="004605C4"/>
    <w:rsid w:val="00460625"/>
    <w:rsid w:val="00460687"/>
    <w:rsid w:val="004609C4"/>
    <w:rsid w:val="00460AB9"/>
    <w:rsid w:val="00460AFF"/>
    <w:rsid w:val="00461273"/>
    <w:rsid w:val="00461351"/>
    <w:rsid w:val="004613AA"/>
    <w:rsid w:val="0046158C"/>
    <w:rsid w:val="004615F2"/>
    <w:rsid w:val="004615F5"/>
    <w:rsid w:val="004618BD"/>
    <w:rsid w:val="00461A23"/>
    <w:rsid w:val="00461A6B"/>
    <w:rsid w:val="00461B7B"/>
    <w:rsid w:val="00461C66"/>
    <w:rsid w:val="00461E05"/>
    <w:rsid w:val="00461EA9"/>
    <w:rsid w:val="00461FE0"/>
    <w:rsid w:val="004623B8"/>
    <w:rsid w:val="004624F6"/>
    <w:rsid w:val="00462620"/>
    <w:rsid w:val="0046262C"/>
    <w:rsid w:val="004626E4"/>
    <w:rsid w:val="004626EA"/>
    <w:rsid w:val="004628B6"/>
    <w:rsid w:val="00462CCA"/>
    <w:rsid w:val="00462D1A"/>
    <w:rsid w:val="00462D45"/>
    <w:rsid w:val="00462D51"/>
    <w:rsid w:val="00462F3A"/>
    <w:rsid w:val="00463356"/>
    <w:rsid w:val="00463385"/>
    <w:rsid w:val="00463399"/>
    <w:rsid w:val="004634BD"/>
    <w:rsid w:val="00463A9D"/>
    <w:rsid w:val="00463AF6"/>
    <w:rsid w:val="00463E77"/>
    <w:rsid w:val="00463F27"/>
    <w:rsid w:val="00464046"/>
    <w:rsid w:val="004643B2"/>
    <w:rsid w:val="0046453D"/>
    <w:rsid w:val="00464B1F"/>
    <w:rsid w:val="00464ECF"/>
    <w:rsid w:val="00464F19"/>
    <w:rsid w:val="004652E6"/>
    <w:rsid w:val="004653E9"/>
    <w:rsid w:val="004655CB"/>
    <w:rsid w:val="004656DB"/>
    <w:rsid w:val="00465B1C"/>
    <w:rsid w:val="00465C34"/>
    <w:rsid w:val="00465C97"/>
    <w:rsid w:val="004660C4"/>
    <w:rsid w:val="00466145"/>
    <w:rsid w:val="004661F5"/>
    <w:rsid w:val="004666F1"/>
    <w:rsid w:val="0046674A"/>
    <w:rsid w:val="00466AA6"/>
    <w:rsid w:val="00466C07"/>
    <w:rsid w:val="00466F9B"/>
    <w:rsid w:val="00466FB2"/>
    <w:rsid w:val="00467284"/>
    <w:rsid w:val="00467490"/>
    <w:rsid w:val="00467AE4"/>
    <w:rsid w:val="00467CBB"/>
    <w:rsid w:val="00467E15"/>
    <w:rsid w:val="0047065E"/>
    <w:rsid w:val="0047083A"/>
    <w:rsid w:val="00470999"/>
    <w:rsid w:val="00470B6E"/>
    <w:rsid w:val="00470D10"/>
    <w:rsid w:val="00470D94"/>
    <w:rsid w:val="00470E0C"/>
    <w:rsid w:val="00470EB6"/>
    <w:rsid w:val="00470F69"/>
    <w:rsid w:val="00471D43"/>
    <w:rsid w:val="00471D6E"/>
    <w:rsid w:val="0047220D"/>
    <w:rsid w:val="0047238E"/>
    <w:rsid w:val="0047242D"/>
    <w:rsid w:val="0047296F"/>
    <w:rsid w:val="00472A7B"/>
    <w:rsid w:val="00472D89"/>
    <w:rsid w:val="00472E18"/>
    <w:rsid w:val="00472EC3"/>
    <w:rsid w:val="00472EEA"/>
    <w:rsid w:val="00472F30"/>
    <w:rsid w:val="00473222"/>
    <w:rsid w:val="00473862"/>
    <w:rsid w:val="004739D7"/>
    <w:rsid w:val="00473AA3"/>
    <w:rsid w:val="00473B6A"/>
    <w:rsid w:val="00473BB5"/>
    <w:rsid w:val="00474190"/>
    <w:rsid w:val="0047424A"/>
    <w:rsid w:val="0047452A"/>
    <w:rsid w:val="00474894"/>
    <w:rsid w:val="00474947"/>
    <w:rsid w:val="00474A40"/>
    <w:rsid w:val="00474B23"/>
    <w:rsid w:val="00474E7C"/>
    <w:rsid w:val="00474F3F"/>
    <w:rsid w:val="004750D9"/>
    <w:rsid w:val="00475171"/>
    <w:rsid w:val="00475A81"/>
    <w:rsid w:val="00475E0B"/>
    <w:rsid w:val="00476076"/>
    <w:rsid w:val="004762D1"/>
    <w:rsid w:val="004765A6"/>
    <w:rsid w:val="00476BE3"/>
    <w:rsid w:val="00476C3C"/>
    <w:rsid w:val="00477752"/>
    <w:rsid w:val="004777C5"/>
    <w:rsid w:val="00477B7E"/>
    <w:rsid w:val="00477C7C"/>
    <w:rsid w:val="00477DFD"/>
    <w:rsid w:val="004800F2"/>
    <w:rsid w:val="00480406"/>
    <w:rsid w:val="00480636"/>
    <w:rsid w:val="00480A4E"/>
    <w:rsid w:val="0048106A"/>
    <w:rsid w:val="004812E0"/>
    <w:rsid w:val="0048131D"/>
    <w:rsid w:val="004816CF"/>
    <w:rsid w:val="004817AC"/>
    <w:rsid w:val="0048196F"/>
    <w:rsid w:val="004819BB"/>
    <w:rsid w:val="00481A57"/>
    <w:rsid w:val="00481D2E"/>
    <w:rsid w:val="00481E40"/>
    <w:rsid w:val="00481ED4"/>
    <w:rsid w:val="0048225F"/>
    <w:rsid w:val="00482352"/>
    <w:rsid w:val="004823AD"/>
    <w:rsid w:val="00482559"/>
    <w:rsid w:val="004828FF"/>
    <w:rsid w:val="00482918"/>
    <w:rsid w:val="00482FB9"/>
    <w:rsid w:val="00482FC7"/>
    <w:rsid w:val="0048319A"/>
    <w:rsid w:val="004831AB"/>
    <w:rsid w:val="004834DF"/>
    <w:rsid w:val="00483513"/>
    <w:rsid w:val="0048357F"/>
    <w:rsid w:val="00483584"/>
    <w:rsid w:val="0048358E"/>
    <w:rsid w:val="0048360C"/>
    <w:rsid w:val="004836EF"/>
    <w:rsid w:val="00483975"/>
    <w:rsid w:val="00483B67"/>
    <w:rsid w:val="00483CC5"/>
    <w:rsid w:val="00483E51"/>
    <w:rsid w:val="00483FD0"/>
    <w:rsid w:val="00484015"/>
    <w:rsid w:val="004843CB"/>
    <w:rsid w:val="00484417"/>
    <w:rsid w:val="0048485A"/>
    <w:rsid w:val="00484A25"/>
    <w:rsid w:val="004850E9"/>
    <w:rsid w:val="00485132"/>
    <w:rsid w:val="004852D4"/>
    <w:rsid w:val="004857F6"/>
    <w:rsid w:val="00485836"/>
    <w:rsid w:val="00485B0F"/>
    <w:rsid w:val="00485D80"/>
    <w:rsid w:val="00486107"/>
    <w:rsid w:val="0048648F"/>
    <w:rsid w:val="004866C4"/>
    <w:rsid w:val="00486F14"/>
    <w:rsid w:val="00486FCA"/>
    <w:rsid w:val="00487044"/>
    <w:rsid w:val="004870B5"/>
    <w:rsid w:val="00487286"/>
    <w:rsid w:val="004872FC"/>
    <w:rsid w:val="004876AA"/>
    <w:rsid w:val="00487E20"/>
    <w:rsid w:val="004902DD"/>
    <w:rsid w:val="004905A5"/>
    <w:rsid w:val="0049084E"/>
    <w:rsid w:val="00490ABA"/>
    <w:rsid w:val="00490BDE"/>
    <w:rsid w:val="00490E35"/>
    <w:rsid w:val="004910D8"/>
    <w:rsid w:val="00491320"/>
    <w:rsid w:val="004913FE"/>
    <w:rsid w:val="004918C6"/>
    <w:rsid w:val="004919DE"/>
    <w:rsid w:val="00491A45"/>
    <w:rsid w:val="00491EB3"/>
    <w:rsid w:val="00491F2E"/>
    <w:rsid w:val="004920D2"/>
    <w:rsid w:val="00492197"/>
    <w:rsid w:val="004922E8"/>
    <w:rsid w:val="00492BF3"/>
    <w:rsid w:val="00492DE9"/>
    <w:rsid w:val="00492E06"/>
    <w:rsid w:val="00492EB8"/>
    <w:rsid w:val="00493133"/>
    <w:rsid w:val="0049321B"/>
    <w:rsid w:val="00493310"/>
    <w:rsid w:val="0049334E"/>
    <w:rsid w:val="0049347E"/>
    <w:rsid w:val="0049358B"/>
    <w:rsid w:val="004937F5"/>
    <w:rsid w:val="00493836"/>
    <w:rsid w:val="00493900"/>
    <w:rsid w:val="00493F32"/>
    <w:rsid w:val="00493F89"/>
    <w:rsid w:val="004940CD"/>
    <w:rsid w:val="004940F2"/>
    <w:rsid w:val="004941CE"/>
    <w:rsid w:val="00494308"/>
    <w:rsid w:val="00494952"/>
    <w:rsid w:val="00494A5C"/>
    <w:rsid w:val="004954A7"/>
    <w:rsid w:val="004955D2"/>
    <w:rsid w:val="00495663"/>
    <w:rsid w:val="0049584B"/>
    <w:rsid w:val="00495A93"/>
    <w:rsid w:val="00495B2A"/>
    <w:rsid w:val="00495B73"/>
    <w:rsid w:val="00496499"/>
    <w:rsid w:val="00496558"/>
    <w:rsid w:val="00496C10"/>
    <w:rsid w:val="0049735E"/>
    <w:rsid w:val="00497D45"/>
    <w:rsid w:val="004A04CF"/>
    <w:rsid w:val="004A051A"/>
    <w:rsid w:val="004A065B"/>
    <w:rsid w:val="004A0AAC"/>
    <w:rsid w:val="004A0CE1"/>
    <w:rsid w:val="004A1034"/>
    <w:rsid w:val="004A1671"/>
    <w:rsid w:val="004A168F"/>
    <w:rsid w:val="004A18FC"/>
    <w:rsid w:val="004A1B98"/>
    <w:rsid w:val="004A1C7C"/>
    <w:rsid w:val="004A1F21"/>
    <w:rsid w:val="004A2445"/>
    <w:rsid w:val="004A26A5"/>
    <w:rsid w:val="004A26EF"/>
    <w:rsid w:val="004A2CBD"/>
    <w:rsid w:val="004A2D3F"/>
    <w:rsid w:val="004A304D"/>
    <w:rsid w:val="004A349D"/>
    <w:rsid w:val="004A369D"/>
    <w:rsid w:val="004A3A3F"/>
    <w:rsid w:val="004A3A63"/>
    <w:rsid w:val="004A3C1C"/>
    <w:rsid w:val="004A3C7F"/>
    <w:rsid w:val="004A3F47"/>
    <w:rsid w:val="004A3FF3"/>
    <w:rsid w:val="004A4641"/>
    <w:rsid w:val="004A46DB"/>
    <w:rsid w:val="004A4701"/>
    <w:rsid w:val="004A472B"/>
    <w:rsid w:val="004A475D"/>
    <w:rsid w:val="004A4978"/>
    <w:rsid w:val="004A4BE7"/>
    <w:rsid w:val="004A4C7D"/>
    <w:rsid w:val="004A530B"/>
    <w:rsid w:val="004A548F"/>
    <w:rsid w:val="004A565F"/>
    <w:rsid w:val="004A57DA"/>
    <w:rsid w:val="004A5B68"/>
    <w:rsid w:val="004A5D30"/>
    <w:rsid w:val="004A5DFF"/>
    <w:rsid w:val="004A5F7B"/>
    <w:rsid w:val="004A6042"/>
    <w:rsid w:val="004A616A"/>
    <w:rsid w:val="004A61A1"/>
    <w:rsid w:val="004A6400"/>
    <w:rsid w:val="004A6470"/>
    <w:rsid w:val="004A64E6"/>
    <w:rsid w:val="004A6851"/>
    <w:rsid w:val="004A6990"/>
    <w:rsid w:val="004A6BBC"/>
    <w:rsid w:val="004A6CE7"/>
    <w:rsid w:val="004A6EE1"/>
    <w:rsid w:val="004A6FFC"/>
    <w:rsid w:val="004A72D5"/>
    <w:rsid w:val="004A74A1"/>
    <w:rsid w:val="004A7581"/>
    <w:rsid w:val="004A78A9"/>
    <w:rsid w:val="004A7940"/>
    <w:rsid w:val="004A7AF4"/>
    <w:rsid w:val="004A7CF6"/>
    <w:rsid w:val="004A7EE9"/>
    <w:rsid w:val="004B0095"/>
    <w:rsid w:val="004B07A8"/>
    <w:rsid w:val="004B0D28"/>
    <w:rsid w:val="004B0EE6"/>
    <w:rsid w:val="004B100E"/>
    <w:rsid w:val="004B122F"/>
    <w:rsid w:val="004B1485"/>
    <w:rsid w:val="004B170B"/>
    <w:rsid w:val="004B17DD"/>
    <w:rsid w:val="004B1951"/>
    <w:rsid w:val="004B1C82"/>
    <w:rsid w:val="004B1F4F"/>
    <w:rsid w:val="004B20AC"/>
    <w:rsid w:val="004B2292"/>
    <w:rsid w:val="004B2310"/>
    <w:rsid w:val="004B274C"/>
    <w:rsid w:val="004B2B3C"/>
    <w:rsid w:val="004B2C61"/>
    <w:rsid w:val="004B2DF8"/>
    <w:rsid w:val="004B2E9E"/>
    <w:rsid w:val="004B3005"/>
    <w:rsid w:val="004B308F"/>
    <w:rsid w:val="004B30E9"/>
    <w:rsid w:val="004B32D9"/>
    <w:rsid w:val="004B32F2"/>
    <w:rsid w:val="004B3483"/>
    <w:rsid w:val="004B34B6"/>
    <w:rsid w:val="004B35A3"/>
    <w:rsid w:val="004B399B"/>
    <w:rsid w:val="004B3A87"/>
    <w:rsid w:val="004B3DD6"/>
    <w:rsid w:val="004B3E89"/>
    <w:rsid w:val="004B3E96"/>
    <w:rsid w:val="004B43CC"/>
    <w:rsid w:val="004B4428"/>
    <w:rsid w:val="004B4B0E"/>
    <w:rsid w:val="004B4D14"/>
    <w:rsid w:val="004B5009"/>
    <w:rsid w:val="004B5078"/>
    <w:rsid w:val="004B508D"/>
    <w:rsid w:val="004B52AA"/>
    <w:rsid w:val="004B55E3"/>
    <w:rsid w:val="004B57B9"/>
    <w:rsid w:val="004B58C4"/>
    <w:rsid w:val="004B5C41"/>
    <w:rsid w:val="004B5DB4"/>
    <w:rsid w:val="004B5F5B"/>
    <w:rsid w:val="004B6195"/>
    <w:rsid w:val="004B66ED"/>
    <w:rsid w:val="004B69D4"/>
    <w:rsid w:val="004B6AA6"/>
    <w:rsid w:val="004B6B1E"/>
    <w:rsid w:val="004B6D4E"/>
    <w:rsid w:val="004B702B"/>
    <w:rsid w:val="004B747B"/>
    <w:rsid w:val="004B74F8"/>
    <w:rsid w:val="004B750E"/>
    <w:rsid w:val="004B77C4"/>
    <w:rsid w:val="004B7A10"/>
    <w:rsid w:val="004B7C71"/>
    <w:rsid w:val="004B7C88"/>
    <w:rsid w:val="004B7CBF"/>
    <w:rsid w:val="004C041D"/>
    <w:rsid w:val="004C0550"/>
    <w:rsid w:val="004C06C2"/>
    <w:rsid w:val="004C079D"/>
    <w:rsid w:val="004C0CFA"/>
    <w:rsid w:val="004C0DF6"/>
    <w:rsid w:val="004C0E4F"/>
    <w:rsid w:val="004C0ED9"/>
    <w:rsid w:val="004C1222"/>
    <w:rsid w:val="004C1397"/>
    <w:rsid w:val="004C1480"/>
    <w:rsid w:val="004C14D5"/>
    <w:rsid w:val="004C1525"/>
    <w:rsid w:val="004C171C"/>
    <w:rsid w:val="004C19FD"/>
    <w:rsid w:val="004C1A8F"/>
    <w:rsid w:val="004C1BC7"/>
    <w:rsid w:val="004C2329"/>
    <w:rsid w:val="004C2434"/>
    <w:rsid w:val="004C2927"/>
    <w:rsid w:val="004C29F3"/>
    <w:rsid w:val="004C2B5E"/>
    <w:rsid w:val="004C2F8C"/>
    <w:rsid w:val="004C3032"/>
    <w:rsid w:val="004C31CE"/>
    <w:rsid w:val="004C37FE"/>
    <w:rsid w:val="004C3956"/>
    <w:rsid w:val="004C3BF4"/>
    <w:rsid w:val="004C42F9"/>
    <w:rsid w:val="004C43BD"/>
    <w:rsid w:val="004C44D2"/>
    <w:rsid w:val="004C452F"/>
    <w:rsid w:val="004C46A0"/>
    <w:rsid w:val="004C470C"/>
    <w:rsid w:val="004C47C4"/>
    <w:rsid w:val="004C4857"/>
    <w:rsid w:val="004C4945"/>
    <w:rsid w:val="004C4985"/>
    <w:rsid w:val="004C49C9"/>
    <w:rsid w:val="004C49DD"/>
    <w:rsid w:val="004C4A68"/>
    <w:rsid w:val="004C4BCF"/>
    <w:rsid w:val="004C4C64"/>
    <w:rsid w:val="004C50B0"/>
    <w:rsid w:val="004C50D7"/>
    <w:rsid w:val="004C5294"/>
    <w:rsid w:val="004C5316"/>
    <w:rsid w:val="004C532B"/>
    <w:rsid w:val="004C543F"/>
    <w:rsid w:val="004C5521"/>
    <w:rsid w:val="004C5593"/>
    <w:rsid w:val="004C5A75"/>
    <w:rsid w:val="004C5C8A"/>
    <w:rsid w:val="004C604A"/>
    <w:rsid w:val="004C6294"/>
    <w:rsid w:val="004C6307"/>
    <w:rsid w:val="004C6673"/>
    <w:rsid w:val="004C6776"/>
    <w:rsid w:val="004C698E"/>
    <w:rsid w:val="004C6E8C"/>
    <w:rsid w:val="004C7048"/>
    <w:rsid w:val="004C7258"/>
    <w:rsid w:val="004C7457"/>
    <w:rsid w:val="004C7522"/>
    <w:rsid w:val="004C774E"/>
    <w:rsid w:val="004C78BB"/>
    <w:rsid w:val="004C799D"/>
    <w:rsid w:val="004C7A31"/>
    <w:rsid w:val="004C7A8A"/>
    <w:rsid w:val="004C7B4F"/>
    <w:rsid w:val="004C7D1B"/>
    <w:rsid w:val="004C7D86"/>
    <w:rsid w:val="004C7F06"/>
    <w:rsid w:val="004D003C"/>
    <w:rsid w:val="004D0612"/>
    <w:rsid w:val="004D0685"/>
    <w:rsid w:val="004D078E"/>
    <w:rsid w:val="004D07CF"/>
    <w:rsid w:val="004D0848"/>
    <w:rsid w:val="004D0A14"/>
    <w:rsid w:val="004D0BA2"/>
    <w:rsid w:val="004D0C16"/>
    <w:rsid w:val="004D0E77"/>
    <w:rsid w:val="004D1233"/>
    <w:rsid w:val="004D134E"/>
    <w:rsid w:val="004D1374"/>
    <w:rsid w:val="004D15C0"/>
    <w:rsid w:val="004D1617"/>
    <w:rsid w:val="004D175D"/>
    <w:rsid w:val="004D19B8"/>
    <w:rsid w:val="004D1A8F"/>
    <w:rsid w:val="004D1CA6"/>
    <w:rsid w:val="004D1F2C"/>
    <w:rsid w:val="004D2040"/>
    <w:rsid w:val="004D2324"/>
    <w:rsid w:val="004D2331"/>
    <w:rsid w:val="004D24F0"/>
    <w:rsid w:val="004D2524"/>
    <w:rsid w:val="004D273F"/>
    <w:rsid w:val="004D2DB5"/>
    <w:rsid w:val="004D2E34"/>
    <w:rsid w:val="004D2F03"/>
    <w:rsid w:val="004D2F54"/>
    <w:rsid w:val="004D308D"/>
    <w:rsid w:val="004D30D2"/>
    <w:rsid w:val="004D321E"/>
    <w:rsid w:val="004D3291"/>
    <w:rsid w:val="004D3378"/>
    <w:rsid w:val="004D3474"/>
    <w:rsid w:val="004D3485"/>
    <w:rsid w:val="004D353A"/>
    <w:rsid w:val="004D358A"/>
    <w:rsid w:val="004D37CA"/>
    <w:rsid w:val="004D393F"/>
    <w:rsid w:val="004D39FE"/>
    <w:rsid w:val="004D3BDC"/>
    <w:rsid w:val="004D3EB5"/>
    <w:rsid w:val="004D408A"/>
    <w:rsid w:val="004D40A2"/>
    <w:rsid w:val="004D4144"/>
    <w:rsid w:val="004D41AF"/>
    <w:rsid w:val="004D41CF"/>
    <w:rsid w:val="004D429E"/>
    <w:rsid w:val="004D43DF"/>
    <w:rsid w:val="004D4552"/>
    <w:rsid w:val="004D467D"/>
    <w:rsid w:val="004D4AC6"/>
    <w:rsid w:val="004D4C39"/>
    <w:rsid w:val="004D4D53"/>
    <w:rsid w:val="004D4E49"/>
    <w:rsid w:val="004D505E"/>
    <w:rsid w:val="004D5131"/>
    <w:rsid w:val="004D55DA"/>
    <w:rsid w:val="004D56DA"/>
    <w:rsid w:val="004D5867"/>
    <w:rsid w:val="004D59DD"/>
    <w:rsid w:val="004D5BCD"/>
    <w:rsid w:val="004D5C94"/>
    <w:rsid w:val="004D5ECF"/>
    <w:rsid w:val="004D5F18"/>
    <w:rsid w:val="004D5F4F"/>
    <w:rsid w:val="004D62EB"/>
    <w:rsid w:val="004D6450"/>
    <w:rsid w:val="004D67E7"/>
    <w:rsid w:val="004D6C05"/>
    <w:rsid w:val="004D6CA5"/>
    <w:rsid w:val="004D6CA9"/>
    <w:rsid w:val="004D72FC"/>
    <w:rsid w:val="004D73B6"/>
    <w:rsid w:val="004D7C9C"/>
    <w:rsid w:val="004D7DEF"/>
    <w:rsid w:val="004E002D"/>
    <w:rsid w:val="004E0DF5"/>
    <w:rsid w:val="004E0F1F"/>
    <w:rsid w:val="004E12BF"/>
    <w:rsid w:val="004E13F5"/>
    <w:rsid w:val="004E16FD"/>
    <w:rsid w:val="004E170F"/>
    <w:rsid w:val="004E1713"/>
    <w:rsid w:val="004E17FB"/>
    <w:rsid w:val="004E181F"/>
    <w:rsid w:val="004E1AFB"/>
    <w:rsid w:val="004E1BEB"/>
    <w:rsid w:val="004E1CDB"/>
    <w:rsid w:val="004E1FE2"/>
    <w:rsid w:val="004E210B"/>
    <w:rsid w:val="004E22C6"/>
    <w:rsid w:val="004E234B"/>
    <w:rsid w:val="004E2404"/>
    <w:rsid w:val="004E2630"/>
    <w:rsid w:val="004E26A6"/>
    <w:rsid w:val="004E26A8"/>
    <w:rsid w:val="004E2709"/>
    <w:rsid w:val="004E281C"/>
    <w:rsid w:val="004E2BFE"/>
    <w:rsid w:val="004E2EBB"/>
    <w:rsid w:val="004E3343"/>
    <w:rsid w:val="004E3C4C"/>
    <w:rsid w:val="004E3E42"/>
    <w:rsid w:val="004E3EA8"/>
    <w:rsid w:val="004E3EAC"/>
    <w:rsid w:val="004E3FCE"/>
    <w:rsid w:val="004E41C6"/>
    <w:rsid w:val="004E426B"/>
    <w:rsid w:val="004E43DC"/>
    <w:rsid w:val="004E5134"/>
    <w:rsid w:val="004E537C"/>
    <w:rsid w:val="004E581A"/>
    <w:rsid w:val="004E5833"/>
    <w:rsid w:val="004E583D"/>
    <w:rsid w:val="004E5CF8"/>
    <w:rsid w:val="004E5F80"/>
    <w:rsid w:val="004E5FEA"/>
    <w:rsid w:val="004E6262"/>
    <w:rsid w:val="004E6380"/>
    <w:rsid w:val="004E6430"/>
    <w:rsid w:val="004E648A"/>
    <w:rsid w:val="004E65C6"/>
    <w:rsid w:val="004E6A46"/>
    <w:rsid w:val="004E6BDB"/>
    <w:rsid w:val="004E6D0A"/>
    <w:rsid w:val="004E705F"/>
    <w:rsid w:val="004E7568"/>
    <w:rsid w:val="004E756A"/>
    <w:rsid w:val="004E786F"/>
    <w:rsid w:val="004E7E21"/>
    <w:rsid w:val="004F07CD"/>
    <w:rsid w:val="004F087E"/>
    <w:rsid w:val="004F0949"/>
    <w:rsid w:val="004F0C37"/>
    <w:rsid w:val="004F0CC9"/>
    <w:rsid w:val="004F1252"/>
    <w:rsid w:val="004F12CD"/>
    <w:rsid w:val="004F13CC"/>
    <w:rsid w:val="004F13D4"/>
    <w:rsid w:val="004F1442"/>
    <w:rsid w:val="004F14C2"/>
    <w:rsid w:val="004F168A"/>
    <w:rsid w:val="004F16F0"/>
    <w:rsid w:val="004F1BE8"/>
    <w:rsid w:val="004F1EBF"/>
    <w:rsid w:val="004F1EDB"/>
    <w:rsid w:val="004F1EEF"/>
    <w:rsid w:val="004F20D2"/>
    <w:rsid w:val="004F2205"/>
    <w:rsid w:val="004F239F"/>
    <w:rsid w:val="004F26C9"/>
    <w:rsid w:val="004F28A8"/>
    <w:rsid w:val="004F2C2E"/>
    <w:rsid w:val="004F2C86"/>
    <w:rsid w:val="004F2FD7"/>
    <w:rsid w:val="004F31A5"/>
    <w:rsid w:val="004F32CE"/>
    <w:rsid w:val="004F34C5"/>
    <w:rsid w:val="004F37BA"/>
    <w:rsid w:val="004F3B5D"/>
    <w:rsid w:val="004F3D2C"/>
    <w:rsid w:val="004F3D6E"/>
    <w:rsid w:val="004F3D9E"/>
    <w:rsid w:val="004F3DC0"/>
    <w:rsid w:val="004F3FCA"/>
    <w:rsid w:val="004F4042"/>
    <w:rsid w:val="004F4185"/>
    <w:rsid w:val="004F4228"/>
    <w:rsid w:val="004F44E8"/>
    <w:rsid w:val="004F47BB"/>
    <w:rsid w:val="004F48EA"/>
    <w:rsid w:val="004F4CE4"/>
    <w:rsid w:val="004F4F83"/>
    <w:rsid w:val="004F57A4"/>
    <w:rsid w:val="004F596E"/>
    <w:rsid w:val="004F5B5A"/>
    <w:rsid w:val="004F5C2E"/>
    <w:rsid w:val="004F5C57"/>
    <w:rsid w:val="004F5F70"/>
    <w:rsid w:val="004F6015"/>
    <w:rsid w:val="004F60B1"/>
    <w:rsid w:val="004F6B19"/>
    <w:rsid w:val="004F6C45"/>
    <w:rsid w:val="004F79E3"/>
    <w:rsid w:val="004F7AAC"/>
    <w:rsid w:val="004F7BCC"/>
    <w:rsid w:val="004F7F17"/>
    <w:rsid w:val="00500218"/>
    <w:rsid w:val="00500480"/>
    <w:rsid w:val="005007FC"/>
    <w:rsid w:val="00500861"/>
    <w:rsid w:val="00500890"/>
    <w:rsid w:val="005008D5"/>
    <w:rsid w:val="00500986"/>
    <w:rsid w:val="00500AB4"/>
    <w:rsid w:val="00500B0B"/>
    <w:rsid w:val="00500D16"/>
    <w:rsid w:val="00500DBD"/>
    <w:rsid w:val="00500E0E"/>
    <w:rsid w:val="00500E6F"/>
    <w:rsid w:val="0050107D"/>
    <w:rsid w:val="0050123E"/>
    <w:rsid w:val="00501631"/>
    <w:rsid w:val="00501711"/>
    <w:rsid w:val="0050192A"/>
    <w:rsid w:val="0050194A"/>
    <w:rsid w:val="00501C5F"/>
    <w:rsid w:val="00501F93"/>
    <w:rsid w:val="00501FB4"/>
    <w:rsid w:val="00502191"/>
    <w:rsid w:val="005021D5"/>
    <w:rsid w:val="005023E9"/>
    <w:rsid w:val="0050241D"/>
    <w:rsid w:val="005027CC"/>
    <w:rsid w:val="00502CA5"/>
    <w:rsid w:val="00503002"/>
    <w:rsid w:val="005034C2"/>
    <w:rsid w:val="00503507"/>
    <w:rsid w:val="00503585"/>
    <w:rsid w:val="00503653"/>
    <w:rsid w:val="00503817"/>
    <w:rsid w:val="00503970"/>
    <w:rsid w:val="00503AAC"/>
    <w:rsid w:val="00503CC3"/>
    <w:rsid w:val="00503F22"/>
    <w:rsid w:val="00504575"/>
    <w:rsid w:val="00504677"/>
    <w:rsid w:val="005047AF"/>
    <w:rsid w:val="005047D0"/>
    <w:rsid w:val="00504A08"/>
    <w:rsid w:val="00504A4A"/>
    <w:rsid w:val="00504AFD"/>
    <w:rsid w:val="00505D1A"/>
    <w:rsid w:val="00505DF6"/>
    <w:rsid w:val="00505FB0"/>
    <w:rsid w:val="00506177"/>
    <w:rsid w:val="0050623E"/>
    <w:rsid w:val="00506254"/>
    <w:rsid w:val="005062D6"/>
    <w:rsid w:val="00506375"/>
    <w:rsid w:val="00506499"/>
    <w:rsid w:val="005064AD"/>
    <w:rsid w:val="00506643"/>
    <w:rsid w:val="00506745"/>
    <w:rsid w:val="0050695C"/>
    <w:rsid w:val="00506B52"/>
    <w:rsid w:val="00506C8E"/>
    <w:rsid w:val="00506DC8"/>
    <w:rsid w:val="00506E1F"/>
    <w:rsid w:val="0050704A"/>
    <w:rsid w:val="005073D9"/>
    <w:rsid w:val="00507587"/>
    <w:rsid w:val="00507C1C"/>
    <w:rsid w:val="00510183"/>
    <w:rsid w:val="00510187"/>
    <w:rsid w:val="00510BD0"/>
    <w:rsid w:val="00510E66"/>
    <w:rsid w:val="00510FEB"/>
    <w:rsid w:val="005115BE"/>
    <w:rsid w:val="005119E9"/>
    <w:rsid w:val="00511E00"/>
    <w:rsid w:val="00512387"/>
    <w:rsid w:val="0051241F"/>
    <w:rsid w:val="005126A9"/>
    <w:rsid w:val="00512741"/>
    <w:rsid w:val="00512943"/>
    <w:rsid w:val="00512FE1"/>
    <w:rsid w:val="005130EA"/>
    <w:rsid w:val="00513732"/>
    <w:rsid w:val="00513B56"/>
    <w:rsid w:val="00513D34"/>
    <w:rsid w:val="00513DCD"/>
    <w:rsid w:val="00513DE1"/>
    <w:rsid w:val="00513F19"/>
    <w:rsid w:val="00514589"/>
    <w:rsid w:val="0051468F"/>
    <w:rsid w:val="005146CA"/>
    <w:rsid w:val="005148A0"/>
    <w:rsid w:val="00514A5B"/>
    <w:rsid w:val="00514A8C"/>
    <w:rsid w:val="00514E67"/>
    <w:rsid w:val="00514EFC"/>
    <w:rsid w:val="00514FA8"/>
    <w:rsid w:val="0051516C"/>
    <w:rsid w:val="0051524E"/>
    <w:rsid w:val="005155DA"/>
    <w:rsid w:val="0051573F"/>
    <w:rsid w:val="00515D0B"/>
    <w:rsid w:val="00515DEC"/>
    <w:rsid w:val="00515E83"/>
    <w:rsid w:val="00516013"/>
    <w:rsid w:val="00516119"/>
    <w:rsid w:val="0051613E"/>
    <w:rsid w:val="00516363"/>
    <w:rsid w:val="00516418"/>
    <w:rsid w:val="0051650C"/>
    <w:rsid w:val="005167F1"/>
    <w:rsid w:val="0051680A"/>
    <w:rsid w:val="00516A7C"/>
    <w:rsid w:val="005170FA"/>
    <w:rsid w:val="0051737A"/>
    <w:rsid w:val="0051738F"/>
    <w:rsid w:val="0051770D"/>
    <w:rsid w:val="00517880"/>
    <w:rsid w:val="005178B6"/>
    <w:rsid w:val="00517A3C"/>
    <w:rsid w:val="00517AA9"/>
    <w:rsid w:val="00517C5D"/>
    <w:rsid w:val="00517E2D"/>
    <w:rsid w:val="005200F2"/>
    <w:rsid w:val="005206B7"/>
    <w:rsid w:val="00520C58"/>
    <w:rsid w:val="00520E1F"/>
    <w:rsid w:val="00521021"/>
    <w:rsid w:val="00521116"/>
    <w:rsid w:val="0052133D"/>
    <w:rsid w:val="00521608"/>
    <w:rsid w:val="00521AA2"/>
    <w:rsid w:val="00521BC9"/>
    <w:rsid w:val="00521F5F"/>
    <w:rsid w:val="00521F75"/>
    <w:rsid w:val="00521FF3"/>
    <w:rsid w:val="0052209D"/>
    <w:rsid w:val="005224D6"/>
    <w:rsid w:val="00522668"/>
    <w:rsid w:val="00522695"/>
    <w:rsid w:val="0052276C"/>
    <w:rsid w:val="0052288C"/>
    <w:rsid w:val="00522CB6"/>
    <w:rsid w:val="00523032"/>
    <w:rsid w:val="0052307F"/>
    <w:rsid w:val="00523606"/>
    <w:rsid w:val="005238F2"/>
    <w:rsid w:val="005239A6"/>
    <w:rsid w:val="005241D9"/>
    <w:rsid w:val="0052426F"/>
    <w:rsid w:val="00524524"/>
    <w:rsid w:val="00524842"/>
    <w:rsid w:val="00524914"/>
    <w:rsid w:val="00524C2B"/>
    <w:rsid w:val="00525090"/>
    <w:rsid w:val="005250DE"/>
    <w:rsid w:val="0052524F"/>
    <w:rsid w:val="00525754"/>
    <w:rsid w:val="00525802"/>
    <w:rsid w:val="00525E9E"/>
    <w:rsid w:val="00525F0C"/>
    <w:rsid w:val="00526151"/>
    <w:rsid w:val="00526190"/>
    <w:rsid w:val="005261C5"/>
    <w:rsid w:val="00526553"/>
    <w:rsid w:val="0052678A"/>
    <w:rsid w:val="00526851"/>
    <w:rsid w:val="00526A9C"/>
    <w:rsid w:val="00526C12"/>
    <w:rsid w:val="00526DB6"/>
    <w:rsid w:val="00526E11"/>
    <w:rsid w:val="00527567"/>
    <w:rsid w:val="005275B4"/>
    <w:rsid w:val="00527AE9"/>
    <w:rsid w:val="00527DA6"/>
    <w:rsid w:val="00527EFF"/>
    <w:rsid w:val="00527F04"/>
    <w:rsid w:val="00527F93"/>
    <w:rsid w:val="0053039A"/>
    <w:rsid w:val="00530733"/>
    <w:rsid w:val="0053076A"/>
    <w:rsid w:val="005307EC"/>
    <w:rsid w:val="00530813"/>
    <w:rsid w:val="00530819"/>
    <w:rsid w:val="0053094B"/>
    <w:rsid w:val="00530A04"/>
    <w:rsid w:val="00530BB8"/>
    <w:rsid w:val="00530C4A"/>
    <w:rsid w:val="00530CE2"/>
    <w:rsid w:val="00530D72"/>
    <w:rsid w:val="00530F07"/>
    <w:rsid w:val="00531105"/>
    <w:rsid w:val="005316AF"/>
    <w:rsid w:val="00531E20"/>
    <w:rsid w:val="00531FE0"/>
    <w:rsid w:val="00531FE1"/>
    <w:rsid w:val="00532000"/>
    <w:rsid w:val="005320F3"/>
    <w:rsid w:val="0053292C"/>
    <w:rsid w:val="00532C24"/>
    <w:rsid w:val="00532D75"/>
    <w:rsid w:val="00532FE2"/>
    <w:rsid w:val="00533033"/>
    <w:rsid w:val="00533142"/>
    <w:rsid w:val="005331EE"/>
    <w:rsid w:val="0053325E"/>
    <w:rsid w:val="005337A4"/>
    <w:rsid w:val="00533802"/>
    <w:rsid w:val="00533840"/>
    <w:rsid w:val="0053389B"/>
    <w:rsid w:val="00533BB6"/>
    <w:rsid w:val="00533E49"/>
    <w:rsid w:val="00534115"/>
    <w:rsid w:val="00534613"/>
    <w:rsid w:val="005346A3"/>
    <w:rsid w:val="00534A03"/>
    <w:rsid w:val="00534B6E"/>
    <w:rsid w:val="00534B99"/>
    <w:rsid w:val="00534C84"/>
    <w:rsid w:val="00534DC2"/>
    <w:rsid w:val="00534FB8"/>
    <w:rsid w:val="00535478"/>
    <w:rsid w:val="00535493"/>
    <w:rsid w:val="00535518"/>
    <w:rsid w:val="00535766"/>
    <w:rsid w:val="00535878"/>
    <w:rsid w:val="00535BD5"/>
    <w:rsid w:val="00535FFA"/>
    <w:rsid w:val="00536228"/>
    <w:rsid w:val="0053639C"/>
    <w:rsid w:val="005363D4"/>
    <w:rsid w:val="00536676"/>
    <w:rsid w:val="00536A7F"/>
    <w:rsid w:val="005370DE"/>
    <w:rsid w:val="005370FE"/>
    <w:rsid w:val="005371DC"/>
    <w:rsid w:val="00537701"/>
    <w:rsid w:val="00537881"/>
    <w:rsid w:val="00537EBE"/>
    <w:rsid w:val="00537F56"/>
    <w:rsid w:val="00537FE5"/>
    <w:rsid w:val="005402F7"/>
    <w:rsid w:val="00540304"/>
    <w:rsid w:val="00540572"/>
    <w:rsid w:val="00540A00"/>
    <w:rsid w:val="00540CA3"/>
    <w:rsid w:val="00541025"/>
    <w:rsid w:val="005411B4"/>
    <w:rsid w:val="00541506"/>
    <w:rsid w:val="00541727"/>
    <w:rsid w:val="00541C26"/>
    <w:rsid w:val="00541F01"/>
    <w:rsid w:val="00541F96"/>
    <w:rsid w:val="00542019"/>
    <w:rsid w:val="00542140"/>
    <w:rsid w:val="00542146"/>
    <w:rsid w:val="00542231"/>
    <w:rsid w:val="00542821"/>
    <w:rsid w:val="00542838"/>
    <w:rsid w:val="0054298D"/>
    <w:rsid w:val="00542A55"/>
    <w:rsid w:val="00542F5C"/>
    <w:rsid w:val="0054300B"/>
    <w:rsid w:val="005431ED"/>
    <w:rsid w:val="00543760"/>
    <w:rsid w:val="00543919"/>
    <w:rsid w:val="00543B08"/>
    <w:rsid w:val="00543E67"/>
    <w:rsid w:val="00544197"/>
    <w:rsid w:val="00544358"/>
    <w:rsid w:val="00544526"/>
    <w:rsid w:val="00544761"/>
    <w:rsid w:val="0054476B"/>
    <w:rsid w:val="0054479C"/>
    <w:rsid w:val="005447A4"/>
    <w:rsid w:val="00544B05"/>
    <w:rsid w:val="00544F7D"/>
    <w:rsid w:val="0054528C"/>
    <w:rsid w:val="00545B38"/>
    <w:rsid w:val="0054604C"/>
    <w:rsid w:val="0054682A"/>
    <w:rsid w:val="005468F4"/>
    <w:rsid w:val="005469B5"/>
    <w:rsid w:val="00546E7B"/>
    <w:rsid w:val="00547086"/>
    <w:rsid w:val="00547090"/>
    <w:rsid w:val="005471C2"/>
    <w:rsid w:val="005471DB"/>
    <w:rsid w:val="00547387"/>
    <w:rsid w:val="00547393"/>
    <w:rsid w:val="0054749E"/>
    <w:rsid w:val="005475C0"/>
    <w:rsid w:val="005478DB"/>
    <w:rsid w:val="0055021C"/>
    <w:rsid w:val="005504ED"/>
    <w:rsid w:val="00550829"/>
    <w:rsid w:val="0055087E"/>
    <w:rsid w:val="00550AC3"/>
    <w:rsid w:val="00550C30"/>
    <w:rsid w:val="00550C3E"/>
    <w:rsid w:val="00550D91"/>
    <w:rsid w:val="00550E30"/>
    <w:rsid w:val="00550FD5"/>
    <w:rsid w:val="0055109D"/>
    <w:rsid w:val="005513A7"/>
    <w:rsid w:val="0055149B"/>
    <w:rsid w:val="005515C3"/>
    <w:rsid w:val="00551782"/>
    <w:rsid w:val="00551890"/>
    <w:rsid w:val="00551BD9"/>
    <w:rsid w:val="005521B3"/>
    <w:rsid w:val="0055264A"/>
    <w:rsid w:val="00552719"/>
    <w:rsid w:val="00552751"/>
    <w:rsid w:val="0055297D"/>
    <w:rsid w:val="00552F97"/>
    <w:rsid w:val="00553068"/>
    <w:rsid w:val="00553915"/>
    <w:rsid w:val="00553A15"/>
    <w:rsid w:val="00553DB9"/>
    <w:rsid w:val="00553F5C"/>
    <w:rsid w:val="005544FD"/>
    <w:rsid w:val="00554589"/>
    <w:rsid w:val="0055485A"/>
    <w:rsid w:val="00554AD2"/>
    <w:rsid w:val="00554D05"/>
    <w:rsid w:val="00554FFD"/>
    <w:rsid w:val="0055549F"/>
    <w:rsid w:val="005557C1"/>
    <w:rsid w:val="005559EC"/>
    <w:rsid w:val="00555EC9"/>
    <w:rsid w:val="00555F8F"/>
    <w:rsid w:val="005560DA"/>
    <w:rsid w:val="005566AC"/>
    <w:rsid w:val="00556D38"/>
    <w:rsid w:val="00557170"/>
    <w:rsid w:val="0055718A"/>
    <w:rsid w:val="0055727F"/>
    <w:rsid w:val="00557311"/>
    <w:rsid w:val="005573A1"/>
    <w:rsid w:val="005575EF"/>
    <w:rsid w:val="0055793C"/>
    <w:rsid w:val="00557993"/>
    <w:rsid w:val="0056013F"/>
    <w:rsid w:val="0056039C"/>
    <w:rsid w:val="0056043C"/>
    <w:rsid w:val="00560684"/>
    <w:rsid w:val="00560B12"/>
    <w:rsid w:val="00560E81"/>
    <w:rsid w:val="00561054"/>
    <w:rsid w:val="005613F9"/>
    <w:rsid w:val="00561530"/>
    <w:rsid w:val="005615F9"/>
    <w:rsid w:val="0056167D"/>
    <w:rsid w:val="0056186C"/>
    <w:rsid w:val="00561E6F"/>
    <w:rsid w:val="00562090"/>
    <w:rsid w:val="00562703"/>
    <w:rsid w:val="0056323E"/>
    <w:rsid w:val="005633AF"/>
    <w:rsid w:val="00563448"/>
    <w:rsid w:val="0056392B"/>
    <w:rsid w:val="00563A42"/>
    <w:rsid w:val="00563A50"/>
    <w:rsid w:val="005647CD"/>
    <w:rsid w:val="005647F8"/>
    <w:rsid w:val="00564C18"/>
    <w:rsid w:val="00564C2B"/>
    <w:rsid w:val="00564DEA"/>
    <w:rsid w:val="00564FCB"/>
    <w:rsid w:val="005650F5"/>
    <w:rsid w:val="005655B7"/>
    <w:rsid w:val="00565617"/>
    <w:rsid w:val="00565796"/>
    <w:rsid w:val="00565B5E"/>
    <w:rsid w:val="0056601C"/>
    <w:rsid w:val="0056605C"/>
    <w:rsid w:val="00566221"/>
    <w:rsid w:val="00566355"/>
    <w:rsid w:val="00566576"/>
    <w:rsid w:val="0056660D"/>
    <w:rsid w:val="00566627"/>
    <w:rsid w:val="00566BB3"/>
    <w:rsid w:val="00566FE1"/>
    <w:rsid w:val="00567227"/>
    <w:rsid w:val="0056722A"/>
    <w:rsid w:val="005674AE"/>
    <w:rsid w:val="00567A21"/>
    <w:rsid w:val="005700FA"/>
    <w:rsid w:val="005701B6"/>
    <w:rsid w:val="0057043C"/>
    <w:rsid w:val="00570591"/>
    <w:rsid w:val="00570686"/>
    <w:rsid w:val="005706ED"/>
    <w:rsid w:val="00570BE9"/>
    <w:rsid w:val="0057120F"/>
    <w:rsid w:val="0057126B"/>
    <w:rsid w:val="005712CE"/>
    <w:rsid w:val="00571AA1"/>
    <w:rsid w:val="00571AD5"/>
    <w:rsid w:val="00571B18"/>
    <w:rsid w:val="00571C7A"/>
    <w:rsid w:val="00571E95"/>
    <w:rsid w:val="0057212F"/>
    <w:rsid w:val="0057243D"/>
    <w:rsid w:val="00572722"/>
    <w:rsid w:val="00572CFE"/>
    <w:rsid w:val="00572DE8"/>
    <w:rsid w:val="005731CD"/>
    <w:rsid w:val="005734A1"/>
    <w:rsid w:val="0057383C"/>
    <w:rsid w:val="00573A03"/>
    <w:rsid w:val="00573D21"/>
    <w:rsid w:val="00573D71"/>
    <w:rsid w:val="0057409B"/>
    <w:rsid w:val="0057410D"/>
    <w:rsid w:val="005742FA"/>
    <w:rsid w:val="00574598"/>
    <w:rsid w:val="00574651"/>
    <w:rsid w:val="00574FA6"/>
    <w:rsid w:val="0057515D"/>
    <w:rsid w:val="00575189"/>
    <w:rsid w:val="005755B1"/>
    <w:rsid w:val="005756E7"/>
    <w:rsid w:val="00575CDF"/>
    <w:rsid w:val="00575F66"/>
    <w:rsid w:val="00576341"/>
    <w:rsid w:val="0057639E"/>
    <w:rsid w:val="00576480"/>
    <w:rsid w:val="005767C3"/>
    <w:rsid w:val="005767DD"/>
    <w:rsid w:val="00576899"/>
    <w:rsid w:val="00576D3F"/>
    <w:rsid w:val="00576D6D"/>
    <w:rsid w:val="00576F80"/>
    <w:rsid w:val="00577187"/>
    <w:rsid w:val="0057753D"/>
    <w:rsid w:val="00577A77"/>
    <w:rsid w:val="00577D9A"/>
    <w:rsid w:val="00577DA6"/>
    <w:rsid w:val="00577EFB"/>
    <w:rsid w:val="00577F14"/>
    <w:rsid w:val="005802E5"/>
    <w:rsid w:val="005802F9"/>
    <w:rsid w:val="00580528"/>
    <w:rsid w:val="00580547"/>
    <w:rsid w:val="00580680"/>
    <w:rsid w:val="005806F9"/>
    <w:rsid w:val="00580AA1"/>
    <w:rsid w:val="00580EB1"/>
    <w:rsid w:val="00580F3D"/>
    <w:rsid w:val="00581727"/>
    <w:rsid w:val="00581914"/>
    <w:rsid w:val="00581CE0"/>
    <w:rsid w:val="00581D63"/>
    <w:rsid w:val="005823FE"/>
    <w:rsid w:val="00582781"/>
    <w:rsid w:val="00582DCE"/>
    <w:rsid w:val="005832C0"/>
    <w:rsid w:val="005836AE"/>
    <w:rsid w:val="00583790"/>
    <w:rsid w:val="005838DD"/>
    <w:rsid w:val="005840A6"/>
    <w:rsid w:val="005841B6"/>
    <w:rsid w:val="005845B1"/>
    <w:rsid w:val="0058476B"/>
    <w:rsid w:val="00584C1F"/>
    <w:rsid w:val="0058511E"/>
    <w:rsid w:val="00585305"/>
    <w:rsid w:val="005853BA"/>
    <w:rsid w:val="005853E7"/>
    <w:rsid w:val="00585477"/>
    <w:rsid w:val="0058576E"/>
    <w:rsid w:val="0058579A"/>
    <w:rsid w:val="00585C69"/>
    <w:rsid w:val="00585DFA"/>
    <w:rsid w:val="00585E7F"/>
    <w:rsid w:val="0058604F"/>
    <w:rsid w:val="00586054"/>
    <w:rsid w:val="0058609A"/>
    <w:rsid w:val="005866BC"/>
    <w:rsid w:val="005866D0"/>
    <w:rsid w:val="005866DB"/>
    <w:rsid w:val="0058683D"/>
    <w:rsid w:val="00586DD5"/>
    <w:rsid w:val="005871BE"/>
    <w:rsid w:val="00587499"/>
    <w:rsid w:val="0058785E"/>
    <w:rsid w:val="00587983"/>
    <w:rsid w:val="00587A00"/>
    <w:rsid w:val="00587B2F"/>
    <w:rsid w:val="0059028D"/>
    <w:rsid w:val="00590474"/>
    <w:rsid w:val="005905EB"/>
    <w:rsid w:val="00590A12"/>
    <w:rsid w:val="00590C59"/>
    <w:rsid w:val="00590E2A"/>
    <w:rsid w:val="005911FE"/>
    <w:rsid w:val="00591263"/>
    <w:rsid w:val="00591280"/>
    <w:rsid w:val="00591349"/>
    <w:rsid w:val="0059144E"/>
    <w:rsid w:val="00591509"/>
    <w:rsid w:val="0059160C"/>
    <w:rsid w:val="0059195F"/>
    <w:rsid w:val="00591A80"/>
    <w:rsid w:val="00591EF0"/>
    <w:rsid w:val="00591F35"/>
    <w:rsid w:val="00591FDB"/>
    <w:rsid w:val="00591FE0"/>
    <w:rsid w:val="005922D4"/>
    <w:rsid w:val="00592308"/>
    <w:rsid w:val="0059249B"/>
    <w:rsid w:val="00592552"/>
    <w:rsid w:val="00592683"/>
    <w:rsid w:val="0059272C"/>
    <w:rsid w:val="00592886"/>
    <w:rsid w:val="00592B78"/>
    <w:rsid w:val="00592BC5"/>
    <w:rsid w:val="00592EB2"/>
    <w:rsid w:val="00592F2D"/>
    <w:rsid w:val="00593006"/>
    <w:rsid w:val="0059311D"/>
    <w:rsid w:val="005934EF"/>
    <w:rsid w:val="0059376B"/>
    <w:rsid w:val="00593B88"/>
    <w:rsid w:val="00593EA5"/>
    <w:rsid w:val="00593F0D"/>
    <w:rsid w:val="00593F0E"/>
    <w:rsid w:val="00594085"/>
    <w:rsid w:val="005940B9"/>
    <w:rsid w:val="005941F7"/>
    <w:rsid w:val="00594232"/>
    <w:rsid w:val="0059447C"/>
    <w:rsid w:val="005944E8"/>
    <w:rsid w:val="0059450A"/>
    <w:rsid w:val="005946FF"/>
    <w:rsid w:val="0059472E"/>
    <w:rsid w:val="005947EC"/>
    <w:rsid w:val="005949B0"/>
    <w:rsid w:val="00594CCA"/>
    <w:rsid w:val="00594D70"/>
    <w:rsid w:val="0059502B"/>
    <w:rsid w:val="00595160"/>
    <w:rsid w:val="0059546F"/>
    <w:rsid w:val="00595773"/>
    <w:rsid w:val="00595826"/>
    <w:rsid w:val="00595A9A"/>
    <w:rsid w:val="00595B1F"/>
    <w:rsid w:val="00595E97"/>
    <w:rsid w:val="00595FAC"/>
    <w:rsid w:val="0059607A"/>
    <w:rsid w:val="0059626A"/>
    <w:rsid w:val="0059652C"/>
    <w:rsid w:val="00596A46"/>
    <w:rsid w:val="00596E5E"/>
    <w:rsid w:val="00596EAB"/>
    <w:rsid w:val="00596F23"/>
    <w:rsid w:val="00596F25"/>
    <w:rsid w:val="00596FED"/>
    <w:rsid w:val="0059719C"/>
    <w:rsid w:val="005974B6"/>
    <w:rsid w:val="00597571"/>
    <w:rsid w:val="00597972"/>
    <w:rsid w:val="00597AFD"/>
    <w:rsid w:val="00597FDE"/>
    <w:rsid w:val="005A000D"/>
    <w:rsid w:val="005A0201"/>
    <w:rsid w:val="005A022D"/>
    <w:rsid w:val="005A03A4"/>
    <w:rsid w:val="005A0477"/>
    <w:rsid w:val="005A04A9"/>
    <w:rsid w:val="005A062F"/>
    <w:rsid w:val="005A0682"/>
    <w:rsid w:val="005A0794"/>
    <w:rsid w:val="005A0A6D"/>
    <w:rsid w:val="005A0ADE"/>
    <w:rsid w:val="005A0FFD"/>
    <w:rsid w:val="005A10FF"/>
    <w:rsid w:val="005A1302"/>
    <w:rsid w:val="005A164F"/>
    <w:rsid w:val="005A17CA"/>
    <w:rsid w:val="005A1808"/>
    <w:rsid w:val="005A203C"/>
    <w:rsid w:val="005A20F4"/>
    <w:rsid w:val="005A231A"/>
    <w:rsid w:val="005A232D"/>
    <w:rsid w:val="005A23FC"/>
    <w:rsid w:val="005A2F01"/>
    <w:rsid w:val="005A31CC"/>
    <w:rsid w:val="005A340C"/>
    <w:rsid w:val="005A378D"/>
    <w:rsid w:val="005A3828"/>
    <w:rsid w:val="005A3939"/>
    <w:rsid w:val="005A395C"/>
    <w:rsid w:val="005A3CBA"/>
    <w:rsid w:val="005A414B"/>
    <w:rsid w:val="005A43B3"/>
    <w:rsid w:val="005A4447"/>
    <w:rsid w:val="005A4560"/>
    <w:rsid w:val="005A490C"/>
    <w:rsid w:val="005A4B53"/>
    <w:rsid w:val="005A4C51"/>
    <w:rsid w:val="005A4F5B"/>
    <w:rsid w:val="005A50D8"/>
    <w:rsid w:val="005A5150"/>
    <w:rsid w:val="005A53D6"/>
    <w:rsid w:val="005A5532"/>
    <w:rsid w:val="005A5A21"/>
    <w:rsid w:val="005A5C34"/>
    <w:rsid w:val="005A5D62"/>
    <w:rsid w:val="005A5D7C"/>
    <w:rsid w:val="005A6199"/>
    <w:rsid w:val="005A621A"/>
    <w:rsid w:val="005A626F"/>
    <w:rsid w:val="005A6479"/>
    <w:rsid w:val="005A6528"/>
    <w:rsid w:val="005A662A"/>
    <w:rsid w:val="005A67B0"/>
    <w:rsid w:val="005A6812"/>
    <w:rsid w:val="005A68D4"/>
    <w:rsid w:val="005A696D"/>
    <w:rsid w:val="005A6A91"/>
    <w:rsid w:val="005A6C71"/>
    <w:rsid w:val="005A6FA5"/>
    <w:rsid w:val="005A7124"/>
    <w:rsid w:val="005A71FB"/>
    <w:rsid w:val="005A7A1B"/>
    <w:rsid w:val="005A7B1A"/>
    <w:rsid w:val="005A7C02"/>
    <w:rsid w:val="005A7F87"/>
    <w:rsid w:val="005B008E"/>
    <w:rsid w:val="005B00DE"/>
    <w:rsid w:val="005B01B2"/>
    <w:rsid w:val="005B02CE"/>
    <w:rsid w:val="005B0371"/>
    <w:rsid w:val="005B0377"/>
    <w:rsid w:val="005B048B"/>
    <w:rsid w:val="005B085E"/>
    <w:rsid w:val="005B0A31"/>
    <w:rsid w:val="005B0A98"/>
    <w:rsid w:val="005B0C8B"/>
    <w:rsid w:val="005B0D25"/>
    <w:rsid w:val="005B0D4F"/>
    <w:rsid w:val="005B0D6A"/>
    <w:rsid w:val="005B1015"/>
    <w:rsid w:val="005B1284"/>
    <w:rsid w:val="005B138F"/>
    <w:rsid w:val="005B1499"/>
    <w:rsid w:val="005B1798"/>
    <w:rsid w:val="005B19DE"/>
    <w:rsid w:val="005B1A03"/>
    <w:rsid w:val="005B1C2F"/>
    <w:rsid w:val="005B1D85"/>
    <w:rsid w:val="005B1D8A"/>
    <w:rsid w:val="005B1E4B"/>
    <w:rsid w:val="005B1EDB"/>
    <w:rsid w:val="005B1F9C"/>
    <w:rsid w:val="005B22CB"/>
    <w:rsid w:val="005B26E1"/>
    <w:rsid w:val="005B298F"/>
    <w:rsid w:val="005B2BAE"/>
    <w:rsid w:val="005B321E"/>
    <w:rsid w:val="005B3220"/>
    <w:rsid w:val="005B32C4"/>
    <w:rsid w:val="005B3668"/>
    <w:rsid w:val="005B3703"/>
    <w:rsid w:val="005B3903"/>
    <w:rsid w:val="005B39B7"/>
    <w:rsid w:val="005B3C56"/>
    <w:rsid w:val="005B3DB8"/>
    <w:rsid w:val="005B40CC"/>
    <w:rsid w:val="005B42FD"/>
    <w:rsid w:val="005B43D2"/>
    <w:rsid w:val="005B4444"/>
    <w:rsid w:val="005B4519"/>
    <w:rsid w:val="005B489E"/>
    <w:rsid w:val="005B4A3D"/>
    <w:rsid w:val="005B4AC5"/>
    <w:rsid w:val="005B4C38"/>
    <w:rsid w:val="005B4E4D"/>
    <w:rsid w:val="005B5243"/>
    <w:rsid w:val="005B5560"/>
    <w:rsid w:val="005B55EE"/>
    <w:rsid w:val="005B5792"/>
    <w:rsid w:val="005B59F1"/>
    <w:rsid w:val="005B5A27"/>
    <w:rsid w:val="005B5C91"/>
    <w:rsid w:val="005B5D09"/>
    <w:rsid w:val="005B5D54"/>
    <w:rsid w:val="005B6252"/>
    <w:rsid w:val="005B626E"/>
    <w:rsid w:val="005B63B2"/>
    <w:rsid w:val="005B6413"/>
    <w:rsid w:val="005B64C6"/>
    <w:rsid w:val="005B6835"/>
    <w:rsid w:val="005B7021"/>
    <w:rsid w:val="005B70BA"/>
    <w:rsid w:val="005B70D8"/>
    <w:rsid w:val="005B7138"/>
    <w:rsid w:val="005B7A39"/>
    <w:rsid w:val="005B7B13"/>
    <w:rsid w:val="005C0C74"/>
    <w:rsid w:val="005C0F0D"/>
    <w:rsid w:val="005C146B"/>
    <w:rsid w:val="005C1698"/>
    <w:rsid w:val="005C1AFC"/>
    <w:rsid w:val="005C1CCC"/>
    <w:rsid w:val="005C1DC1"/>
    <w:rsid w:val="005C262D"/>
    <w:rsid w:val="005C2702"/>
    <w:rsid w:val="005C273E"/>
    <w:rsid w:val="005C284C"/>
    <w:rsid w:val="005C2BD5"/>
    <w:rsid w:val="005C2D12"/>
    <w:rsid w:val="005C2F13"/>
    <w:rsid w:val="005C30D7"/>
    <w:rsid w:val="005C36F1"/>
    <w:rsid w:val="005C39F5"/>
    <w:rsid w:val="005C3D52"/>
    <w:rsid w:val="005C402D"/>
    <w:rsid w:val="005C409D"/>
    <w:rsid w:val="005C4A00"/>
    <w:rsid w:val="005C4B67"/>
    <w:rsid w:val="005C4F40"/>
    <w:rsid w:val="005C51B1"/>
    <w:rsid w:val="005C5235"/>
    <w:rsid w:val="005C5412"/>
    <w:rsid w:val="005C54D7"/>
    <w:rsid w:val="005C5592"/>
    <w:rsid w:val="005C56B8"/>
    <w:rsid w:val="005C57B5"/>
    <w:rsid w:val="005C5A6B"/>
    <w:rsid w:val="005C5ADA"/>
    <w:rsid w:val="005C5DCA"/>
    <w:rsid w:val="005C5E57"/>
    <w:rsid w:val="005C5FC8"/>
    <w:rsid w:val="005C6031"/>
    <w:rsid w:val="005C60CA"/>
    <w:rsid w:val="005C61D5"/>
    <w:rsid w:val="005C642A"/>
    <w:rsid w:val="005C6664"/>
    <w:rsid w:val="005C68B6"/>
    <w:rsid w:val="005C6AAA"/>
    <w:rsid w:val="005C6CDF"/>
    <w:rsid w:val="005C6D41"/>
    <w:rsid w:val="005C7183"/>
    <w:rsid w:val="005C7773"/>
    <w:rsid w:val="005C7A8A"/>
    <w:rsid w:val="005C7E9D"/>
    <w:rsid w:val="005D00A2"/>
    <w:rsid w:val="005D0417"/>
    <w:rsid w:val="005D04B7"/>
    <w:rsid w:val="005D0877"/>
    <w:rsid w:val="005D08DD"/>
    <w:rsid w:val="005D0B1B"/>
    <w:rsid w:val="005D0BE7"/>
    <w:rsid w:val="005D0CEE"/>
    <w:rsid w:val="005D0E69"/>
    <w:rsid w:val="005D110D"/>
    <w:rsid w:val="005D1554"/>
    <w:rsid w:val="005D167A"/>
    <w:rsid w:val="005D16AE"/>
    <w:rsid w:val="005D17E7"/>
    <w:rsid w:val="005D18A9"/>
    <w:rsid w:val="005D1D9B"/>
    <w:rsid w:val="005D249A"/>
    <w:rsid w:val="005D271C"/>
    <w:rsid w:val="005D2D35"/>
    <w:rsid w:val="005D2FE4"/>
    <w:rsid w:val="005D2FEF"/>
    <w:rsid w:val="005D3A0E"/>
    <w:rsid w:val="005D3F5D"/>
    <w:rsid w:val="005D440D"/>
    <w:rsid w:val="005D44E3"/>
    <w:rsid w:val="005D4817"/>
    <w:rsid w:val="005D4909"/>
    <w:rsid w:val="005D4B34"/>
    <w:rsid w:val="005D4C8A"/>
    <w:rsid w:val="005D5006"/>
    <w:rsid w:val="005D54B1"/>
    <w:rsid w:val="005D5564"/>
    <w:rsid w:val="005D5597"/>
    <w:rsid w:val="005D566D"/>
    <w:rsid w:val="005D5857"/>
    <w:rsid w:val="005D5877"/>
    <w:rsid w:val="005D61C4"/>
    <w:rsid w:val="005D63E9"/>
    <w:rsid w:val="005D64E1"/>
    <w:rsid w:val="005D65D7"/>
    <w:rsid w:val="005D65EF"/>
    <w:rsid w:val="005D6B24"/>
    <w:rsid w:val="005D6C05"/>
    <w:rsid w:val="005D6F11"/>
    <w:rsid w:val="005D71A3"/>
    <w:rsid w:val="005D721F"/>
    <w:rsid w:val="005D72DF"/>
    <w:rsid w:val="005D74E2"/>
    <w:rsid w:val="005D780A"/>
    <w:rsid w:val="005D780E"/>
    <w:rsid w:val="005D7F3C"/>
    <w:rsid w:val="005D7F9D"/>
    <w:rsid w:val="005E028C"/>
    <w:rsid w:val="005E0768"/>
    <w:rsid w:val="005E0A43"/>
    <w:rsid w:val="005E1594"/>
    <w:rsid w:val="005E15BA"/>
    <w:rsid w:val="005E166A"/>
    <w:rsid w:val="005E1688"/>
    <w:rsid w:val="005E1974"/>
    <w:rsid w:val="005E1DF2"/>
    <w:rsid w:val="005E1E30"/>
    <w:rsid w:val="005E2054"/>
    <w:rsid w:val="005E2145"/>
    <w:rsid w:val="005E22C4"/>
    <w:rsid w:val="005E22C6"/>
    <w:rsid w:val="005E23C1"/>
    <w:rsid w:val="005E23FA"/>
    <w:rsid w:val="005E25D7"/>
    <w:rsid w:val="005E26A3"/>
    <w:rsid w:val="005E28BF"/>
    <w:rsid w:val="005E2A3D"/>
    <w:rsid w:val="005E2A52"/>
    <w:rsid w:val="005E2FB6"/>
    <w:rsid w:val="005E3046"/>
    <w:rsid w:val="005E3141"/>
    <w:rsid w:val="005E3173"/>
    <w:rsid w:val="005E35AB"/>
    <w:rsid w:val="005E38FD"/>
    <w:rsid w:val="005E3C5C"/>
    <w:rsid w:val="005E3DC1"/>
    <w:rsid w:val="005E3EA0"/>
    <w:rsid w:val="005E4025"/>
    <w:rsid w:val="005E4108"/>
    <w:rsid w:val="005E419D"/>
    <w:rsid w:val="005E439D"/>
    <w:rsid w:val="005E448E"/>
    <w:rsid w:val="005E45EB"/>
    <w:rsid w:val="005E4605"/>
    <w:rsid w:val="005E4675"/>
    <w:rsid w:val="005E475B"/>
    <w:rsid w:val="005E4796"/>
    <w:rsid w:val="005E4886"/>
    <w:rsid w:val="005E49FE"/>
    <w:rsid w:val="005E4AFE"/>
    <w:rsid w:val="005E4B34"/>
    <w:rsid w:val="005E4DA5"/>
    <w:rsid w:val="005E4EAA"/>
    <w:rsid w:val="005E4EFC"/>
    <w:rsid w:val="005E4FC6"/>
    <w:rsid w:val="005E518C"/>
    <w:rsid w:val="005E5A8B"/>
    <w:rsid w:val="005E5B35"/>
    <w:rsid w:val="005E5C1D"/>
    <w:rsid w:val="005E5EBA"/>
    <w:rsid w:val="005E5F44"/>
    <w:rsid w:val="005E6004"/>
    <w:rsid w:val="005E6277"/>
    <w:rsid w:val="005E62CC"/>
    <w:rsid w:val="005E63BE"/>
    <w:rsid w:val="005E64DF"/>
    <w:rsid w:val="005E6A22"/>
    <w:rsid w:val="005E6C0D"/>
    <w:rsid w:val="005E6C9D"/>
    <w:rsid w:val="005E6EF3"/>
    <w:rsid w:val="005E7069"/>
    <w:rsid w:val="005E70A6"/>
    <w:rsid w:val="005E73D2"/>
    <w:rsid w:val="005E7435"/>
    <w:rsid w:val="005E7442"/>
    <w:rsid w:val="005E7496"/>
    <w:rsid w:val="005E772E"/>
    <w:rsid w:val="005E7769"/>
    <w:rsid w:val="005E77C2"/>
    <w:rsid w:val="005E77EA"/>
    <w:rsid w:val="005E7AAA"/>
    <w:rsid w:val="005E7BC1"/>
    <w:rsid w:val="005E7EE5"/>
    <w:rsid w:val="005E7FD5"/>
    <w:rsid w:val="005F009B"/>
    <w:rsid w:val="005F040D"/>
    <w:rsid w:val="005F0E35"/>
    <w:rsid w:val="005F1159"/>
    <w:rsid w:val="005F11FB"/>
    <w:rsid w:val="005F120B"/>
    <w:rsid w:val="005F1225"/>
    <w:rsid w:val="005F1343"/>
    <w:rsid w:val="005F1B6C"/>
    <w:rsid w:val="005F1F1A"/>
    <w:rsid w:val="005F21F5"/>
    <w:rsid w:val="005F28DB"/>
    <w:rsid w:val="005F2BCF"/>
    <w:rsid w:val="005F2CE6"/>
    <w:rsid w:val="005F2D89"/>
    <w:rsid w:val="005F34BD"/>
    <w:rsid w:val="005F34E1"/>
    <w:rsid w:val="005F390F"/>
    <w:rsid w:val="005F4103"/>
    <w:rsid w:val="005F41A3"/>
    <w:rsid w:val="005F42D2"/>
    <w:rsid w:val="005F4694"/>
    <w:rsid w:val="005F4BE9"/>
    <w:rsid w:val="005F4E2C"/>
    <w:rsid w:val="005F508D"/>
    <w:rsid w:val="005F51BB"/>
    <w:rsid w:val="005F51F2"/>
    <w:rsid w:val="005F5425"/>
    <w:rsid w:val="005F551A"/>
    <w:rsid w:val="005F5521"/>
    <w:rsid w:val="005F5612"/>
    <w:rsid w:val="005F56B7"/>
    <w:rsid w:val="005F596F"/>
    <w:rsid w:val="005F5BDD"/>
    <w:rsid w:val="005F5F52"/>
    <w:rsid w:val="005F63FE"/>
    <w:rsid w:val="005F6655"/>
    <w:rsid w:val="005F668F"/>
    <w:rsid w:val="005F6802"/>
    <w:rsid w:val="005F6A33"/>
    <w:rsid w:val="005F6A7C"/>
    <w:rsid w:val="005F6E32"/>
    <w:rsid w:val="005F6ED6"/>
    <w:rsid w:val="005F6F63"/>
    <w:rsid w:val="005F70B0"/>
    <w:rsid w:val="005F7AB1"/>
    <w:rsid w:val="005F7BC2"/>
    <w:rsid w:val="00600183"/>
    <w:rsid w:val="0060029B"/>
    <w:rsid w:val="006004B3"/>
    <w:rsid w:val="006004D5"/>
    <w:rsid w:val="00600A46"/>
    <w:rsid w:val="00600BA4"/>
    <w:rsid w:val="00600C70"/>
    <w:rsid w:val="00600C87"/>
    <w:rsid w:val="00600DC5"/>
    <w:rsid w:val="00600DE3"/>
    <w:rsid w:val="00600EC4"/>
    <w:rsid w:val="00600F1C"/>
    <w:rsid w:val="00601014"/>
    <w:rsid w:val="006010DB"/>
    <w:rsid w:val="00601365"/>
    <w:rsid w:val="006013E4"/>
    <w:rsid w:val="00601429"/>
    <w:rsid w:val="00601437"/>
    <w:rsid w:val="0060154B"/>
    <w:rsid w:val="00601AAE"/>
    <w:rsid w:val="00601B05"/>
    <w:rsid w:val="00601BDA"/>
    <w:rsid w:val="0060204C"/>
    <w:rsid w:val="00602059"/>
    <w:rsid w:val="006020F4"/>
    <w:rsid w:val="00602148"/>
    <w:rsid w:val="006021DF"/>
    <w:rsid w:val="006022B7"/>
    <w:rsid w:val="0060253E"/>
    <w:rsid w:val="006025EB"/>
    <w:rsid w:val="00602BF1"/>
    <w:rsid w:val="00602C54"/>
    <w:rsid w:val="00602FAC"/>
    <w:rsid w:val="00603012"/>
    <w:rsid w:val="00603326"/>
    <w:rsid w:val="00603733"/>
    <w:rsid w:val="00603800"/>
    <w:rsid w:val="00603A41"/>
    <w:rsid w:val="00603A4A"/>
    <w:rsid w:val="00603A96"/>
    <w:rsid w:val="00603D4A"/>
    <w:rsid w:val="00603ECE"/>
    <w:rsid w:val="00603F14"/>
    <w:rsid w:val="006040DC"/>
    <w:rsid w:val="006041E0"/>
    <w:rsid w:val="006042B2"/>
    <w:rsid w:val="006042CA"/>
    <w:rsid w:val="0060452D"/>
    <w:rsid w:val="006045AD"/>
    <w:rsid w:val="006045B1"/>
    <w:rsid w:val="006047CC"/>
    <w:rsid w:val="00605673"/>
    <w:rsid w:val="006059FB"/>
    <w:rsid w:val="00605A21"/>
    <w:rsid w:val="00605A2E"/>
    <w:rsid w:val="00606000"/>
    <w:rsid w:val="0060630E"/>
    <w:rsid w:val="006064AA"/>
    <w:rsid w:val="0060655E"/>
    <w:rsid w:val="00606B47"/>
    <w:rsid w:val="00606D18"/>
    <w:rsid w:val="00606DAB"/>
    <w:rsid w:val="00606F4E"/>
    <w:rsid w:val="00606F88"/>
    <w:rsid w:val="006074C0"/>
    <w:rsid w:val="006076A4"/>
    <w:rsid w:val="006078C2"/>
    <w:rsid w:val="006078CF"/>
    <w:rsid w:val="006078D5"/>
    <w:rsid w:val="006078F9"/>
    <w:rsid w:val="006079A5"/>
    <w:rsid w:val="00607A6E"/>
    <w:rsid w:val="00607DD1"/>
    <w:rsid w:val="00607E37"/>
    <w:rsid w:val="006102A6"/>
    <w:rsid w:val="006102AD"/>
    <w:rsid w:val="00610324"/>
    <w:rsid w:val="006106B3"/>
    <w:rsid w:val="0061099C"/>
    <w:rsid w:val="006110E2"/>
    <w:rsid w:val="00611122"/>
    <w:rsid w:val="006111CF"/>
    <w:rsid w:val="006112C2"/>
    <w:rsid w:val="00611435"/>
    <w:rsid w:val="00611579"/>
    <w:rsid w:val="006115F1"/>
    <w:rsid w:val="006118DD"/>
    <w:rsid w:val="00611A5C"/>
    <w:rsid w:val="00612726"/>
    <w:rsid w:val="00612AC9"/>
    <w:rsid w:val="00612BBE"/>
    <w:rsid w:val="00612E06"/>
    <w:rsid w:val="0061316C"/>
    <w:rsid w:val="0061395E"/>
    <w:rsid w:val="00613C25"/>
    <w:rsid w:val="00613D8F"/>
    <w:rsid w:val="006140C8"/>
    <w:rsid w:val="006142A1"/>
    <w:rsid w:val="006145E8"/>
    <w:rsid w:val="006148D6"/>
    <w:rsid w:val="00614991"/>
    <w:rsid w:val="006149EF"/>
    <w:rsid w:val="00614A3B"/>
    <w:rsid w:val="00614BC9"/>
    <w:rsid w:val="00614DCD"/>
    <w:rsid w:val="00615248"/>
    <w:rsid w:val="00615513"/>
    <w:rsid w:val="00615DD1"/>
    <w:rsid w:val="0061606A"/>
    <w:rsid w:val="00616498"/>
    <w:rsid w:val="00616606"/>
    <w:rsid w:val="006166DB"/>
    <w:rsid w:val="006166EA"/>
    <w:rsid w:val="00616726"/>
    <w:rsid w:val="00616E00"/>
    <w:rsid w:val="00616F33"/>
    <w:rsid w:val="0061708E"/>
    <w:rsid w:val="00617226"/>
    <w:rsid w:val="006172FE"/>
    <w:rsid w:val="006173D8"/>
    <w:rsid w:val="00617795"/>
    <w:rsid w:val="00617A61"/>
    <w:rsid w:val="00617A76"/>
    <w:rsid w:val="00617BE2"/>
    <w:rsid w:val="00617D49"/>
    <w:rsid w:val="00617F93"/>
    <w:rsid w:val="0062028D"/>
    <w:rsid w:val="006203F0"/>
    <w:rsid w:val="0062050B"/>
    <w:rsid w:val="00620519"/>
    <w:rsid w:val="006208F3"/>
    <w:rsid w:val="0062098B"/>
    <w:rsid w:val="00620C7E"/>
    <w:rsid w:val="006214DF"/>
    <w:rsid w:val="00621ED6"/>
    <w:rsid w:val="00621FC4"/>
    <w:rsid w:val="00621FF3"/>
    <w:rsid w:val="006221C9"/>
    <w:rsid w:val="006222B0"/>
    <w:rsid w:val="00622805"/>
    <w:rsid w:val="00622920"/>
    <w:rsid w:val="006229DF"/>
    <w:rsid w:val="00622C68"/>
    <w:rsid w:val="006233C6"/>
    <w:rsid w:val="006238F1"/>
    <w:rsid w:val="006239CB"/>
    <w:rsid w:val="00623A7E"/>
    <w:rsid w:val="00623C47"/>
    <w:rsid w:val="00623C96"/>
    <w:rsid w:val="00623E10"/>
    <w:rsid w:val="006241A0"/>
    <w:rsid w:val="0062425D"/>
    <w:rsid w:val="0062427A"/>
    <w:rsid w:val="0062461A"/>
    <w:rsid w:val="0062535B"/>
    <w:rsid w:val="0062567B"/>
    <w:rsid w:val="006256E8"/>
    <w:rsid w:val="00625C3F"/>
    <w:rsid w:val="00625C43"/>
    <w:rsid w:val="0062623A"/>
    <w:rsid w:val="00626268"/>
    <w:rsid w:val="00626353"/>
    <w:rsid w:val="0062636B"/>
    <w:rsid w:val="006263E1"/>
    <w:rsid w:val="0062656F"/>
    <w:rsid w:val="006265C1"/>
    <w:rsid w:val="006265E2"/>
    <w:rsid w:val="006267C0"/>
    <w:rsid w:val="00626A3E"/>
    <w:rsid w:val="00626A8E"/>
    <w:rsid w:val="00626B6B"/>
    <w:rsid w:val="00626D36"/>
    <w:rsid w:val="006270FA"/>
    <w:rsid w:val="00627852"/>
    <w:rsid w:val="00627D4C"/>
    <w:rsid w:val="00627DF6"/>
    <w:rsid w:val="00630154"/>
    <w:rsid w:val="00630446"/>
    <w:rsid w:val="00630589"/>
    <w:rsid w:val="00630955"/>
    <w:rsid w:val="006309D3"/>
    <w:rsid w:val="00630AB0"/>
    <w:rsid w:val="00630CE1"/>
    <w:rsid w:val="00630DFE"/>
    <w:rsid w:val="00630FF4"/>
    <w:rsid w:val="00631073"/>
    <w:rsid w:val="006313D7"/>
    <w:rsid w:val="0063150B"/>
    <w:rsid w:val="006315D6"/>
    <w:rsid w:val="00631FF7"/>
    <w:rsid w:val="006320D8"/>
    <w:rsid w:val="006324A4"/>
    <w:rsid w:val="006326BD"/>
    <w:rsid w:val="00632934"/>
    <w:rsid w:val="0063294D"/>
    <w:rsid w:val="00632CEA"/>
    <w:rsid w:val="00632EA8"/>
    <w:rsid w:val="00633170"/>
    <w:rsid w:val="00633211"/>
    <w:rsid w:val="00633322"/>
    <w:rsid w:val="006334E4"/>
    <w:rsid w:val="00633559"/>
    <w:rsid w:val="006338B1"/>
    <w:rsid w:val="00633CDA"/>
    <w:rsid w:val="00633E91"/>
    <w:rsid w:val="00633F4C"/>
    <w:rsid w:val="006340D5"/>
    <w:rsid w:val="0063438F"/>
    <w:rsid w:val="00634627"/>
    <w:rsid w:val="00634779"/>
    <w:rsid w:val="00634873"/>
    <w:rsid w:val="006348EA"/>
    <w:rsid w:val="006349DB"/>
    <w:rsid w:val="006349E6"/>
    <w:rsid w:val="00634B6D"/>
    <w:rsid w:val="00635230"/>
    <w:rsid w:val="00635284"/>
    <w:rsid w:val="0063557A"/>
    <w:rsid w:val="00635619"/>
    <w:rsid w:val="006357AF"/>
    <w:rsid w:val="006359C5"/>
    <w:rsid w:val="006359DC"/>
    <w:rsid w:val="00635A26"/>
    <w:rsid w:val="00635ABF"/>
    <w:rsid w:val="00635B16"/>
    <w:rsid w:val="00635BF3"/>
    <w:rsid w:val="006361AE"/>
    <w:rsid w:val="0063640A"/>
    <w:rsid w:val="0063640E"/>
    <w:rsid w:val="00636809"/>
    <w:rsid w:val="0063690B"/>
    <w:rsid w:val="00636CC1"/>
    <w:rsid w:val="00636CEF"/>
    <w:rsid w:val="00636DD8"/>
    <w:rsid w:val="00637094"/>
    <w:rsid w:val="006370FF"/>
    <w:rsid w:val="006371D9"/>
    <w:rsid w:val="006375EA"/>
    <w:rsid w:val="006379AD"/>
    <w:rsid w:val="00637A17"/>
    <w:rsid w:val="00637DA7"/>
    <w:rsid w:val="00637E06"/>
    <w:rsid w:val="00637F71"/>
    <w:rsid w:val="0064020E"/>
    <w:rsid w:val="0064021F"/>
    <w:rsid w:val="0064055A"/>
    <w:rsid w:val="00640851"/>
    <w:rsid w:val="006409E5"/>
    <w:rsid w:val="00640AAE"/>
    <w:rsid w:val="00640C0C"/>
    <w:rsid w:val="00640D68"/>
    <w:rsid w:val="00640E80"/>
    <w:rsid w:val="00641243"/>
    <w:rsid w:val="006413FE"/>
    <w:rsid w:val="00641538"/>
    <w:rsid w:val="00641554"/>
    <w:rsid w:val="006415DF"/>
    <w:rsid w:val="00641FE8"/>
    <w:rsid w:val="0064200B"/>
    <w:rsid w:val="00642084"/>
    <w:rsid w:val="0064228F"/>
    <w:rsid w:val="006425E5"/>
    <w:rsid w:val="0064294C"/>
    <w:rsid w:val="006429A2"/>
    <w:rsid w:val="00642B04"/>
    <w:rsid w:val="00642DEF"/>
    <w:rsid w:val="0064345F"/>
    <w:rsid w:val="00643542"/>
    <w:rsid w:val="00643AC8"/>
    <w:rsid w:val="00643B40"/>
    <w:rsid w:val="00643B8F"/>
    <w:rsid w:val="0064415B"/>
    <w:rsid w:val="006442E2"/>
    <w:rsid w:val="00644AC6"/>
    <w:rsid w:val="00644BD0"/>
    <w:rsid w:val="00644C1D"/>
    <w:rsid w:val="00644F48"/>
    <w:rsid w:val="00644FA8"/>
    <w:rsid w:val="00645488"/>
    <w:rsid w:val="0064574E"/>
    <w:rsid w:val="00645A0E"/>
    <w:rsid w:val="00645C55"/>
    <w:rsid w:val="00645F26"/>
    <w:rsid w:val="00645FEC"/>
    <w:rsid w:val="006460C5"/>
    <w:rsid w:val="00646122"/>
    <w:rsid w:val="006461E5"/>
    <w:rsid w:val="006461FA"/>
    <w:rsid w:val="0064650D"/>
    <w:rsid w:val="006468CC"/>
    <w:rsid w:val="006469C7"/>
    <w:rsid w:val="00646A60"/>
    <w:rsid w:val="00646B53"/>
    <w:rsid w:val="00646D01"/>
    <w:rsid w:val="00646E42"/>
    <w:rsid w:val="0064723F"/>
    <w:rsid w:val="0064725A"/>
    <w:rsid w:val="0064737A"/>
    <w:rsid w:val="006476B7"/>
    <w:rsid w:val="006477CB"/>
    <w:rsid w:val="00647A8B"/>
    <w:rsid w:val="00647D7C"/>
    <w:rsid w:val="00647FE3"/>
    <w:rsid w:val="006502AE"/>
    <w:rsid w:val="00650562"/>
    <w:rsid w:val="006505CA"/>
    <w:rsid w:val="006505E3"/>
    <w:rsid w:val="00650B9A"/>
    <w:rsid w:val="00650BB6"/>
    <w:rsid w:val="00650C2E"/>
    <w:rsid w:val="00650CBE"/>
    <w:rsid w:val="00650D63"/>
    <w:rsid w:val="00650EBC"/>
    <w:rsid w:val="00650F59"/>
    <w:rsid w:val="0065128D"/>
    <w:rsid w:val="0065176C"/>
    <w:rsid w:val="00651B70"/>
    <w:rsid w:val="00651C29"/>
    <w:rsid w:val="00651EC4"/>
    <w:rsid w:val="00651FF3"/>
    <w:rsid w:val="006521F5"/>
    <w:rsid w:val="0065232A"/>
    <w:rsid w:val="00652401"/>
    <w:rsid w:val="00652586"/>
    <w:rsid w:val="00652994"/>
    <w:rsid w:val="00653123"/>
    <w:rsid w:val="006532B5"/>
    <w:rsid w:val="006537CB"/>
    <w:rsid w:val="0065388B"/>
    <w:rsid w:val="00653980"/>
    <w:rsid w:val="00653B88"/>
    <w:rsid w:val="00653BAB"/>
    <w:rsid w:val="00653C61"/>
    <w:rsid w:val="00653D90"/>
    <w:rsid w:val="00654449"/>
    <w:rsid w:val="0065445F"/>
    <w:rsid w:val="006546CD"/>
    <w:rsid w:val="006548FE"/>
    <w:rsid w:val="00654BAE"/>
    <w:rsid w:val="00654E23"/>
    <w:rsid w:val="0065507F"/>
    <w:rsid w:val="0065524E"/>
    <w:rsid w:val="00655310"/>
    <w:rsid w:val="00655702"/>
    <w:rsid w:val="00655775"/>
    <w:rsid w:val="00655AD5"/>
    <w:rsid w:val="00655BAF"/>
    <w:rsid w:val="00655C24"/>
    <w:rsid w:val="00655D42"/>
    <w:rsid w:val="006560C0"/>
    <w:rsid w:val="0065627F"/>
    <w:rsid w:val="0065681A"/>
    <w:rsid w:val="0065690F"/>
    <w:rsid w:val="00656B04"/>
    <w:rsid w:val="00656CDB"/>
    <w:rsid w:val="00656D3D"/>
    <w:rsid w:val="00656EA6"/>
    <w:rsid w:val="00657237"/>
    <w:rsid w:val="00657E44"/>
    <w:rsid w:val="00657F5C"/>
    <w:rsid w:val="00660114"/>
    <w:rsid w:val="00660157"/>
    <w:rsid w:val="006601DE"/>
    <w:rsid w:val="006607A6"/>
    <w:rsid w:val="00660824"/>
    <w:rsid w:val="006608A3"/>
    <w:rsid w:val="00660AD9"/>
    <w:rsid w:val="00660CEC"/>
    <w:rsid w:val="00660D43"/>
    <w:rsid w:val="00661547"/>
    <w:rsid w:val="0066176C"/>
    <w:rsid w:val="00661E25"/>
    <w:rsid w:val="00662139"/>
    <w:rsid w:val="006624D6"/>
    <w:rsid w:val="006629DB"/>
    <w:rsid w:val="00662BE7"/>
    <w:rsid w:val="00663640"/>
    <w:rsid w:val="00663727"/>
    <w:rsid w:val="00663D28"/>
    <w:rsid w:val="00663F11"/>
    <w:rsid w:val="00664146"/>
    <w:rsid w:val="00664323"/>
    <w:rsid w:val="00664452"/>
    <w:rsid w:val="00664807"/>
    <w:rsid w:val="0066484F"/>
    <w:rsid w:val="006648C8"/>
    <w:rsid w:val="00664948"/>
    <w:rsid w:val="00664D9B"/>
    <w:rsid w:val="006650C9"/>
    <w:rsid w:val="006650D2"/>
    <w:rsid w:val="00665374"/>
    <w:rsid w:val="0066560B"/>
    <w:rsid w:val="006657A8"/>
    <w:rsid w:val="00665A4C"/>
    <w:rsid w:val="00665A54"/>
    <w:rsid w:val="00665AD4"/>
    <w:rsid w:val="00665E4D"/>
    <w:rsid w:val="00665E77"/>
    <w:rsid w:val="00666096"/>
    <w:rsid w:val="00666155"/>
    <w:rsid w:val="00666177"/>
    <w:rsid w:val="006661DA"/>
    <w:rsid w:val="00666393"/>
    <w:rsid w:val="00666773"/>
    <w:rsid w:val="006667D0"/>
    <w:rsid w:val="00666D0A"/>
    <w:rsid w:val="00666DE0"/>
    <w:rsid w:val="006670F8"/>
    <w:rsid w:val="00667392"/>
    <w:rsid w:val="00667747"/>
    <w:rsid w:val="00667A6F"/>
    <w:rsid w:val="00667C61"/>
    <w:rsid w:val="00667F11"/>
    <w:rsid w:val="00670057"/>
    <w:rsid w:val="0067013C"/>
    <w:rsid w:val="0067034A"/>
    <w:rsid w:val="0067056D"/>
    <w:rsid w:val="00670684"/>
    <w:rsid w:val="00670B83"/>
    <w:rsid w:val="00670E3D"/>
    <w:rsid w:val="00670EEB"/>
    <w:rsid w:val="00671147"/>
    <w:rsid w:val="0067126E"/>
    <w:rsid w:val="006713C5"/>
    <w:rsid w:val="00671484"/>
    <w:rsid w:val="00671699"/>
    <w:rsid w:val="0067190E"/>
    <w:rsid w:val="00671B59"/>
    <w:rsid w:val="0067212C"/>
    <w:rsid w:val="006724AC"/>
    <w:rsid w:val="0067270D"/>
    <w:rsid w:val="0067290A"/>
    <w:rsid w:val="0067295B"/>
    <w:rsid w:val="00672ABC"/>
    <w:rsid w:val="00672B52"/>
    <w:rsid w:val="00672F21"/>
    <w:rsid w:val="006730E5"/>
    <w:rsid w:val="00673202"/>
    <w:rsid w:val="00673217"/>
    <w:rsid w:val="006734C1"/>
    <w:rsid w:val="00673727"/>
    <w:rsid w:val="00673B20"/>
    <w:rsid w:val="00674224"/>
    <w:rsid w:val="00674749"/>
    <w:rsid w:val="006748B3"/>
    <w:rsid w:val="00674A45"/>
    <w:rsid w:val="00674B58"/>
    <w:rsid w:val="00674CF3"/>
    <w:rsid w:val="00675063"/>
    <w:rsid w:val="0067508A"/>
    <w:rsid w:val="006751B0"/>
    <w:rsid w:val="00675AA7"/>
    <w:rsid w:val="00675B0E"/>
    <w:rsid w:val="00676779"/>
    <w:rsid w:val="00676822"/>
    <w:rsid w:val="00676B1E"/>
    <w:rsid w:val="00676B38"/>
    <w:rsid w:val="00676B95"/>
    <w:rsid w:val="00676C87"/>
    <w:rsid w:val="00676CC1"/>
    <w:rsid w:val="0067722B"/>
    <w:rsid w:val="00677278"/>
    <w:rsid w:val="006776A0"/>
    <w:rsid w:val="00677832"/>
    <w:rsid w:val="00677BEE"/>
    <w:rsid w:val="00677CAD"/>
    <w:rsid w:val="00680229"/>
    <w:rsid w:val="006802A4"/>
    <w:rsid w:val="0068047A"/>
    <w:rsid w:val="006804D6"/>
    <w:rsid w:val="0068052C"/>
    <w:rsid w:val="0068052E"/>
    <w:rsid w:val="00680662"/>
    <w:rsid w:val="00680756"/>
    <w:rsid w:val="00680758"/>
    <w:rsid w:val="0068097B"/>
    <w:rsid w:val="006809B2"/>
    <w:rsid w:val="00680BF2"/>
    <w:rsid w:val="00680C43"/>
    <w:rsid w:val="00681096"/>
    <w:rsid w:val="006810E3"/>
    <w:rsid w:val="006812C5"/>
    <w:rsid w:val="006812FE"/>
    <w:rsid w:val="0068180B"/>
    <w:rsid w:val="00681829"/>
    <w:rsid w:val="0068182D"/>
    <w:rsid w:val="00681A2A"/>
    <w:rsid w:val="00681A36"/>
    <w:rsid w:val="00681E63"/>
    <w:rsid w:val="00681F33"/>
    <w:rsid w:val="0068204B"/>
    <w:rsid w:val="006820C9"/>
    <w:rsid w:val="006827E6"/>
    <w:rsid w:val="0068298D"/>
    <w:rsid w:val="00682A98"/>
    <w:rsid w:val="00682DEF"/>
    <w:rsid w:val="006834E7"/>
    <w:rsid w:val="006834FB"/>
    <w:rsid w:val="006838A6"/>
    <w:rsid w:val="006838B7"/>
    <w:rsid w:val="00683934"/>
    <w:rsid w:val="00683A05"/>
    <w:rsid w:val="00683DA8"/>
    <w:rsid w:val="006840A8"/>
    <w:rsid w:val="00684178"/>
    <w:rsid w:val="00684383"/>
    <w:rsid w:val="00684422"/>
    <w:rsid w:val="006844A5"/>
    <w:rsid w:val="006845FE"/>
    <w:rsid w:val="0068460B"/>
    <w:rsid w:val="00684667"/>
    <w:rsid w:val="0068468E"/>
    <w:rsid w:val="00684860"/>
    <w:rsid w:val="00684888"/>
    <w:rsid w:val="00684C13"/>
    <w:rsid w:val="006850B9"/>
    <w:rsid w:val="006854DE"/>
    <w:rsid w:val="00685954"/>
    <w:rsid w:val="00685D00"/>
    <w:rsid w:val="00686197"/>
    <w:rsid w:val="0068629D"/>
    <w:rsid w:val="006862C9"/>
    <w:rsid w:val="00686B6B"/>
    <w:rsid w:val="00686E98"/>
    <w:rsid w:val="00686F1D"/>
    <w:rsid w:val="00687042"/>
    <w:rsid w:val="00687068"/>
    <w:rsid w:val="006872C3"/>
    <w:rsid w:val="006872D5"/>
    <w:rsid w:val="006873DC"/>
    <w:rsid w:val="006875B9"/>
    <w:rsid w:val="006876CF"/>
    <w:rsid w:val="00687B7B"/>
    <w:rsid w:val="00687C53"/>
    <w:rsid w:val="00687FA2"/>
    <w:rsid w:val="006904ED"/>
    <w:rsid w:val="0069059D"/>
    <w:rsid w:val="006905DA"/>
    <w:rsid w:val="006906D2"/>
    <w:rsid w:val="00690802"/>
    <w:rsid w:val="006913EC"/>
    <w:rsid w:val="006915C5"/>
    <w:rsid w:val="00691834"/>
    <w:rsid w:val="00691952"/>
    <w:rsid w:val="00691BFB"/>
    <w:rsid w:val="00691DD5"/>
    <w:rsid w:val="00691F01"/>
    <w:rsid w:val="006920A2"/>
    <w:rsid w:val="0069221C"/>
    <w:rsid w:val="006922E6"/>
    <w:rsid w:val="006926B9"/>
    <w:rsid w:val="00692A11"/>
    <w:rsid w:val="00692A64"/>
    <w:rsid w:val="00693404"/>
    <w:rsid w:val="00693461"/>
    <w:rsid w:val="0069372B"/>
    <w:rsid w:val="006942A4"/>
    <w:rsid w:val="0069483A"/>
    <w:rsid w:val="00694C9B"/>
    <w:rsid w:val="00694F9F"/>
    <w:rsid w:val="006953DB"/>
    <w:rsid w:val="006955BD"/>
    <w:rsid w:val="00695632"/>
    <w:rsid w:val="006959BF"/>
    <w:rsid w:val="00695A99"/>
    <w:rsid w:val="0069605B"/>
    <w:rsid w:val="00696061"/>
    <w:rsid w:val="00696145"/>
    <w:rsid w:val="0069627D"/>
    <w:rsid w:val="0069719E"/>
    <w:rsid w:val="006974BF"/>
    <w:rsid w:val="00697584"/>
    <w:rsid w:val="00697901"/>
    <w:rsid w:val="00697D5F"/>
    <w:rsid w:val="00697D93"/>
    <w:rsid w:val="006A00ED"/>
    <w:rsid w:val="006A01F6"/>
    <w:rsid w:val="006A03AA"/>
    <w:rsid w:val="006A05B8"/>
    <w:rsid w:val="006A0778"/>
    <w:rsid w:val="006A0AAB"/>
    <w:rsid w:val="006A0CB6"/>
    <w:rsid w:val="006A0CBE"/>
    <w:rsid w:val="006A0CF8"/>
    <w:rsid w:val="006A0EEB"/>
    <w:rsid w:val="006A114A"/>
    <w:rsid w:val="006A1424"/>
    <w:rsid w:val="006A145A"/>
    <w:rsid w:val="006A15E3"/>
    <w:rsid w:val="006A1BBF"/>
    <w:rsid w:val="006A1DD0"/>
    <w:rsid w:val="006A229E"/>
    <w:rsid w:val="006A246F"/>
    <w:rsid w:val="006A24CF"/>
    <w:rsid w:val="006A2A32"/>
    <w:rsid w:val="006A2C53"/>
    <w:rsid w:val="006A2D7B"/>
    <w:rsid w:val="006A2DF6"/>
    <w:rsid w:val="006A30BA"/>
    <w:rsid w:val="006A3539"/>
    <w:rsid w:val="006A3626"/>
    <w:rsid w:val="006A3968"/>
    <w:rsid w:val="006A3A9F"/>
    <w:rsid w:val="006A404A"/>
    <w:rsid w:val="006A40E0"/>
    <w:rsid w:val="006A43C2"/>
    <w:rsid w:val="006A45D0"/>
    <w:rsid w:val="006A46A2"/>
    <w:rsid w:val="006A46DF"/>
    <w:rsid w:val="006A47DB"/>
    <w:rsid w:val="006A49D8"/>
    <w:rsid w:val="006A4CB8"/>
    <w:rsid w:val="006A4DE5"/>
    <w:rsid w:val="006A5408"/>
    <w:rsid w:val="006A5495"/>
    <w:rsid w:val="006A560C"/>
    <w:rsid w:val="006A5706"/>
    <w:rsid w:val="006A5B27"/>
    <w:rsid w:val="006A5E4F"/>
    <w:rsid w:val="006A5F48"/>
    <w:rsid w:val="006A5F6F"/>
    <w:rsid w:val="006A67F8"/>
    <w:rsid w:val="006A6833"/>
    <w:rsid w:val="006A6C64"/>
    <w:rsid w:val="006A6D2C"/>
    <w:rsid w:val="006A6E52"/>
    <w:rsid w:val="006A6EDF"/>
    <w:rsid w:val="006A7A43"/>
    <w:rsid w:val="006A7DC6"/>
    <w:rsid w:val="006B0571"/>
    <w:rsid w:val="006B066D"/>
    <w:rsid w:val="006B0BB2"/>
    <w:rsid w:val="006B0EEB"/>
    <w:rsid w:val="006B0F56"/>
    <w:rsid w:val="006B0F5F"/>
    <w:rsid w:val="006B1058"/>
    <w:rsid w:val="006B12FA"/>
    <w:rsid w:val="006B142D"/>
    <w:rsid w:val="006B17DE"/>
    <w:rsid w:val="006B1996"/>
    <w:rsid w:val="006B1D3F"/>
    <w:rsid w:val="006B1D48"/>
    <w:rsid w:val="006B1E39"/>
    <w:rsid w:val="006B1E71"/>
    <w:rsid w:val="006B1F9E"/>
    <w:rsid w:val="006B2016"/>
    <w:rsid w:val="006B2143"/>
    <w:rsid w:val="006B2293"/>
    <w:rsid w:val="006B2F1F"/>
    <w:rsid w:val="006B31EE"/>
    <w:rsid w:val="006B34C2"/>
    <w:rsid w:val="006B3532"/>
    <w:rsid w:val="006B3D26"/>
    <w:rsid w:val="006B3F26"/>
    <w:rsid w:val="006B401C"/>
    <w:rsid w:val="006B4035"/>
    <w:rsid w:val="006B4274"/>
    <w:rsid w:val="006B4482"/>
    <w:rsid w:val="006B44BD"/>
    <w:rsid w:val="006B45A1"/>
    <w:rsid w:val="006B4A32"/>
    <w:rsid w:val="006B4ACC"/>
    <w:rsid w:val="006B4B2A"/>
    <w:rsid w:val="006B4C20"/>
    <w:rsid w:val="006B4D20"/>
    <w:rsid w:val="006B4DFB"/>
    <w:rsid w:val="006B4F37"/>
    <w:rsid w:val="006B5001"/>
    <w:rsid w:val="006B518D"/>
    <w:rsid w:val="006B5495"/>
    <w:rsid w:val="006B59DD"/>
    <w:rsid w:val="006B5BC1"/>
    <w:rsid w:val="006B62D0"/>
    <w:rsid w:val="006B690D"/>
    <w:rsid w:val="006B6B5A"/>
    <w:rsid w:val="006B6C4E"/>
    <w:rsid w:val="006B6CE6"/>
    <w:rsid w:val="006B6D2E"/>
    <w:rsid w:val="006B6F77"/>
    <w:rsid w:val="006B6F89"/>
    <w:rsid w:val="006B71B1"/>
    <w:rsid w:val="006B7359"/>
    <w:rsid w:val="006B73FA"/>
    <w:rsid w:val="006B7B9D"/>
    <w:rsid w:val="006B7FDF"/>
    <w:rsid w:val="006B7FE7"/>
    <w:rsid w:val="006C0505"/>
    <w:rsid w:val="006C05C0"/>
    <w:rsid w:val="006C07A0"/>
    <w:rsid w:val="006C07A9"/>
    <w:rsid w:val="006C0A4B"/>
    <w:rsid w:val="006C0CB5"/>
    <w:rsid w:val="006C10C4"/>
    <w:rsid w:val="006C129A"/>
    <w:rsid w:val="006C16DF"/>
    <w:rsid w:val="006C1957"/>
    <w:rsid w:val="006C1B80"/>
    <w:rsid w:val="006C1BA5"/>
    <w:rsid w:val="006C1E9C"/>
    <w:rsid w:val="006C1ED0"/>
    <w:rsid w:val="006C1F12"/>
    <w:rsid w:val="006C2447"/>
    <w:rsid w:val="006C25B1"/>
    <w:rsid w:val="006C2DFB"/>
    <w:rsid w:val="006C2E87"/>
    <w:rsid w:val="006C2F46"/>
    <w:rsid w:val="006C3032"/>
    <w:rsid w:val="006C3676"/>
    <w:rsid w:val="006C3A9D"/>
    <w:rsid w:val="006C3DB1"/>
    <w:rsid w:val="006C3E12"/>
    <w:rsid w:val="006C3FD1"/>
    <w:rsid w:val="006C4416"/>
    <w:rsid w:val="006C4475"/>
    <w:rsid w:val="006C4B28"/>
    <w:rsid w:val="006C4DAC"/>
    <w:rsid w:val="006C4DE9"/>
    <w:rsid w:val="006C4E38"/>
    <w:rsid w:val="006C4F0C"/>
    <w:rsid w:val="006C53AD"/>
    <w:rsid w:val="006C5442"/>
    <w:rsid w:val="006C5DA9"/>
    <w:rsid w:val="006C5EFB"/>
    <w:rsid w:val="006C5F21"/>
    <w:rsid w:val="006C6383"/>
    <w:rsid w:val="006C64B4"/>
    <w:rsid w:val="006C6986"/>
    <w:rsid w:val="006C6A0E"/>
    <w:rsid w:val="006C6C1D"/>
    <w:rsid w:val="006C6CC0"/>
    <w:rsid w:val="006C6DAF"/>
    <w:rsid w:val="006C6DE9"/>
    <w:rsid w:val="006C6FEF"/>
    <w:rsid w:val="006C7184"/>
    <w:rsid w:val="006C71E7"/>
    <w:rsid w:val="006C735D"/>
    <w:rsid w:val="006C75DB"/>
    <w:rsid w:val="006C796E"/>
    <w:rsid w:val="006D005A"/>
    <w:rsid w:val="006D01D7"/>
    <w:rsid w:val="006D04DE"/>
    <w:rsid w:val="006D0525"/>
    <w:rsid w:val="006D079E"/>
    <w:rsid w:val="006D0A91"/>
    <w:rsid w:val="006D0AB0"/>
    <w:rsid w:val="006D0AB2"/>
    <w:rsid w:val="006D0AEA"/>
    <w:rsid w:val="006D0D76"/>
    <w:rsid w:val="006D0DE3"/>
    <w:rsid w:val="006D1651"/>
    <w:rsid w:val="006D1794"/>
    <w:rsid w:val="006D17CE"/>
    <w:rsid w:val="006D1B73"/>
    <w:rsid w:val="006D1DDA"/>
    <w:rsid w:val="006D1F28"/>
    <w:rsid w:val="006D243E"/>
    <w:rsid w:val="006D25DF"/>
    <w:rsid w:val="006D26EF"/>
    <w:rsid w:val="006D2759"/>
    <w:rsid w:val="006D29DA"/>
    <w:rsid w:val="006D2AE5"/>
    <w:rsid w:val="006D2D51"/>
    <w:rsid w:val="006D2D70"/>
    <w:rsid w:val="006D2E23"/>
    <w:rsid w:val="006D2F09"/>
    <w:rsid w:val="006D3034"/>
    <w:rsid w:val="006D328F"/>
    <w:rsid w:val="006D3292"/>
    <w:rsid w:val="006D32A4"/>
    <w:rsid w:val="006D3362"/>
    <w:rsid w:val="006D3660"/>
    <w:rsid w:val="006D38A5"/>
    <w:rsid w:val="006D3A39"/>
    <w:rsid w:val="006D3B73"/>
    <w:rsid w:val="006D3F1F"/>
    <w:rsid w:val="006D401B"/>
    <w:rsid w:val="006D41C0"/>
    <w:rsid w:val="006D4314"/>
    <w:rsid w:val="006D456F"/>
    <w:rsid w:val="006D4648"/>
    <w:rsid w:val="006D47DA"/>
    <w:rsid w:val="006D497C"/>
    <w:rsid w:val="006D4A31"/>
    <w:rsid w:val="006D4ACB"/>
    <w:rsid w:val="006D508A"/>
    <w:rsid w:val="006D5193"/>
    <w:rsid w:val="006D52FB"/>
    <w:rsid w:val="006D5616"/>
    <w:rsid w:val="006D5B46"/>
    <w:rsid w:val="006D5B79"/>
    <w:rsid w:val="006D5F4D"/>
    <w:rsid w:val="006D5FCE"/>
    <w:rsid w:val="006D6493"/>
    <w:rsid w:val="006D66A8"/>
    <w:rsid w:val="006D67B1"/>
    <w:rsid w:val="006D68FE"/>
    <w:rsid w:val="006D6902"/>
    <w:rsid w:val="006D6B30"/>
    <w:rsid w:val="006D6F6F"/>
    <w:rsid w:val="006D781C"/>
    <w:rsid w:val="006D7E38"/>
    <w:rsid w:val="006E0113"/>
    <w:rsid w:val="006E0270"/>
    <w:rsid w:val="006E02AD"/>
    <w:rsid w:val="006E04D1"/>
    <w:rsid w:val="006E0779"/>
    <w:rsid w:val="006E0DB2"/>
    <w:rsid w:val="006E1654"/>
    <w:rsid w:val="006E1698"/>
    <w:rsid w:val="006E18F8"/>
    <w:rsid w:val="006E195A"/>
    <w:rsid w:val="006E1BA6"/>
    <w:rsid w:val="006E1C55"/>
    <w:rsid w:val="006E1D96"/>
    <w:rsid w:val="006E1F5B"/>
    <w:rsid w:val="006E1FD8"/>
    <w:rsid w:val="006E207B"/>
    <w:rsid w:val="006E21DC"/>
    <w:rsid w:val="006E2261"/>
    <w:rsid w:val="006E22CA"/>
    <w:rsid w:val="006E27B0"/>
    <w:rsid w:val="006E29A0"/>
    <w:rsid w:val="006E2A89"/>
    <w:rsid w:val="006E2CC1"/>
    <w:rsid w:val="006E2CF2"/>
    <w:rsid w:val="006E2DE8"/>
    <w:rsid w:val="006E3190"/>
    <w:rsid w:val="006E3260"/>
    <w:rsid w:val="006E326F"/>
    <w:rsid w:val="006E3295"/>
    <w:rsid w:val="006E34E6"/>
    <w:rsid w:val="006E3598"/>
    <w:rsid w:val="006E37DD"/>
    <w:rsid w:val="006E38C2"/>
    <w:rsid w:val="006E3993"/>
    <w:rsid w:val="006E3BEB"/>
    <w:rsid w:val="006E3D98"/>
    <w:rsid w:val="006E456C"/>
    <w:rsid w:val="006E4609"/>
    <w:rsid w:val="006E4728"/>
    <w:rsid w:val="006E4949"/>
    <w:rsid w:val="006E4A4F"/>
    <w:rsid w:val="006E4E09"/>
    <w:rsid w:val="006E4EF2"/>
    <w:rsid w:val="006E4F65"/>
    <w:rsid w:val="006E51AC"/>
    <w:rsid w:val="006E52FB"/>
    <w:rsid w:val="006E553D"/>
    <w:rsid w:val="006E583F"/>
    <w:rsid w:val="006E5C60"/>
    <w:rsid w:val="006E5E34"/>
    <w:rsid w:val="006E60B5"/>
    <w:rsid w:val="006E6299"/>
    <w:rsid w:val="006E63A5"/>
    <w:rsid w:val="006E63F7"/>
    <w:rsid w:val="006E6712"/>
    <w:rsid w:val="006E67C6"/>
    <w:rsid w:val="006E6BAF"/>
    <w:rsid w:val="006E6D33"/>
    <w:rsid w:val="006E6D34"/>
    <w:rsid w:val="006E6D44"/>
    <w:rsid w:val="006E6D9C"/>
    <w:rsid w:val="006E6F81"/>
    <w:rsid w:val="006E7356"/>
    <w:rsid w:val="006E74EA"/>
    <w:rsid w:val="006E753F"/>
    <w:rsid w:val="006E7599"/>
    <w:rsid w:val="006E7663"/>
    <w:rsid w:val="006E77FC"/>
    <w:rsid w:val="006E78A3"/>
    <w:rsid w:val="006E7A09"/>
    <w:rsid w:val="006E7B4A"/>
    <w:rsid w:val="006E7B70"/>
    <w:rsid w:val="006E7B82"/>
    <w:rsid w:val="006F0388"/>
    <w:rsid w:val="006F04B5"/>
    <w:rsid w:val="006F0923"/>
    <w:rsid w:val="006F0A13"/>
    <w:rsid w:val="006F0D97"/>
    <w:rsid w:val="006F0F60"/>
    <w:rsid w:val="006F130F"/>
    <w:rsid w:val="006F1419"/>
    <w:rsid w:val="006F1562"/>
    <w:rsid w:val="006F176C"/>
    <w:rsid w:val="006F1787"/>
    <w:rsid w:val="006F1788"/>
    <w:rsid w:val="006F1887"/>
    <w:rsid w:val="006F1B8E"/>
    <w:rsid w:val="006F1D01"/>
    <w:rsid w:val="006F1F42"/>
    <w:rsid w:val="006F1FF0"/>
    <w:rsid w:val="006F2133"/>
    <w:rsid w:val="006F2275"/>
    <w:rsid w:val="006F249F"/>
    <w:rsid w:val="006F2848"/>
    <w:rsid w:val="006F2926"/>
    <w:rsid w:val="006F2B99"/>
    <w:rsid w:val="006F2C7A"/>
    <w:rsid w:val="006F2DC4"/>
    <w:rsid w:val="006F2F8D"/>
    <w:rsid w:val="006F2FFA"/>
    <w:rsid w:val="006F3183"/>
    <w:rsid w:val="006F3345"/>
    <w:rsid w:val="006F35D9"/>
    <w:rsid w:val="006F3604"/>
    <w:rsid w:val="006F36C0"/>
    <w:rsid w:val="006F3733"/>
    <w:rsid w:val="006F38E2"/>
    <w:rsid w:val="006F3CB9"/>
    <w:rsid w:val="006F3E3D"/>
    <w:rsid w:val="006F406B"/>
    <w:rsid w:val="006F47E2"/>
    <w:rsid w:val="006F4A53"/>
    <w:rsid w:val="006F4A58"/>
    <w:rsid w:val="006F4B70"/>
    <w:rsid w:val="006F4ECD"/>
    <w:rsid w:val="006F4F74"/>
    <w:rsid w:val="006F506C"/>
    <w:rsid w:val="006F514A"/>
    <w:rsid w:val="006F5195"/>
    <w:rsid w:val="006F528E"/>
    <w:rsid w:val="006F567C"/>
    <w:rsid w:val="006F56C2"/>
    <w:rsid w:val="006F56FF"/>
    <w:rsid w:val="006F5926"/>
    <w:rsid w:val="006F59A3"/>
    <w:rsid w:val="006F5A87"/>
    <w:rsid w:val="006F5A8B"/>
    <w:rsid w:val="006F5D29"/>
    <w:rsid w:val="006F5DFD"/>
    <w:rsid w:val="006F62A8"/>
    <w:rsid w:val="006F6662"/>
    <w:rsid w:val="006F674E"/>
    <w:rsid w:val="006F6B4C"/>
    <w:rsid w:val="006F6B7E"/>
    <w:rsid w:val="006F72F5"/>
    <w:rsid w:val="006F73D8"/>
    <w:rsid w:val="006F73EB"/>
    <w:rsid w:val="006F7468"/>
    <w:rsid w:val="006F7970"/>
    <w:rsid w:val="006F7A72"/>
    <w:rsid w:val="006F7BB9"/>
    <w:rsid w:val="007000CA"/>
    <w:rsid w:val="00700251"/>
    <w:rsid w:val="00700B9E"/>
    <w:rsid w:val="00700BA2"/>
    <w:rsid w:val="00700CC0"/>
    <w:rsid w:val="00700FDF"/>
    <w:rsid w:val="00701244"/>
    <w:rsid w:val="007014D7"/>
    <w:rsid w:val="00701A93"/>
    <w:rsid w:val="00701CD9"/>
    <w:rsid w:val="00702136"/>
    <w:rsid w:val="00702220"/>
    <w:rsid w:val="0070229B"/>
    <w:rsid w:val="007022E1"/>
    <w:rsid w:val="007026E7"/>
    <w:rsid w:val="0070281D"/>
    <w:rsid w:val="0070288F"/>
    <w:rsid w:val="00702D8B"/>
    <w:rsid w:val="00702E59"/>
    <w:rsid w:val="0070350A"/>
    <w:rsid w:val="007039F3"/>
    <w:rsid w:val="00703BFA"/>
    <w:rsid w:val="00703C04"/>
    <w:rsid w:val="00703C91"/>
    <w:rsid w:val="00703CBC"/>
    <w:rsid w:val="00703F6C"/>
    <w:rsid w:val="0070448A"/>
    <w:rsid w:val="00704746"/>
    <w:rsid w:val="00704D83"/>
    <w:rsid w:val="00704DAD"/>
    <w:rsid w:val="00704E3B"/>
    <w:rsid w:val="00704F32"/>
    <w:rsid w:val="00705334"/>
    <w:rsid w:val="007053EA"/>
    <w:rsid w:val="0070569F"/>
    <w:rsid w:val="00705EC4"/>
    <w:rsid w:val="007060DF"/>
    <w:rsid w:val="007061B8"/>
    <w:rsid w:val="0070675A"/>
    <w:rsid w:val="00706864"/>
    <w:rsid w:val="007069C1"/>
    <w:rsid w:val="00706D16"/>
    <w:rsid w:val="00706E57"/>
    <w:rsid w:val="00706F22"/>
    <w:rsid w:val="00707128"/>
    <w:rsid w:val="007071C1"/>
    <w:rsid w:val="0070725F"/>
    <w:rsid w:val="0070740E"/>
    <w:rsid w:val="0070753F"/>
    <w:rsid w:val="007078AA"/>
    <w:rsid w:val="00707FA4"/>
    <w:rsid w:val="00710081"/>
    <w:rsid w:val="007107C4"/>
    <w:rsid w:val="0071086B"/>
    <w:rsid w:val="00710B94"/>
    <w:rsid w:val="00710CF8"/>
    <w:rsid w:val="00710E60"/>
    <w:rsid w:val="007112A8"/>
    <w:rsid w:val="0071145B"/>
    <w:rsid w:val="0071163C"/>
    <w:rsid w:val="007117EC"/>
    <w:rsid w:val="0071183F"/>
    <w:rsid w:val="00711948"/>
    <w:rsid w:val="0071197C"/>
    <w:rsid w:val="0071264F"/>
    <w:rsid w:val="0071268D"/>
    <w:rsid w:val="00712744"/>
    <w:rsid w:val="007127F6"/>
    <w:rsid w:val="007128BC"/>
    <w:rsid w:val="00712C47"/>
    <w:rsid w:val="0071306E"/>
    <w:rsid w:val="0071319D"/>
    <w:rsid w:val="007132C4"/>
    <w:rsid w:val="00713400"/>
    <w:rsid w:val="007134BE"/>
    <w:rsid w:val="00713697"/>
    <w:rsid w:val="007136C4"/>
    <w:rsid w:val="00713E46"/>
    <w:rsid w:val="00714079"/>
    <w:rsid w:val="007145ED"/>
    <w:rsid w:val="00714627"/>
    <w:rsid w:val="007146FB"/>
    <w:rsid w:val="00714A7F"/>
    <w:rsid w:val="00714E7A"/>
    <w:rsid w:val="00714E90"/>
    <w:rsid w:val="00715117"/>
    <w:rsid w:val="007155CC"/>
    <w:rsid w:val="00715626"/>
    <w:rsid w:val="0071575A"/>
    <w:rsid w:val="00715792"/>
    <w:rsid w:val="00715979"/>
    <w:rsid w:val="00715A29"/>
    <w:rsid w:val="00715B76"/>
    <w:rsid w:val="00715F08"/>
    <w:rsid w:val="00715F58"/>
    <w:rsid w:val="007165D2"/>
    <w:rsid w:val="00716A28"/>
    <w:rsid w:val="00716B07"/>
    <w:rsid w:val="00716D9B"/>
    <w:rsid w:val="00716DEF"/>
    <w:rsid w:val="00716F6D"/>
    <w:rsid w:val="00717034"/>
    <w:rsid w:val="007170AC"/>
    <w:rsid w:val="007170BF"/>
    <w:rsid w:val="00717428"/>
    <w:rsid w:val="007178F9"/>
    <w:rsid w:val="007179C9"/>
    <w:rsid w:val="007179DE"/>
    <w:rsid w:val="007202EC"/>
    <w:rsid w:val="00720563"/>
    <w:rsid w:val="00720741"/>
    <w:rsid w:val="007207AB"/>
    <w:rsid w:val="00720A02"/>
    <w:rsid w:val="00720B31"/>
    <w:rsid w:val="00720D5D"/>
    <w:rsid w:val="007211CF"/>
    <w:rsid w:val="007213B1"/>
    <w:rsid w:val="00721439"/>
    <w:rsid w:val="007214FC"/>
    <w:rsid w:val="00721618"/>
    <w:rsid w:val="00721643"/>
    <w:rsid w:val="0072169C"/>
    <w:rsid w:val="00721B13"/>
    <w:rsid w:val="00721B6F"/>
    <w:rsid w:val="00721B7B"/>
    <w:rsid w:val="00721EBA"/>
    <w:rsid w:val="007220EF"/>
    <w:rsid w:val="007221B4"/>
    <w:rsid w:val="007227F4"/>
    <w:rsid w:val="00722A5C"/>
    <w:rsid w:val="0072353F"/>
    <w:rsid w:val="00723617"/>
    <w:rsid w:val="0072367D"/>
    <w:rsid w:val="007239FA"/>
    <w:rsid w:val="00723C25"/>
    <w:rsid w:val="00723DA6"/>
    <w:rsid w:val="00723E10"/>
    <w:rsid w:val="00724852"/>
    <w:rsid w:val="00724897"/>
    <w:rsid w:val="007248A5"/>
    <w:rsid w:val="00724E96"/>
    <w:rsid w:val="00724EA2"/>
    <w:rsid w:val="00724F7A"/>
    <w:rsid w:val="00724FCA"/>
    <w:rsid w:val="007250FA"/>
    <w:rsid w:val="0072518A"/>
    <w:rsid w:val="0072534C"/>
    <w:rsid w:val="007256A9"/>
    <w:rsid w:val="0072573F"/>
    <w:rsid w:val="00725B4E"/>
    <w:rsid w:val="00725E2D"/>
    <w:rsid w:val="007261B5"/>
    <w:rsid w:val="0072642A"/>
    <w:rsid w:val="00726532"/>
    <w:rsid w:val="00726753"/>
    <w:rsid w:val="007267FC"/>
    <w:rsid w:val="007269BE"/>
    <w:rsid w:val="00726B46"/>
    <w:rsid w:val="00726D83"/>
    <w:rsid w:val="00726DCD"/>
    <w:rsid w:val="00726E46"/>
    <w:rsid w:val="00726F8B"/>
    <w:rsid w:val="0072742F"/>
    <w:rsid w:val="007275F5"/>
    <w:rsid w:val="0072767D"/>
    <w:rsid w:val="00727799"/>
    <w:rsid w:val="007277FC"/>
    <w:rsid w:val="00727AA8"/>
    <w:rsid w:val="00727BA0"/>
    <w:rsid w:val="00727C41"/>
    <w:rsid w:val="00727DCF"/>
    <w:rsid w:val="00727DE5"/>
    <w:rsid w:val="00727F08"/>
    <w:rsid w:val="00730116"/>
    <w:rsid w:val="0073033B"/>
    <w:rsid w:val="0073039A"/>
    <w:rsid w:val="00730823"/>
    <w:rsid w:val="00730C38"/>
    <w:rsid w:val="00730C51"/>
    <w:rsid w:val="00731354"/>
    <w:rsid w:val="0073145D"/>
    <w:rsid w:val="007316BB"/>
    <w:rsid w:val="007318A9"/>
    <w:rsid w:val="00731984"/>
    <w:rsid w:val="00731BDC"/>
    <w:rsid w:val="00731F6E"/>
    <w:rsid w:val="00732184"/>
    <w:rsid w:val="00732678"/>
    <w:rsid w:val="00732708"/>
    <w:rsid w:val="00732796"/>
    <w:rsid w:val="00732898"/>
    <w:rsid w:val="007328C6"/>
    <w:rsid w:val="00732BC0"/>
    <w:rsid w:val="0073342C"/>
    <w:rsid w:val="00733751"/>
    <w:rsid w:val="00733A93"/>
    <w:rsid w:val="00733B40"/>
    <w:rsid w:val="00733C0E"/>
    <w:rsid w:val="00733CE9"/>
    <w:rsid w:val="00733D23"/>
    <w:rsid w:val="00733D81"/>
    <w:rsid w:val="007340E7"/>
    <w:rsid w:val="0073428D"/>
    <w:rsid w:val="007343C8"/>
    <w:rsid w:val="0073476F"/>
    <w:rsid w:val="0073477C"/>
    <w:rsid w:val="0073506B"/>
    <w:rsid w:val="0073582A"/>
    <w:rsid w:val="00735D8A"/>
    <w:rsid w:val="00735D93"/>
    <w:rsid w:val="00735E2D"/>
    <w:rsid w:val="00735E33"/>
    <w:rsid w:val="00736075"/>
    <w:rsid w:val="0073608E"/>
    <w:rsid w:val="007361EE"/>
    <w:rsid w:val="007362D1"/>
    <w:rsid w:val="0073633F"/>
    <w:rsid w:val="007366B2"/>
    <w:rsid w:val="007366D4"/>
    <w:rsid w:val="00736965"/>
    <w:rsid w:val="00736CDC"/>
    <w:rsid w:val="00736DBD"/>
    <w:rsid w:val="00736ED5"/>
    <w:rsid w:val="00736F3E"/>
    <w:rsid w:val="00737636"/>
    <w:rsid w:val="00737755"/>
    <w:rsid w:val="007379AB"/>
    <w:rsid w:val="00737C02"/>
    <w:rsid w:val="00737D5E"/>
    <w:rsid w:val="00737D7F"/>
    <w:rsid w:val="00737EE6"/>
    <w:rsid w:val="00737EF1"/>
    <w:rsid w:val="00740203"/>
    <w:rsid w:val="007403EA"/>
    <w:rsid w:val="007404B5"/>
    <w:rsid w:val="0074081B"/>
    <w:rsid w:val="00740AF3"/>
    <w:rsid w:val="00740C7B"/>
    <w:rsid w:val="00740F34"/>
    <w:rsid w:val="00740F62"/>
    <w:rsid w:val="007411C5"/>
    <w:rsid w:val="00741636"/>
    <w:rsid w:val="00741ADB"/>
    <w:rsid w:val="00741C2E"/>
    <w:rsid w:val="0074205D"/>
    <w:rsid w:val="007422AB"/>
    <w:rsid w:val="00742414"/>
    <w:rsid w:val="00742BA6"/>
    <w:rsid w:val="00742C01"/>
    <w:rsid w:val="00743048"/>
    <w:rsid w:val="00743136"/>
    <w:rsid w:val="007432FC"/>
    <w:rsid w:val="007435BD"/>
    <w:rsid w:val="007435ED"/>
    <w:rsid w:val="007437C4"/>
    <w:rsid w:val="0074393D"/>
    <w:rsid w:val="00743A56"/>
    <w:rsid w:val="00743A57"/>
    <w:rsid w:val="00743ADF"/>
    <w:rsid w:val="0074405C"/>
    <w:rsid w:val="00744139"/>
    <w:rsid w:val="0074429E"/>
    <w:rsid w:val="00744A01"/>
    <w:rsid w:val="00744BF1"/>
    <w:rsid w:val="00744C90"/>
    <w:rsid w:val="00744F3F"/>
    <w:rsid w:val="00745512"/>
    <w:rsid w:val="007456A4"/>
    <w:rsid w:val="007457E1"/>
    <w:rsid w:val="007459F2"/>
    <w:rsid w:val="00745EDF"/>
    <w:rsid w:val="00745EEA"/>
    <w:rsid w:val="00746062"/>
    <w:rsid w:val="00746220"/>
    <w:rsid w:val="00746303"/>
    <w:rsid w:val="00746319"/>
    <w:rsid w:val="0074632C"/>
    <w:rsid w:val="0074650C"/>
    <w:rsid w:val="00746796"/>
    <w:rsid w:val="007467D5"/>
    <w:rsid w:val="00746822"/>
    <w:rsid w:val="00746D0E"/>
    <w:rsid w:val="00746FD8"/>
    <w:rsid w:val="00747216"/>
    <w:rsid w:val="0074783B"/>
    <w:rsid w:val="00747911"/>
    <w:rsid w:val="00747973"/>
    <w:rsid w:val="00747E5F"/>
    <w:rsid w:val="00750168"/>
    <w:rsid w:val="00750192"/>
    <w:rsid w:val="0075025A"/>
    <w:rsid w:val="007502CF"/>
    <w:rsid w:val="0075088E"/>
    <w:rsid w:val="00750BC8"/>
    <w:rsid w:val="00750BED"/>
    <w:rsid w:val="00750C21"/>
    <w:rsid w:val="00750D03"/>
    <w:rsid w:val="00750DAD"/>
    <w:rsid w:val="0075114C"/>
    <w:rsid w:val="0075125D"/>
    <w:rsid w:val="007512B9"/>
    <w:rsid w:val="0075135B"/>
    <w:rsid w:val="007517DC"/>
    <w:rsid w:val="00751818"/>
    <w:rsid w:val="007519E6"/>
    <w:rsid w:val="00751A5F"/>
    <w:rsid w:val="00751CD5"/>
    <w:rsid w:val="00751D49"/>
    <w:rsid w:val="0075212B"/>
    <w:rsid w:val="00752212"/>
    <w:rsid w:val="00752240"/>
    <w:rsid w:val="007526B9"/>
    <w:rsid w:val="00752AF5"/>
    <w:rsid w:val="007535BB"/>
    <w:rsid w:val="0075385B"/>
    <w:rsid w:val="0075403D"/>
    <w:rsid w:val="00754048"/>
    <w:rsid w:val="00754299"/>
    <w:rsid w:val="00754C21"/>
    <w:rsid w:val="0075506E"/>
    <w:rsid w:val="007551BE"/>
    <w:rsid w:val="007552F6"/>
    <w:rsid w:val="0075549E"/>
    <w:rsid w:val="007554AC"/>
    <w:rsid w:val="0075557A"/>
    <w:rsid w:val="00755739"/>
    <w:rsid w:val="00755894"/>
    <w:rsid w:val="00755A41"/>
    <w:rsid w:val="00755A6E"/>
    <w:rsid w:val="00755B41"/>
    <w:rsid w:val="00755B72"/>
    <w:rsid w:val="00755B9E"/>
    <w:rsid w:val="0075649B"/>
    <w:rsid w:val="00756687"/>
    <w:rsid w:val="00756711"/>
    <w:rsid w:val="007568AA"/>
    <w:rsid w:val="00756B2F"/>
    <w:rsid w:val="00756EB5"/>
    <w:rsid w:val="00757623"/>
    <w:rsid w:val="00757745"/>
    <w:rsid w:val="00757C47"/>
    <w:rsid w:val="00757C57"/>
    <w:rsid w:val="00757CC0"/>
    <w:rsid w:val="00760292"/>
    <w:rsid w:val="0076050A"/>
    <w:rsid w:val="0076057A"/>
    <w:rsid w:val="0076064E"/>
    <w:rsid w:val="00760663"/>
    <w:rsid w:val="00760746"/>
    <w:rsid w:val="00760900"/>
    <w:rsid w:val="0076095B"/>
    <w:rsid w:val="00760A77"/>
    <w:rsid w:val="00760C32"/>
    <w:rsid w:val="00760E12"/>
    <w:rsid w:val="00760F02"/>
    <w:rsid w:val="00761027"/>
    <w:rsid w:val="0076137F"/>
    <w:rsid w:val="00761392"/>
    <w:rsid w:val="00761537"/>
    <w:rsid w:val="00761548"/>
    <w:rsid w:val="00761580"/>
    <w:rsid w:val="00761685"/>
    <w:rsid w:val="0076169C"/>
    <w:rsid w:val="007616CF"/>
    <w:rsid w:val="00761A06"/>
    <w:rsid w:val="00761B58"/>
    <w:rsid w:val="007620CE"/>
    <w:rsid w:val="00762207"/>
    <w:rsid w:val="00762346"/>
    <w:rsid w:val="00762519"/>
    <w:rsid w:val="00762749"/>
    <w:rsid w:val="00762838"/>
    <w:rsid w:val="007628B0"/>
    <w:rsid w:val="007628B2"/>
    <w:rsid w:val="0076290D"/>
    <w:rsid w:val="007629A9"/>
    <w:rsid w:val="00762A48"/>
    <w:rsid w:val="00762A60"/>
    <w:rsid w:val="00762C35"/>
    <w:rsid w:val="0076314D"/>
    <w:rsid w:val="0076337B"/>
    <w:rsid w:val="007635AB"/>
    <w:rsid w:val="00763707"/>
    <w:rsid w:val="007638A8"/>
    <w:rsid w:val="00763B9B"/>
    <w:rsid w:val="00763BE3"/>
    <w:rsid w:val="00764C97"/>
    <w:rsid w:val="00764E0E"/>
    <w:rsid w:val="00764EBD"/>
    <w:rsid w:val="00765142"/>
    <w:rsid w:val="00765251"/>
    <w:rsid w:val="007653C6"/>
    <w:rsid w:val="00765478"/>
    <w:rsid w:val="00765AA9"/>
    <w:rsid w:val="00765FDC"/>
    <w:rsid w:val="007661CB"/>
    <w:rsid w:val="00766387"/>
    <w:rsid w:val="00766389"/>
    <w:rsid w:val="00766885"/>
    <w:rsid w:val="007668D9"/>
    <w:rsid w:val="00766CD8"/>
    <w:rsid w:val="00766EB1"/>
    <w:rsid w:val="00767344"/>
    <w:rsid w:val="00767359"/>
    <w:rsid w:val="00767376"/>
    <w:rsid w:val="007675C0"/>
    <w:rsid w:val="00767660"/>
    <w:rsid w:val="00767716"/>
    <w:rsid w:val="00767829"/>
    <w:rsid w:val="00767CF7"/>
    <w:rsid w:val="00767F84"/>
    <w:rsid w:val="007701A8"/>
    <w:rsid w:val="007701C2"/>
    <w:rsid w:val="007706C0"/>
    <w:rsid w:val="0077093D"/>
    <w:rsid w:val="00770B01"/>
    <w:rsid w:val="00770E7D"/>
    <w:rsid w:val="00770E89"/>
    <w:rsid w:val="007712CD"/>
    <w:rsid w:val="007715B0"/>
    <w:rsid w:val="0077177A"/>
    <w:rsid w:val="00771820"/>
    <w:rsid w:val="00771A40"/>
    <w:rsid w:val="00771A74"/>
    <w:rsid w:val="00771ACF"/>
    <w:rsid w:val="00771B04"/>
    <w:rsid w:val="00771CD9"/>
    <w:rsid w:val="00771E7A"/>
    <w:rsid w:val="007723D3"/>
    <w:rsid w:val="007724DA"/>
    <w:rsid w:val="007724F7"/>
    <w:rsid w:val="00772C0D"/>
    <w:rsid w:val="00772FD2"/>
    <w:rsid w:val="00773336"/>
    <w:rsid w:val="007739ED"/>
    <w:rsid w:val="00773B7A"/>
    <w:rsid w:val="00773D13"/>
    <w:rsid w:val="00773D1E"/>
    <w:rsid w:val="00773DC5"/>
    <w:rsid w:val="00773DF1"/>
    <w:rsid w:val="0077435E"/>
    <w:rsid w:val="00774361"/>
    <w:rsid w:val="00774693"/>
    <w:rsid w:val="007748FB"/>
    <w:rsid w:val="00774A00"/>
    <w:rsid w:val="00774CF4"/>
    <w:rsid w:val="00774D60"/>
    <w:rsid w:val="00774E9B"/>
    <w:rsid w:val="00774FAB"/>
    <w:rsid w:val="00774FDC"/>
    <w:rsid w:val="00775350"/>
    <w:rsid w:val="007753E5"/>
    <w:rsid w:val="007754E6"/>
    <w:rsid w:val="007756FB"/>
    <w:rsid w:val="00775A57"/>
    <w:rsid w:val="00775C35"/>
    <w:rsid w:val="007760A7"/>
    <w:rsid w:val="00776398"/>
    <w:rsid w:val="007766F4"/>
    <w:rsid w:val="007768E4"/>
    <w:rsid w:val="0077692B"/>
    <w:rsid w:val="00776D4D"/>
    <w:rsid w:val="00776E1F"/>
    <w:rsid w:val="00776F27"/>
    <w:rsid w:val="0077713F"/>
    <w:rsid w:val="0077768F"/>
    <w:rsid w:val="0077785E"/>
    <w:rsid w:val="00777E15"/>
    <w:rsid w:val="00777FDF"/>
    <w:rsid w:val="0078022F"/>
    <w:rsid w:val="007806E0"/>
    <w:rsid w:val="00780716"/>
    <w:rsid w:val="007807CC"/>
    <w:rsid w:val="00780916"/>
    <w:rsid w:val="00780BC6"/>
    <w:rsid w:val="00780C7C"/>
    <w:rsid w:val="00780D7F"/>
    <w:rsid w:val="0078109A"/>
    <w:rsid w:val="00781178"/>
    <w:rsid w:val="00781364"/>
    <w:rsid w:val="007814F2"/>
    <w:rsid w:val="007815B5"/>
    <w:rsid w:val="0078184F"/>
    <w:rsid w:val="007818D2"/>
    <w:rsid w:val="007818F0"/>
    <w:rsid w:val="00781CC8"/>
    <w:rsid w:val="00782026"/>
    <w:rsid w:val="0078228B"/>
    <w:rsid w:val="0078237A"/>
    <w:rsid w:val="007823DD"/>
    <w:rsid w:val="00782413"/>
    <w:rsid w:val="00782739"/>
    <w:rsid w:val="00783387"/>
    <w:rsid w:val="00783A8F"/>
    <w:rsid w:val="00783B33"/>
    <w:rsid w:val="00783B95"/>
    <w:rsid w:val="00783C35"/>
    <w:rsid w:val="00783D07"/>
    <w:rsid w:val="00783E1C"/>
    <w:rsid w:val="007840BB"/>
    <w:rsid w:val="007840D4"/>
    <w:rsid w:val="00784603"/>
    <w:rsid w:val="007846C0"/>
    <w:rsid w:val="00784717"/>
    <w:rsid w:val="00784851"/>
    <w:rsid w:val="007849E2"/>
    <w:rsid w:val="007849E8"/>
    <w:rsid w:val="00784A76"/>
    <w:rsid w:val="00784C65"/>
    <w:rsid w:val="00784F07"/>
    <w:rsid w:val="0078526B"/>
    <w:rsid w:val="0078553C"/>
    <w:rsid w:val="007855EF"/>
    <w:rsid w:val="00785B56"/>
    <w:rsid w:val="00785B6B"/>
    <w:rsid w:val="00786172"/>
    <w:rsid w:val="007861EC"/>
    <w:rsid w:val="00786AC2"/>
    <w:rsid w:val="00786BD6"/>
    <w:rsid w:val="00786C13"/>
    <w:rsid w:val="00786CD5"/>
    <w:rsid w:val="00786E4B"/>
    <w:rsid w:val="00786E83"/>
    <w:rsid w:val="00786E84"/>
    <w:rsid w:val="00786FC4"/>
    <w:rsid w:val="007871D6"/>
    <w:rsid w:val="00787354"/>
    <w:rsid w:val="00787402"/>
    <w:rsid w:val="007876B3"/>
    <w:rsid w:val="0078777B"/>
    <w:rsid w:val="007879A5"/>
    <w:rsid w:val="00787CBD"/>
    <w:rsid w:val="00787D02"/>
    <w:rsid w:val="00790253"/>
    <w:rsid w:val="0079048F"/>
    <w:rsid w:val="007905E3"/>
    <w:rsid w:val="007905FA"/>
    <w:rsid w:val="00790631"/>
    <w:rsid w:val="0079067B"/>
    <w:rsid w:val="007907EB"/>
    <w:rsid w:val="00790948"/>
    <w:rsid w:val="00790A30"/>
    <w:rsid w:val="00790DD8"/>
    <w:rsid w:val="00790EE4"/>
    <w:rsid w:val="00791369"/>
    <w:rsid w:val="00791674"/>
    <w:rsid w:val="0079179D"/>
    <w:rsid w:val="007919BA"/>
    <w:rsid w:val="00791A47"/>
    <w:rsid w:val="00791B61"/>
    <w:rsid w:val="00791BA1"/>
    <w:rsid w:val="00791BF9"/>
    <w:rsid w:val="00791F44"/>
    <w:rsid w:val="007920E8"/>
    <w:rsid w:val="00792865"/>
    <w:rsid w:val="0079294A"/>
    <w:rsid w:val="00792B63"/>
    <w:rsid w:val="00792BFA"/>
    <w:rsid w:val="00792F73"/>
    <w:rsid w:val="0079305E"/>
    <w:rsid w:val="00793296"/>
    <w:rsid w:val="007934BE"/>
    <w:rsid w:val="00793575"/>
    <w:rsid w:val="00793741"/>
    <w:rsid w:val="00793929"/>
    <w:rsid w:val="00793B20"/>
    <w:rsid w:val="00793F23"/>
    <w:rsid w:val="00793F28"/>
    <w:rsid w:val="00793F41"/>
    <w:rsid w:val="007940F5"/>
    <w:rsid w:val="0079464C"/>
    <w:rsid w:val="0079489C"/>
    <w:rsid w:val="00794948"/>
    <w:rsid w:val="00794D78"/>
    <w:rsid w:val="00795064"/>
    <w:rsid w:val="00795387"/>
    <w:rsid w:val="0079560D"/>
    <w:rsid w:val="00795A18"/>
    <w:rsid w:val="00795AD5"/>
    <w:rsid w:val="00795C99"/>
    <w:rsid w:val="007965D2"/>
    <w:rsid w:val="007966AB"/>
    <w:rsid w:val="007967CC"/>
    <w:rsid w:val="007967E5"/>
    <w:rsid w:val="00796ADF"/>
    <w:rsid w:val="00796C18"/>
    <w:rsid w:val="00797057"/>
    <w:rsid w:val="007970BA"/>
    <w:rsid w:val="0079724B"/>
    <w:rsid w:val="00797285"/>
    <w:rsid w:val="007972AD"/>
    <w:rsid w:val="0079768A"/>
    <w:rsid w:val="007978B9"/>
    <w:rsid w:val="007979B4"/>
    <w:rsid w:val="00797E6F"/>
    <w:rsid w:val="00797FAC"/>
    <w:rsid w:val="007A024F"/>
    <w:rsid w:val="007A02CA"/>
    <w:rsid w:val="007A03EA"/>
    <w:rsid w:val="007A0604"/>
    <w:rsid w:val="007A0647"/>
    <w:rsid w:val="007A0739"/>
    <w:rsid w:val="007A0910"/>
    <w:rsid w:val="007A0AE1"/>
    <w:rsid w:val="007A0C56"/>
    <w:rsid w:val="007A1351"/>
    <w:rsid w:val="007A1787"/>
    <w:rsid w:val="007A1799"/>
    <w:rsid w:val="007A17FC"/>
    <w:rsid w:val="007A1A26"/>
    <w:rsid w:val="007A1AAA"/>
    <w:rsid w:val="007A1D64"/>
    <w:rsid w:val="007A1D93"/>
    <w:rsid w:val="007A1E16"/>
    <w:rsid w:val="007A1EAC"/>
    <w:rsid w:val="007A2000"/>
    <w:rsid w:val="007A21E3"/>
    <w:rsid w:val="007A220C"/>
    <w:rsid w:val="007A28B2"/>
    <w:rsid w:val="007A2D07"/>
    <w:rsid w:val="007A308C"/>
    <w:rsid w:val="007A3184"/>
    <w:rsid w:val="007A3390"/>
    <w:rsid w:val="007A3808"/>
    <w:rsid w:val="007A3809"/>
    <w:rsid w:val="007A398C"/>
    <w:rsid w:val="007A3BA9"/>
    <w:rsid w:val="007A3E54"/>
    <w:rsid w:val="007A3F3A"/>
    <w:rsid w:val="007A40D8"/>
    <w:rsid w:val="007A4152"/>
    <w:rsid w:val="007A47DD"/>
    <w:rsid w:val="007A492F"/>
    <w:rsid w:val="007A4D0E"/>
    <w:rsid w:val="007A4F87"/>
    <w:rsid w:val="007A512D"/>
    <w:rsid w:val="007A56F1"/>
    <w:rsid w:val="007A5733"/>
    <w:rsid w:val="007A578E"/>
    <w:rsid w:val="007A5A4F"/>
    <w:rsid w:val="007A5A5E"/>
    <w:rsid w:val="007A5F88"/>
    <w:rsid w:val="007A60AE"/>
    <w:rsid w:val="007A6280"/>
    <w:rsid w:val="007A633D"/>
    <w:rsid w:val="007A6C80"/>
    <w:rsid w:val="007A6DFA"/>
    <w:rsid w:val="007A6ECA"/>
    <w:rsid w:val="007A7329"/>
    <w:rsid w:val="007A74C6"/>
    <w:rsid w:val="007A74CE"/>
    <w:rsid w:val="007A7528"/>
    <w:rsid w:val="007A75C3"/>
    <w:rsid w:val="007A7645"/>
    <w:rsid w:val="007A77D1"/>
    <w:rsid w:val="007A7AF1"/>
    <w:rsid w:val="007A7B79"/>
    <w:rsid w:val="007B0245"/>
    <w:rsid w:val="007B031B"/>
    <w:rsid w:val="007B05C5"/>
    <w:rsid w:val="007B0B04"/>
    <w:rsid w:val="007B0E97"/>
    <w:rsid w:val="007B1030"/>
    <w:rsid w:val="007B118F"/>
    <w:rsid w:val="007B1288"/>
    <w:rsid w:val="007B1470"/>
    <w:rsid w:val="007B177C"/>
    <w:rsid w:val="007B17CF"/>
    <w:rsid w:val="007B19C3"/>
    <w:rsid w:val="007B1AEA"/>
    <w:rsid w:val="007B1BEF"/>
    <w:rsid w:val="007B1BF9"/>
    <w:rsid w:val="007B1E9E"/>
    <w:rsid w:val="007B2056"/>
    <w:rsid w:val="007B2181"/>
    <w:rsid w:val="007B22CB"/>
    <w:rsid w:val="007B28E2"/>
    <w:rsid w:val="007B2A25"/>
    <w:rsid w:val="007B2A81"/>
    <w:rsid w:val="007B2EAC"/>
    <w:rsid w:val="007B31F9"/>
    <w:rsid w:val="007B3488"/>
    <w:rsid w:val="007B34BA"/>
    <w:rsid w:val="007B3664"/>
    <w:rsid w:val="007B3834"/>
    <w:rsid w:val="007B3BB7"/>
    <w:rsid w:val="007B3CA7"/>
    <w:rsid w:val="007B3DB3"/>
    <w:rsid w:val="007B3EE9"/>
    <w:rsid w:val="007B3F1F"/>
    <w:rsid w:val="007B405F"/>
    <w:rsid w:val="007B4124"/>
    <w:rsid w:val="007B4180"/>
    <w:rsid w:val="007B420B"/>
    <w:rsid w:val="007B4367"/>
    <w:rsid w:val="007B4894"/>
    <w:rsid w:val="007B4A85"/>
    <w:rsid w:val="007B5471"/>
    <w:rsid w:val="007B54A5"/>
    <w:rsid w:val="007B5567"/>
    <w:rsid w:val="007B55FD"/>
    <w:rsid w:val="007B5688"/>
    <w:rsid w:val="007B5C2B"/>
    <w:rsid w:val="007B5CCD"/>
    <w:rsid w:val="007B5EF3"/>
    <w:rsid w:val="007B6002"/>
    <w:rsid w:val="007B6224"/>
    <w:rsid w:val="007B67FC"/>
    <w:rsid w:val="007B69DA"/>
    <w:rsid w:val="007B6BC1"/>
    <w:rsid w:val="007B719F"/>
    <w:rsid w:val="007B7451"/>
    <w:rsid w:val="007B7B79"/>
    <w:rsid w:val="007B7F25"/>
    <w:rsid w:val="007C040C"/>
    <w:rsid w:val="007C0473"/>
    <w:rsid w:val="007C04B1"/>
    <w:rsid w:val="007C065C"/>
    <w:rsid w:val="007C0845"/>
    <w:rsid w:val="007C104B"/>
    <w:rsid w:val="007C1176"/>
    <w:rsid w:val="007C12EC"/>
    <w:rsid w:val="007C1614"/>
    <w:rsid w:val="007C1909"/>
    <w:rsid w:val="007C1BC5"/>
    <w:rsid w:val="007C1BDD"/>
    <w:rsid w:val="007C2173"/>
    <w:rsid w:val="007C23E1"/>
    <w:rsid w:val="007C2742"/>
    <w:rsid w:val="007C2939"/>
    <w:rsid w:val="007C29E5"/>
    <w:rsid w:val="007C2AA7"/>
    <w:rsid w:val="007C2B9D"/>
    <w:rsid w:val="007C2E11"/>
    <w:rsid w:val="007C2EF9"/>
    <w:rsid w:val="007C2F9E"/>
    <w:rsid w:val="007C3079"/>
    <w:rsid w:val="007C32FA"/>
    <w:rsid w:val="007C3375"/>
    <w:rsid w:val="007C33F5"/>
    <w:rsid w:val="007C353D"/>
    <w:rsid w:val="007C3B5F"/>
    <w:rsid w:val="007C3C79"/>
    <w:rsid w:val="007C3DB8"/>
    <w:rsid w:val="007C3EC5"/>
    <w:rsid w:val="007C4460"/>
    <w:rsid w:val="007C44F1"/>
    <w:rsid w:val="007C4F68"/>
    <w:rsid w:val="007C568A"/>
    <w:rsid w:val="007C5699"/>
    <w:rsid w:val="007C56B1"/>
    <w:rsid w:val="007C5B3E"/>
    <w:rsid w:val="007C5B64"/>
    <w:rsid w:val="007C5C2A"/>
    <w:rsid w:val="007C5FBF"/>
    <w:rsid w:val="007C5FD4"/>
    <w:rsid w:val="007C6607"/>
    <w:rsid w:val="007C6696"/>
    <w:rsid w:val="007C66A4"/>
    <w:rsid w:val="007C6739"/>
    <w:rsid w:val="007C688B"/>
    <w:rsid w:val="007C6949"/>
    <w:rsid w:val="007C69D4"/>
    <w:rsid w:val="007C6BEF"/>
    <w:rsid w:val="007C6DA4"/>
    <w:rsid w:val="007C6F1F"/>
    <w:rsid w:val="007C6F5C"/>
    <w:rsid w:val="007C7112"/>
    <w:rsid w:val="007C7176"/>
    <w:rsid w:val="007C721D"/>
    <w:rsid w:val="007C78CB"/>
    <w:rsid w:val="007C7C79"/>
    <w:rsid w:val="007C7CA5"/>
    <w:rsid w:val="007D0150"/>
    <w:rsid w:val="007D0258"/>
    <w:rsid w:val="007D046B"/>
    <w:rsid w:val="007D0666"/>
    <w:rsid w:val="007D07B7"/>
    <w:rsid w:val="007D08B2"/>
    <w:rsid w:val="007D0A2D"/>
    <w:rsid w:val="007D0C35"/>
    <w:rsid w:val="007D0F7E"/>
    <w:rsid w:val="007D10D8"/>
    <w:rsid w:val="007D115E"/>
    <w:rsid w:val="007D12C9"/>
    <w:rsid w:val="007D185B"/>
    <w:rsid w:val="007D1B09"/>
    <w:rsid w:val="007D1C83"/>
    <w:rsid w:val="007D1E0B"/>
    <w:rsid w:val="007D1FA8"/>
    <w:rsid w:val="007D269E"/>
    <w:rsid w:val="007D2B0D"/>
    <w:rsid w:val="007D2C35"/>
    <w:rsid w:val="007D2C5B"/>
    <w:rsid w:val="007D2C89"/>
    <w:rsid w:val="007D2D2B"/>
    <w:rsid w:val="007D2F94"/>
    <w:rsid w:val="007D3056"/>
    <w:rsid w:val="007D309C"/>
    <w:rsid w:val="007D3293"/>
    <w:rsid w:val="007D3294"/>
    <w:rsid w:val="007D32F8"/>
    <w:rsid w:val="007D3592"/>
    <w:rsid w:val="007D3741"/>
    <w:rsid w:val="007D3B86"/>
    <w:rsid w:val="007D3D53"/>
    <w:rsid w:val="007D3ED9"/>
    <w:rsid w:val="007D3FA1"/>
    <w:rsid w:val="007D4356"/>
    <w:rsid w:val="007D45D9"/>
    <w:rsid w:val="007D4760"/>
    <w:rsid w:val="007D4A78"/>
    <w:rsid w:val="007D4BD7"/>
    <w:rsid w:val="007D4D05"/>
    <w:rsid w:val="007D4E79"/>
    <w:rsid w:val="007D4EC4"/>
    <w:rsid w:val="007D5855"/>
    <w:rsid w:val="007D5D2C"/>
    <w:rsid w:val="007D5E92"/>
    <w:rsid w:val="007D5EC1"/>
    <w:rsid w:val="007D613C"/>
    <w:rsid w:val="007D64B5"/>
    <w:rsid w:val="007D68B2"/>
    <w:rsid w:val="007D68F2"/>
    <w:rsid w:val="007D69CF"/>
    <w:rsid w:val="007D6C4C"/>
    <w:rsid w:val="007D6E81"/>
    <w:rsid w:val="007D6F4D"/>
    <w:rsid w:val="007D7077"/>
    <w:rsid w:val="007D708F"/>
    <w:rsid w:val="007D715B"/>
    <w:rsid w:val="007D71A7"/>
    <w:rsid w:val="007D7659"/>
    <w:rsid w:val="007D78EE"/>
    <w:rsid w:val="007D7908"/>
    <w:rsid w:val="007D797B"/>
    <w:rsid w:val="007D7A12"/>
    <w:rsid w:val="007D7B54"/>
    <w:rsid w:val="007D7CC8"/>
    <w:rsid w:val="007D7D0C"/>
    <w:rsid w:val="007E031C"/>
    <w:rsid w:val="007E0C14"/>
    <w:rsid w:val="007E0C1F"/>
    <w:rsid w:val="007E0C8C"/>
    <w:rsid w:val="007E0CE5"/>
    <w:rsid w:val="007E0F96"/>
    <w:rsid w:val="007E104C"/>
    <w:rsid w:val="007E10E5"/>
    <w:rsid w:val="007E128C"/>
    <w:rsid w:val="007E15F5"/>
    <w:rsid w:val="007E15FF"/>
    <w:rsid w:val="007E17BE"/>
    <w:rsid w:val="007E17DA"/>
    <w:rsid w:val="007E17FE"/>
    <w:rsid w:val="007E19E8"/>
    <w:rsid w:val="007E1DE1"/>
    <w:rsid w:val="007E26DE"/>
    <w:rsid w:val="007E2EFB"/>
    <w:rsid w:val="007E2F85"/>
    <w:rsid w:val="007E3111"/>
    <w:rsid w:val="007E317E"/>
    <w:rsid w:val="007E31F5"/>
    <w:rsid w:val="007E3686"/>
    <w:rsid w:val="007E36DF"/>
    <w:rsid w:val="007E38A9"/>
    <w:rsid w:val="007E3920"/>
    <w:rsid w:val="007E3BB9"/>
    <w:rsid w:val="007E3DDF"/>
    <w:rsid w:val="007E3EFA"/>
    <w:rsid w:val="007E4104"/>
    <w:rsid w:val="007E4458"/>
    <w:rsid w:val="007E44C0"/>
    <w:rsid w:val="007E4A59"/>
    <w:rsid w:val="007E4B70"/>
    <w:rsid w:val="007E4C13"/>
    <w:rsid w:val="007E4D35"/>
    <w:rsid w:val="007E4E09"/>
    <w:rsid w:val="007E5215"/>
    <w:rsid w:val="007E5349"/>
    <w:rsid w:val="007E56A0"/>
    <w:rsid w:val="007E5917"/>
    <w:rsid w:val="007E5EB5"/>
    <w:rsid w:val="007E5FB1"/>
    <w:rsid w:val="007E6122"/>
    <w:rsid w:val="007E6158"/>
    <w:rsid w:val="007E61F9"/>
    <w:rsid w:val="007E62B1"/>
    <w:rsid w:val="007E62EA"/>
    <w:rsid w:val="007E6564"/>
    <w:rsid w:val="007E665C"/>
    <w:rsid w:val="007E66E1"/>
    <w:rsid w:val="007E67E5"/>
    <w:rsid w:val="007E6AED"/>
    <w:rsid w:val="007E7351"/>
    <w:rsid w:val="007E73AE"/>
    <w:rsid w:val="007E73C4"/>
    <w:rsid w:val="007E73ED"/>
    <w:rsid w:val="007E755D"/>
    <w:rsid w:val="007E76F7"/>
    <w:rsid w:val="007E7A29"/>
    <w:rsid w:val="007E7C96"/>
    <w:rsid w:val="007E7D5B"/>
    <w:rsid w:val="007F03C8"/>
    <w:rsid w:val="007F0487"/>
    <w:rsid w:val="007F067F"/>
    <w:rsid w:val="007F06C5"/>
    <w:rsid w:val="007F0726"/>
    <w:rsid w:val="007F09CA"/>
    <w:rsid w:val="007F0A7D"/>
    <w:rsid w:val="007F0AAE"/>
    <w:rsid w:val="007F0B63"/>
    <w:rsid w:val="007F0BCB"/>
    <w:rsid w:val="007F0CCA"/>
    <w:rsid w:val="007F0DA2"/>
    <w:rsid w:val="007F0EAF"/>
    <w:rsid w:val="007F114C"/>
    <w:rsid w:val="007F17B8"/>
    <w:rsid w:val="007F18D0"/>
    <w:rsid w:val="007F1970"/>
    <w:rsid w:val="007F19A0"/>
    <w:rsid w:val="007F1B44"/>
    <w:rsid w:val="007F1BA7"/>
    <w:rsid w:val="007F1BB6"/>
    <w:rsid w:val="007F2086"/>
    <w:rsid w:val="007F236E"/>
    <w:rsid w:val="007F2390"/>
    <w:rsid w:val="007F241E"/>
    <w:rsid w:val="007F2867"/>
    <w:rsid w:val="007F2C8F"/>
    <w:rsid w:val="007F2E26"/>
    <w:rsid w:val="007F352B"/>
    <w:rsid w:val="007F364D"/>
    <w:rsid w:val="007F36BE"/>
    <w:rsid w:val="007F3761"/>
    <w:rsid w:val="007F395B"/>
    <w:rsid w:val="007F39A1"/>
    <w:rsid w:val="007F3BF1"/>
    <w:rsid w:val="007F3EF1"/>
    <w:rsid w:val="007F40B5"/>
    <w:rsid w:val="007F40DE"/>
    <w:rsid w:val="007F416C"/>
    <w:rsid w:val="007F4562"/>
    <w:rsid w:val="007F4750"/>
    <w:rsid w:val="007F475C"/>
    <w:rsid w:val="007F4F98"/>
    <w:rsid w:val="007F5173"/>
    <w:rsid w:val="007F593E"/>
    <w:rsid w:val="007F5A71"/>
    <w:rsid w:val="007F5DB1"/>
    <w:rsid w:val="007F5F9E"/>
    <w:rsid w:val="007F6048"/>
    <w:rsid w:val="007F6723"/>
    <w:rsid w:val="007F6B0A"/>
    <w:rsid w:val="007F6C34"/>
    <w:rsid w:val="007F7076"/>
    <w:rsid w:val="007F735F"/>
    <w:rsid w:val="007F7BD7"/>
    <w:rsid w:val="007F7CBA"/>
    <w:rsid w:val="007F7E43"/>
    <w:rsid w:val="0080009F"/>
    <w:rsid w:val="00800412"/>
    <w:rsid w:val="0080064E"/>
    <w:rsid w:val="008008F4"/>
    <w:rsid w:val="008008FB"/>
    <w:rsid w:val="00800B1F"/>
    <w:rsid w:val="00800B91"/>
    <w:rsid w:val="00800BC5"/>
    <w:rsid w:val="00800C57"/>
    <w:rsid w:val="00800CCD"/>
    <w:rsid w:val="00800D28"/>
    <w:rsid w:val="00800D49"/>
    <w:rsid w:val="00800EC1"/>
    <w:rsid w:val="0080117F"/>
    <w:rsid w:val="008012B4"/>
    <w:rsid w:val="008013B4"/>
    <w:rsid w:val="00801449"/>
    <w:rsid w:val="008014B1"/>
    <w:rsid w:val="008014DF"/>
    <w:rsid w:val="008015E2"/>
    <w:rsid w:val="008016C1"/>
    <w:rsid w:val="008016D4"/>
    <w:rsid w:val="00801905"/>
    <w:rsid w:val="0080192A"/>
    <w:rsid w:val="00801972"/>
    <w:rsid w:val="00801D65"/>
    <w:rsid w:val="00801DDD"/>
    <w:rsid w:val="00801EE6"/>
    <w:rsid w:val="0080201B"/>
    <w:rsid w:val="0080201E"/>
    <w:rsid w:val="00802361"/>
    <w:rsid w:val="008024F1"/>
    <w:rsid w:val="00802970"/>
    <w:rsid w:val="00802B19"/>
    <w:rsid w:val="00802D6B"/>
    <w:rsid w:val="00802D7E"/>
    <w:rsid w:val="00802EB3"/>
    <w:rsid w:val="008030DE"/>
    <w:rsid w:val="008036FE"/>
    <w:rsid w:val="00803967"/>
    <w:rsid w:val="00803AD6"/>
    <w:rsid w:val="00803C4F"/>
    <w:rsid w:val="00803E3D"/>
    <w:rsid w:val="00803E6D"/>
    <w:rsid w:val="00803F59"/>
    <w:rsid w:val="0080436D"/>
    <w:rsid w:val="008045A9"/>
    <w:rsid w:val="00804A03"/>
    <w:rsid w:val="00804ADD"/>
    <w:rsid w:val="00804C28"/>
    <w:rsid w:val="00804DF5"/>
    <w:rsid w:val="0080510B"/>
    <w:rsid w:val="0080566C"/>
    <w:rsid w:val="00805875"/>
    <w:rsid w:val="00805B3D"/>
    <w:rsid w:val="00805DC3"/>
    <w:rsid w:val="00805EBC"/>
    <w:rsid w:val="00805ED1"/>
    <w:rsid w:val="0080600A"/>
    <w:rsid w:val="008060AF"/>
    <w:rsid w:val="008060D3"/>
    <w:rsid w:val="008063E7"/>
    <w:rsid w:val="00806517"/>
    <w:rsid w:val="00806C35"/>
    <w:rsid w:val="008070B7"/>
    <w:rsid w:val="00807388"/>
    <w:rsid w:val="0080755F"/>
    <w:rsid w:val="00807586"/>
    <w:rsid w:val="0080782E"/>
    <w:rsid w:val="0080786D"/>
    <w:rsid w:val="0080791B"/>
    <w:rsid w:val="00807E53"/>
    <w:rsid w:val="00807F98"/>
    <w:rsid w:val="0081016B"/>
    <w:rsid w:val="00810175"/>
    <w:rsid w:val="008103F0"/>
    <w:rsid w:val="008106C9"/>
    <w:rsid w:val="00810964"/>
    <w:rsid w:val="00810A7B"/>
    <w:rsid w:val="008112EA"/>
    <w:rsid w:val="008114D7"/>
    <w:rsid w:val="00811744"/>
    <w:rsid w:val="00811ADC"/>
    <w:rsid w:val="00811C8E"/>
    <w:rsid w:val="00811E5A"/>
    <w:rsid w:val="00811F31"/>
    <w:rsid w:val="00811F5A"/>
    <w:rsid w:val="00811FE2"/>
    <w:rsid w:val="008123E0"/>
    <w:rsid w:val="008125EC"/>
    <w:rsid w:val="008126AC"/>
    <w:rsid w:val="00812929"/>
    <w:rsid w:val="00812BF0"/>
    <w:rsid w:val="00812DE4"/>
    <w:rsid w:val="00812E49"/>
    <w:rsid w:val="00812EA4"/>
    <w:rsid w:val="00812F2F"/>
    <w:rsid w:val="00813063"/>
    <w:rsid w:val="00813533"/>
    <w:rsid w:val="008136DF"/>
    <w:rsid w:val="00813C00"/>
    <w:rsid w:val="00813CD8"/>
    <w:rsid w:val="00813ED4"/>
    <w:rsid w:val="00813F8F"/>
    <w:rsid w:val="0081420A"/>
    <w:rsid w:val="00814409"/>
    <w:rsid w:val="0081447D"/>
    <w:rsid w:val="00814560"/>
    <w:rsid w:val="00814837"/>
    <w:rsid w:val="00814FEC"/>
    <w:rsid w:val="008150C7"/>
    <w:rsid w:val="008151E3"/>
    <w:rsid w:val="008156AA"/>
    <w:rsid w:val="00815860"/>
    <w:rsid w:val="00815BA0"/>
    <w:rsid w:val="00815C0B"/>
    <w:rsid w:val="00815D27"/>
    <w:rsid w:val="00815D5C"/>
    <w:rsid w:val="00815E7D"/>
    <w:rsid w:val="00815F6C"/>
    <w:rsid w:val="00815F85"/>
    <w:rsid w:val="0081601C"/>
    <w:rsid w:val="0081606F"/>
    <w:rsid w:val="0081630C"/>
    <w:rsid w:val="00816345"/>
    <w:rsid w:val="00816408"/>
    <w:rsid w:val="00816AF0"/>
    <w:rsid w:val="00816B85"/>
    <w:rsid w:val="00816BDC"/>
    <w:rsid w:val="008170A1"/>
    <w:rsid w:val="00817174"/>
    <w:rsid w:val="00817563"/>
    <w:rsid w:val="00817604"/>
    <w:rsid w:val="00817B25"/>
    <w:rsid w:val="00817BF2"/>
    <w:rsid w:val="00817DDD"/>
    <w:rsid w:val="00820177"/>
    <w:rsid w:val="008207B4"/>
    <w:rsid w:val="00820985"/>
    <w:rsid w:val="00820AA0"/>
    <w:rsid w:val="00820E90"/>
    <w:rsid w:val="00821026"/>
    <w:rsid w:val="008211CB"/>
    <w:rsid w:val="008213FA"/>
    <w:rsid w:val="0082178F"/>
    <w:rsid w:val="00821834"/>
    <w:rsid w:val="00821D37"/>
    <w:rsid w:val="00821E0B"/>
    <w:rsid w:val="00821EED"/>
    <w:rsid w:val="00822329"/>
    <w:rsid w:val="008224D9"/>
    <w:rsid w:val="008235EB"/>
    <w:rsid w:val="008235EF"/>
    <w:rsid w:val="00823A0C"/>
    <w:rsid w:val="00823A0F"/>
    <w:rsid w:val="00823C81"/>
    <w:rsid w:val="00823D4F"/>
    <w:rsid w:val="00823EB0"/>
    <w:rsid w:val="00824082"/>
    <w:rsid w:val="00824448"/>
    <w:rsid w:val="008244F7"/>
    <w:rsid w:val="00824569"/>
    <w:rsid w:val="0082457F"/>
    <w:rsid w:val="008245EE"/>
    <w:rsid w:val="00824647"/>
    <w:rsid w:val="00824729"/>
    <w:rsid w:val="0082499E"/>
    <w:rsid w:val="00824ADF"/>
    <w:rsid w:val="00824B43"/>
    <w:rsid w:val="00824BC6"/>
    <w:rsid w:val="00824D72"/>
    <w:rsid w:val="00824E9A"/>
    <w:rsid w:val="00825853"/>
    <w:rsid w:val="00825AC8"/>
    <w:rsid w:val="00825B86"/>
    <w:rsid w:val="00825F1F"/>
    <w:rsid w:val="0082606D"/>
    <w:rsid w:val="0082637D"/>
    <w:rsid w:val="0082656B"/>
    <w:rsid w:val="008265A9"/>
    <w:rsid w:val="00826A66"/>
    <w:rsid w:val="00826BF4"/>
    <w:rsid w:val="00826D9A"/>
    <w:rsid w:val="00826FCA"/>
    <w:rsid w:val="008270CF"/>
    <w:rsid w:val="00827166"/>
    <w:rsid w:val="008278AB"/>
    <w:rsid w:val="00827936"/>
    <w:rsid w:val="00827939"/>
    <w:rsid w:val="00827B6C"/>
    <w:rsid w:val="00827EF5"/>
    <w:rsid w:val="008300C8"/>
    <w:rsid w:val="008304F4"/>
    <w:rsid w:val="00830534"/>
    <w:rsid w:val="00830C07"/>
    <w:rsid w:val="00830E98"/>
    <w:rsid w:val="008312CC"/>
    <w:rsid w:val="00831A06"/>
    <w:rsid w:val="00831EAD"/>
    <w:rsid w:val="00832055"/>
    <w:rsid w:val="00832331"/>
    <w:rsid w:val="00832503"/>
    <w:rsid w:val="008326DF"/>
    <w:rsid w:val="008329C8"/>
    <w:rsid w:val="00832E6B"/>
    <w:rsid w:val="0083313B"/>
    <w:rsid w:val="008332D8"/>
    <w:rsid w:val="00833452"/>
    <w:rsid w:val="00833470"/>
    <w:rsid w:val="008334F8"/>
    <w:rsid w:val="0083366E"/>
    <w:rsid w:val="008337D0"/>
    <w:rsid w:val="00833B15"/>
    <w:rsid w:val="00833D4E"/>
    <w:rsid w:val="00834029"/>
    <w:rsid w:val="008341D0"/>
    <w:rsid w:val="008342E3"/>
    <w:rsid w:val="00834359"/>
    <w:rsid w:val="0083441A"/>
    <w:rsid w:val="0083445D"/>
    <w:rsid w:val="00834647"/>
    <w:rsid w:val="0083483F"/>
    <w:rsid w:val="00834B4E"/>
    <w:rsid w:val="00834C0B"/>
    <w:rsid w:val="00834CBB"/>
    <w:rsid w:val="008351B1"/>
    <w:rsid w:val="008351EC"/>
    <w:rsid w:val="008352B8"/>
    <w:rsid w:val="0083583A"/>
    <w:rsid w:val="008358C5"/>
    <w:rsid w:val="008358C8"/>
    <w:rsid w:val="0083600A"/>
    <w:rsid w:val="00836017"/>
    <w:rsid w:val="00836316"/>
    <w:rsid w:val="00836378"/>
    <w:rsid w:val="00836456"/>
    <w:rsid w:val="008364D4"/>
    <w:rsid w:val="00836577"/>
    <w:rsid w:val="00836691"/>
    <w:rsid w:val="008367DF"/>
    <w:rsid w:val="008368BA"/>
    <w:rsid w:val="00836A8B"/>
    <w:rsid w:val="00836D0A"/>
    <w:rsid w:val="00836E87"/>
    <w:rsid w:val="00837C6B"/>
    <w:rsid w:val="00837D6B"/>
    <w:rsid w:val="008401F1"/>
    <w:rsid w:val="00840296"/>
    <w:rsid w:val="008403D5"/>
    <w:rsid w:val="0084041A"/>
    <w:rsid w:val="008405F7"/>
    <w:rsid w:val="00840A29"/>
    <w:rsid w:val="00840D7D"/>
    <w:rsid w:val="00840ECE"/>
    <w:rsid w:val="008410B3"/>
    <w:rsid w:val="008412CB"/>
    <w:rsid w:val="0084135A"/>
    <w:rsid w:val="00841564"/>
    <w:rsid w:val="008415C4"/>
    <w:rsid w:val="008416FD"/>
    <w:rsid w:val="00841971"/>
    <w:rsid w:val="00841CBC"/>
    <w:rsid w:val="00841E8A"/>
    <w:rsid w:val="00841EB7"/>
    <w:rsid w:val="00842098"/>
    <w:rsid w:val="008420A3"/>
    <w:rsid w:val="00842FC1"/>
    <w:rsid w:val="00843026"/>
    <w:rsid w:val="008436D5"/>
    <w:rsid w:val="008436EF"/>
    <w:rsid w:val="00843A38"/>
    <w:rsid w:val="00843B14"/>
    <w:rsid w:val="00843F1B"/>
    <w:rsid w:val="00843F2B"/>
    <w:rsid w:val="00843F8F"/>
    <w:rsid w:val="00844051"/>
    <w:rsid w:val="008440F8"/>
    <w:rsid w:val="0084418A"/>
    <w:rsid w:val="008441A8"/>
    <w:rsid w:val="00844286"/>
    <w:rsid w:val="00844432"/>
    <w:rsid w:val="00844922"/>
    <w:rsid w:val="008449B9"/>
    <w:rsid w:val="00844BB1"/>
    <w:rsid w:val="0084500D"/>
    <w:rsid w:val="0084514C"/>
    <w:rsid w:val="008462C3"/>
    <w:rsid w:val="008465CD"/>
    <w:rsid w:val="0084660D"/>
    <w:rsid w:val="00846677"/>
    <w:rsid w:val="00846DA3"/>
    <w:rsid w:val="0084713F"/>
    <w:rsid w:val="00847179"/>
    <w:rsid w:val="008471A4"/>
    <w:rsid w:val="008473BC"/>
    <w:rsid w:val="008474AB"/>
    <w:rsid w:val="0084758E"/>
    <w:rsid w:val="0084794B"/>
    <w:rsid w:val="00847AF5"/>
    <w:rsid w:val="0085016B"/>
    <w:rsid w:val="008501D3"/>
    <w:rsid w:val="00850272"/>
    <w:rsid w:val="00850435"/>
    <w:rsid w:val="008504C6"/>
    <w:rsid w:val="00850675"/>
    <w:rsid w:val="008506ED"/>
    <w:rsid w:val="00850786"/>
    <w:rsid w:val="008507FB"/>
    <w:rsid w:val="0085086D"/>
    <w:rsid w:val="00850D68"/>
    <w:rsid w:val="00850DD9"/>
    <w:rsid w:val="00850FE8"/>
    <w:rsid w:val="00851161"/>
    <w:rsid w:val="0085154E"/>
    <w:rsid w:val="00851590"/>
    <w:rsid w:val="00851665"/>
    <w:rsid w:val="00851C55"/>
    <w:rsid w:val="00851CA7"/>
    <w:rsid w:val="00851CED"/>
    <w:rsid w:val="00852602"/>
    <w:rsid w:val="00852603"/>
    <w:rsid w:val="008527CF"/>
    <w:rsid w:val="00852905"/>
    <w:rsid w:val="00852E0E"/>
    <w:rsid w:val="00853270"/>
    <w:rsid w:val="00853444"/>
    <w:rsid w:val="008534D8"/>
    <w:rsid w:val="008537A5"/>
    <w:rsid w:val="0085392D"/>
    <w:rsid w:val="00853931"/>
    <w:rsid w:val="00853AC5"/>
    <w:rsid w:val="00853DFD"/>
    <w:rsid w:val="00853E78"/>
    <w:rsid w:val="00854765"/>
    <w:rsid w:val="00854D86"/>
    <w:rsid w:val="00854DA4"/>
    <w:rsid w:val="008550E2"/>
    <w:rsid w:val="00855117"/>
    <w:rsid w:val="0085537B"/>
    <w:rsid w:val="008554D3"/>
    <w:rsid w:val="008555B6"/>
    <w:rsid w:val="00855B21"/>
    <w:rsid w:val="00855D41"/>
    <w:rsid w:val="00855F54"/>
    <w:rsid w:val="008560E8"/>
    <w:rsid w:val="0085613C"/>
    <w:rsid w:val="00856189"/>
    <w:rsid w:val="00856238"/>
    <w:rsid w:val="00856D80"/>
    <w:rsid w:val="00857018"/>
    <w:rsid w:val="00857400"/>
    <w:rsid w:val="00857747"/>
    <w:rsid w:val="008600BB"/>
    <w:rsid w:val="008600E7"/>
    <w:rsid w:val="008600F9"/>
    <w:rsid w:val="00860294"/>
    <w:rsid w:val="008605D8"/>
    <w:rsid w:val="00860601"/>
    <w:rsid w:val="008608EF"/>
    <w:rsid w:val="00860BAE"/>
    <w:rsid w:val="00860C57"/>
    <w:rsid w:val="00861099"/>
    <w:rsid w:val="008610A0"/>
    <w:rsid w:val="008614DC"/>
    <w:rsid w:val="0086179E"/>
    <w:rsid w:val="00861A52"/>
    <w:rsid w:val="00861CE2"/>
    <w:rsid w:val="00861E53"/>
    <w:rsid w:val="00862423"/>
    <w:rsid w:val="008627D3"/>
    <w:rsid w:val="0086290E"/>
    <w:rsid w:val="008629CE"/>
    <w:rsid w:val="00862AB2"/>
    <w:rsid w:val="00862C4E"/>
    <w:rsid w:val="00862FA9"/>
    <w:rsid w:val="00863135"/>
    <w:rsid w:val="008634EF"/>
    <w:rsid w:val="0086357E"/>
    <w:rsid w:val="008636D0"/>
    <w:rsid w:val="00863F93"/>
    <w:rsid w:val="0086438D"/>
    <w:rsid w:val="0086442C"/>
    <w:rsid w:val="00864576"/>
    <w:rsid w:val="00864644"/>
    <w:rsid w:val="00865019"/>
    <w:rsid w:val="008650C9"/>
    <w:rsid w:val="00865352"/>
    <w:rsid w:val="008654AF"/>
    <w:rsid w:val="00865640"/>
    <w:rsid w:val="0086596E"/>
    <w:rsid w:val="00865BE7"/>
    <w:rsid w:val="00865E18"/>
    <w:rsid w:val="00865FAD"/>
    <w:rsid w:val="00866074"/>
    <w:rsid w:val="008665C4"/>
    <w:rsid w:val="00866882"/>
    <w:rsid w:val="00866B11"/>
    <w:rsid w:val="00866C2D"/>
    <w:rsid w:val="00866D70"/>
    <w:rsid w:val="00866F5B"/>
    <w:rsid w:val="00866FC5"/>
    <w:rsid w:val="0086711A"/>
    <w:rsid w:val="008671C5"/>
    <w:rsid w:val="0086751C"/>
    <w:rsid w:val="0086769A"/>
    <w:rsid w:val="00867719"/>
    <w:rsid w:val="00867A09"/>
    <w:rsid w:val="00867A18"/>
    <w:rsid w:val="00867C11"/>
    <w:rsid w:val="00867CF1"/>
    <w:rsid w:val="00867EB4"/>
    <w:rsid w:val="00867F0F"/>
    <w:rsid w:val="008705ED"/>
    <w:rsid w:val="008706AF"/>
    <w:rsid w:val="00870F22"/>
    <w:rsid w:val="0087114D"/>
    <w:rsid w:val="008712D8"/>
    <w:rsid w:val="0087151B"/>
    <w:rsid w:val="00871551"/>
    <w:rsid w:val="008716DF"/>
    <w:rsid w:val="00871BF4"/>
    <w:rsid w:val="00871C51"/>
    <w:rsid w:val="00871E18"/>
    <w:rsid w:val="00871F9D"/>
    <w:rsid w:val="00871FC9"/>
    <w:rsid w:val="00872053"/>
    <w:rsid w:val="00872261"/>
    <w:rsid w:val="00872331"/>
    <w:rsid w:val="008727B0"/>
    <w:rsid w:val="00872853"/>
    <w:rsid w:val="008728F4"/>
    <w:rsid w:val="008729CB"/>
    <w:rsid w:val="00872F11"/>
    <w:rsid w:val="0087319A"/>
    <w:rsid w:val="008732AB"/>
    <w:rsid w:val="00873319"/>
    <w:rsid w:val="008733E8"/>
    <w:rsid w:val="008735FD"/>
    <w:rsid w:val="008736AD"/>
    <w:rsid w:val="008736BF"/>
    <w:rsid w:val="00873880"/>
    <w:rsid w:val="00873B9A"/>
    <w:rsid w:val="00873DD6"/>
    <w:rsid w:val="00874155"/>
    <w:rsid w:val="008743DE"/>
    <w:rsid w:val="008744EC"/>
    <w:rsid w:val="00874512"/>
    <w:rsid w:val="00874525"/>
    <w:rsid w:val="008749DE"/>
    <w:rsid w:val="00874ADF"/>
    <w:rsid w:val="00874AF9"/>
    <w:rsid w:val="00874C18"/>
    <w:rsid w:val="00874D51"/>
    <w:rsid w:val="00874F48"/>
    <w:rsid w:val="0087506A"/>
    <w:rsid w:val="008751A8"/>
    <w:rsid w:val="0087575E"/>
    <w:rsid w:val="00875827"/>
    <w:rsid w:val="00875B33"/>
    <w:rsid w:val="00875BE1"/>
    <w:rsid w:val="00875D95"/>
    <w:rsid w:val="00875E78"/>
    <w:rsid w:val="0087612C"/>
    <w:rsid w:val="008762CA"/>
    <w:rsid w:val="00876CC4"/>
    <w:rsid w:val="00877063"/>
    <w:rsid w:val="008770B1"/>
    <w:rsid w:val="008776CA"/>
    <w:rsid w:val="0087778A"/>
    <w:rsid w:val="00877AE8"/>
    <w:rsid w:val="00877B29"/>
    <w:rsid w:val="00877CB5"/>
    <w:rsid w:val="00877FBE"/>
    <w:rsid w:val="008809F3"/>
    <w:rsid w:val="0088100F"/>
    <w:rsid w:val="0088110E"/>
    <w:rsid w:val="00881154"/>
    <w:rsid w:val="0088115B"/>
    <w:rsid w:val="008814DD"/>
    <w:rsid w:val="008814E8"/>
    <w:rsid w:val="00881656"/>
    <w:rsid w:val="008816A1"/>
    <w:rsid w:val="008816B9"/>
    <w:rsid w:val="0088181C"/>
    <w:rsid w:val="00881821"/>
    <w:rsid w:val="00881867"/>
    <w:rsid w:val="00881A11"/>
    <w:rsid w:val="00881AAC"/>
    <w:rsid w:val="00881B6B"/>
    <w:rsid w:val="00881C02"/>
    <w:rsid w:val="00881E99"/>
    <w:rsid w:val="00881ED4"/>
    <w:rsid w:val="00882421"/>
    <w:rsid w:val="008824C2"/>
    <w:rsid w:val="00882518"/>
    <w:rsid w:val="0088251A"/>
    <w:rsid w:val="00882604"/>
    <w:rsid w:val="00882678"/>
    <w:rsid w:val="00882CD8"/>
    <w:rsid w:val="00882DCB"/>
    <w:rsid w:val="00882E35"/>
    <w:rsid w:val="00882E3B"/>
    <w:rsid w:val="00883144"/>
    <w:rsid w:val="00883307"/>
    <w:rsid w:val="00883384"/>
    <w:rsid w:val="008838CA"/>
    <w:rsid w:val="008844E8"/>
    <w:rsid w:val="008848E9"/>
    <w:rsid w:val="00884ABB"/>
    <w:rsid w:val="00884BDA"/>
    <w:rsid w:val="00884D92"/>
    <w:rsid w:val="00884E02"/>
    <w:rsid w:val="00884E71"/>
    <w:rsid w:val="00885212"/>
    <w:rsid w:val="008855F5"/>
    <w:rsid w:val="00885696"/>
    <w:rsid w:val="008858F9"/>
    <w:rsid w:val="008859FB"/>
    <w:rsid w:val="00885B96"/>
    <w:rsid w:val="00885CB5"/>
    <w:rsid w:val="00885E09"/>
    <w:rsid w:val="00885F20"/>
    <w:rsid w:val="008867BA"/>
    <w:rsid w:val="00886AC0"/>
    <w:rsid w:val="00886AF9"/>
    <w:rsid w:val="00886B75"/>
    <w:rsid w:val="00886F92"/>
    <w:rsid w:val="00887563"/>
    <w:rsid w:val="008879AC"/>
    <w:rsid w:val="00887A12"/>
    <w:rsid w:val="00887B5E"/>
    <w:rsid w:val="00887CCD"/>
    <w:rsid w:val="00887ED4"/>
    <w:rsid w:val="00890089"/>
    <w:rsid w:val="008903A0"/>
    <w:rsid w:val="00890B7C"/>
    <w:rsid w:val="00890BDE"/>
    <w:rsid w:val="00890E2A"/>
    <w:rsid w:val="008915A0"/>
    <w:rsid w:val="008917E6"/>
    <w:rsid w:val="00891802"/>
    <w:rsid w:val="00891A33"/>
    <w:rsid w:val="00891C5E"/>
    <w:rsid w:val="00891ECA"/>
    <w:rsid w:val="0089208E"/>
    <w:rsid w:val="00892236"/>
    <w:rsid w:val="0089239F"/>
    <w:rsid w:val="00892613"/>
    <w:rsid w:val="00892691"/>
    <w:rsid w:val="00892C83"/>
    <w:rsid w:val="00892D36"/>
    <w:rsid w:val="00892D5D"/>
    <w:rsid w:val="00892EDF"/>
    <w:rsid w:val="00892F90"/>
    <w:rsid w:val="008930AB"/>
    <w:rsid w:val="008931B4"/>
    <w:rsid w:val="008931BC"/>
    <w:rsid w:val="008932AD"/>
    <w:rsid w:val="008932C8"/>
    <w:rsid w:val="00893518"/>
    <w:rsid w:val="00893733"/>
    <w:rsid w:val="00893769"/>
    <w:rsid w:val="008938A7"/>
    <w:rsid w:val="008938E8"/>
    <w:rsid w:val="00893E88"/>
    <w:rsid w:val="00893EBD"/>
    <w:rsid w:val="008940B6"/>
    <w:rsid w:val="008940EE"/>
    <w:rsid w:val="008942A0"/>
    <w:rsid w:val="008948FB"/>
    <w:rsid w:val="008949ED"/>
    <w:rsid w:val="00894C72"/>
    <w:rsid w:val="00894CFB"/>
    <w:rsid w:val="00895057"/>
    <w:rsid w:val="008950B4"/>
    <w:rsid w:val="008952D1"/>
    <w:rsid w:val="00895458"/>
    <w:rsid w:val="00895469"/>
    <w:rsid w:val="00895CBB"/>
    <w:rsid w:val="00895D16"/>
    <w:rsid w:val="00896117"/>
    <w:rsid w:val="008962F2"/>
    <w:rsid w:val="0089647A"/>
    <w:rsid w:val="00896717"/>
    <w:rsid w:val="00896925"/>
    <w:rsid w:val="008969E4"/>
    <w:rsid w:val="00896C5E"/>
    <w:rsid w:val="00896F92"/>
    <w:rsid w:val="00897092"/>
    <w:rsid w:val="0089722D"/>
    <w:rsid w:val="00897929"/>
    <w:rsid w:val="008979CF"/>
    <w:rsid w:val="00897B26"/>
    <w:rsid w:val="00897C44"/>
    <w:rsid w:val="00897D9A"/>
    <w:rsid w:val="00897FBD"/>
    <w:rsid w:val="008A013A"/>
    <w:rsid w:val="008A01C5"/>
    <w:rsid w:val="008A04F7"/>
    <w:rsid w:val="008A05D0"/>
    <w:rsid w:val="008A08B0"/>
    <w:rsid w:val="008A0A68"/>
    <w:rsid w:val="008A0B6F"/>
    <w:rsid w:val="008A0CB8"/>
    <w:rsid w:val="008A0E54"/>
    <w:rsid w:val="008A0E91"/>
    <w:rsid w:val="008A0F74"/>
    <w:rsid w:val="008A13B9"/>
    <w:rsid w:val="008A1433"/>
    <w:rsid w:val="008A14F4"/>
    <w:rsid w:val="008A15A9"/>
    <w:rsid w:val="008A15B7"/>
    <w:rsid w:val="008A1921"/>
    <w:rsid w:val="008A1B7D"/>
    <w:rsid w:val="008A1F6A"/>
    <w:rsid w:val="008A2142"/>
    <w:rsid w:val="008A22AB"/>
    <w:rsid w:val="008A26BE"/>
    <w:rsid w:val="008A26F3"/>
    <w:rsid w:val="008A2790"/>
    <w:rsid w:val="008A28A3"/>
    <w:rsid w:val="008A291A"/>
    <w:rsid w:val="008A2C71"/>
    <w:rsid w:val="008A2DA3"/>
    <w:rsid w:val="008A2E69"/>
    <w:rsid w:val="008A2F60"/>
    <w:rsid w:val="008A3008"/>
    <w:rsid w:val="008A3815"/>
    <w:rsid w:val="008A3919"/>
    <w:rsid w:val="008A3C75"/>
    <w:rsid w:val="008A3E4E"/>
    <w:rsid w:val="008A45E5"/>
    <w:rsid w:val="008A4694"/>
    <w:rsid w:val="008A4D3B"/>
    <w:rsid w:val="008A4D57"/>
    <w:rsid w:val="008A5037"/>
    <w:rsid w:val="008A5099"/>
    <w:rsid w:val="008A5255"/>
    <w:rsid w:val="008A5272"/>
    <w:rsid w:val="008A5490"/>
    <w:rsid w:val="008A56F4"/>
    <w:rsid w:val="008A5A3A"/>
    <w:rsid w:val="008A5BC9"/>
    <w:rsid w:val="008A5E4D"/>
    <w:rsid w:val="008A6279"/>
    <w:rsid w:val="008A6285"/>
    <w:rsid w:val="008A64C3"/>
    <w:rsid w:val="008A67D8"/>
    <w:rsid w:val="008A6807"/>
    <w:rsid w:val="008A6B23"/>
    <w:rsid w:val="008A6B51"/>
    <w:rsid w:val="008A6DED"/>
    <w:rsid w:val="008A727E"/>
    <w:rsid w:val="008A7315"/>
    <w:rsid w:val="008A7514"/>
    <w:rsid w:val="008A76BD"/>
    <w:rsid w:val="008A7B5F"/>
    <w:rsid w:val="008A7F59"/>
    <w:rsid w:val="008B002B"/>
    <w:rsid w:val="008B0261"/>
    <w:rsid w:val="008B0388"/>
    <w:rsid w:val="008B0405"/>
    <w:rsid w:val="008B08CF"/>
    <w:rsid w:val="008B08F9"/>
    <w:rsid w:val="008B098F"/>
    <w:rsid w:val="008B09B5"/>
    <w:rsid w:val="008B0AE0"/>
    <w:rsid w:val="008B0C73"/>
    <w:rsid w:val="008B0C8C"/>
    <w:rsid w:val="008B0CF9"/>
    <w:rsid w:val="008B0D45"/>
    <w:rsid w:val="008B0F64"/>
    <w:rsid w:val="008B1002"/>
    <w:rsid w:val="008B1232"/>
    <w:rsid w:val="008B159C"/>
    <w:rsid w:val="008B17C1"/>
    <w:rsid w:val="008B18D8"/>
    <w:rsid w:val="008B1D01"/>
    <w:rsid w:val="008B1F2F"/>
    <w:rsid w:val="008B23E8"/>
    <w:rsid w:val="008B23EF"/>
    <w:rsid w:val="008B23F3"/>
    <w:rsid w:val="008B2AAE"/>
    <w:rsid w:val="008B2AE5"/>
    <w:rsid w:val="008B2C29"/>
    <w:rsid w:val="008B2D18"/>
    <w:rsid w:val="008B2FEE"/>
    <w:rsid w:val="008B3BB5"/>
    <w:rsid w:val="008B4161"/>
    <w:rsid w:val="008B41A7"/>
    <w:rsid w:val="008B463E"/>
    <w:rsid w:val="008B4BCA"/>
    <w:rsid w:val="008B4D00"/>
    <w:rsid w:val="008B4F44"/>
    <w:rsid w:val="008B514F"/>
    <w:rsid w:val="008B536E"/>
    <w:rsid w:val="008B5479"/>
    <w:rsid w:val="008B554D"/>
    <w:rsid w:val="008B561E"/>
    <w:rsid w:val="008B56E3"/>
    <w:rsid w:val="008B5733"/>
    <w:rsid w:val="008B5869"/>
    <w:rsid w:val="008B59E1"/>
    <w:rsid w:val="008B5E2A"/>
    <w:rsid w:val="008B5F9E"/>
    <w:rsid w:val="008B629B"/>
    <w:rsid w:val="008B637A"/>
    <w:rsid w:val="008B676A"/>
    <w:rsid w:val="008B6853"/>
    <w:rsid w:val="008B6AD2"/>
    <w:rsid w:val="008B6BBC"/>
    <w:rsid w:val="008B6D26"/>
    <w:rsid w:val="008B6EE4"/>
    <w:rsid w:val="008B716A"/>
    <w:rsid w:val="008B73BE"/>
    <w:rsid w:val="008B760B"/>
    <w:rsid w:val="008B796C"/>
    <w:rsid w:val="008C015C"/>
    <w:rsid w:val="008C01F4"/>
    <w:rsid w:val="008C0355"/>
    <w:rsid w:val="008C0394"/>
    <w:rsid w:val="008C0698"/>
    <w:rsid w:val="008C1156"/>
    <w:rsid w:val="008C1609"/>
    <w:rsid w:val="008C1D4F"/>
    <w:rsid w:val="008C1D7A"/>
    <w:rsid w:val="008C1DA2"/>
    <w:rsid w:val="008C1DAC"/>
    <w:rsid w:val="008C22EA"/>
    <w:rsid w:val="008C331E"/>
    <w:rsid w:val="008C3522"/>
    <w:rsid w:val="008C3687"/>
    <w:rsid w:val="008C36E7"/>
    <w:rsid w:val="008C3AE0"/>
    <w:rsid w:val="008C3CEE"/>
    <w:rsid w:val="008C40AD"/>
    <w:rsid w:val="008C43E4"/>
    <w:rsid w:val="008C4840"/>
    <w:rsid w:val="008C4A6D"/>
    <w:rsid w:val="008C4F33"/>
    <w:rsid w:val="008C4F3F"/>
    <w:rsid w:val="008C4FE8"/>
    <w:rsid w:val="008C5756"/>
    <w:rsid w:val="008C5765"/>
    <w:rsid w:val="008C5B95"/>
    <w:rsid w:val="008C5D00"/>
    <w:rsid w:val="008C5DEB"/>
    <w:rsid w:val="008C5DEF"/>
    <w:rsid w:val="008C5E02"/>
    <w:rsid w:val="008C61CF"/>
    <w:rsid w:val="008C6227"/>
    <w:rsid w:val="008C65D6"/>
    <w:rsid w:val="008C66DA"/>
    <w:rsid w:val="008C6832"/>
    <w:rsid w:val="008C6AB4"/>
    <w:rsid w:val="008C6B5A"/>
    <w:rsid w:val="008C6BB1"/>
    <w:rsid w:val="008C6C7D"/>
    <w:rsid w:val="008C7026"/>
    <w:rsid w:val="008C7196"/>
    <w:rsid w:val="008C74A5"/>
    <w:rsid w:val="008C7631"/>
    <w:rsid w:val="008C77C8"/>
    <w:rsid w:val="008C78C1"/>
    <w:rsid w:val="008C79FE"/>
    <w:rsid w:val="008C7E7F"/>
    <w:rsid w:val="008C7F13"/>
    <w:rsid w:val="008C7FBB"/>
    <w:rsid w:val="008D044C"/>
    <w:rsid w:val="008D04FA"/>
    <w:rsid w:val="008D082A"/>
    <w:rsid w:val="008D0836"/>
    <w:rsid w:val="008D0AE0"/>
    <w:rsid w:val="008D0AF0"/>
    <w:rsid w:val="008D0BCD"/>
    <w:rsid w:val="008D0D5B"/>
    <w:rsid w:val="008D0E48"/>
    <w:rsid w:val="008D0E6E"/>
    <w:rsid w:val="008D0E77"/>
    <w:rsid w:val="008D12CD"/>
    <w:rsid w:val="008D15D8"/>
    <w:rsid w:val="008D1BAA"/>
    <w:rsid w:val="008D1C32"/>
    <w:rsid w:val="008D1C8D"/>
    <w:rsid w:val="008D1CF2"/>
    <w:rsid w:val="008D1DAA"/>
    <w:rsid w:val="008D2041"/>
    <w:rsid w:val="008D2228"/>
    <w:rsid w:val="008D2296"/>
    <w:rsid w:val="008D271D"/>
    <w:rsid w:val="008D2750"/>
    <w:rsid w:val="008D27D0"/>
    <w:rsid w:val="008D27F1"/>
    <w:rsid w:val="008D2903"/>
    <w:rsid w:val="008D2AC6"/>
    <w:rsid w:val="008D2ECD"/>
    <w:rsid w:val="008D2F64"/>
    <w:rsid w:val="008D357B"/>
    <w:rsid w:val="008D35FC"/>
    <w:rsid w:val="008D3713"/>
    <w:rsid w:val="008D38EE"/>
    <w:rsid w:val="008D3D2E"/>
    <w:rsid w:val="008D3DBC"/>
    <w:rsid w:val="008D4027"/>
    <w:rsid w:val="008D410F"/>
    <w:rsid w:val="008D42A7"/>
    <w:rsid w:val="008D49A0"/>
    <w:rsid w:val="008D4A9C"/>
    <w:rsid w:val="008D4B6B"/>
    <w:rsid w:val="008D4C0B"/>
    <w:rsid w:val="008D4F4C"/>
    <w:rsid w:val="008D4F96"/>
    <w:rsid w:val="008D4FB2"/>
    <w:rsid w:val="008D552D"/>
    <w:rsid w:val="008D5D6A"/>
    <w:rsid w:val="008D5D81"/>
    <w:rsid w:val="008D5DBA"/>
    <w:rsid w:val="008D5F2D"/>
    <w:rsid w:val="008D6141"/>
    <w:rsid w:val="008D6153"/>
    <w:rsid w:val="008D61AE"/>
    <w:rsid w:val="008D633F"/>
    <w:rsid w:val="008D6496"/>
    <w:rsid w:val="008D666B"/>
    <w:rsid w:val="008D676D"/>
    <w:rsid w:val="008D69C9"/>
    <w:rsid w:val="008D6CCD"/>
    <w:rsid w:val="008D6CCF"/>
    <w:rsid w:val="008D72CA"/>
    <w:rsid w:val="008D730E"/>
    <w:rsid w:val="008D75E2"/>
    <w:rsid w:val="008D7634"/>
    <w:rsid w:val="008D7BAC"/>
    <w:rsid w:val="008D7BB0"/>
    <w:rsid w:val="008E003B"/>
    <w:rsid w:val="008E008F"/>
    <w:rsid w:val="008E0258"/>
    <w:rsid w:val="008E047A"/>
    <w:rsid w:val="008E0641"/>
    <w:rsid w:val="008E0A97"/>
    <w:rsid w:val="008E0AF8"/>
    <w:rsid w:val="008E0C2C"/>
    <w:rsid w:val="008E0DC1"/>
    <w:rsid w:val="008E10FF"/>
    <w:rsid w:val="008E1216"/>
    <w:rsid w:val="008E15A3"/>
    <w:rsid w:val="008E1754"/>
    <w:rsid w:val="008E18B6"/>
    <w:rsid w:val="008E18C0"/>
    <w:rsid w:val="008E195F"/>
    <w:rsid w:val="008E1B14"/>
    <w:rsid w:val="008E1B6A"/>
    <w:rsid w:val="008E1C58"/>
    <w:rsid w:val="008E1DF9"/>
    <w:rsid w:val="008E2055"/>
    <w:rsid w:val="008E20F7"/>
    <w:rsid w:val="008E2760"/>
    <w:rsid w:val="008E27F0"/>
    <w:rsid w:val="008E2C82"/>
    <w:rsid w:val="008E2FBB"/>
    <w:rsid w:val="008E336F"/>
    <w:rsid w:val="008E33F8"/>
    <w:rsid w:val="008E3503"/>
    <w:rsid w:val="008E3899"/>
    <w:rsid w:val="008E38FC"/>
    <w:rsid w:val="008E3902"/>
    <w:rsid w:val="008E3AE0"/>
    <w:rsid w:val="008E3E2D"/>
    <w:rsid w:val="008E3F15"/>
    <w:rsid w:val="008E41B6"/>
    <w:rsid w:val="008E42F5"/>
    <w:rsid w:val="008E43AD"/>
    <w:rsid w:val="008E45F2"/>
    <w:rsid w:val="008E4792"/>
    <w:rsid w:val="008E490C"/>
    <w:rsid w:val="008E498D"/>
    <w:rsid w:val="008E4AE9"/>
    <w:rsid w:val="008E4BAB"/>
    <w:rsid w:val="008E4C95"/>
    <w:rsid w:val="008E4E37"/>
    <w:rsid w:val="008E558B"/>
    <w:rsid w:val="008E573F"/>
    <w:rsid w:val="008E5877"/>
    <w:rsid w:val="008E5A66"/>
    <w:rsid w:val="008E5AA2"/>
    <w:rsid w:val="008E5F03"/>
    <w:rsid w:val="008E6156"/>
    <w:rsid w:val="008E61A8"/>
    <w:rsid w:val="008E623D"/>
    <w:rsid w:val="008E653F"/>
    <w:rsid w:val="008E66FE"/>
    <w:rsid w:val="008E6BD6"/>
    <w:rsid w:val="008E6E16"/>
    <w:rsid w:val="008E7082"/>
    <w:rsid w:val="008E71DE"/>
    <w:rsid w:val="008E72E9"/>
    <w:rsid w:val="008E7493"/>
    <w:rsid w:val="008E767D"/>
    <w:rsid w:val="008E779D"/>
    <w:rsid w:val="008E790F"/>
    <w:rsid w:val="008E7BB3"/>
    <w:rsid w:val="008E7BD3"/>
    <w:rsid w:val="008E7EB5"/>
    <w:rsid w:val="008E7F16"/>
    <w:rsid w:val="008F01EA"/>
    <w:rsid w:val="008F030F"/>
    <w:rsid w:val="008F03D8"/>
    <w:rsid w:val="008F04A3"/>
    <w:rsid w:val="008F0519"/>
    <w:rsid w:val="008F07F3"/>
    <w:rsid w:val="008F0A59"/>
    <w:rsid w:val="008F0C60"/>
    <w:rsid w:val="008F1257"/>
    <w:rsid w:val="008F1271"/>
    <w:rsid w:val="008F1533"/>
    <w:rsid w:val="008F1642"/>
    <w:rsid w:val="008F17D7"/>
    <w:rsid w:val="008F1943"/>
    <w:rsid w:val="008F1948"/>
    <w:rsid w:val="008F2342"/>
    <w:rsid w:val="008F27DB"/>
    <w:rsid w:val="008F2942"/>
    <w:rsid w:val="008F2C08"/>
    <w:rsid w:val="008F2F79"/>
    <w:rsid w:val="008F31C6"/>
    <w:rsid w:val="008F320C"/>
    <w:rsid w:val="008F3589"/>
    <w:rsid w:val="008F35EB"/>
    <w:rsid w:val="008F3611"/>
    <w:rsid w:val="008F383B"/>
    <w:rsid w:val="008F3B52"/>
    <w:rsid w:val="008F3E8A"/>
    <w:rsid w:val="008F3F20"/>
    <w:rsid w:val="008F3F5C"/>
    <w:rsid w:val="008F400B"/>
    <w:rsid w:val="008F447A"/>
    <w:rsid w:val="008F44F7"/>
    <w:rsid w:val="008F499E"/>
    <w:rsid w:val="008F49E0"/>
    <w:rsid w:val="008F4EFF"/>
    <w:rsid w:val="008F5079"/>
    <w:rsid w:val="008F541B"/>
    <w:rsid w:val="008F55C7"/>
    <w:rsid w:val="008F5674"/>
    <w:rsid w:val="008F57AE"/>
    <w:rsid w:val="008F5C3F"/>
    <w:rsid w:val="008F5E5C"/>
    <w:rsid w:val="008F5E75"/>
    <w:rsid w:val="008F5FFF"/>
    <w:rsid w:val="008F6066"/>
    <w:rsid w:val="008F6119"/>
    <w:rsid w:val="008F632B"/>
    <w:rsid w:val="008F63D4"/>
    <w:rsid w:val="008F6617"/>
    <w:rsid w:val="008F67E3"/>
    <w:rsid w:val="008F6833"/>
    <w:rsid w:val="008F694A"/>
    <w:rsid w:val="008F69DA"/>
    <w:rsid w:val="008F6A0D"/>
    <w:rsid w:val="008F6BE5"/>
    <w:rsid w:val="008F6C4A"/>
    <w:rsid w:val="008F6EBC"/>
    <w:rsid w:val="008F6F5E"/>
    <w:rsid w:val="008F705C"/>
    <w:rsid w:val="008F7183"/>
    <w:rsid w:val="008F7402"/>
    <w:rsid w:val="008F755A"/>
    <w:rsid w:val="008F7573"/>
    <w:rsid w:val="008F7921"/>
    <w:rsid w:val="008F7A96"/>
    <w:rsid w:val="008F7B4A"/>
    <w:rsid w:val="008F7D10"/>
    <w:rsid w:val="008F7D3F"/>
    <w:rsid w:val="0090022B"/>
    <w:rsid w:val="009002C6"/>
    <w:rsid w:val="00900342"/>
    <w:rsid w:val="009005B5"/>
    <w:rsid w:val="009009D4"/>
    <w:rsid w:val="00900E3A"/>
    <w:rsid w:val="009010A5"/>
    <w:rsid w:val="0090117A"/>
    <w:rsid w:val="009014A8"/>
    <w:rsid w:val="0090157C"/>
    <w:rsid w:val="009019EF"/>
    <w:rsid w:val="009019F3"/>
    <w:rsid w:val="0090215A"/>
    <w:rsid w:val="009024A1"/>
    <w:rsid w:val="00902575"/>
    <w:rsid w:val="009026E1"/>
    <w:rsid w:val="0090293F"/>
    <w:rsid w:val="00902EE0"/>
    <w:rsid w:val="00903141"/>
    <w:rsid w:val="00903187"/>
    <w:rsid w:val="00903414"/>
    <w:rsid w:val="0090356C"/>
    <w:rsid w:val="009036FA"/>
    <w:rsid w:val="00904011"/>
    <w:rsid w:val="00904222"/>
    <w:rsid w:val="00904318"/>
    <w:rsid w:val="00904492"/>
    <w:rsid w:val="00904E5F"/>
    <w:rsid w:val="00905002"/>
    <w:rsid w:val="00905B00"/>
    <w:rsid w:val="00905E60"/>
    <w:rsid w:val="009063B6"/>
    <w:rsid w:val="00906608"/>
    <w:rsid w:val="00906673"/>
    <w:rsid w:val="0090707F"/>
    <w:rsid w:val="00907307"/>
    <w:rsid w:val="00907399"/>
    <w:rsid w:val="009076D5"/>
    <w:rsid w:val="00907F9D"/>
    <w:rsid w:val="0091004F"/>
    <w:rsid w:val="00910423"/>
    <w:rsid w:val="0091061D"/>
    <w:rsid w:val="00910A72"/>
    <w:rsid w:val="00910E15"/>
    <w:rsid w:val="00911009"/>
    <w:rsid w:val="0091128D"/>
    <w:rsid w:val="0091163A"/>
    <w:rsid w:val="00911756"/>
    <w:rsid w:val="00911B1F"/>
    <w:rsid w:val="00911D38"/>
    <w:rsid w:val="00911E07"/>
    <w:rsid w:val="00912353"/>
    <w:rsid w:val="0091250B"/>
    <w:rsid w:val="00912C4E"/>
    <w:rsid w:val="00912E5A"/>
    <w:rsid w:val="00913298"/>
    <w:rsid w:val="009132C2"/>
    <w:rsid w:val="00913916"/>
    <w:rsid w:val="00913ACB"/>
    <w:rsid w:val="00913AF8"/>
    <w:rsid w:val="00913B9D"/>
    <w:rsid w:val="00913D0A"/>
    <w:rsid w:val="00913E16"/>
    <w:rsid w:val="009142FC"/>
    <w:rsid w:val="0091464B"/>
    <w:rsid w:val="009146D9"/>
    <w:rsid w:val="009148AF"/>
    <w:rsid w:val="009149AA"/>
    <w:rsid w:val="00914C2E"/>
    <w:rsid w:val="00914D44"/>
    <w:rsid w:val="00914E07"/>
    <w:rsid w:val="00914F9E"/>
    <w:rsid w:val="009150E8"/>
    <w:rsid w:val="009152A1"/>
    <w:rsid w:val="009154E4"/>
    <w:rsid w:val="009155FA"/>
    <w:rsid w:val="0091592B"/>
    <w:rsid w:val="00915991"/>
    <w:rsid w:val="00915F0A"/>
    <w:rsid w:val="00915FBB"/>
    <w:rsid w:val="00916025"/>
    <w:rsid w:val="009161EB"/>
    <w:rsid w:val="00916240"/>
    <w:rsid w:val="00916A21"/>
    <w:rsid w:val="00916AD4"/>
    <w:rsid w:val="00916F68"/>
    <w:rsid w:val="00916FC1"/>
    <w:rsid w:val="00917056"/>
    <w:rsid w:val="009170BC"/>
    <w:rsid w:val="009175CA"/>
    <w:rsid w:val="009178ED"/>
    <w:rsid w:val="00917D0E"/>
    <w:rsid w:val="00917DE6"/>
    <w:rsid w:val="00917E55"/>
    <w:rsid w:val="00917EDC"/>
    <w:rsid w:val="00920585"/>
    <w:rsid w:val="0092095C"/>
    <w:rsid w:val="0092099C"/>
    <w:rsid w:val="00920BFD"/>
    <w:rsid w:val="00921192"/>
    <w:rsid w:val="00921891"/>
    <w:rsid w:val="00921B8C"/>
    <w:rsid w:val="009222DA"/>
    <w:rsid w:val="00922390"/>
    <w:rsid w:val="009223A7"/>
    <w:rsid w:val="00922425"/>
    <w:rsid w:val="009227C8"/>
    <w:rsid w:val="00922E40"/>
    <w:rsid w:val="00922ED7"/>
    <w:rsid w:val="00922F95"/>
    <w:rsid w:val="009230EB"/>
    <w:rsid w:val="0092354A"/>
    <w:rsid w:val="00923905"/>
    <w:rsid w:val="00923A04"/>
    <w:rsid w:val="00923BEE"/>
    <w:rsid w:val="00923CA9"/>
    <w:rsid w:val="00924310"/>
    <w:rsid w:val="00924423"/>
    <w:rsid w:val="009244AA"/>
    <w:rsid w:val="00924503"/>
    <w:rsid w:val="00924A82"/>
    <w:rsid w:val="00924BE4"/>
    <w:rsid w:val="00924C0C"/>
    <w:rsid w:val="00925447"/>
    <w:rsid w:val="009255A3"/>
    <w:rsid w:val="009258C7"/>
    <w:rsid w:val="00925BEF"/>
    <w:rsid w:val="00925DFE"/>
    <w:rsid w:val="0092615C"/>
    <w:rsid w:val="009261D3"/>
    <w:rsid w:val="0092622C"/>
    <w:rsid w:val="009262EE"/>
    <w:rsid w:val="009265A8"/>
    <w:rsid w:val="009268D9"/>
    <w:rsid w:val="00926C8F"/>
    <w:rsid w:val="00926D47"/>
    <w:rsid w:val="00926EA8"/>
    <w:rsid w:val="00927201"/>
    <w:rsid w:val="0092774C"/>
    <w:rsid w:val="00927912"/>
    <w:rsid w:val="00927E42"/>
    <w:rsid w:val="00927E7F"/>
    <w:rsid w:val="00930413"/>
    <w:rsid w:val="00930634"/>
    <w:rsid w:val="00930AEA"/>
    <w:rsid w:val="00931428"/>
    <w:rsid w:val="00931C51"/>
    <w:rsid w:val="00931F63"/>
    <w:rsid w:val="00932040"/>
    <w:rsid w:val="0093222C"/>
    <w:rsid w:val="0093250D"/>
    <w:rsid w:val="00932629"/>
    <w:rsid w:val="00932757"/>
    <w:rsid w:val="0093308E"/>
    <w:rsid w:val="0093352B"/>
    <w:rsid w:val="009336C6"/>
    <w:rsid w:val="00933B2B"/>
    <w:rsid w:val="00933BEB"/>
    <w:rsid w:val="00933C30"/>
    <w:rsid w:val="00933FCD"/>
    <w:rsid w:val="0093438B"/>
    <w:rsid w:val="009345EA"/>
    <w:rsid w:val="009348CA"/>
    <w:rsid w:val="00934B5D"/>
    <w:rsid w:val="00934B75"/>
    <w:rsid w:val="00934C68"/>
    <w:rsid w:val="009351CA"/>
    <w:rsid w:val="009351E7"/>
    <w:rsid w:val="0093546A"/>
    <w:rsid w:val="009354E6"/>
    <w:rsid w:val="00935902"/>
    <w:rsid w:val="00935B08"/>
    <w:rsid w:val="00935B19"/>
    <w:rsid w:val="00935CA1"/>
    <w:rsid w:val="00935E41"/>
    <w:rsid w:val="00935EED"/>
    <w:rsid w:val="00936037"/>
    <w:rsid w:val="009360B6"/>
    <w:rsid w:val="0093628A"/>
    <w:rsid w:val="009362F7"/>
    <w:rsid w:val="009363A0"/>
    <w:rsid w:val="009366A4"/>
    <w:rsid w:val="0093670C"/>
    <w:rsid w:val="00936C66"/>
    <w:rsid w:val="00937201"/>
    <w:rsid w:val="0093774A"/>
    <w:rsid w:val="00937E9E"/>
    <w:rsid w:val="00937EFB"/>
    <w:rsid w:val="0094036A"/>
    <w:rsid w:val="00940589"/>
    <w:rsid w:val="009405C4"/>
    <w:rsid w:val="009406D8"/>
    <w:rsid w:val="00940702"/>
    <w:rsid w:val="00940A2A"/>
    <w:rsid w:val="00940AC7"/>
    <w:rsid w:val="00940D3F"/>
    <w:rsid w:val="00941040"/>
    <w:rsid w:val="009416A8"/>
    <w:rsid w:val="0094186B"/>
    <w:rsid w:val="00941BC8"/>
    <w:rsid w:val="00941CD1"/>
    <w:rsid w:val="00941FCC"/>
    <w:rsid w:val="0094206B"/>
    <w:rsid w:val="00942078"/>
    <w:rsid w:val="009420F6"/>
    <w:rsid w:val="00942181"/>
    <w:rsid w:val="0094236A"/>
    <w:rsid w:val="0094250E"/>
    <w:rsid w:val="0094252D"/>
    <w:rsid w:val="0094276E"/>
    <w:rsid w:val="009427F8"/>
    <w:rsid w:val="0094285B"/>
    <w:rsid w:val="009429CA"/>
    <w:rsid w:val="00942AC2"/>
    <w:rsid w:val="00942BDF"/>
    <w:rsid w:val="00942D98"/>
    <w:rsid w:val="009430A0"/>
    <w:rsid w:val="009434E7"/>
    <w:rsid w:val="00943912"/>
    <w:rsid w:val="00943BDE"/>
    <w:rsid w:val="00943C0A"/>
    <w:rsid w:val="00943D1B"/>
    <w:rsid w:val="00943DB0"/>
    <w:rsid w:val="00944057"/>
    <w:rsid w:val="00944604"/>
    <w:rsid w:val="00944A09"/>
    <w:rsid w:val="00944A77"/>
    <w:rsid w:val="00944AC3"/>
    <w:rsid w:val="00944B02"/>
    <w:rsid w:val="00944BA4"/>
    <w:rsid w:val="00944BDC"/>
    <w:rsid w:val="00944C1D"/>
    <w:rsid w:val="00944CAB"/>
    <w:rsid w:val="00944CFE"/>
    <w:rsid w:val="00944EDD"/>
    <w:rsid w:val="00945806"/>
    <w:rsid w:val="00945A50"/>
    <w:rsid w:val="00946560"/>
    <w:rsid w:val="00946633"/>
    <w:rsid w:val="009467C2"/>
    <w:rsid w:val="0094680C"/>
    <w:rsid w:val="00946B46"/>
    <w:rsid w:val="00946E41"/>
    <w:rsid w:val="00946FC0"/>
    <w:rsid w:val="009503B9"/>
    <w:rsid w:val="009504DE"/>
    <w:rsid w:val="0095059A"/>
    <w:rsid w:val="009507E8"/>
    <w:rsid w:val="009507F2"/>
    <w:rsid w:val="009509AE"/>
    <w:rsid w:val="00950B01"/>
    <w:rsid w:val="00950DDD"/>
    <w:rsid w:val="0095103B"/>
    <w:rsid w:val="00951A1D"/>
    <w:rsid w:val="00951DCB"/>
    <w:rsid w:val="00952160"/>
    <w:rsid w:val="009522D9"/>
    <w:rsid w:val="0095244C"/>
    <w:rsid w:val="009524DA"/>
    <w:rsid w:val="00952527"/>
    <w:rsid w:val="009528CF"/>
    <w:rsid w:val="0095296C"/>
    <w:rsid w:val="00952A5E"/>
    <w:rsid w:val="00952C36"/>
    <w:rsid w:val="00953116"/>
    <w:rsid w:val="00953374"/>
    <w:rsid w:val="009533BE"/>
    <w:rsid w:val="0095387D"/>
    <w:rsid w:val="0095399E"/>
    <w:rsid w:val="00953CE4"/>
    <w:rsid w:val="00953EDD"/>
    <w:rsid w:val="00953F21"/>
    <w:rsid w:val="00954028"/>
    <w:rsid w:val="00954064"/>
    <w:rsid w:val="009545F2"/>
    <w:rsid w:val="009551B0"/>
    <w:rsid w:val="00955468"/>
    <w:rsid w:val="00955569"/>
    <w:rsid w:val="009555CA"/>
    <w:rsid w:val="0095583C"/>
    <w:rsid w:val="009559CF"/>
    <w:rsid w:val="00955B07"/>
    <w:rsid w:val="00955C2F"/>
    <w:rsid w:val="00955F1E"/>
    <w:rsid w:val="00956130"/>
    <w:rsid w:val="00956386"/>
    <w:rsid w:val="0095640F"/>
    <w:rsid w:val="009564F5"/>
    <w:rsid w:val="00956511"/>
    <w:rsid w:val="00956523"/>
    <w:rsid w:val="009565AE"/>
    <w:rsid w:val="00956843"/>
    <w:rsid w:val="0095690B"/>
    <w:rsid w:val="00956AAC"/>
    <w:rsid w:val="00956BEB"/>
    <w:rsid w:val="009572A9"/>
    <w:rsid w:val="00957451"/>
    <w:rsid w:val="009577A5"/>
    <w:rsid w:val="009603D0"/>
    <w:rsid w:val="009606FE"/>
    <w:rsid w:val="00960D6F"/>
    <w:rsid w:val="00960E9F"/>
    <w:rsid w:val="00960ECF"/>
    <w:rsid w:val="009610F1"/>
    <w:rsid w:val="00961142"/>
    <w:rsid w:val="0096120C"/>
    <w:rsid w:val="00961284"/>
    <w:rsid w:val="009613BF"/>
    <w:rsid w:val="009615E7"/>
    <w:rsid w:val="00961A62"/>
    <w:rsid w:val="00961F3E"/>
    <w:rsid w:val="00962305"/>
    <w:rsid w:val="00962924"/>
    <w:rsid w:val="009629F7"/>
    <w:rsid w:val="00962C03"/>
    <w:rsid w:val="00962CAC"/>
    <w:rsid w:val="00962DA6"/>
    <w:rsid w:val="0096300F"/>
    <w:rsid w:val="0096322D"/>
    <w:rsid w:val="00963732"/>
    <w:rsid w:val="00963847"/>
    <w:rsid w:val="00963C39"/>
    <w:rsid w:val="00963CDB"/>
    <w:rsid w:val="00963EED"/>
    <w:rsid w:val="00963F44"/>
    <w:rsid w:val="00963FD9"/>
    <w:rsid w:val="00964009"/>
    <w:rsid w:val="00964441"/>
    <w:rsid w:val="00964735"/>
    <w:rsid w:val="00964A1F"/>
    <w:rsid w:val="00964EC8"/>
    <w:rsid w:val="0096500B"/>
    <w:rsid w:val="00965072"/>
    <w:rsid w:val="009650B7"/>
    <w:rsid w:val="009659EB"/>
    <w:rsid w:val="00965E2D"/>
    <w:rsid w:val="00965F83"/>
    <w:rsid w:val="009661EC"/>
    <w:rsid w:val="00966243"/>
    <w:rsid w:val="009664C4"/>
    <w:rsid w:val="0096657C"/>
    <w:rsid w:val="00966701"/>
    <w:rsid w:val="0096698C"/>
    <w:rsid w:val="009671AA"/>
    <w:rsid w:val="00967279"/>
    <w:rsid w:val="009677A2"/>
    <w:rsid w:val="00967981"/>
    <w:rsid w:val="009679C6"/>
    <w:rsid w:val="00967D1B"/>
    <w:rsid w:val="0097014C"/>
    <w:rsid w:val="009703DA"/>
    <w:rsid w:val="009703F3"/>
    <w:rsid w:val="00970541"/>
    <w:rsid w:val="009708EB"/>
    <w:rsid w:val="00970BCC"/>
    <w:rsid w:val="0097111B"/>
    <w:rsid w:val="00971281"/>
    <w:rsid w:val="0097186D"/>
    <w:rsid w:val="009718F2"/>
    <w:rsid w:val="00971919"/>
    <w:rsid w:val="009719C7"/>
    <w:rsid w:val="00971A06"/>
    <w:rsid w:val="00971B61"/>
    <w:rsid w:val="00971C5E"/>
    <w:rsid w:val="00971E0C"/>
    <w:rsid w:val="0097233F"/>
    <w:rsid w:val="009726B4"/>
    <w:rsid w:val="00972915"/>
    <w:rsid w:val="00972925"/>
    <w:rsid w:val="009729DC"/>
    <w:rsid w:val="00972B59"/>
    <w:rsid w:val="0097314E"/>
    <w:rsid w:val="009731AC"/>
    <w:rsid w:val="009731D3"/>
    <w:rsid w:val="00973574"/>
    <w:rsid w:val="009739DD"/>
    <w:rsid w:val="009739E8"/>
    <w:rsid w:val="00974277"/>
    <w:rsid w:val="00974507"/>
    <w:rsid w:val="0097466D"/>
    <w:rsid w:val="009747F5"/>
    <w:rsid w:val="0097510C"/>
    <w:rsid w:val="009753EE"/>
    <w:rsid w:val="0097550C"/>
    <w:rsid w:val="00975A42"/>
    <w:rsid w:val="00975C70"/>
    <w:rsid w:val="009763BD"/>
    <w:rsid w:val="00976489"/>
    <w:rsid w:val="00976506"/>
    <w:rsid w:val="00976604"/>
    <w:rsid w:val="009766F1"/>
    <w:rsid w:val="0097686A"/>
    <w:rsid w:val="009769E3"/>
    <w:rsid w:val="00976D5A"/>
    <w:rsid w:val="00977122"/>
    <w:rsid w:val="0097737A"/>
    <w:rsid w:val="009776D6"/>
    <w:rsid w:val="00977712"/>
    <w:rsid w:val="00977804"/>
    <w:rsid w:val="00977826"/>
    <w:rsid w:val="00977B0F"/>
    <w:rsid w:val="00977FB8"/>
    <w:rsid w:val="009801F4"/>
    <w:rsid w:val="0098033D"/>
    <w:rsid w:val="0098094B"/>
    <w:rsid w:val="00980D93"/>
    <w:rsid w:val="00980DCB"/>
    <w:rsid w:val="00980E9C"/>
    <w:rsid w:val="009811CD"/>
    <w:rsid w:val="009811F2"/>
    <w:rsid w:val="00981242"/>
    <w:rsid w:val="009814DB"/>
    <w:rsid w:val="00981580"/>
    <w:rsid w:val="009815FC"/>
    <w:rsid w:val="00981857"/>
    <w:rsid w:val="009818F6"/>
    <w:rsid w:val="00981906"/>
    <w:rsid w:val="00981AC1"/>
    <w:rsid w:val="0098210E"/>
    <w:rsid w:val="00982529"/>
    <w:rsid w:val="009827F2"/>
    <w:rsid w:val="00982827"/>
    <w:rsid w:val="00982EC5"/>
    <w:rsid w:val="009834DD"/>
    <w:rsid w:val="00983732"/>
    <w:rsid w:val="00983AB9"/>
    <w:rsid w:val="00983F91"/>
    <w:rsid w:val="00983FF9"/>
    <w:rsid w:val="00984007"/>
    <w:rsid w:val="0098416F"/>
    <w:rsid w:val="009842F3"/>
    <w:rsid w:val="00984690"/>
    <w:rsid w:val="00984820"/>
    <w:rsid w:val="00984874"/>
    <w:rsid w:val="00984BFF"/>
    <w:rsid w:val="00984C2A"/>
    <w:rsid w:val="00984CE2"/>
    <w:rsid w:val="0098500E"/>
    <w:rsid w:val="009850DF"/>
    <w:rsid w:val="00985182"/>
    <w:rsid w:val="009852A3"/>
    <w:rsid w:val="0098570F"/>
    <w:rsid w:val="00985871"/>
    <w:rsid w:val="00985974"/>
    <w:rsid w:val="00986184"/>
    <w:rsid w:val="00986296"/>
    <w:rsid w:val="00986578"/>
    <w:rsid w:val="0098658C"/>
    <w:rsid w:val="009865D0"/>
    <w:rsid w:val="009869F5"/>
    <w:rsid w:val="00986B85"/>
    <w:rsid w:val="00986EE2"/>
    <w:rsid w:val="00986F3F"/>
    <w:rsid w:val="009875DD"/>
    <w:rsid w:val="00987B59"/>
    <w:rsid w:val="0099000D"/>
    <w:rsid w:val="00990023"/>
    <w:rsid w:val="00990048"/>
    <w:rsid w:val="009900C5"/>
    <w:rsid w:val="0099016D"/>
    <w:rsid w:val="009903B9"/>
    <w:rsid w:val="009904A6"/>
    <w:rsid w:val="009907C7"/>
    <w:rsid w:val="00990A93"/>
    <w:rsid w:val="00990B0B"/>
    <w:rsid w:val="00990DB4"/>
    <w:rsid w:val="0099127E"/>
    <w:rsid w:val="009914AB"/>
    <w:rsid w:val="0099169D"/>
    <w:rsid w:val="009916EA"/>
    <w:rsid w:val="00991720"/>
    <w:rsid w:val="0099188D"/>
    <w:rsid w:val="00991CF1"/>
    <w:rsid w:val="00992136"/>
    <w:rsid w:val="009921BE"/>
    <w:rsid w:val="009921D8"/>
    <w:rsid w:val="00992225"/>
    <w:rsid w:val="0099232D"/>
    <w:rsid w:val="0099236B"/>
    <w:rsid w:val="0099258B"/>
    <w:rsid w:val="00992601"/>
    <w:rsid w:val="009926F6"/>
    <w:rsid w:val="00992796"/>
    <w:rsid w:val="009927A7"/>
    <w:rsid w:val="009928F9"/>
    <w:rsid w:val="00992BDB"/>
    <w:rsid w:val="00992C99"/>
    <w:rsid w:val="009934D3"/>
    <w:rsid w:val="00993797"/>
    <w:rsid w:val="0099390F"/>
    <w:rsid w:val="00993A19"/>
    <w:rsid w:val="00993A69"/>
    <w:rsid w:val="00993BB6"/>
    <w:rsid w:val="00993D5B"/>
    <w:rsid w:val="00993DDB"/>
    <w:rsid w:val="00994232"/>
    <w:rsid w:val="009943C4"/>
    <w:rsid w:val="00994733"/>
    <w:rsid w:val="0099474E"/>
    <w:rsid w:val="00994777"/>
    <w:rsid w:val="00994FC9"/>
    <w:rsid w:val="00995148"/>
    <w:rsid w:val="009952CA"/>
    <w:rsid w:val="00995438"/>
    <w:rsid w:val="00995942"/>
    <w:rsid w:val="0099596A"/>
    <w:rsid w:val="00995B7F"/>
    <w:rsid w:val="00995D75"/>
    <w:rsid w:val="00995F8C"/>
    <w:rsid w:val="0099622D"/>
    <w:rsid w:val="00996384"/>
    <w:rsid w:val="0099644A"/>
    <w:rsid w:val="00996489"/>
    <w:rsid w:val="00996812"/>
    <w:rsid w:val="00996AD9"/>
    <w:rsid w:val="00996C48"/>
    <w:rsid w:val="00996F2D"/>
    <w:rsid w:val="009970CD"/>
    <w:rsid w:val="00997182"/>
    <w:rsid w:val="00997365"/>
    <w:rsid w:val="009973C0"/>
    <w:rsid w:val="00997511"/>
    <w:rsid w:val="0099767C"/>
    <w:rsid w:val="00997880"/>
    <w:rsid w:val="009978FE"/>
    <w:rsid w:val="0099790B"/>
    <w:rsid w:val="00997C67"/>
    <w:rsid w:val="009A0055"/>
    <w:rsid w:val="009A02CC"/>
    <w:rsid w:val="009A03B4"/>
    <w:rsid w:val="009A03BA"/>
    <w:rsid w:val="009A0C5F"/>
    <w:rsid w:val="009A13AE"/>
    <w:rsid w:val="009A1B9A"/>
    <w:rsid w:val="009A2061"/>
    <w:rsid w:val="009A211E"/>
    <w:rsid w:val="009A2282"/>
    <w:rsid w:val="009A24A6"/>
    <w:rsid w:val="009A24DB"/>
    <w:rsid w:val="009A2A8C"/>
    <w:rsid w:val="009A2A97"/>
    <w:rsid w:val="009A2B11"/>
    <w:rsid w:val="009A307C"/>
    <w:rsid w:val="009A32DD"/>
    <w:rsid w:val="009A3641"/>
    <w:rsid w:val="009A3653"/>
    <w:rsid w:val="009A3AD9"/>
    <w:rsid w:val="009A3AEC"/>
    <w:rsid w:val="009A3B7D"/>
    <w:rsid w:val="009A3B9D"/>
    <w:rsid w:val="009A3E0B"/>
    <w:rsid w:val="009A3E59"/>
    <w:rsid w:val="009A40DF"/>
    <w:rsid w:val="009A447D"/>
    <w:rsid w:val="009A4534"/>
    <w:rsid w:val="009A45C6"/>
    <w:rsid w:val="009A4795"/>
    <w:rsid w:val="009A4A9A"/>
    <w:rsid w:val="009A4BBC"/>
    <w:rsid w:val="009A4C37"/>
    <w:rsid w:val="009A4F70"/>
    <w:rsid w:val="009A5085"/>
    <w:rsid w:val="009A50EA"/>
    <w:rsid w:val="009A5161"/>
    <w:rsid w:val="009A5571"/>
    <w:rsid w:val="009A55B7"/>
    <w:rsid w:val="009A5704"/>
    <w:rsid w:val="009A5831"/>
    <w:rsid w:val="009A58DC"/>
    <w:rsid w:val="009A59BB"/>
    <w:rsid w:val="009A5B1B"/>
    <w:rsid w:val="009A6281"/>
    <w:rsid w:val="009A66AA"/>
    <w:rsid w:val="009A6A20"/>
    <w:rsid w:val="009A6C0C"/>
    <w:rsid w:val="009A6E1A"/>
    <w:rsid w:val="009A6E47"/>
    <w:rsid w:val="009A6E4D"/>
    <w:rsid w:val="009A6FB2"/>
    <w:rsid w:val="009A7135"/>
    <w:rsid w:val="009A7214"/>
    <w:rsid w:val="009A73B2"/>
    <w:rsid w:val="009A76D5"/>
    <w:rsid w:val="009A7821"/>
    <w:rsid w:val="009A78CD"/>
    <w:rsid w:val="009A79B4"/>
    <w:rsid w:val="009A7E75"/>
    <w:rsid w:val="009B0252"/>
    <w:rsid w:val="009B0344"/>
    <w:rsid w:val="009B0819"/>
    <w:rsid w:val="009B08E1"/>
    <w:rsid w:val="009B0F38"/>
    <w:rsid w:val="009B10AC"/>
    <w:rsid w:val="009B10E1"/>
    <w:rsid w:val="009B10E6"/>
    <w:rsid w:val="009B130C"/>
    <w:rsid w:val="009B14C4"/>
    <w:rsid w:val="009B184B"/>
    <w:rsid w:val="009B199A"/>
    <w:rsid w:val="009B1BDE"/>
    <w:rsid w:val="009B1C9F"/>
    <w:rsid w:val="009B2099"/>
    <w:rsid w:val="009B2139"/>
    <w:rsid w:val="009B2422"/>
    <w:rsid w:val="009B249C"/>
    <w:rsid w:val="009B3039"/>
    <w:rsid w:val="009B373E"/>
    <w:rsid w:val="009B3878"/>
    <w:rsid w:val="009B3C23"/>
    <w:rsid w:val="009B3E44"/>
    <w:rsid w:val="009B41DF"/>
    <w:rsid w:val="009B42CA"/>
    <w:rsid w:val="009B441A"/>
    <w:rsid w:val="009B4491"/>
    <w:rsid w:val="009B4961"/>
    <w:rsid w:val="009B4A66"/>
    <w:rsid w:val="009B4DB6"/>
    <w:rsid w:val="009B4E55"/>
    <w:rsid w:val="009B5005"/>
    <w:rsid w:val="009B5297"/>
    <w:rsid w:val="009B5302"/>
    <w:rsid w:val="009B5922"/>
    <w:rsid w:val="009B5C31"/>
    <w:rsid w:val="009B6925"/>
    <w:rsid w:val="009B6952"/>
    <w:rsid w:val="009B6C32"/>
    <w:rsid w:val="009B6D49"/>
    <w:rsid w:val="009B6F9F"/>
    <w:rsid w:val="009B705F"/>
    <w:rsid w:val="009B7112"/>
    <w:rsid w:val="009B7348"/>
    <w:rsid w:val="009B7452"/>
    <w:rsid w:val="009B795A"/>
    <w:rsid w:val="009B7A96"/>
    <w:rsid w:val="009B7C03"/>
    <w:rsid w:val="009B7C53"/>
    <w:rsid w:val="009B7DBF"/>
    <w:rsid w:val="009B7FC4"/>
    <w:rsid w:val="009C008F"/>
    <w:rsid w:val="009C0400"/>
    <w:rsid w:val="009C04E8"/>
    <w:rsid w:val="009C0744"/>
    <w:rsid w:val="009C0A4A"/>
    <w:rsid w:val="009C0B47"/>
    <w:rsid w:val="009C0C24"/>
    <w:rsid w:val="009C0D8F"/>
    <w:rsid w:val="009C1063"/>
    <w:rsid w:val="009C1076"/>
    <w:rsid w:val="009C10E7"/>
    <w:rsid w:val="009C1108"/>
    <w:rsid w:val="009C127B"/>
    <w:rsid w:val="009C13BA"/>
    <w:rsid w:val="009C1761"/>
    <w:rsid w:val="009C18DC"/>
    <w:rsid w:val="009C19FC"/>
    <w:rsid w:val="009C1A9D"/>
    <w:rsid w:val="009C2310"/>
    <w:rsid w:val="009C2400"/>
    <w:rsid w:val="009C240A"/>
    <w:rsid w:val="009C2498"/>
    <w:rsid w:val="009C2524"/>
    <w:rsid w:val="009C2B5B"/>
    <w:rsid w:val="009C2D9E"/>
    <w:rsid w:val="009C332C"/>
    <w:rsid w:val="009C3331"/>
    <w:rsid w:val="009C3784"/>
    <w:rsid w:val="009C3A43"/>
    <w:rsid w:val="009C3C92"/>
    <w:rsid w:val="009C3CD2"/>
    <w:rsid w:val="009C4749"/>
    <w:rsid w:val="009C4CC5"/>
    <w:rsid w:val="009C4DC8"/>
    <w:rsid w:val="009C4E50"/>
    <w:rsid w:val="009C50C7"/>
    <w:rsid w:val="009C55C9"/>
    <w:rsid w:val="009C563F"/>
    <w:rsid w:val="009C63B4"/>
    <w:rsid w:val="009C654F"/>
    <w:rsid w:val="009C65A3"/>
    <w:rsid w:val="009C65E6"/>
    <w:rsid w:val="009C6679"/>
    <w:rsid w:val="009C6796"/>
    <w:rsid w:val="009C67DF"/>
    <w:rsid w:val="009C6FFD"/>
    <w:rsid w:val="009C703D"/>
    <w:rsid w:val="009C70C1"/>
    <w:rsid w:val="009C7473"/>
    <w:rsid w:val="009C749C"/>
    <w:rsid w:val="009C77C2"/>
    <w:rsid w:val="009C7D02"/>
    <w:rsid w:val="009C7E06"/>
    <w:rsid w:val="009C7E3F"/>
    <w:rsid w:val="009C7E91"/>
    <w:rsid w:val="009D00CE"/>
    <w:rsid w:val="009D02FA"/>
    <w:rsid w:val="009D03CB"/>
    <w:rsid w:val="009D06A3"/>
    <w:rsid w:val="009D0D14"/>
    <w:rsid w:val="009D0E57"/>
    <w:rsid w:val="009D115B"/>
    <w:rsid w:val="009D1167"/>
    <w:rsid w:val="009D125B"/>
    <w:rsid w:val="009D1301"/>
    <w:rsid w:val="009D1845"/>
    <w:rsid w:val="009D1CAC"/>
    <w:rsid w:val="009D1E31"/>
    <w:rsid w:val="009D1EA8"/>
    <w:rsid w:val="009D21F7"/>
    <w:rsid w:val="009D221A"/>
    <w:rsid w:val="009D22A5"/>
    <w:rsid w:val="009D2362"/>
    <w:rsid w:val="009D240D"/>
    <w:rsid w:val="009D256D"/>
    <w:rsid w:val="009D25C9"/>
    <w:rsid w:val="009D2757"/>
    <w:rsid w:val="009D2870"/>
    <w:rsid w:val="009D2CEF"/>
    <w:rsid w:val="009D2DA9"/>
    <w:rsid w:val="009D2EA6"/>
    <w:rsid w:val="009D3198"/>
    <w:rsid w:val="009D35C6"/>
    <w:rsid w:val="009D3773"/>
    <w:rsid w:val="009D3B41"/>
    <w:rsid w:val="009D4121"/>
    <w:rsid w:val="009D412F"/>
    <w:rsid w:val="009D4241"/>
    <w:rsid w:val="009D435E"/>
    <w:rsid w:val="009D4465"/>
    <w:rsid w:val="009D468D"/>
    <w:rsid w:val="009D4760"/>
    <w:rsid w:val="009D48FD"/>
    <w:rsid w:val="009D4A81"/>
    <w:rsid w:val="009D4BD7"/>
    <w:rsid w:val="009D4BDF"/>
    <w:rsid w:val="009D5197"/>
    <w:rsid w:val="009D52A0"/>
    <w:rsid w:val="009D52AA"/>
    <w:rsid w:val="009D560B"/>
    <w:rsid w:val="009D5675"/>
    <w:rsid w:val="009D58AA"/>
    <w:rsid w:val="009D5EFB"/>
    <w:rsid w:val="009D5F5A"/>
    <w:rsid w:val="009D61A1"/>
    <w:rsid w:val="009D62A5"/>
    <w:rsid w:val="009D62F3"/>
    <w:rsid w:val="009D6397"/>
    <w:rsid w:val="009D648C"/>
    <w:rsid w:val="009D6650"/>
    <w:rsid w:val="009D66B6"/>
    <w:rsid w:val="009D6802"/>
    <w:rsid w:val="009D6F5A"/>
    <w:rsid w:val="009D6FC8"/>
    <w:rsid w:val="009D7171"/>
    <w:rsid w:val="009D74D7"/>
    <w:rsid w:val="009D77EF"/>
    <w:rsid w:val="009D7E53"/>
    <w:rsid w:val="009D7F77"/>
    <w:rsid w:val="009E006A"/>
    <w:rsid w:val="009E0170"/>
    <w:rsid w:val="009E01CC"/>
    <w:rsid w:val="009E0403"/>
    <w:rsid w:val="009E04B4"/>
    <w:rsid w:val="009E07C9"/>
    <w:rsid w:val="009E095D"/>
    <w:rsid w:val="009E0EB2"/>
    <w:rsid w:val="009E0F13"/>
    <w:rsid w:val="009E1262"/>
    <w:rsid w:val="009E12F8"/>
    <w:rsid w:val="009E185F"/>
    <w:rsid w:val="009E1B02"/>
    <w:rsid w:val="009E1CD1"/>
    <w:rsid w:val="009E1D83"/>
    <w:rsid w:val="009E1E2B"/>
    <w:rsid w:val="009E1ED2"/>
    <w:rsid w:val="009E1F6F"/>
    <w:rsid w:val="009E202D"/>
    <w:rsid w:val="009E2825"/>
    <w:rsid w:val="009E2874"/>
    <w:rsid w:val="009E28AB"/>
    <w:rsid w:val="009E28C6"/>
    <w:rsid w:val="009E2A78"/>
    <w:rsid w:val="009E2AB5"/>
    <w:rsid w:val="009E31F9"/>
    <w:rsid w:val="009E31FE"/>
    <w:rsid w:val="009E32D1"/>
    <w:rsid w:val="009E37AC"/>
    <w:rsid w:val="009E38E6"/>
    <w:rsid w:val="009E3B0A"/>
    <w:rsid w:val="009E3C97"/>
    <w:rsid w:val="009E3FED"/>
    <w:rsid w:val="009E4029"/>
    <w:rsid w:val="009E40DE"/>
    <w:rsid w:val="009E44B9"/>
    <w:rsid w:val="009E46AC"/>
    <w:rsid w:val="009E4AC0"/>
    <w:rsid w:val="009E5108"/>
    <w:rsid w:val="009E55BE"/>
    <w:rsid w:val="009E55D7"/>
    <w:rsid w:val="009E5846"/>
    <w:rsid w:val="009E5B17"/>
    <w:rsid w:val="009E5C37"/>
    <w:rsid w:val="009E5C95"/>
    <w:rsid w:val="009E5C9B"/>
    <w:rsid w:val="009E6170"/>
    <w:rsid w:val="009E63C2"/>
    <w:rsid w:val="009E63F1"/>
    <w:rsid w:val="009E672F"/>
    <w:rsid w:val="009E686D"/>
    <w:rsid w:val="009E68FE"/>
    <w:rsid w:val="009E6AD0"/>
    <w:rsid w:val="009E6AD7"/>
    <w:rsid w:val="009E6BAE"/>
    <w:rsid w:val="009E6D63"/>
    <w:rsid w:val="009E6FD6"/>
    <w:rsid w:val="009E70B4"/>
    <w:rsid w:val="009E74CC"/>
    <w:rsid w:val="009E750C"/>
    <w:rsid w:val="009E75EA"/>
    <w:rsid w:val="009E769E"/>
    <w:rsid w:val="009E780D"/>
    <w:rsid w:val="009E7B29"/>
    <w:rsid w:val="009E7D4D"/>
    <w:rsid w:val="009E7F39"/>
    <w:rsid w:val="009F0084"/>
    <w:rsid w:val="009F0086"/>
    <w:rsid w:val="009F01A5"/>
    <w:rsid w:val="009F0200"/>
    <w:rsid w:val="009F026B"/>
    <w:rsid w:val="009F05C1"/>
    <w:rsid w:val="009F06F0"/>
    <w:rsid w:val="009F096B"/>
    <w:rsid w:val="009F0B0B"/>
    <w:rsid w:val="009F0B97"/>
    <w:rsid w:val="009F0E33"/>
    <w:rsid w:val="009F0FA9"/>
    <w:rsid w:val="009F1174"/>
    <w:rsid w:val="009F11CA"/>
    <w:rsid w:val="009F1273"/>
    <w:rsid w:val="009F12B7"/>
    <w:rsid w:val="009F133C"/>
    <w:rsid w:val="009F1544"/>
    <w:rsid w:val="009F1953"/>
    <w:rsid w:val="009F1A50"/>
    <w:rsid w:val="009F1B6C"/>
    <w:rsid w:val="009F1D34"/>
    <w:rsid w:val="009F2401"/>
    <w:rsid w:val="009F24FA"/>
    <w:rsid w:val="009F2933"/>
    <w:rsid w:val="009F2A9D"/>
    <w:rsid w:val="009F3053"/>
    <w:rsid w:val="009F306C"/>
    <w:rsid w:val="009F327B"/>
    <w:rsid w:val="009F3545"/>
    <w:rsid w:val="009F3612"/>
    <w:rsid w:val="009F3901"/>
    <w:rsid w:val="009F3940"/>
    <w:rsid w:val="009F3C3B"/>
    <w:rsid w:val="009F3EBC"/>
    <w:rsid w:val="009F4040"/>
    <w:rsid w:val="009F457B"/>
    <w:rsid w:val="009F4686"/>
    <w:rsid w:val="009F4854"/>
    <w:rsid w:val="009F48BE"/>
    <w:rsid w:val="009F4967"/>
    <w:rsid w:val="009F4ABB"/>
    <w:rsid w:val="009F50EB"/>
    <w:rsid w:val="009F5127"/>
    <w:rsid w:val="009F51B5"/>
    <w:rsid w:val="009F55E0"/>
    <w:rsid w:val="009F5983"/>
    <w:rsid w:val="009F5B01"/>
    <w:rsid w:val="009F5DAC"/>
    <w:rsid w:val="009F5EDF"/>
    <w:rsid w:val="009F6046"/>
    <w:rsid w:val="009F60B9"/>
    <w:rsid w:val="009F61F3"/>
    <w:rsid w:val="009F6506"/>
    <w:rsid w:val="009F65DE"/>
    <w:rsid w:val="009F675D"/>
    <w:rsid w:val="009F6793"/>
    <w:rsid w:val="009F6807"/>
    <w:rsid w:val="009F6937"/>
    <w:rsid w:val="009F69C4"/>
    <w:rsid w:val="009F6AB3"/>
    <w:rsid w:val="009F6C15"/>
    <w:rsid w:val="009F7168"/>
    <w:rsid w:val="009F738C"/>
    <w:rsid w:val="009F73D7"/>
    <w:rsid w:val="009F73D9"/>
    <w:rsid w:val="009F7761"/>
    <w:rsid w:val="009F7A55"/>
    <w:rsid w:val="009F7B76"/>
    <w:rsid w:val="009F7BFA"/>
    <w:rsid w:val="00A00367"/>
    <w:rsid w:val="00A008C2"/>
    <w:rsid w:val="00A008F1"/>
    <w:rsid w:val="00A00912"/>
    <w:rsid w:val="00A00BA2"/>
    <w:rsid w:val="00A00D7F"/>
    <w:rsid w:val="00A00F28"/>
    <w:rsid w:val="00A00FD8"/>
    <w:rsid w:val="00A0104E"/>
    <w:rsid w:val="00A013D0"/>
    <w:rsid w:val="00A01427"/>
    <w:rsid w:val="00A014BC"/>
    <w:rsid w:val="00A017B9"/>
    <w:rsid w:val="00A01A9F"/>
    <w:rsid w:val="00A01AAA"/>
    <w:rsid w:val="00A01AE4"/>
    <w:rsid w:val="00A0226B"/>
    <w:rsid w:val="00A022A5"/>
    <w:rsid w:val="00A02343"/>
    <w:rsid w:val="00A0243B"/>
    <w:rsid w:val="00A024ED"/>
    <w:rsid w:val="00A027D2"/>
    <w:rsid w:val="00A02CE1"/>
    <w:rsid w:val="00A02F66"/>
    <w:rsid w:val="00A0301A"/>
    <w:rsid w:val="00A0320F"/>
    <w:rsid w:val="00A037C7"/>
    <w:rsid w:val="00A03833"/>
    <w:rsid w:val="00A04228"/>
    <w:rsid w:val="00A045F4"/>
    <w:rsid w:val="00A0466B"/>
    <w:rsid w:val="00A04764"/>
    <w:rsid w:val="00A04EFC"/>
    <w:rsid w:val="00A051C5"/>
    <w:rsid w:val="00A051D6"/>
    <w:rsid w:val="00A05BD7"/>
    <w:rsid w:val="00A06050"/>
    <w:rsid w:val="00A06154"/>
    <w:rsid w:val="00A0621A"/>
    <w:rsid w:val="00A06488"/>
    <w:rsid w:val="00A06908"/>
    <w:rsid w:val="00A069D3"/>
    <w:rsid w:val="00A06AC2"/>
    <w:rsid w:val="00A06AF1"/>
    <w:rsid w:val="00A06B28"/>
    <w:rsid w:val="00A06C2D"/>
    <w:rsid w:val="00A06E41"/>
    <w:rsid w:val="00A06ED7"/>
    <w:rsid w:val="00A06F10"/>
    <w:rsid w:val="00A071C8"/>
    <w:rsid w:val="00A07287"/>
    <w:rsid w:val="00A0755D"/>
    <w:rsid w:val="00A07A00"/>
    <w:rsid w:val="00A07DAE"/>
    <w:rsid w:val="00A07DB0"/>
    <w:rsid w:val="00A10031"/>
    <w:rsid w:val="00A1006D"/>
    <w:rsid w:val="00A1007B"/>
    <w:rsid w:val="00A100E3"/>
    <w:rsid w:val="00A100FE"/>
    <w:rsid w:val="00A10676"/>
    <w:rsid w:val="00A1080B"/>
    <w:rsid w:val="00A108E8"/>
    <w:rsid w:val="00A109F7"/>
    <w:rsid w:val="00A10B48"/>
    <w:rsid w:val="00A10BEC"/>
    <w:rsid w:val="00A10CC8"/>
    <w:rsid w:val="00A10FA2"/>
    <w:rsid w:val="00A114A0"/>
    <w:rsid w:val="00A1175D"/>
    <w:rsid w:val="00A11D5A"/>
    <w:rsid w:val="00A11D9F"/>
    <w:rsid w:val="00A11F7B"/>
    <w:rsid w:val="00A1213D"/>
    <w:rsid w:val="00A122F2"/>
    <w:rsid w:val="00A12466"/>
    <w:rsid w:val="00A1249F"/>
    <w:rsid w:val="00A130B5"/>
    <w:rsid w:val="00A13291"/>
    <w:rsid w:val="00A1344A"/>
    <w:rsid w:val="00A135A6"/>
    <w:rsid w:val="00A137A6"/>
    <w:rsid w:val="00A139E3"/>
    <w:rsid w:val="00A14044"/>
    <w:rsid w:val="00A1466B"/>
    <w:rsid w:val="00A14712"/>
    <w:rsid w:val="00A14811"/>
    <w:rsid w:val="00A14AB0"/>
    <w:rsid w:val="00A14B45"/>
    <w:rsid w:val="00A14D48"/>
    <w:rsid w:val="00A15456"/>
    <w:rsid w:val="00A15656"/>
    <w:rsid w:val="00A156CF"/>
    <w:rsid w:val="00A15BE3"/>
    <w:rsid w:val="00A15CD6"/>
    <w:rsid w:val="00A161E4"/>
    <w:rsid w:val="00A16346"/>
    <w:rsid w:val="00A16EF9"/>
    <w:rsid w:val="00A16F24"/>
    <w:rsid w:val="00A17581"/>
    <w:rsid w:val="00A175CE"/>
    <w:rsid w:val="00A175E2"/>
    <w:rsid w:val="00A17621"/>
    <w:rsid w:val="00A17A95"/>
    <w:rsid w:val="00A17CB4"/>
    <w:rsid w:val="00A17DE8"/>
    <w:rsid w:val="00A200E3"/>
    <w:rsid w:val="00A200F3"/>
    <w:rsid w:val="00A202C1"/>
    <w:rsid w:val="00A20381"/>
    <w:rsid w:val="00A207DA"/>
    <w:rsid w:val="00A20BBD"/>
    <w:rsid w:val="00A20BF6"/>
    <w:rsid w:val="00A20E02"/>
    <w:rsid w:val="00A21127"/>
    <w:rsid w:val="00A211BC"/>
    <w:rsid w:val="00A215E9"/>
    <w:rsid w:val="00A21D7D"/>
    <w:rsid w:val="00A22022"/>
    <w:rsid w:val="00A2206B"/>
    <w:rsid w:val="00A220DA"/>
    <w:rsid w:val="00A222A1"/>
    <w:rsid w:val="00A226D6"/>
    <w:rsid w:val="00A22C38"/>
    <w:rsid w:val="00A22CDC"/>
    <w:rsid w:val="00A231B3"/>
    <w:rsid w:val="00A231EF"/>
    <w:rsid w:val="00A234E2"/>
    <w:rsid w:val="00A23592"/>
    <w:rsid w:val="00A238AA"/>
    <w:rsid w:val="00A23D9D"/>
    <w:rsid w:val="00A23EA6"/>
    <w:rsid w:val="00A240F9"/>
    <w:rsid w:val="00A244B2"/>
    <w:rsid w:val="00A245A2"/>
    <w:rsid w:val="00A24B13"/>
    <w:rsid w:val="00A24B69"/>
    <w:rsid w:val="00A24CF6"/>
    <w:rsid w:val="00A24EE5"/>
    <w:rsid w:val="00A24FC1"/>
    <w:rsid w:val="00A251E3"/>
    <w:rsid w:val="00A25210"/>
    <w:rsid w:val="00A253E7"/>
    <w:rsid w:val="00A2590D"/>
    <w:rsid w:val="00A25B29"/>
    <w:rsid w:val="00A25BC7"/>
    <w:rsid w:val="00A260C3"/>
    <w:rsid w:val="00A262CF"/>
    <w:rsid w:val="00A26485"/>
    <w:rsid w:val="00A26618"/>
    <w:rsid w:val="00A26BDE"/>
    <w:rsid w:val="00A2703E"/>
    <w:rsid w:val="00A270BC"/>
    <w:rsid w:val="00A2720B"/>
    <w:rsid w:val="00A27339"/>
    <w:rsid w:val="00A2779A"/>
    <w:rsid w:val="00A2780E"/>
    <w:rsid w:val="00A278A4"/>
    <w:rsid w:val="00A27C48"/>
    <w:rsid w:val="00A27E8A"/>
    <w:rsid w:val="00A27F25"/>
    <w:rsid w:val="00A27F66"/>
    <w:rsid w:val="00A30009"/>
    <w:rsid w:val="00A30063"/>
    <w:rsid w:val="00A3011C"/>
    <w:rsid w:val="00A30257"/>
    <w:rsid w:val="00A3029D"/>
    <w:rsid w:val="00A302F4"/>
    <w:rsid w:val="00A304B4"/>
    <w:rsid w:val="00A3086A"/>
    <w:rsid w:val="00A30C32"/>
    <w:rsid w:val="00A30D85"/>
    <w:rsid w:val="00A31A3E"/>
    <w:rsid w:val="00A31AD8"/>
    <w:rsid w:val="00A31ADF"/>
    <w:rsid w:val="00A31B7B"/>
    <w:rsid w:val="00A31BFD"/>
    <w:rsid w:val="00A32141"/>
    <w:rsid w:val="00A3214B"/>
    <w:rsid w:val="00A322C8"/>
    <w:rsid w:val="00A32527"/>
    <w:rsid w:val="00A326F8"/>
    <w:rsid w:val="00A32998"/>
    <w:rsid w:val="00A329C8"/>
    <w:rsid w:val="00A32A66"/>
    <w:rsid w:val="00A32C5A"/>
    <w:rsid w:val="00A32CF4"/>
    <w:rsid w:val="00A32F6A"/>
    <w:rsid w:val="00A33147"/>
    <w:rsid w:val="00A33168"/>
    <w:rsid w:val="00A334B5"/>
    <w:rsid w:val="00A336ED"/>
    <w:rsid w:val="00A337B9"/>
    <w:rsid w:val="00A33908"/>
    <w:rsid w:val="00A33926"/>
    <w:rsid w:val="00A33A1F"/>
    <w:rsid w:val="00A33E73"/>
    <w:rsid w:val="00A33F6B"/>
    <w:rsid w:val="00A34292"/>
    <w:rsid w:val="00A3443D"/>
    <w:rsid w:val="00A346BF"/>
    <w:rsid w:val="00A34B1E"/>
    <w:rsid w:val="00A34B5A"/>
    <w:rsid w:val="00A34D90"/>
    <w:rsid w:val="00A34DB7"/>
    <w:rsid w:val="00A351E3"/>
    <w:rsid w:val="00A353B5"/>
    <w:rsid w:val="00A3541D"/>
    <w:rsid w:val="00A35520"/>
    <w:rsid w:val="00A35523"/>
    <w:rsid w:val="00A35655"/>
    <w:rsid w:val="00A35704"/>
    <w:rsid w:val="00A35796"/>
    <w:rsid w:val="00A3579B"/>
    <w:rsid w:val="00A35805"/>
    <w:rsid w:val="00A35B6F"/>
    <w:rsid w:val="00A35BAF"/>
    <w:rsid w:val="00A36014"/>
    <w:rsid w:val="00A3617E"/>
    <w:rsid w:val="00A3630D"/>
    <w:rsid w:val="00A36B19"/>
    <w:rsid w:val="00A36C54"/>
    <w:rsid w:val="00A36CD1"/>
    <w:rsid w:val="00A37204"/>
    <w:rsid w:val="00A37319"/>
    <w:rsid w:val="00A3738C"/>
    <w:rsid w:val="00A37586"/>
    <w:rsid w:val="00A37769"/>
    <w:rsid w:val="00A3781E"/>
    <w:rsid w:val="00A37C3F"/>
    <w:rsid w:val="00A400AB"/>
    <w:rsid w:val="00A403BA"/>
    <w:rsid w:val="00A403DD"/>
    <w:rsid w:val="00A403F4"/>
    <w:rsid w:val="00A40463"/>
    <w:rsid w:val="00A40A4A"/>
    <w:rsid w:val="00A40B5C"/>
    <w:rsid w:val="00A40BB0"/>
    <w:rsid w:val="00A41004"/>
    <w:rsid w:val="00A41034"/>
    <w:rsid w:val="00A411D9"/>
    <w:rsid w:val="00A41ABB"/>
    <w:rsid w:val="00A41E7F"/>
    <w:rsid w:val="00A42081"/>
    <w:rsid w:val="00A42461"/>
    <w:rsid w:val="00A42546"/>
    <w:rsid w:val="00A42596"/>
    <w:rsid w:val="00A425EF"/>
    <w:rsid w:val="00A4274F"/>
    <w:rsid w:val="00A429BB"/>
    <w:rsid w:val="00A42D13"/>
    <w:rsid w:val="00A43043"/>
    <w:rsid w:val="00A4350F"/>
    <w:rsid w:val="00A435C1"/>
    <w:rsid w:val="00A43705"/>
    <w:rsid w:val="00A43AF2"/>
    <w:rsid w:val="00A43C97"/>
    <w:rsid w:val="00A43D88"/>
    <w:rsid w:val="00A43F82"/>
    <w:rsid w:val="00A44130"/>
    <w:rsid w:val="00A44562"/>
    <w:rsid w:val="00A446F7"/>
    <w:rsid w:val="00A4487D"/>
    <w:rsid w:val="00A44A66"/>
    <w:rsid w:val="00A44BC5"/>
    <w:rsid w:val="00A44C8B"/>
    <w:rsid w:val="00A44E92"/>
    <w:rsid w:val="00A451AE"/>
    <w:rsid w:val="00A4540F"/>
    <w:rsid w:val="00A45560"/>
    <w:rsid w:val="00A4565A"/>
    <w:rsid w:val="00A456E7"/>
    <w:rsid w:val="00A45741"/>
    <w:rsid w:val="00A4589E"/>
    <w:rsid w:val="00A45979"/>
    <w:rsid w:val="00A45A6D"/>
    <w:rsid w:val="00A45A8F"/>
    <w:rsid w:val="00A45C19"/>
    <w:rsid w:val="00A45EB9"/>
    <w:rsid w:val="00A45FF7"/>
    <w:rsid w:val="00A4638D"/>
    <w:rsid w:val="00A46477"/>
    <w:rsid w:val="00A4649C"/>
    <w:rsid w:val="00A4668C"/>
    <w:rsid w:val="00A46909"/>
    <w:rsid w:val="00A46A57"/>
    <w:rsid w:val="00A47051"/>
    <w:rsid w:val="00A47A67"/>
    <w:rsid w:val="00A47B97"/>
    <w:rsid w:val="00A47D62"/>
    <w:rsid w:val="00A50081"/>
    <w:rsid w:val="00A50351"/>
    <w:rsid w:val="00A50486"/>
    <w:rsid w:val="00A505C9"/>
    <w:rsid w:val="00A506BF"/>
    <w:rsid w:val="00A5096C"/>
    <w:rsid w:val="00A50AED"/>
    <w:rsid w:val="00A50FB7"/>
    <w:rsid w:val="00A510C9"/>
    <w:rsid w:val="00A515B6"/>
    <w:rsid w:val="00A51FB8"/>
    <w:rsid w:val="00A52468"/>
    <w:rsid w:val="00A5246D"/>
    <w:rsid w:val="00A524FD"/>
    <w:rsid w:val="00A52775"/>
    <w:rsid w:val="00A527BF"/>
    <w:rsid w:val="00A52801"/>
    <w:rsid w:val="00A5356E"/>
    <w:rsid w:val="00A536DA"/>
    <w:rsid w:val="00A5389C"/>
    <w:rsid w:val="00A5390C"/>
    <w:rsid w:val="00A53947"/>
    <w:rsid w:val="00A53BFE"/>
    <w:rsid w:val="00A53CD6"/>
    <w:rsid w:val="00A53D10"/>
    <w:rsid w:val="00A53EFB"/>
    <w:rsid w:val="00A53F11"/>
    <w:rsid w:val="00A541BB"/>
    <w:rsid w:val="00A54381"/>
    <w:rsid w:val="00A5447E"/>
    <w:rsid w:val="00A544DB"/>
    <w:rsid w:val="00A545B6"/>
    <w:rsid w:val="00A54994"/>
    <w:rsid w:val="00A54C80"/>
    <w:rsid w:val="00A54F4D"/>
    <w:rsid w:val="00A54F94"/>
    <w:rsid w:val="00A551B1"/>
    <w:rsid w:val="00A55525"/>
    <w:rsid w:val="00A55677"/>
    <w:rsid w:val="00A5571C"/>
    <w:rsid w:val="00A55B4E"/>
    <w:rsid w:val="00A55C42"/>
    <w:rsid w:val="00A55CB6"/>
    <w:rsid w:val="00A55F44"/>
    <w:rsid w:val="00A560A0"/>
    <w:rsid w:val="00A5617D"/>
    <w:rsid w:val="00A56358"/>
    <w:rsid w:val="00A56376"/>
    <w:rsid w:val="00A565C1"/>
    <w:rsid w:val="00A565C4"/>
    <w:rsid w:val="00A565EA"/>
    <w:rsid w:val="00A5662F"/>
    <w:rsid w:val="00A566A7"/>
    <w:rsid w:val="00A567D3"/>
    <w:rsid w:val="00A56C35"/>
    <w:rsid w:val="00A56DB9"/>
    <w:rsid w:val="00A56DFF"/>
    <w:rsid w:val="00A56E7D"/>
    <w:rsid w:val="00A56EE4"/>
    <w:rsid w:val="00A56FA3"/>
    <w:rsid w:val="00A57049"/>
    <w:rsid w:val="00A57575"/>
    <w:rsid w:val="00A577CB"/>
    <w:rsid w:val="00A57AFA"/>
    <w:rsid w:val="00A57C5E"/>
    <w:rsid w:val="00A57C9A"/>
    <w:rsid w:val="00A57CB3"/>
    <w:rsid w:val="00A57D21"/>
    <w:rsid w:val="00A57ED2"/>
    <w:rsid w:val="00A6013C"/>
    <w:rsid w:val="00A602A2"/>
    <w:rsid w:val="00A60496"/>
    <w:rsid w:val="00A60707"/>
    <w:rsid w:val="00A608CC"/>
    <w:rsid w:val="00A60960"/>
    <w:rsid w:val="00A60B80"/>
    <w:rsid w:val="00A60D49"/>
    <w:rsid w:val="00A60E21"/>
    <w:rsid w:val="00A60F0F"/>
    <w:rsid w:val="00A61057"/>
    <w:rsid w:val="00A610AE"/>
    <w:rsid w:val="00A61129"/>
    <w:rsid w:val="00A61301"/>
    <w:rsid w:val="00A6134A"/>
    <w:rsid w:val="00A615F5"/>
    <w:rsid w:val="00A61673"/>
    <w:rsid w:val="00A6176E"/>
    <w:rsid w:val="00A61C13"/>
    <w:rsid w:val="00A620DF"/>
    <w:rsid w:val="00A626AF"/>
    <w:rsid w:val="00A627EF"/>
    <w:rsid w:val="00A62C18"/>
    <w:rsid w:val="00A62C86"/>
    <w:rsid w:val="00A633CD"/>
    <w:rsid w:val="00A6341D"/>
    <w:rsid w:val="00A6342C"/>
    <w:rsid w:val="00A6345D"/>
    <w:rsid w:val="00A637BA"/>
    <w:rsid w:val="00A63A1C"/>
    <w:rsid w:val="00A63AD6"/>
    <w:rsid w:val="00A63D86"/>
    <w:rsid w:val="00A63E79"/>
    <w:rsid w:val="00A63ED5"/>
    <w:rsid w:val="00A63FB2"/>
    <w:rsid w:val="00A640E9"/>
    <w:rsid w:val="00A643D1"/>
    <w:rsid w:val="00A64552"/>
    <w:rsid w:val="00A64628"/>
    <w:rsid w:val="00A64633"/>
    <w:rsid w:val="00A648F5"/>
    <w:rsid w:val="00A64A4A"/>
    <w:rsid w:val="00A64CD3"/>
    <w:rsid w:val="00A64DE6"/>
    <w:rsid w:val="00A64EBB"/>
    <w:rsid w:val="00A64FFA"/>
    <w:rsid w:val="00A657F9"/>
    <w:rsid w:val="00A6580D"/>
    <w:rsid w:val="00A6585D"/>
    <w:rsid w:val="00A65B23"/>
    <w:rsid w:val="00A65B58"/>
    <w:rsid w:val="00A65B6A"/>
    <w:rsid w:val="00A65D6E"/>
    <w:rsid w:val="00A66025"/>
    <w:rsid w:val="00A6664C"/>
    <w:rsid w:val="00A6677A"/>
    <w:rsid w:val="00A66C41"/>
    <w:rsid w:val="00A66C57"/>
    <w:rsid w:val="00A66CB3"/>
    <w:rsid w:val="00A66D15"/>
    <w:rsid w:val="00A67196"/>
    <w:rsid w:val="00A675C9"/>
    <w:rsid w:val="00A676D3"/>
    <w:rsid w:val="00A678C2"/>
    <w:rsid w:val="00A67CBE"/>
    <w:rsid w:val="00A67E3F"/>
    <w:rsid w:val="00A67EE8"/>
    <w:rsid w:val="00A70505"/>
    <w:rsid w:val="00A706C5"/>
    <w:rsid w:val="00A7102D"/>
    <w:rsid w:val="00A7111C"/>
    <w:rsid w:val="00A71340"/>
    <w:rsid w:val="00A717D4"/>
    <w:rsid w:val="00A718EC"/>
    <w:rsid w:val="00A71FB2"/>
    <w:rsid w:val="00A722E8"/>
    <w:rsid w:val="00A72632"/>
    <w:rsid w:val="00A726E8"/>
    <w:rsid w:val="00A728A4"/>
    <w:rsid w:val="00A729E7"/>
    <w:rsid w:val="00A72B92"/>
    <w:rsid w:val="00A72C2F"/>
    <w:rsid w:val="00A72F77"/>
    <w:rsid w:val="00A73139"/>
    <w:rsid w:val="00A73AC4"/>
    <w:rsid w:val="00A73C7B"/>
    <w:rsid w:val="00A74616"/>
    <w:rsid w:val="00A74A76"/>
    <w:rsid w:val="00A74BA7"/>
    <w:rsid w:val="00A74BF9"/>
    <w:rsid w:val="00A74E2A"/>
    <w:rsid w:val="00A75372"/>
    <w:rsid w:val="00A75394"/>
    <w:rsid w:val="00A754C3"/>
    <w:rsid w:val="00A75741"/>
    <w:rsid w:val="00A75C3D"/>
    <w:rsid w:val="00A75F75"/>
    <w:rsid w:val="00A75F9C"/>
    <w:rsid w:val="00A760EC"/>
    <w:rsid w:val="00A76137"/>
    <w:rsid w:val="00A762B5"/>
    <w:rsid w:val="00A7636E"/>
    <w:rsid w:val="00A76446"/>
    <w:rsid w:val="00A7679B"/>
    <w:rsid w:val="00A76B3E"/>
    <w:rsid w:val="00A770B3"/>
    <w:rsid w:val="00A772A3"/>
    <w:rsid w:val="00A77462"/>
    <w:rsid w:val="00A775E3"/>
    <w:rsid w:val="00A776EC"/>
    <w:rsid w:val="00A77812"/>
    <w:rsid w:val="00A7781F"/>
    <w:rsid w:val="00A778BD"/>
    <w:rsid w:val="00A779C7"/>
    <w:rsid w:val="00A77B2B"/>
    <w:rsid w:val="00A77E2C"/>
    <w:rsid w:val="00A80189"/>
    <w:rsid w:val="00A802C7"/>
    <w:rsid w:val="00A804F7"/>
    <w:rsid w:val="00A80573"/>
    <w:rsid w:val="00A807AE"/>
    <w:rsid w:val="00A80954"/>
    <w:rsid w:val="00A80B5B"/>
    <w:rsid w:val="00A80BE2"/>
    <w:rsid w:val="00A80F3A"/>
    <w:rsid w:val="00A80F63"/>
    <w:rsid w:val="00A8156E"/>
    <w:rsid w:val="00A81B77"/>
    <w:rsid w:val="00A81B7F"/>
    <w:rsid w:val="00A82077"/>
    <w:rsid w:val="00A82CA4"/>
    <w:rsid w:val="00A82EB4"/>
    <w:rsid w:val="00A8309C"/>
    <w:rsid w:val="00A831FC"/>
    <w:rsid w:val="00A83AC0"/>
    <w:rsid w:val="00A83D2D"/>
    <w:rsid w:val="00A83DAA"/>
    <w:rsid w:val="00A83DCD"/>
    <w:rsid w:val="00A84185"/>
    <w:rsid w:val="00A842AE"/>
    <w:rsid w:val="00A844A1"/>
    <w:rsid w:val="00A846EE"/>
    <w:rsid w:val="00A84AAC"/>
    <w:rsid w:val="00A84AC0"/>
    <w:rsid w:val="00A84CEC"/>
    <w:rsid w:val="00A84D59"/>
    <w:rsid w:val="00A84D71"/>
    <w:rsid w:val="00A84D96"/>
    <w:rsid w:val="00A85186"/>
    <w:rsid w:val="00A852A6"/>
    <w:rsid w:val="00A8552E"/>
    <w:rsid w:val="00A856F9"/>
    <w:rsid w:val="00A85E25"/>
    <w:rsid w:val="00A86273"/>
    <w:rsid w:val="00A8629A"/>
    <w:rsid w:val="00A8632A"/>
    <w:rsid w:val="00A863DC"/>
    <w:rsid w:val="00A86460"/>
    <w:rsid w:val="00A86567"/>
    <w:rsid w:val="00A865B7"/>
    <w:rsid w:val="00A8679C"/>
    <w:rsid w:val="00A869CF"/>
    <w:rsid w:val="00A86EC6"/>
    <w:rsid w:val="00A872E4"/>
    <w:rsid w:val="00A87322"/>
    <w:rsid w:val="00A8758E"/>
    <w:rsid w:val="00A8771A"/>
    <w:rsid w:val="00A878D9"/>
    <w:rsid w:val="00A87A9D"/>
    <w:rsid w:val="00A87B5A"/>
    <w:rsid w:val="00A87F84"/>
    <w:rsid w:val="00A904E6"/>
    <w:rsid w:val="00A90506"/>
    <w:rsid w:val="00A9069C"/>
    <w:rsid w:val="00A9071E"/>
    <w:rsid w:val="00A90928"/>
    <w:rsid w:val="00A90B70"/>
    <w:rsid w:val="00A90EC8"/>
    <w:rsid w:val="00A914FB"/>
    <w:rsid w:val="00A91541"/>
    <w:rsid w:val="00A915F5"/>
    <w:rsid w:val="00A918E3"/>
    <w:rsid w:val="00A91921"/>
    <w:rsid w:val="00A91AA7"/>
    <w:rsid w:val="00A91EB3"/>
    <w:rsid w:val="00A9205F"/>
    <w:rsid w:val="00A92359"/>
    <w:rsid w:val="00A925B2"/>
    <w:rsid w:val="00A92604"/>
    <w:rsid w:val="00A92E2C"/>
    <w:rsid w:val="00A9304D"/>
    <w:rsid w:val="00A93050"/>
    <w:rsid w:val="00A9367C"/>
    <w:rsid w:val="00A9422E"/>
    <w:rsid w:val="00A94946"/>
    <w:rsid w:val="00A9499E"/>
    <w:rsid w:val="00A94D34"/>
    <w:rsid w:val="00A94D65"/>
    <w:rsid w:val="00A94F1A"/>
    <w:rsid w:val="00A94FED"/>
    <w:rsid w:val="00A9527A"/>
    <w:rsid w:val="00A954AA"/>
    <w:rsid w:val="00A954B9"/>
    <w:rsid w:val="00A955AD"/>
    <w:rsid w:val="00A959DE"/>
    <w:rsid w:val="00A95FC7"/>
    <w:rsid w:val="00A9604D"/>
    <w:rsid w:val="00A96094"/>
    <w:rsid w:val="00A960B6"/>
    <w:rsid w:val="00A96133"/>
    <w:rsid w:val="00A961C0"/>
    <w:rsid w:val="00A963F0"/>
    <w:rsid w:val="00A963F1"/>
    <w:rsid w:val="00A965D5"/>
    <w:rsid w:val="00A969F0"/>
    <w:rsid w:val="00A96AAC"/>
    <w:rsid w:val="00A96B2E"/>
    <w:rsid w:val="00A96C1A"/>
    <w:rsid w:val="00A96D86"/>
    <w:rsid w:val="00A9718B"/>
    <w:rsid w:val="00A9723C"/>
    <w:rsid w:val="00A976B3"/>
    <w:rsid w:val="00A97A31"/>
    <w:rsid w:val="00A97BF1"/>
    <w:rsid w:val="00AA034A"/>
    <w:rsid w:val="00AA0451"/>
    <w:rsid w:val="00AA064C"/>
    <w:rsid w:val="00AA0950"/>
    <w:rsid w:val="00AA0A5B"/>
    <w:rsid w:val="00AA0BE0"/>
    <w:rsid w:val="00AA0BF7"/>
    <w:rsid w:val="00AA12FF"/>
    <w:rsid w:val="00AA1479"/>
    <w:rsid w:val="00AA15B4"/>
    <w:rsid w:val="00AA15D3"/>
    <w:rsid w:val="00AA1791"/>
    <w:rsid w:val="00AA1848"/>
    <w:rsid w:val="00AA1C19"/>
    <w:rsid w:val="00AA1D6F"/>
    <w:rsid w:val="00AA208C"/>
    <w:rsid w:val="00AA2619"/>
    <w:rsid w:val="00AA2808"/>
    <w:rsid w:val="00AA2912"/>
    <w:rsid w:val="00AA2959"/>
    <w:rsid w:val="00AA2CA2"/>
    <w:rsid w:val="00AA2F65"/>
    <w:rsid w:val="00AA2FB8"/>
    <w:rsid w:val="00AA31A8"/>
    <w:rsid w:val="00AA31EC"/>
    <w:rsid w:val="00AA3279"/>
    <w:rsid w:val="00AA3452"/>
    <w:rsid w:val="00AA35D5"/>
    <w:rsid w:val="00AA382B"/>
    <w:rsid w:val="00AA3A68"/>
    <w:rsid w:val="00AA3A97"/>
    <w:rsid w:val="00AA3B4C"/>
    <w:rsid w:val="00AA3CDE"/>
    <w:rsid w:val="00AA3D56"/>
    <w:rsid w:val="00AA453D"/>
    <w:rsid w:val="00AA518B"/>
    <w:rsid w:val="00AA549F"/>
    <w:rsid w:val="00AA5696"/>
    <w:rsid w:val="00AA56A1"/>
    <w:rsid w:val="00AA5723"/>
    <w:rsid w:val="00AA5734"/>
    <w:rsid w:val="00AA58E7"/>
    <w:rsid w:val="00AA5A74"/>
    <w:rsid w:val="00AA5C9A"/>
    <w:rsid w:val="00AA6051"/>
    <w:rsid w:val="00AA613D"/>
    <w:rsid w:val="00AA6910"/>
    <w:rsid w:val="00AA6AF9"/>
    <w:rsid w:val="00AA6B41"/>
    <w:rsid w:val="00AA6D01"/>
    <w:rsid w:val="00AA6DB3"/>
    <w:rsid w:val="00AA7227"/>
    <w:rsid w:val="00AA7297"/>
    <w:rsid w:val="00AA73B7"/>
    <w:rsid w:val="00AA76EC"/>
    <w:rsid w:val="00AA7812"/>
    <w:rsid w:val="00AA7901"/>
    <w:rsid w:val="00AA796E"/>
    <w:rsid w:val="00AA79AC"/>
    <w:rsid w:val="00AA7B81"/>
    <w:rsid w:val="00AA7BD5"/>
    <w:rsid w:val="00AA7C53"/>
    <w:rsid w:val="00AA7ECF"/>
    <w:rsid w:val="00AB04F0"/>
    <w:rsid w:val="00AB0791"/>
    <w:rsid w:val="00AB0AD5"/>
    <w:rsid w:val="00AB0CBA"/>
    <w:rsid w:val="00AB0DF3"/>
    <w:rsid w:val="00AB1173"/>
    <w:rsid w:val="00AB1334"/>
    <w:rsid w:val="00AB138D"/>
    <w:rsid w:val="00AB15DE"/>
    <w:rsid w:val="00AB16A9"/>
    <w:rsid w:val="00AB1D4C"/>
    <w:rsid w:val="00AB1DFF"/>
    <w:rsid w:val="00AB274A"/>
    <w:rsid w:val="00AB28C2"/>
    <w:rsid w:val="00AB295B"/>
    <w:rsid w:val="00AB2AF8"/>
    <w:rsid w:val="00AB2B95"/>
    <w:rsid w:val="00AB304E"/>
    <w:rsid w:val="00AB3172"/>
    <w:rsid w:val="00AB34E3"/>
    <w:rsid w:val="00AB34EC"/>
    <w:rsid w:val="00AB3894"/>
    <w:rsid w:val="00AB39E5"/>
    <w:rsid w:val="00AB3C76"/>
    <w:rsid w:val="00AB401A"/>
    <w:rsid w:val="00AB401C"/>
    <w:rsid w:val="00AB42E9"/>
    <w:rsid w:val="00AB4835"/>
    <w:rsid w:val="00AB4AAA"/>
    <w:rsid w:val="00AB4C2A"/>
    <w:rsid w:val="00AB4CF6"/>
    <w:rsid w:val="00AB5093"/>
    <w:rsid w:val="00AB50C6"/>
    <w:rsid w:val="00AB52EF"/>
    <w:rsid w:val="00AB5448"/>
    <w:rsid w:val="00AB54F9"/>
    <w:rsid w:val="00AB58F0"/>
    <w:rsid w:val="00AB5C4A"/>
    <w:rsid w:val="00AB5CDF"/>
    <w:rsid w:val="00AB5D4E"/>
    <w:rsid w:val="00AB5D8F"/>
    <w:rsid w:val="00AB5FBB"/>
    <w:rsid w:val="00AB6173"/>
    <w:rsid w:val="00AB630C"/>
    <w:rsid w:val="00AB635C"/>
    <w:rsid w:val="00AB643F"/>
    <w:rsid w:val="00AB6AE4"/>
    <w:rsid w:val="00AB6CD2"/>
    <w:rsid w:val="00AB6D8D"/>
    <w:rsid w:val="00AB6EC5"/>
    <w:rsid w:val="00AB6FD0"/>
    <w:rsid w:val="00AB717B"/>
    <w:rsid w:val="00AB7A43"/>
    <w:rsid w:val="00AB7A90"/>
    <w:rsid w:val="00AB7C95"/>
    <w:rsid w:val="00AB7D0D"/>
    <w:rsid w:val="00AB7DBC"/>
    <w:rsid w:val="00AB7F75"/>
    <w:rsid w:val="00AB7F9D"/>
    <w:rsid w:val="00AC0141"/>
    <w:rsid w:val="00AC09DF"/>
    <w:rsid w:val="00AC0A33"/>
    <w:rsid w:val="00AC0A8B"/>
    <w:rsid w:val="00AC0DA0"/>
    <w:rsid w:val="00AC0EB0"/>
    <w:rsid w:val="00AC0EE1"/>
    <w:rsid w:val="00AC13D1"/>
    <w:rsid w:val="00AC181A"/>
    <w:rsid w:val="00AC1C2A"/>
    <w:rsid w:val="00AC1D37"/>
    <w:rsid w:val="00AC1E54"/>
    <w:rsid w:val="00AC1E86"/>
    <w:rsid w:val="00AC209F"/>
    <w:rsid w:val="00AC22C8"/>
    <w:rsid w:val="00AC2433"/>
    <w:rsid w:val="00AC243A"/>
    <w:rsid w:val="00AC2B66"/>
    <w:rsid w:val="00AC2C4A"/>
    <w:rsid w:val="00AC2D36"/>
    <w:rsid w:val="00AC362A"/>
    <w:rsid w:val="00AC3791"/>
    <w:rsid w:val="00AC396F"/>
    <w:rsid w:val="00AC3B32"/>
    <w:rsid w:val="00AC3CE4"/>
    <w:rsid w:val="00AC40E0"/>
    <w:rsid w:val="00AC413D"/>
    <w:rsid w:val="00AC4360"/>
    <w:rsid w:val="00AC49AF"/>
    <w:rsid w:val="00AC4B47"/>
    <w:rsid w:val="00AC507D"/>
    <w:rsid w:val="00AC56AD"/>
    <w:rsid w:val="00AC56C7"/>
    <w:rsid w:val="00AC5B67"/>
    <w:rsid w:val="00AC5CD5"/>
    <w:rsid w:val="00AC5E93"/>
    <w:rsid w:val="00AC5EB3"/>
    <w:rsid w:val="00AC6009"/>
    <w:rsid w:val="00AC6437"/>
    <w:rsid w:val="00AC653A"/>
    <w:rsid w:val="00AC6FA1"/>
    <w:rsid w:val="00AC70D2"/>
    <w:rsid w:val="00AC713E"/>
    <w:rsid w:val="00AC727C"/>
    <w:rsid w:val="00AC7285"/>
    <w:rsid w:val="00AC7463"/>
    <w:rsid w:val="00AD00C1"/>
    <w:rsid w:val="00AD0199"/>
    <w:rsid w:val="00AD02C6"/>
    <w:rsid w:val="00AD0C65"/>
    <w:rsid w:val="00AD0C88"/>
    <w:rsid w:val="00AD0EBC"/>
    <w:rsid w:val="00AD1288"/>
    <w:rsid w:val="00AD1678"/>
    <w:rsid w:val="00AD18E3"/>
    <w:rsid w:val="00AD19B4"/>
    <w:rsid w:val="00AD1A66"/>
    <w:rsid w:val="00AD1BCD"/>
    <w:rsid w:val="00AD1FAA"/>
    <w:rsid w:val="00AD22A4"/>
    <w:rsid w:val="00AD22AA"/>
    <w:rsid w:val="00AD236D"/>
    <w:rsid w:val="00AD2F11"/>
    <w:rsid w:val="00AD31B8"/>
    <w:rsid w:val="00AD337F"/>
    <w:rsid w:val="00AD3508"/>
    <w:rsid w:val="00AD3790"/>
    <w:rsid w:val="00AD3BF9"/>
    <w:rsid w:val="00AD3C85"/>
    <w:rsid w:val="00AD4368"/>
    <w:rsid w:val="00AD4510"/>
    <w:rsid w:val="00AD45FD"/>
    <w:rsid w:val="00AD4862"/>
    <w:rsid w:val="00AD4A39"/>
    <w:rsid w:val="00AD4A62"/>
    <w:rsid w:val="00AD4D9E"/>
    <w:rsid w:val="00AD4E3A"/>
    <w:rsid w:val="00AD4FF8"/>
    <w:rsid w:val="00AD51F4"/>
    <w:rsid w:val="00AD5792"/>
    <w:rsid w:val="00AD60D7"/>
    <w:rsid w:val="00AD6451"/>
    <w:rsid w:val="00AD662E"/>
    <w:rsid w:val="00AD668C"/>
    <w:rsid w:val="00AD695B"/>
    <w:rsid w:val="00AD6A67"/>
    <w:rsid w:val="00AD6C00"/>
    <w:rsid w:val="00AD6E20"/>
    <w:rsid w:val="00AD6E94"/>
    <w:rsid w:val="00AD6FD1"/>
    <w:rsid w:val="00AD7013"/>
    <w:rsid w:val="00AD7415"/>
    <w:rsid w:val="00AD749A"/>
    <w:rsid w:val="00AD782A"/>
    <w:rsid w:val="00AD7A33"/>
    <w:rsid w:val="00AD7D0C"/>
    <w:rsid w:val="00AD7D77"/>
    <w:rsid w:val="00AE0116"/>
    <w:rsid w:val="00AE012F"/>
    <w:rsid w:val="00AE01E2"/>
    <w:rsid w:val="00AE040F"/>
    <w:rsid w:val="00AE0453"/>
    <w:rsid w:val="00AE06C6"/>
    <w:rsid w:val="00AE0811"/>
    <w:rsid w:val="00AE089C"/>
    <w:rsid w:val="00AE08E5"/>
    <w:rsid w:val="00AE09EC"/>
    <w:rsid w:val="00AE0AD9"/>
    <w:rsid w:val="00AE0CE8"/>
    <w:rsid w:val="00AE0E80"/>
    <w:rsid w:val="00AE0FF1"/>
    <w:rsid w:val="00AE1133"/>
    <w:rsid w:val="00AE113F"/>
    <w:rsid w:val="00AE132E"/>
    <w:rsid w:val="00AE1384"/>
    <w:rsid w:val="00AE1431"/>
    <w:rsid w:val="00AE16CF"/>
    <w:rsid w:val="00AE16DE"/>
    <w:rsid w:val="00AE1783"/>
    <w:rsid w:val="00AE186A"/>
    <w:rsid w:val="00AE1E77"/>
    <w:rsid w:val="00AE20DD"/>
    <w:rsid w:val="00AE22B9"/>
    <w:rsid w:val="00AE2321"/>
    <w:rsid w:val="00AE2952"/>
    <w:rsid w:val="00AE2A87"/>
    <w:rsid w:val="00AE2A96"/>
    <w:rsid w:val="00AE2F68"/>
    <w:rsid w:val="00AE305B"/>
    <w:rsid w:val="00AE325A"/>
    <w:rsid w:val="00AE343C"/>
    <w:rsid w:val="00AE3888"/>
    <w:rsid w:val="00AE3A96"/>
    <w:rsid w:val="00AE3C60"/>
    <w:rsid w:val="00AE3FF3"/>
    <w:rsid w:val="00AE4733"/>
    <w:rsid w:val="00AE4B54"/>
    <w:rsid w:val="00AE4BDC"/>
    <w:rsid w:val="00AE4BEB"/>
    <w:rsid w:val="00AE4E1E"/>
    <w:rsid w:val="00AE4E4A"/>
    <w:rsid w:val="00AE60BC"/>
    <w:rsid w:val="00AE60E6"/>
    <w:rsid w:val="00AE66F9"/>
    <w:rsid w:val="00AE6AB4"/>
    <w:rsid w:val="00AE6AFE"/>
    <w:rsid w:val="00AE6B1B"/>
    <w:rsid w:val="00AE6BF3"/>
    <w:rsid w:val="00AE6D74"/>
    <w:rsid w:val="00AE6ED0"/>
    <w:rsid w:val="00AE6F93"/>
    <w:rsid w:val="00AE70C1"/>
    <w:rsid w:val="00AE70D4"/>
    <w:rsid w:val="00AE72CD"/>
    <w:rsid w:val="00AE751C"/>
    <w:rsid w:val="00AE7740"/>
    <w:rsid w:val="00AE78E1"/>
    <w:rsid w:val="00AE7B30"/>
    <w:rsid w:val="00AE7B64"/>
    <w:rsid w:val="00AE7B69"/>
    <w:rsid w:val="00AF01FB"/>
    <w:rsid w:val="00AF027F"/>
    <w:rsid w:val="00AF04E3"/>
    <w:rsid w:val="00AF0CF3"/>
    <w:rsid w:val="00AF0E4C"/>
    <w:rsid w:val="00AF0F58"/>
    <w:rsid w:val="00AF106D"/>
    <w:rsid w:val="00AF12CB"/>
    <w:rsid w:val="00AF159D"/>
    <w:rsid w:val="00AF1965"/>
    <w:rsid w:val="00AF1B8D"/>
    <w:rsid w:val="00AF1D9D"/>
    <w:rsid w:val="00AF20E4"/>
    <w:rsid w:val="00AF2121"/>
    <w:rsid w:val="00AF228C"/>
    <w:rsid w:val="00AF2675"/>
    <w:rsid w:val="00AF282F"/>
    <w:rsid w:val="00AF3065"/>
    <w:rsid w:val="00AF306C"/>
    <w:rsid w:val="00AF30D0"/>
    <w:rsid w:val="00AF3282"/>
    <w:rsid w:val="00AF333B"/>
    <w:rsid w:val="00AF3437"/>
    <w:rsid w:val="00AF35DC"/>
    <w:rsid w:val="00AF361A"/>
    <w:rsid w:val="00AF37EC"/>
    <w:rsid w:val="00AF3BAB"/>
    <w:rsid w:val="00AF42E8"/>
    <w:rsid w:val="00AF44E5"/>
    <w:rsid w:val="00AF466E"/>
    <w:rsid w:val="00AF4754"/>
    <w:rsid w:val="00AF4A0C"/>
    <w:rsid w:val="00AF4AFC"/>
    <w:rsid w:val="00AF4D77"/>
    <w:rsid w:val="00AF4DB3"/>
    <w:rsid w:val="00AF514A"/>
    <w:rsid w:val="00AF5456"/>
    <w:rsid w:val="00AF5558"/>
    <w:rsid w:val="00AF59B8"/>
    <w:rsid w:val="00AF5E6D"/>
    <w:rsid w:val="00AF617C"/>
    <w:rsid w:val="00AF618C"/>
    <w:rsid w:val="00AF62F1"/>
    <w:rsid w:val="00AF6781"/>
    <w:rsid w:val="00AF67B0"/>
    <w:rsid w:val="00AF682A"/>
    <w:rsid w:val="00AF68EA"/>
    <w:rsid w:val="00AF6A24"/>
    <w:rsid w:val="00AF6A5C"/>
    <w:rsid w:val="00AF6FDD"/>
    <w:rsid w:val="00AF72BC"/>
    <w:rsid w:val="00AF7320"/>
    <w:rsid w:val="00B0014F"/>
    <w:rsid w:val="00B00275"/>
    <w:rsid w:val="00B00409"/>
    <w:rsid w:val="00B006EE"/>
    <w:rsid w:val="00B0077B"/>
    <w:rsid w:val="00B007AB"/>
    <w:rsid w:val="00B0085A"/>
    <w:rsid w:val="00B009C6"/>
    <w:rsid w:val="00B009F8"/>
    <w:rsid w:val="00B00D82"/>
    <w:rsid w:val="00B00F64"/>
    <w:rsid w:val="00B00FD2"/>
    <w:rsid w:val="00B011C3"/>
    <w:rsid w:val="00B011F4"/>
    <w:rsid w:val="00B01658"/>
    <w:rsid w:val="00B01994"/>
    <w:rsid w:val="00B019F7"/>
    <w:rsid w:val="00B01C6F"/>
    <w:rsid w:val="00B01C95"/>
    <w:rsid w:val="00B01E44"/>
    <w:rsid w:val="00B01FF0"/>
    <w:rsid w:val="00B02182"/>
    <w:rsid w:val="00B0269E"/>
    <w:rsid w:val="00B02BBB"/>
    <w:rsid w:val="00B02DF9"/>
    <w:rsid w:val="00B02E15"/>
    <w:rsid w:val="00B02E7C"/>
    <w:rsid w:val="00B02FE6"/>
    <w:rsid w:val="00B037E5"/>
    <w:rsid w:val="00B037EE"/>
    <w:rsid w:val="00B038E6"/>
    <w:rsid w:val="00B03ADE"/>
    <w:rsid w:val="00B03B22"/>
    <w:rsid w:val="00B03C9A"/>
    <w:rsid w:val="00B03E00"/>
    <w:rsid w:val="00B03E2A"/>
    <w:rsid w:val="00B03F08"/>
    <w:rsid w:val="00B04075"/>
    <w:rsid w:val="00B04168"/>
    <w:rsid w:val="00B041EF"/>
    <w:rsid w:val="00B044FA"/>
    <w:rsid w:val="00B04695"/>
    <w:rsid w:val="00B046F9"/>
    <w:rsid w:val="00B0470B"/>
    <w:rsid w:val="00B0484C"/>
    <w:rsid w:val="00B04D35"/>
    <w:rsid w:val="00B04DB9"/>
    <w:rsid w:val="00B05335"/>
    <w:rsid w:val="00B054B0"/>
    <w:rsid w:val="00B054D6"/>
    <w:rsid w:val="00B05630"/>
    <w:rsid w:val="00B05654"/>
    <w:rsid w:val="00B05AA4"/>
    <w:rsid w:val="00B05D3F"/>
    <w:rsid w:val="00B05EC7"/>
    <w:rsid w:val="00B0612F"/>
    <w:rsid w:val="00B064B1"/>
    <w:rsid w:val="00B0663D"/>
    <w:rsid w:val="00B06CD3"/>
    <w:rsid w:val="00B06FE4"/>
    <w:rsid w:val="00B07153"/>
    <w:rsid w:val="00B072C4"/>
    <w:rsid w:val="00B07368"/>
    <w:rsid w:val="00B07482"/>
    <w:rsid w:val="00B07A44"/>
    <w:rsid w:val="00B07C0B"/>
    <w:rsid w:val="00B100D1"/>
    <w:rsid w:val="00B10627"/>
    <w:rsid w:val="00B10AB4"/>
    <w:rsid w:val="00B10D15"/>
    <w:rsid w:val="00B10EFD"/>
    <w:rsid w:val="00B10FE5"/>
    <w:rsid w:val="00B11114"/>
    <w:rsid w:val="00B119A5"/>
    <w:rsid w:val="00B119C9"/>
    <w:rsid w:val="00B11F4A"/>
    <w:rsid w:val="00B1234C"/>
    <w:rsid w:val="00B12382"/>
    <w:rsid w:val="00B12ABD"/>
    <w:rsid w:val="00B12AF5"/>
    <w:rsid w:val="00B12CCE"/>
    <w:rsid w:val="00B12ED4"/>
    <w:rsid w:val="00B1307C"/>
    <w:rsid w:val="00B132B2"/>
    <w:rsid w:val="00B133BB"/>
    <w:rsid w:val="00B13454"/>
    <w:rsid w:val="00B135AC"/>
    <w:rsid w:val="00B13896"/>
    <w:rsid w:val="00B13A5C"/>
    <w:rsid w:val="00B13D3F"/>
    <w:rsid w:val="00B13D4C"/>
    <w:rsid w:val="00B13FA5"/>
    <w:rsid w:val="00B1417B"/>
    <w:rsid w:val="00B14271"/>
    <w:rsid w:val="00B142D9"/>
    <w:rsid w:val="00B145A3"/>
    <w:rsid w:val="00B145CB"/>
    <w:rsid w:val="00B14B21"/>
    <w:rsid w:val="00B14D45"/>
    <w:rsid w:val="00B14E16"/>
    <w:rsid w:val="00B15343"/>
    <w:rsid w:val="00B157E7"/>
    <w:rsid w:val="00B158C7"/>
    <w:rsid w:val="00B15A12"/>
    <w:rsid w:val="00B15B74"/>
    <w:rsid w:val="00B15CA5"/>
    <w:rsid w:val="00B15F0E"/>
    <w:rsid w:val="00B1644A"/>
    <w:rsid w:val="00B165B4"/>
    <w:rsid w:val="00B16711"/>
    <w:rsid w:val="00B16ABA"/>
    <w:rsid w:val="00B16AE3"/>
    <w:rsid w:val="00B16E96"/>
    <w:rsid w:val="00B16FC7"/>
    <w:rsid w:val="00B171F1"/>
    <w:rsid w:val="00B17388"/>
    <w:rsid w:val="00B173D9"/>
    <w:rsid w:val="00B1779F"/>
    <w:rsid w:val="00B17982"/>
    <w:rsid w:val="00B17CB2"/>
    <w:rsid w:val="00B17D89"/>
    <w:rsid w:val="00B17EE5"/>
    <w:rsid w:val="00B201B9"/>
    <w:rsid w:val="00B202AC"/>
    <w:rsid w:val="00B203D2"/>
    <w:rsid w:val="00B203E0"/>
    <w:rsid w:val="00B2086A"/>
    <w:rsid w:val="00B20B2B"/>
    <w:rsid w:val="00B20C1C"/>
    <w:rsid w:val="00B20EE0"/>
    <w:rsid w:val="00B20EEB"/>
    <w:rsid w:val="00B21371"/>
    <w:rsid w:val="00B21B7D"/>
    <w:rsid w:val="00B2216B"/>
    <w:rsid w:val="00B221ED"/>
    <w:rsid w:val="00B2268B"/>
    <w:rsid w:val="00B227F1"/>
    <w:rsid w:val="00B22828"/>
    <w:rsid w:val="00B22996"/>
    <w:rsid w:val="00B22E41"/>
    <w:rsid w:val="00B23136"/>
    <w:rsid w:val="00B23250"/>
    <w:rsid w:val="00B23254"/>
    <w:rsid w:val="00B23268"/>
    <w:rsid w:val="00B23509"/>
    <w:rsid w:val="00B23774"/>
    <w:rsid w:val="00B2381F"/>
    <w:rsid w:val="00B239EB"/>
    <w:rsid w:val="00B23A6D"/>
    <w:rsid w:val="00B23BF4"/>
    <w:rsid w:val="00B24382"/>
    <w:rsid w:val="00B244B8"/>
    <w:rsid w:val="00B24C0E"/>
    <w:rsid w:val="00B2516A"/>
    <w:rsid w:val="00B252EF"/>
    <w:rsid w:val="00B25678"/>
    <w:rsid w:val="00B256E3"/>
    <w:rsid w:val="00B257AD"/>
    <w:rsid w:val="00B2585A"/>
    <w:rsid w:val="00B25978"/>
    <w:rsid w:val="00B25F4B"/>
    <w:rsid w:val="00B2607E"/>
    <w:rsid w:val="00B269CA"/>
    <w:rsid w:val="00B26E2E"/>
    <w:rsid w:val="00B26E6D"/>
    <w:rsid w:val="00B26F88"/>
    <w:rsid w:val="00B26F95"/>
    <w:rsid w:val="00B274FF"/>
    <w:rsid w:val="00B27573"/>
    <w:rsid w:val="00B2759F"/>
    <w:rsid w:val="00B27960"/>
    <w:rsid w:val="00B27E01"/>
    <w:rsid w:val="00B3012D"/>
    <w:rsid w:val="00B304D4"/>
    <w:rsid w:val="00B306DA"/>
    <w:rsid w:val="00B307B2"/>
    <w:rsid w:val="00B307FF"/>
    <w:rsid w:val="00B31038"/>
    <w:rsid w:val="00B31371"/>
    <w:rsid w:val="00B314A8"/>
    <w:rsid w:val="00B3190D"/>
    <w:rsid w:val="00B319A6"/>
    <w:rsid w:val="00B31B1D"/>
    <w:rsid w:val="00B31B74"/>
    <w:rsid w:val="00B31F54"/>
    <w:rsid w:val="00B31F65"/>
    <w:rsid w:val="00B3220E"/>
    <w:rsid w:val="00B32501"/>
    <w:rsid w:val="00B32515"/>
    <w:rsid w:val="00B3267B"/>
    <w:rsid w:val="00B328CF"/>
    <w:rsid w:val="00B32A2B"/>
    <w:rsid w:val="00B32AEF"/>
    <w:rsid w:val="00B32DCC"/>
    <w:rsid w:val="00B32EC7"/>
    <w:rsid w:val="00B33021"/>
    <w:rsid w:val="00B33094"/>
    <w:rsid w:val="00B333B2"/>
    <w:rsid w:val="00B33698"/>
    <w:rsid w:val="00B33C81"/>
    <w:rsid w:val="00B33EBE"/>
    <w:rsid w:val="00B34140"/>
    <w:rsid w:val="00B341C9"/>
    <w:rsid w:val="00B34212"/>
    <w:rsid w:val="00B34331"/>
    <w:rsid w:val="00B343CC"/>
    <w:rsid w:val="00B3449C"/>
    <w:rsid w:val="00B34962"/>
    <w:rsid w:val="00B35045"/>
    <w:rsid w:val="00B351ED"/>
    <w:rsid w:val="00B35295"/>
    <w:rsid w:val="00B3562E"/>
    <w:rsid w:val="00B357FA"/>
    <w:rsid w:val="00B35823"/>
    <w:rsid w:val="00B358C7"/>
    <w:rsid w:val="00B3597D"/>
    <w:rsid w:val="00B35BA8"/>
    <w:rsid w:val="00B3625D"/>
    <w:rsid w:val="00B36347"/>
    <w:rsid w:val="00B36384"/>
    <w:rsid w:val="00B363CD"/>
    <w:rsid w:val="00B365EE"/>
    <w:rsid w:val="00B369BC"/>
    <w:rsid w:val="00B37146"/>
    <w:rsid w:val="00B37352"/>
    <w:rsid w:val="00B37705"/>
    <w:rsid w:val="00B37CC0"/>
    <w:rsid w:val="00B37D3B"/>
    <w:rsid w:val="00B37FA9"/>
    <w:rsid w:val="00B401DF"/>
    <w:rsid w:val="00B40D01"/>
    <w:rsid w:val="00B40E5A"/>
    <w:rsid w:val="00B40ECC"/>
    <w:rsid w:val="00B4101E"/>
    <w:rsid w:val="00B41157"/>
    <w:rsid w:val="00B411CB"/>
    <w:rsid w:val="00B411CC"/>
    <w:rsid w:val="00B413B5"/>
    <w:rsid w:val="00B415D5"/>
    <w:rsid w:val="00B41A19"/>
    <w:rsid w:val="00B41AE8"/>
    <w:rsid w:val="00B41DAD"/>
    <w:rsid w:val="00B41E4F"/>
    <w:rsid w:val="00B41E58"/>
    <w:rsid w:val="00B4211F"/>
    <w:rsid w:val="00B42261"/>
    <w:rsid w:val="00B4244F"/>
    <w:rsid w:val="00B424EC"/>
    <w:rsid w:val="00B42591"/>
    <w:rsid w:val="00B4284B"/>
    <w:rsid w:val="00B42A08"/>
    <w:rsid w:val="00B431EB"/>
    <w:rsid w:val="00B43693"/>
    <w:rsid w:val="00B4374C"/>
    <w:rsid w:val="00B43B7D"/>
    <w:rsid w:val="00B43CFB"/>
    <w:rsid w:val="00B4409F"/>
    <w:rsid w:val="00B44247"/>
    <w:rsid w:val="00B442FC"/>
    <w:rsid w:val="00B44375"/>
    <w:rsid w:val="00B4440F"/>
    <w:rsid w:val="00B4444C"/>
    <w:rsid w:val="00B444FA"/>
    <w:rsid w:val="00B4486C"/>
    <w:rsid w:val="00B44C46"/>
    <w:rsid w:val="00B44F5F"/>
    <w:rsid w:val="00B44F86"/>
    <w:rsid w:val="00B44F87"/>
    <w:rsid w:val="00B450E2"/>
    <w:rsid w:val="00B4515C"/>
    <w:rsid w:val="00B45205"/>
    <w:rsid w:val="00B45336"/>
    <w:rsid w:val="00B4553D"/>
    <w:rsid w:val="00B45BDC"/>
    <w:rsid w:val="00B45FCC"/>
    <w:rsid w:val="00B45FE8"/>
    <w:rsid w:val="00B46059"/>
    <w:rsid w:val="00B4617F"/>
    <w:rsid w:val="00B461A5"/>
    <w:rsid w:val="00B463A2"/>
    <w:rsid w:val="00B464DA"/>
    <w:rsid w:val="00B46734"/>
    <w:rsid w:val="00B46A4A"/>
    <w:rsid w:val="00B46B35"/>
    <w:rsid w:val="00B46D2B"/>
    <w:rsid w:val="00B46D61"/>
    <w:rsid w:val="00B46E1C"/>
    <w:rsid w:val="00B46F62"/>
    <w:rsid w:val="00B46F84"/>
    <w:rsid w:val="00B4708E"/>
    <w:rsid w:val="00B470DC"/>
    <w:rsid w:val="00B4714D"/>
    <w:rsid w:val="00B471C4"/>
    <w:rsid w:val="00B47395"/>
    <w:rsid w:val="00B474AA"/>
    <w:rsid w:val="00B474E7"/>
    <w:rsid w:val="00B4758E"/>
    <w:rsid w:val="00B47642"/>
    <w:rsid w:val="00B4774D"/>
    <w:rsid w:val="00B47987"/>
    <w:rsid w:val="00B47AC7"/>
    <w:rsid w:val="00B47B75"/>
    <w:rsid w:val="00B47C42"/>
    <w:rsid w:val="00B502C2"/>
    <w:rsid w:val="00B5038D"/>
    <w:rsid w:val="00B50973"/>
    <w:rsid w:val="00B50A3B"/>
    <w:rsid w:val="00B50CAD"/>
    <w:rsid w:val="00B50CBA"/>
    <w:rsid w:val="00B50E91"/>
    <w:rsid w:val="00B512B2"/>
    <w:rsid w:val="00B514C7"/>
    <w:rsid w:val="00B5152A"/>
    <w:rsid w:val="00B5154C"/>
    <w:rsid w:val="00B5155F"/>
    <w:rsid w:val="00B51704"/>
    <w:rsid w:val="00B517B4"/>
    <w:rsid w:val="00B519F3"/>
    <w:rsid w:val="00B51C9A"/>
    <w:rsid w:val="00B51F24"/>
    <w:rsid w:val="00B5257B"/>
    <w:rsid w:val="00B52774"/>
    <w:rsid w:val="00B527F8"/>
    <w:rsid w:val="00B52965"/>
    <w:rsid w:val="00B52BBF"/>
    <w:rsid w:val="00B53063"/>
    <w:rsid w:val="00B53351"/>
    <w:rsid w:val="00B53542"/>
    <w:rsid w:val="00B53780"/>
    <w:rsid w:val="00B53986"/>
    <w:rsid w:val="00B53CED"/>
    <w:rsid w:val="00B53D2D"/>
    <w:rsid w:val="00B53F18"/>
    <w:rsid w:val="00B54184"/>
    <w:rsid w:val="00B542A2"/>
    <w:rsid w:val="00B54A10"/>
    <w:rsid w:val="00B54A85"/>
    <w:rsid w:val="00B54B84"/>
    <w:rsid w:val="00B54EA0"/>
    <w:rsid w:val="00B551E4"/>
    <w:rsid w:val="00B551F4"/>
    <w:rsid w:val="00B5541C"/>
    <w:rsid w:val="00B55440"/>
    <w:rsid w:val="00B55997"/>
    <w:rsid w:val="00B55ABE"/>
    <w:rsid w:val="00B55BF3"/>
    <w:rsid w:val="00B55D1E"/>
    <w:rsid w:val="00B55D20"/>
    <w:rsid w:val="00B56798"/>
    <w:rsid w:val="00B56803"/>
    <w:rsid w:val="00B56C82"/>
    <w:rsid w:val="00B56DFB"/>
    <w:rsid w:val="00B57329"/>
    <w:rsid w:val="00B575B1"/>
    <w:rsid w:val="00B57B78"/>
    <w:rsid w:val="00B57C55"/>
    <w:rsid w:val="00B57FC8"/>
    <w:rsid w:val="00B60398"/>
    <w:rsid w:val="00B604FC"/>
    <w:rsid w:val="00B60651"/>
    <w:rsid w:val="00B6069B"/>
    <w:rsid w:val="00B60777"/>
    <w:rsid w:val="00B60A31"/>
    <w:rsid w:val="00B60A79"/>
    <w:rsid w:val="00B60C98"/>
    <w:rsid w:val="00B60D76"/>
    <w:rsid w:val="00B60DF3"/>
    <w:rsid w:val="00B611DD"/>
    <w:rsid w:val="00B6123B"/>
    <w:rsid w:val="00B6140B"/>
    <w:rsid w:val="00B6151F"/>
    <w:rsid w:val="00B61685"/>
    <w:rsid w:val="00B61859"/>
    <w:rsid w:val="00B61A6B"/>
    <w:rsid w:val="00B61AC6"/>
    <w:rsid w:val="00B61C31"/>
    <w:rsid w:val="00B61C4C"/>
    <w:rsid w:val="00B61C60"/>
    <w:rsid w:val="00B61C74"/>
    <w:rsid w:val="00B61E80"/>
    <w:rsid w:val="00B61EE3"/>
    <w:rsid w:val="00B61F5A"/>
    <w:rsid w:val="00B622F7"/>
    <w:rsid w:val="00B62403"/>
    <w:rsid w:val="00B629C0"/>
    <w:rsid w:val="00B629C5"/>
    <w:rsid w:val="00B62B34"/>
    <w:rsid w:val="00B62BAE"/>
    <w:rsid w:val="00B62D07"/>
    <w:rsid w:val="00B62E6A"/>
    <w:rsid w:val="00B62F01"/>
    <w:rsid w:val="00B6307A"/>
    <w:rsid w:val="00B6328F"/>
    <w:rsid w:val="00B63337"/>
    <w:rsid w:val="00B6335C"/>
    <w:rsid w:val="00B63371"/>
    <w:rsid w:val="00B63418"/>
    <w:rsid w:val="00B636E3"/>
    <w:rsid w:val="00B637D0"/>
    <w:rsid w:val="00B63CB7"/>
    <w:rsid w:val="00B63D57"/>
    <w:rsid w:val="00B63DEA"/>
    <w:rsid w:val="00B63E0F"/>
    <w:rsid w:val="00B642DD"/>
    <w:rsid w:val="00B6433B"/>
    <w:rsid w:val="00B64353"/>
    <w:rsid w:val="00B64467"/>
    <w:rsid w:val="00B6449E"/>
    <w:rsid w:val="00B64547"/>
    <w:rsid w:val="00B64777"/>
    <w:rsid w:val="00B64806"/>
    <w:rsid w:val="00B64A01"/>
    <w:rsid w:val="00B64A6A"/>
    <w:rsid w:val="00B64AF8"/>
    <w:rsid w:val="00B64B47"/>
    <w:rsid w:val="00B64E85"/>
    <w:rsid w:val="00B6502E"/>
    <w:rsid w:val="00B65099"/>
    <w:rsid w:val="00B650B3"/>
    <w:rsid w:val="00B650CE"/>
    <w:rsid w:val="00B6516A"/>
    <w:rsid w:val="00B6551B"/>
    <w:rsid w:val="00B656FF"/>
    <w:rsid w:val="00B657E4"/>
    <w:rsid w:val="00B658CB"/>
    <w:rsid w:val="00B65B5A"/>
    <w:rsid w:val="00B65CDF"/>
    <w:rsid w:val="00B65D04"/>
    <w:rsid w:val="00B65F77"/>
    <w:rsid w:val="00B66056"/>
    <w:rsid w:val="00B66074"/>
    <w:rsid w:val="00B663E1"/>
    <w:rsid w:val="00B665FF"/>
    <w:rsid w:val="00B6678A"/>
    <w:rsid w:val="00B6693E"/>
    <w:rsid w:val="00B66BD7"/>
    <w:rsid w:val="00B66BE9"/>
    <w:rsid w:val="00B66D44"/>
    <w:rsid w:val="00B671A6"/>
    <w:rsid w:val="00B67327"/>
    <w:rsid w:val="00B673CE"/>
    <w:rsid w:val="00B67422"/>
    <w:rsid w:val="00B67900"/>
    <w:rsid w:val="00B70048"/>
    <w:rsid w:val="00B70237"/>
    <w:rsid w:val="00B70358"/>
    <w:rsid w:val="00B7035E"/>
    <w:rsid w:val="00B704CD"/>
    <w:rsid w:val="00B70624"/>
    <w:rsid w:val="00B70811"/>
    <w:rsid w:val="00B70844"/>
    <w:rsid w:val="00B70896"/>
    <w:rsid w:val="00B70965"/>
    <w:rsid w:val="00B70CD7"/>
    <w:rsid w:val="00B70DEF"/>
    <w:rsid w:val="00B71095"/>
    <w:rsid w:val="00B711AD"/>
    <w:rsid w:val="00B713C1"/>
    <w:rsid w:val="00B71578"/>
    <w:rsid w:val="00B71796"/>
    <w:rsid w:val="00B71B8C"/>
    <w:rsid w:val="00B71C15"/>
    <w:rsid w:val="00B71E61"/>
    <w:rsid w:val="00B7227D"/>
    <w:rsid w:val="00B7236A"/>
    <w:rsid w:val="00B723AD"/>
    <w:rsid w:val="00B72511"/>
    <w:rsid w:val="00B725A4"/>
    <w:rsid w:val="00B726F9"/>
    <w:rsid w:val="00B7271D"/>
    <w:rsid w:val="00B728B7"/>
    <w:rsid w:val="00B72C24"/>
    <w:rsid w:val="00B72DD6"/>
    <w:rsid w:val="00B731D8"/>
    <w:rsid w:val="00B731FA"/>
    <w:rsid w:val="00B73277"/>
    <w:rsid w:val="00B73C48"/>
    <w:rsid w:val="00B73D3A"/>
    <w:rsid w:val="00B73D93"/>
    <w:rsid w:val="00B745C0"/>
    <w:rsid w:val="00B74EC0"/>
    <w:rsid w:val="00B74ED4"/>
    <w:rsid w:val="00B74F9F"/>
    <w:rsid w:val="00B75398"/>
    <w:rsid w:val="00B756B4"/>
    <w:rsid w:val="00B7594F"/>
    <w:rsid w:val="00B75D38"/>
    <w:rsid w:val="00B75FEC"/>
    <w:rsid w:val="00B760C1"/>
    <w:rsid w:val="00B763A0"/>
    <w:rsid w:val="00B76722"/>
    <w:rsid w:val="00B767F6"/>
    <w:rsid w:val="00B76809"/>
    <w:rsid w:val="00B76919"/>
    <w:rsid w:val="00B76C14"/>
    <w:rsid w:val="00B76D60"/>
    <w:rsid w:val="00B77054"/>
    <w:rsid w:val="00B770C5"/>
    <w:rsid w:val="00B776A6"/>
    <w:rsid w:val="00B776DB"/>
    <w:rsid w:val="00B77810"/>
    <w:rsid w:val="00B77988"/>
    <w:rsid w:val="00B779E3"/>
    <w:rsid w:val="00B77A20"/>
    <w:rsid w:val="00B77D22"/>
    <w:rsid w:val="00B77DB1"/>
    <w:rsid w:val="00B77DD8"/>
    <w:rsid w:val="00B77E5B"/>
    <w:rsid w:val="00B77F27"/>
    <w:rsid w:val="00B803C1"/>
    <w:rsid w:val="00B80495"/>
    <w:rsid w:val="00B804A5"/>
    <w:rsid w:val="00B8065D"/>
    <w:rsid w:val="00B80719"/>
    <w:rsid w:val="00B807A5"/>
    <w:rsid w:val="00B8083C"/>
    <w:rsid w:val="00B80D68"/>
    <w:rsid w:val="00B80E65"/>
    <w:rsid w:val="00B80EF5"/>
    <w:rsid w:val="00B810A1"/>
    <w:rsid w:val="00B81494"/>
    <w:rsid w:val="00B81694"/>
    <w:rsid w:val="00B8181F"/>
    <w:rsid w:val="00B81A1B"/>
    <w:rsid w:val="00B81A51"/>
    <w:rsid w:val="00B81D94"/>
    <w:rsid w:val="00B81DE1"/>
    <w:rsid w:val="00B8210A"/>
    <w:rsid w:val="00B82297"/>
    <w:rsid w:val="00B8262E"/>
    <w:rsid w:val="00B82724"/>
    <w:rsid w:val="00B82756"/>
    <w:rsid w:val="00B82BEA"/>
    <w:rsid w:val="00B83379"/>
    <w:rsid w:val="00B8391A"/>
    <w:rsid w:val="00B839C0"/>
    <w:rsid w:val="00B83A9A"/>
    <w:rsid w:val="00B83B75"/>
    <w:rsid w:val="00B83E9A"/>
    <w:rsid w:val="00B83F9C"/>
    <w:rsid w:val="00B842DB"/>
    <w:rsid w:val="00B8432B"/>
    <w:rsid w:val="00B845B5"/>
    <w:rsid w:val="00B84657"/>
    <w:rsid w:val="00B84767"/>
    <w:rsid w:val="00B849D4"/>
    <w:rsid w:val="00B84CD9"/>
    <w:rsid w:val="00B84D2B"/>
    <w:rsid w:val="00B85087"/>
    <w:rsid w:val="00B85107"/>
    <w:rsid w:val="00B8518B"/>
    <w:rsid w:val="00B851D6"/>
    <w:rsid w:val="00B85296"/>
    <w:rsid w:val="00B852C5"/>
    <w:rsid w:val="00B854A7"/>
    <w:rsid w:val="00B85A0D"/>
    <w:rsid w:val="00B85A5F"/>
    <w:rsid w:val="00B85ACF"/>
    <w:rsid w:val="00B85B12"/>
    <w:rsid w:val="00B85ED7"/>
    <w:rsid w:val="00B86320"/>
    <w:rsid w:val="00B863EF"/>
    <w:rsid w:val="00B867AD"/>
    <w:rsid w:val="00B86980"/>
    <w:rsid w:val="00B86A01"/>
    <w:rsid w:val="00B86AD2"/>
    <w:rsid w:val="00B86FF7"/>
    <w:rsid w:val="00B870AF"/>
    <w:rsid w:val="00B87248"/>
    <w:rsid w:val="00B874DC"/>
    <w:rsid w:val="00B876DB"/>
    <w:rsid w:val="00B87B4C"/>
    <w:rsid w:val="00B87C9B"/>
    <w:rsid w:val="00B90095"/>
    <w:rsid w:val="00B900D8"/>
    <w:rsid w:val="00B90567"/>
    <w:rsid w:val="00B905D7"/>
    <w:rsid w:val="00B9095F"/>
    <w:rsid w:val="00B90A82"/>
    <w:rsid w:val="00B91CC1"/>
    <w:rsid w:val="00B9214C"/>
    <w:rsid w:val="00B923F2"/>
    <w:rsid w:val="00B92556"/>
    <w:rsid w:val="00B925B0"/>
    <w:rsid w:val="00B925B1"/>
    <w:rsid w:val="00B926CE"/>
    <w:rsid w:val="00B927B1"/>
    <w:rsid w:val="00B92811"/>
    <w:rsid w:val="00B9284D"/>
    <w:rsid w:val="00B92ADD"/>
    <w:rsid w:val="00B92B67"/>
    <w:rsid w:val="00B92F7D"/>
    <w:rsid w:val="00B93025"/>
    <w:rsid w:val="00B934F9"/>
    <w:rsid w:val="00B935D9"/>
    <w:rsid w:val="00B93618"/>
    <w:rsid w:val="00B93896"/>
    <w:rsid w:val="00B939D1"/>
    <w:rsid w:val="00B93AFE"/>
    <w:rsid w:val="00B93C35"/>
    <w:rsid w:val="00B93D0E"/>
    <w:rsid w:val="00B93D96"/>
    <w:rsid w:val="00B93EF2"/>
    <w:rsid w:val="00B94190"/>
    <w:rsid w:val="00B941BD"/>
    <w:rsid w:val="00B941D0"/>
    <w:rsid w:val="00B94285"/>
    <w:rsid w:val="00B942A6"/>
    <w:rsid w:val="00B9437C"/>
    <w:rsid w:val="00B94AE7"/>
    <w:rsid w:val="00B94DFC"/>
    <w:rsid w:val="00B94E91"/>
    <w:rsid w:val="00B95441"/>
    <w:rsid w:val="00B954CE"/>
    <w:rsid w:val="00B95733"/>
    <w:rsid w:val="00B9599E"/>
    <w:rsid w:val="00B95A61"/>
    <w:rsid w:val="00B95C53"/>
    <w:rsid w:val="00B9616B"/>
    <w:rsid w:val="00B961F0"/>
    <w:rsid w:val="00B962B9"/>
    <w:rsid w:val="00B9695F"/>
    <w:rsid w:val="00B96CB8"/>
    <w:rsid w:val="00B96D81"/>
    <w:rsid w:val="00B96DED"/>
    <w:rsid w:val="00B972C3"/>
    <w:rsid w:val="00B973C7"/>
    <w:rsid w:val="00B97474"/>
    <w:rsid w:val="00B976C2"/>
    <w:rsid w:val="00B979F4"/>
    <w:rsid w:val="00B97A5F"/>
    <w:rsid w:val="00B97AF4"/>
    <w:rsid w:val="00B97B29"/>
    <w:rsid w:val="00B97EFD"/>
    <w:rsid w:val="00B97F4B"/>
    <w:rsid w:val="00B97F9B"/>
    <w:rsid w:val="00B97FAC"/>
    <w:rsid w:val="00BA0211"/>
    <w:rsid w:val="00BA0288"/>
    <w:rsid w:val="00BA02AF"/>
    <w:rsid w:val="00BA05A1"/>
    <w:rsid w:val="00BA0663"/>
    <w:rsid w:val="00BA0729"/>
    <w:rsid w:val="00BA0809"/>
    <w:rsid w:val="00BA08C1"/>
    <w:rsid w:val="00BA0C1E"/>
    <w:rsid w:val="00BA0F85"/>
    <w:rsid w:val="00BA0FB3"/>
    <w:rsid w:val="00BA0FD3"/>
    <w:rsid w:val="00BA13B3"/>
    <w:rsid w:val="00BA15AF"/>
    <w:rsid w:val="00BA181D"/>
    <w:rsid w:val="00BA184F"/>
    <w:rsid w:val="00BA1A3D"/>
    <w:rsid w:val="00BA1E8F"/>
    <w:rsid w:val="00BA2383"/>
    <w:rsid w:val="00BA23B7"/>
    <w:rsid w:val="00BA26E8"/>
    <w:rsid w:val="00BA2878"/>
    <w:rsid w:val="00BA29A9"/>
    <w:rsid w:val="00BA2AD3"/>
    <w:rsid w:val="00BA2D80"/>
    <w:rsid w:val="00BA2DB4"/>
    <w:rsid w:val="00BA2DB6"/>
    <w:rsid w:val="00BA2F40"/>
    <w:rsid w:val="00BA316C"/>
    <w:rsid w:val="00BA31FD"/>
    <w:rsid w:val="00BA363E"/>
    <w:rsid w:val="00BA375B"/>
    <w:rsid w:val="00BA3A63"/>
    <w:rsid w:val="00BA3E82"/>
    <w:rsid w:val="00BA40D4"/>
    <w:rsid w:val="00BA443B"/>
    <w:rsid w:val="00BA4442"/>
    <w:rsid w:val="00BA45AB"/>
    <w:rsid w:val="00BA4CF1"/>
    <w:rsid w:val="00BA4DCA"/>
    <w:rsid w:val="00BA4ED7"/>
    <w:rsid w:val="00BA523D"/>
    <w:rsid w:val="00BA52D9"/>
    <w:rsid w:val="00BA52F6"/>
    <w:rsid w:val="00BA5468"/>
    <w:rsid w:val="00BA5510"/>
    <w:rsid w:val="00BA5F6B"/>
    <w:rsid w:val="00BA60C3"/>
    <w:rsid w:val="00BA635A"/>
    <w:rsid w:val="00BA64B9"/>
    <w:rsid w:val="00BA6584"/>
    <w:rsid w:val="00BA65A3"/>
    <w:rsid w:val="00BA6730"/>
    <w:rsid w:val="00BA69DE"/>
    <w:rsid w:val="00BA6F57"/>
    <w:rsid w:val="00BA7669"/>
    <w:rsid w:val="00BA7BAB"/>
    <w:rsid w:val="00BA7C8A"/>
    <w:rsid w:val="00BA7DBA"/>
    <w:rsid w:val="00BA7E0C"/>
    <w:rsid w:val="00BB0335"/>
    <w:rsid w:val="00BB0713"/>
    <w:rsid w:val="00BB0BEB"/>
    <w:rsid w:val="00BB0C4F"/>
    <w:rsid w:val="00BB0D3B"/>
    <w:rsid w:val="00BB0DAF"/>
    <w:rsid w:val="00BB10E3"/>
    <w:rsid w:val="00BB124B"/>
    <w:rsid w:val="00BB1616"/>
    <w:rsid w:val="00BB17A9"/>
    <w:rsid w:val="00BB17D4"/>
    <w:rsid w:val="00BB19D9"/>
    <w:rsid w:val="00BB19EE"/>
    <w:rsid w:val="00BB1A72"/>
    <w:rsid w:val="00BB1A8C"/>
    <w:rsid w:val="00BB1A8E"/>
    <w:rsid w:val="00BB20EF"/>
    <w:rsid w:val="00BB2177"/>
    <w:rsid w:val="00BB228C"/>
    <w:rsid w:val="00BB22DA"/>
    <w:rsid w:val="00BB23A7"/>
    <w:rsid w:val="00BB2853"/>
    <w:rsid w:val="00BB2931"/>
    <w:rsid w:val="00BB2C85"/>
    <w:rsid w:val="00BB2CCE"/>
    <w:rsid w:val="00BB2DE6"/>
    <w:rsid w:val="00BB2E1B"/>
    <w:rsid w:val="00BB2E4B"/>
    <w:rsid w:val="00BB2F96"/>
    <w:rsid w:val="00BB34B2"/>
    <w:rsid w:val="00BB369A"/>
    <w:rsid w:val="00BB3898"/>
    <w:rsid w:val="00BB39C2"/>
    <w:rsid w:val="00BB3ACD"/>
    <w:rsid w:val="00BB3C72"/>
    <w:rsid w:val="00BB3D63"/>
    <w:rsid w:val="00BB423B"/>
    <w:rsid w:val="00BB42FC"/>
    <w:rsid w:val="00BB4411"/>
    <w:rsid w:val="00BB451D"/>
    <w:rsid w:val="00BB4588"/>
    <w:rsid w:val="00BB4F4A"/>
    <w:rsid w:val="00BB6197"/>
    <w:rsid w:val="00BB61A8"/>
    <w:rsid w:val="00BB63AD"/>
    <w:rsid w:val="00BB640E"/>
    <w:rsid w:val="00BB6555"/>
    <w:rsid w:val="00BB6758"/>
    <w:rsid w:val="00BB69B7"/>
    <w:rsid w:val="00BB69FD"/>
    <w:rsid w:val="00BB6BDD"/>
    <w:rsid w:val="00BB6C2D"/>
    <w:rsid w:val="00BB6F15"/>
    <w:rsid w:val="00BB7099"/>
    <w:rsid w:val="00BB73D5"/>
    <w:rsid w:val="00BB749F"/>
    <w:rsid w:val="00BB74E9"/>
    <w:rsid w:val="00BB7516"/>
    <w:rsid w:val="00BB7BCC"/>
    <w:rsid w:val="00BB7C47"/>
    <w:rsid w:val="00BB7EF6"/>
    <w:rsid w:val="00BC009E"/>
    <w:rsid w:val="00BC0592"/>
    <w:rsid w:val="00BC06FF"/>
    <w:rsid w:val="00BC08DE"/>
    <w:rsid w:val="00BC09B1"/>
    <w:rsid w:val="00BC0D49"/>
    <w:rsid w:val="00BC0ED5"/>
    <w:rsid w:val="00BC1132"/>
    <w:rsid w:val="00BC15B9"/>
    <w:rsid w:val="00BC1950"/>
    <w:rsid w:val="00BC197A"/>
    <w:rsid w:val="00BC1D4F"/>
    <w:rsid w:val="00BC1E45"/>
    <w:rsid w:val="00BC1E4C"/>
    <w:rsid w:val="00BC1F7E"/>
    <w:rsid w:val="00BC23F4"/>
    <w:rsid w:val="00BC267A"/>
    <w:rsid w:val="00BC2722"/>
    <w:rsid w:val="00BC2B99"/>
    <w:rsid w:val="00BC2DD2"/>
    <w:rsid w:val="00BC2E39"/>
    <w:rsid w:val="00BC2E56"/>
    <w:rsid w:val="00BC31CC"/>
    <w:rsid w:val="00BC321A"/>
    <w:rsid w:val="00BC33A4"/>
    <w:rsid w:val="00BC3676"/>
    <w:rsid w:val="00BC368B"/>
    <w:rsid w:val="00BC3FF6"/>
    <w:rsid w:val="00BC405D"/>
    <w:rsid w:val="00BC40DE"/>
    <w:rsid w:val="00BC4919"/>
    <w:rsid w:val="00BC5037"/>
    <w:rsid w:val="00BC5060"/>
    <w:rsid w:val="00BC537D"/>
    <w:rsid w:val="00BC544E"/>
    <w:rsid w:val="00BC5615"/>
    <w:rsid w:val="00BC5810"/>
    <w:rsid w:val="00BC5A28"/>
    <w:rsid w:val="00BC5B18"/>
    <w:rsid w:val="00BC5DD2"/>
    <w:rsid w:val="00BC5E6B"/>
    <w:rsid w:val="00BC6052"/>
    <w:rsid w:val="00BC60C6"/>
    <w:rsid w:val="00BC616F"/>
    <w:rsid w:val="00BC625A"/>
    <w:rsid w:val="00BC6C04"/>
    <w:rsid w:val="00BC6CB3"/>
    <w:rsid w:val="00BC6DA7"/>
    <w:rsid w:val="00BC6E79"/>
    <w:rsid w:val="00BC6FA8"/>
    <w:rsid w:val="00BC7302"/>
    <w:rsid w:val="00BC7458"/>
    <w:rsid w:val="00BC74B3"/>
    <w:rsid w:val="00BC75AE"/>
    <w:rsid w:val="00BC764B"/>
    <w:rsid w:val="00BC7815"/>
    <w:rsid w:val="00BC790C"/>
    <w:rsid w:val="00BC7EF3"/>
    <w:rsid w:val="00BD010F"/>
    <w:rsid w:val="00BD04C2"/>
    <w:rsid w:val="00BD051E"/>
    <w:rsid w:val="00BD0B6E"/>
    <w:rsid w:val="00BD0D60"/>
    <w:rsid w:val="00BD1762"/>
    <w:rsid w:val="00BD18F6"/>
    <w:rsid w:val="00BD1B5C"/>
    <w:rsid w:val="00BD1BD4"/>
    <w:rsid w:val="00BD1E14"/>
    <w:rsid w:val="00BD1E70"/>
    <w:rsid w:val="00BD2061"/>
    <w:rsid w:val="00BD2121"/>
    <w:rsid w:val="00BD2152"/>
    <w:rsid w:val="00BD2C49"/>
    <w:rsid w:val="00BD30A9"/>
    <w:rsid w:val="00BD312D"/>
    <w:rsid w:val="00BD3297"/>
    <w:rsid w:val="00BD3AEC"/>
    <w:rsid w:val="00BD3C13"/>
    <w:rsid w:val="00BD40D0"/>
    <w:rsid w:val="00BD4162"/>
    <w:rsid w:val="00BD419C"/>
    <w:rsid w:val="00BD440D"/>
    <w:rsid w:val="00BD44D8"/>
    <w:rsid w:val="00BD46F5"/>
    <w:rsid w:val="00BD481A"/>
    <w:rsid w:val="00BD4C00"/>
    <w:rsid w:val="00BD5351"/>
    <w:rsid w:val="00BD5451"/>
    <w:rsid w:val="00BD5562"/>
    <w:rsid w:val="00BD5980"/>
    <w:rsid w:val="00BD5A8D"/>
    <w:rsid w:val="00BD5BFF"/>
    <w:rsid w:val="00BD5D5A"/>
    <w:rsid w:val="00BD5DA2"/>
    <w:rsid w:val="00BD6393"/>
    <w:rsid w:val="00BD667F"/>
    <w:rsid w:val="00BD6739"/>
    <w:rsid w:val="00BD6757"/>
    <w:rsid w:val="00BD6893"/>
    <w:rsid w:val="00BD6C0C"/>
    <w:rsid w:val="00BD6C6B"/>
    <w:rsid w:val="00BD6F62"/>
    <w:rsid w:val="00BD6FD1"/>
    <w:rsid w:val="00BD731E"/>
    <w:rsid w:val="00BD7525"/>
    <w:rsid w:val="00BD771E"/>
    <w:rsid w:val="00BD77E4"/>
    <w:rsid w:val="00BD796C"/>
    <w:rsid w:val="00BD7ABA"/>
    <w:rsid w:val="00BD7AD8"/>
    <w:rsid w:val="00BE009A"/>
    <w:rsid w:val="00BE00A3"/>
    <w:rsid w:val="00BE02E3"/>
    <w:rsid w:val="00BE0650"/>
    <w:rsid w:val="00BE07A8"/>
    <w:rsid w:val="00BE0894"/>
    <w:rsid w:val="00BE099B"/>
    <w:rsid w:val="00BE0AB3"/>
    <w:rsid w:val="00BE0C7F"/>
    <w:rsid w:val="00BE0F29"/>
    <w:rsid w:val="00BE1538"/>
    <w:rsid w:val="00BE1975"/>
    <w:rsid w:val="00BE19CE"/>
    <w:rsid w:val="00BE1A47"/>
    <w:rsid w:val="00BE1AA5"/>
    <w:rsid w:val="00BE1CE3"/>
    <w:rsid w:val="00BE1ED2"/>
    <w:rsid w:val="00BE27F6"/>
    <w:rsid w:val="00BE2961"/>
    <w:rsid w:val="00BE2CA0"/>
    <w:rsid w:val="00BE2E96"/>
    <w:rsid w:val="00BE3529"/>
    <w:rsid w:val="00BE3672"/>
    <w:rsid w:val="00BE3691"/>
    <w:rsid w:val="00BE3AFD"/>
    <w:rsid w:val="00BE3B9C"/>
    <w:rsid w:val="00BE3D27"/>
    <w:rsid w:val="00BE4471"/>
    <w:rsid w:val="00BE455C"/>
    <w:rsid w:val="00BE4566"/>
    <w:rsid w:val="00BE4E07"/>
    <w:rsid w:val="00BE4EC5"/>
    <w:rsid w:val="00BE52E4"/>
    <w:rsid w:val="00BE5749"/>
    <w:rsid w:val="00BE5977"/>
    <w:rsid w:val="00BE5E44"/>
    <w:rsid w:val="00BE5F12"/>
    <w:rsid w:val="00BE6150"/>
    <w:rsid w:val="00BE630D"/>
    <w:rsid w:val="00BE6364"/>
    <w:rsid w:val="00BE63B7"/>
    <w:rsid w:val="00BE649C"/>
    <w:rsid w:val="00BE65D0"/>
    <w:rsid w:val="00BE6C3D"/>
    <w:rsid w:val="00BE6F97"/>
    <w:rsid w:val="00BE70E8"/>
    <w:rsid w:val="00BE711A"/>
    <w:rsid w:val="00BE719C"/>
    <w:rsid w:val="00BE7228"/>
    <w:rsid w:val="00BE724F"/>
    <w:rsid w:val="00BE76C0"/>
    <w:rsid w:val="00BE7875"/>
    <w:rsid w:val="00BE7A17"/>
    <w:rsid w:val="00BE7ABF"/>
    <w:rsid w:val="00BE7CD6"/>
    <w:rsid w:val="00BF02A8"/>
    <w:rsid w:val="00BF1966"/>
    <w:rsid w:val="00BF1BF9"/>
    <w:rsid w:val="00BF20C4"/>
    <w:rsid w:val="00BF2216"/>
    <w:rsid w:val="00BF23FF"/>
    <w:rsid w:val="00BF253B"/>
    <w:rsid w:val="00BF2679"/>
    <w:rsid w:val="00BF2848"/>
    <w:rsid w:val="00BF2B03"/>
    <w:rsid w:val="00BF2C1D"/>
    <w:rsid w:val="00BF2DFD"/>
    <w:rsid w:val="00BF3447"/>
    <w:rsid w:val="00BF3525"/>
    <w:rsid w:val="00BF35F0"/>
    <w:rsid w:val="00BF37D4"/>
    <w:rsid w:val="00BF37DB"/>
    <w:rsid w:val="00BF3A1D"/>
    <w:rsid w:val="00BF427C"/>
    <w:rsid w:val="00BF44BC"/>
    <w:rsid w:val="00BF45DC"/>
    <w:rsid w:val="00BF47C8"/>
    <w:rsid w:val="00BF487A"/>
    <w:rsid w:val="00BF4EBF"/>
    <w:rsid w:val="00BF5B26"/>
    <w:rsid w:val="00BF5E64"/>
    <w:rsid w:val="00BF5FC8"/>
    <w:rsid w:val="00BF5FDA"/>
    <w:rsid w:val="00BF60C9"/>
    <w:rsid w:val="00BF6357"/>
    <w:rsid w:val="00BF69D7"/>
    <w:rsid w:val="00BF6E66"/>
    <w:rsid w:val="00BF6FC4"/>
    <w:rsid w:val="00BF720B"/>
    <w:rsid w:val="00BF734E"/>
    <w:rsid w:val="00BF79D8"/>
    <w:rsid w:val="00BF7B77"/>
    <w:rsid w:val="00BF7DB5"/>
    <w:rsid w:val="00C00283"/>
    <w:rsid w:val="00C002FD"/>
    <w:rsid w:val="00C006E4"/>
    <w:rsid w:val="00C007CD"/>
    <w:rsid w:val="00C007EB"/>
    <w:rsid w:val="00C00ACA"/>
    <w:rsid w:val="00C00B04"/>
    <w:rsid w:val="00C00DA7"/>
    <w:rsid w:val="00C00FA3"/>
    <w:rsid w:val="00C010C7"/>
    <w:rsid w:val="00C01725"/>
    <w:rsid w:val="00C0183E"/>
    <w:rsid w:val="00C018D8"/>
    <w:rsid w:val="00C01908"/>
    <w:rsid w:val="00C01A1D"/>
    <w:rsid w:val="00C0206B"/>
    <w:rsid w:val="00C022C5"/>
    <w:rsid w:val="00C022FA"/>
    <w:rsid w:val="00C0285F"/>
    <w:rsid w:val="00C028C2"/>
    <w:rsid w:val="00C02D57"/>
    <w:rsid w:val="00C02F21"/>
    <w:rsid w:val="00C03046"/>
    <w:rsid w:val="00C032BC"/>
    <w:rsid w:val="00C03514"/>
    <w:rsid w:val="00C03531"/>
    <w:rsid w:val="00C039DC"/>
    <w:rsid w:val="00C03AE2"/>
    <w:rsid w:val="00C03B1A"/>
    <w:rsid w:val="00C03F69"/>
    <w:rsid w:val="00C04022"/>
    <w:rsid w:val="00C04402"/>
    <w:rsid w:val="00C04668"/>
    <w:rsid w:val="00C046B0"/>
    <w:rsid w:val="00C04779"/>
    <w:rsid w:val="00C04AAC"/>
    <w:rsid w:val="00C04CC3"/>
    <w:rsid w:val="00C04DA3"/>
    <w:rsid w:val="00C04EE9"/>
    <w:rsid w:val="00C0502D"/>
    <w:rsid w:val="00C05124"/>
    <w:rsid w:val="00C05166"/>
    <w:rsid w:val="00C05843"/>
    <w:rsid w:val="00C05BA2"/>
    <w:rsid w:val="00C05CB4"/>
    <w:rsid w:val="00C05D72"/>
    <w:rsid w:val="00C05EA7"/>
    <w:rsid w:val="00C0608B"/>
    <w:rsid w:val="00C0645D"/>
    <w:rsid w:val="00C064C0"/>
    <w:rsid w:val="00C06500"/>
    <w:rsid w:val="00C06612"/>
    <w:rsid w:val="00C069AA"/>
    <w:rsid w:val="00C06B5D"/>
    <w:rsid w:val="00C06BA9"/>
    <w:rsid w:val="00C06BE1"/>
    <w:rsid w:val="00C06CE6"/>
    <w:rsid w:val="00C06FF2"/>
    <w:rsid w:val="00C070FA"/>
    <w:rsid w:val="00C07215"/>
    <w:rsid w:val="00C07393"/>
    <w:rsid w:val="00C07773"/>
    <w:rsid w:val="00C0778E"/>
    <w:rsid w:val="00C10134"/>
    <w:rsid w:val="00C101C1"/>
    <w:rsid w:val="00C10218"/>
    <w:rsid w:val="00C102F9"/>
    <w:rsid w:val="00C105A1"/>
    <w:rsid w:val="00C105A8"/>
    <w:rsid w:val="00C108C1"/>
    <w:rsid w:val="00C10AAA"/>
    <w:rsid w:val="00C10C15"/>
    <w:rsid w:val="00C10FA1"/>
    <w:rsid w:val="00C1134F"/>
    <w:rsid w:val="00C11804"/>
    <w:rsid w:val="00C1196A"/>
    <w:rsid w:val="00C11C51"/>
    <w:rsid w:val="00C12046"/>
    <w:rsid w:val="00C1244A"/>
    <w:rsid w:val="00C125CE"/>
    <w:rsid w:val="00C128AA"/>
    <w:rsid w:val="00C12A2F"/>
    <w:rsid w:val="00C12C70"/>
    <w:rsid w:val="00C12E8E"/>
    <w:rsid w:val="00C12FD7"/>
    <w:rsid w:val="00C13518"/>
    <w:rsid w:val="00C13B45"/>
    <w:rsid w:val="00C13B76"/>
    <w:rsid w:val="00C13C22"/>
    <w:rsid w:val="00C13DBA"/>
    <w:rsid w:val="00C140B2"/>
    <w:rsid w:val="00C14154"/>
    <w:rsid w:val="00C1428B"/>
    <w:rsid w:val="00C146F3"/>
    <w:rsid w:val="00C1490B"/>
    <w:rsid w:val="00C14F70"/>
    <w:rsid w:val="00C14FFA"/>
    <w:rsid w:val="00C151F4"/>
    <w:rsid w:val="00C153F1"/>
    <w:rsid w:val="00C15479"/>
    <w:rsid w:val="00C15866"/>
    <w:rsid w:val="00C159F2"/>
    <w:rsid w:val="00C15AEA"/>
    <w:rsid w:val="00C15F9A"/>
    <w:rsid w:val="00C1627D"/>
    <w:rsid w:val="00C16599"/>
    <w:rsid w:val="00C168D8"/>
    <w:rsid w:val="00C16D0A"/>
    <w:rsid w:val="00C16F13"/>
    <w:rsid w:val="00C16F36"/>
    <w:rsid w:val="00C16FE2"/>
    <w:rsid w:val="00C16FF2"/>
    <w:rsid w:val="00C171CE"/>
    <w:rsid w:val="00C174CA"/>
    <w:rsid w:val="00C17577"/>
    <w:rsid w:val="00C179FE"/>
    <w:rsid w:val="00C17EEE"/>
    <w:rsid w:val="00C201AC"/>
    <w:rsid w:val="00C20315"/>
    <w:rsid w:val="00C204AA"/>
    <w:rsid w:val="00C205BF"/>
    <w:rsid w:val="00C2094A"/>
    <w:rsid w:val="00C20A6E"/>
    <w:rsid w:val="00C20AF6"/>
    <w:rsid w:val="00C20BEA"/>
    <w:rsid w:val="00C20BF0"/>
    <w:rsid w:val="00C20EE8"/>
    <w:rsid w:val="00C2104D"/>
    <w:rsid w:val="00C21F1C"/>
    <w:rsid w:val="00C22148"/>
    <w:rsid w:val="00C221B1"/>
    <w:rsid w:val="00C22675"/>
    <w:rsid w:val="00C2274B"/>
    <w:rsid w:val="00C22AD1"/>
    <w:rsid w:val="00C22CB6"/>
    <w:rsid w:val="00C22D69"/>
    <w:rsid w:val="00C22D6E"/>
    <w:rsid w:val="00C23611"/>
    <w:rsid w:val="00C2366C"/>
    <w:rsid w:val="00C23841"/>
    <w:rsid w:val="00C23AE8"/>
    <w:rsid w:val="00C23D05"/>
    <w:rsid w:val="00C23EEC"/>
    <w:rsid w:val="00C240A3"/>
    <w:rsid w:val="00C244ED"/>
    <w:rsid w:val="00C2461F"/>
    <w:rsid w:val="00C24B83"/>
    <w:rsid w:val="00C24D6E"/>
    <w:rsid w:val="00C24FE8"/>
    <w:rsid w:val="00C25045"/>
    <w:rsid w:val="00C250A6"/>
    <w:rsid w:val="00C25144"/>
    <w:rsid w:val="00C25392"/>
    <w:rsid w:val="00C2539D"/>
    <w:rsid w:val="00C25491"/>
    <w:rsid w:val="00C25728"/>
    <w:rsid w:val="00C25C60"/>
    <w:rsid w:val="00C25DF7"/>
    <w:rsid w:val="00C26322"/>
    <w:rsid w:val="00C2636F"/>
    <w:rsid w:val="00C2658F"/>
    <w:rsid w:val="00C27246"/>
    <w:rsid w:val="00C27273"/>
    <w:rsid w:val="00C276D8"/>
    <w:rsid w:val="00C27BC1"/>
    <w:rsid w:val="00C27E21"/>
    <w:rsid w:val="00C301A8"/>
    <w:rsid w:val="00C301E2"/>
    <w:rsid w:val="00C304FF"/>
    <w:rsid w:val="00C309CE"/>
    <w:rsid w:val="00C30DB6"/>
    <w:rsid w:val="00C31138"/>
    <w:rsid w:val="00C312AB"/>
    <w:rsid w:val="00C31317"/>
    <w:rsid w:val="00C3145A"/>
    <w:rsid w:val="00C317F0"/>
    <w:rsid w:val="00C318A4"/>
    <w:rsid w:val="00C3193C"/>
    <w:rsid w:val="00C31A2A"/>
    <w:rsid w:val="00C31A96"/>
    <w:rsid w:val="00C31AD7"/>
    <w:rsid w:val="00C31FEA"/>
    <w:rsid w:val="00C3218C"/>
    <w:rsid w:val="00C321C3"/>
    <w:rsid w:val="00C3250D"/>
    <w:rsid w:val="00C32619"/>
    <w:rsid w:val="00C32640"/>
    <w:rsid w:val="00C32F65"/>
    <w:rsid w:val="00C3317F"/>
    <w:rsid w:val="00C331FA"/>
    <w:rsid w:val="00C33325"/>
    <w:rsid w:val="00C337F1"/>
    <w:rsid w:val="00C33A20"/>
    <w:rsid w:val="00C33B33"/>
    <w:rsid w:val="00C33BE7"/>
    <w:rsid w:val="00C33FCF"/>
    <w:rsid w:val="00C3402E"/>
    <w:rsid w:val="00C34178"/>
    <w:rsid w:val="00C342EB"/>
    <w:rsid w:val="00C34383"/>
    <w:rsid w:val="00C34385"/>
    <w:rsid w:val="00C34450"/>
    <w:rsid w:val="00C3499A"/>
    <w:rsid w:val="00C34B50"/>
    <w:rsid w:val="00C34D1C"/>
    <w:rsid w:val="00C3500D"/>
    <w:rsid w:val="00C3510A"/>
    <w:rsid w:val="00C3523A"/>
    <w:rsid w:val="00C355F5"/>
    <w:rsid w:val="00C35972"/>
    <w:rsid w:val="00C35A48"/>
    <w:rsid w:val="00C35AA8"/>
    <w:rsid w:val="00C35DB2"/>
    <w:rsid w:val="00C35DC6"/>
    <w:rsid w:val="00C360B3"/>
    <w:rsid w:val="00C3639D"/>
    <w:rsid w:val="00C36410"/>
    <w:rsid w:val="00C368C0"/>
    <w:rsid w:val="00C36C25"/>
    <w:rsid w:val="00C36D76"/>
    <w:rsid w:val="00C3718D"/>
    <w:rsid w:val="00C372EA"/>
    <w:rsid w:val="00C3762C"/>
    <w:rsid w:val="00C3772D"/>
    <w:rsid w:val="00C3797C"/>
    <w:rsid w:val="00C379FE"/>
    <w:rsid w:val="00C37E20"/>
    <w:rsid w:val="00C40041"/>
    <w:rsid w:val="00C406A8"/>
    <w:rsid w:val="00C40AB1"/>
    <w:rsid w:val="00C40C7B"/>
    <w:rsid w:val="00C4144A"/>
    <w:rsid w:val="00C41538"/>
    <w:rsid w:val="00C41951"/>
    <w:rsid w:val="00C41B6F"/>
    <w:rsid w:val="00C41D17"/>
    <w:rsid w:val="00C42042"/>
    <w:rsid w:val="00C4233F"/>
    <w:rsid w:val="00C42AAE"/>
    <w:rsid w:val="00C431F2"/>
    <w:rsid w:val="00C436D1"/>
    <w:rsid w:val="00C43813"/>
    <w:rsid w:val="00C439E1"/>
    <w:rsid w:val="00C43DDA"/>
    <w:rsid w:val="00C43E46"/>
    <w:rsid w:val="00C43E72"/>
    <w:rsid w:val="00C441CF"/>
    <w:rsid w:val="00C44685"/>
    <w:rsid w:val="00C44740"/>
    <w:rsid w:val="00C4475A"/>
    <w:rsid w:val="00C44B82"/>
    <w:rsid w:val="00C44C45"/>
    <w:rsid w:val="00C450AD"/>
    <w:rsid w:val="00C4523C"/>
    <w:rsid w:val="00C452B8"/>
    <w:rsid w:val="00C455AA"/>
    <w:rsid w:val="00C45854"/>
    <w:rsid w:val="00C45887"/>
    <w:rsid w:val="00C4599D"/>
    <w:rsid w:val="00C45D02"/>
    <w:rsid w:val="00C45E16"/>
    <w:rsid w:val="00C45EFA"/>
    <w:rsid w:val="00C45FD3"/>
    <w:rsid w:val="00C460C9"/>
    <w:rsid w:val="00C46156"/>
    <w:rsid w:val="00C46166"/>
    <w:rsid w:val="00C465B1"/>
    <w:rsid w:val="00C4669A"/>
    <w:rsid w:val="00C46A2E"/>
    <w:rsid w:val="00C46C3C"/>
    <w:rsid w:val="00C46C6E"/>
    <w:rsid w:val="00C47015"/>
    <w:rsid w:val="00C470A8"/>
    <w:rsid w:val="00C473C0"/>
    <w:rsid w:val="00C47792"/>
    <w:rsid w:val="00C477B8"/>
    <w:rsid w:val="00C47E42"/>
    <w:rsid w:val="00C50002"/>
    <w:rsid w:val="00C5018C"/>
    <w:rsid w:val="00C50221"/>
    <w:rsid w:val="00C5033A"/>
    <w:rsid w:val="00C50363"/>
    <w:rsid w:val="00C50520"/>
    <w:rsid w:val="00C505C5"/>
    <w:rsid w:val="00C5086D"/>
    <w:rsid w:val="00C50A9C"/>
    <w:rsid w:val="00C50AF1"/>
    <w:rsid w:val="00C510CE"/>
    <w:rsid w:val="00C5146E"/>
    <w:rsid w:val="00C51551"/>
    <w:rsid w:val="00C516ED"/>
    <w:rsid w:val="00C51868"/>
    <w:rsid w:val="00C519F3"/>
    <w:rsid w:val="00C51A77"/>
    <w:rsid w:val="00C51CF3"/>
    <w:rsid w:val="00C51E8E"/>
    <w:rsid w:val="00C52012"/>
    <w:rsid w:val="00C520C7"/>
    <w:rsid w:val="00C5221B"/>
    <w:rsid w:val="00C52302"/>
    <w:rsid w:val="00C52385"/>
    <w:rsid w:val="00C523FD"/>
    <w:rsid w:val="00C524C1"/>
    <w:rsid w:val="00C527D8"/>
    <w:rsid w:val="00C5282C"/>
    <w:rsid w:val="00C5290A"/>
    <w:rsid w:val="00C52D0A"/>
    <w:rsid w:val="00C532C4"/>
    <w:rsid w:val="00C53536"/>
    <w:rsid w:val="00C536FF"/>
    <w:rsid w:val="00C53910"/>
    <w:rsid w:val="00C53D54"/>
    <w:rsid w:val="00C53DEB"/>
    <w:rsid w:val="00C54303"/>
    <w:rsid w:val="00C543EE"/>
    <w:rsid w:val="00C54524"/>
    <w:rsid w:val="00C54589"/>
    <w:rsid w:val="00C545A3"/>
    <w:rsid w:val="00C54610"/>
    <w:rsid w:val="00C5472D"/>
    <w:rsid w:val="00C549AB"/>
    <w:rsid w:val="00C54CBC"/>
    <w:rsid w:val="00C54FCD"/>
    <w:rsid w:val="00C550C5"/>
    <w:rsid w:val="00C55165"/>
    <w:rsid w:val="00C552B4"/>
    <w:rsid w:val="00C55496"/>
    <w:rsid w:val="00C554C0"/>
    <w:rsid w:val="00C55A24"/>
    <w:rsid w:val="00C55A94"/>
    <w:rsid w:val="00C55BCC"/>
    <w:rsid w:val="00C55CC6"/>
    <w:rsid w:val="00C55CDC"/>
    <w:rsid w:val="00C56006"/>
    <w:rsid w:val="00C5609B"/>
    <w:rsid w:val="00C561F6"/>
    <w:rsid w:val="00C5631E"/>
    <w:rsid w:val="00C566E7"/>
    <w:rsid w:val="00C568FB"/>
    <w:rsid w:val="00C56A10"/>
    <w:rsid w:val="00C56AF0"/>
    <w:rsid w:val="00C56B6E"/>
    <w:rsid w:val="00C56D67"/>
    <w:rsid w:val="00C56FCA"/>
    <w:rsid w:val="00C5707A"/>
    <w:rsid w:val="00C57465"/>
    <w:rsid w:val="00C574E1"/>
    <w:rsid w:val="00C57504"/>
    <w:rsid w:val="00C5792B"/>
    <w:rsid w:val="00C57BF7"/>
    <w:rsid w:val="00C57C28"/>
    <w:rsid w:val="00C57C74"/>
    <w:rsid w:val="00C57CAF"/>
    <w:rsid w:val="00C57D49"/>
    <w:rsid w:val="00C57FED"/>
    <w:rsid w:val="00C600BF"/>
    <w:rsid w:val="00C602B8"/>
    <w:rsid w:val="00C6030D"/>
    <w:rsid w:val="00C60374"/>
    <w:rsid w:val="00C60790"/>
    <w:rsid w:val="00C60F70"/>
    <w:rsid w:val="00C60FE0"/>
    <w:rsid w:val="00C613B7"/>
    <w:rsid w:val="00C613E6"/>
    <w:rsid w:val="00C6196E"/>
    <w:rsid w:val="00C61E0E"/>
    <w:rsid w:val="00C61E1D"/>
    <w:rsid w:val="00C622F2"/>
    <w:rsid w:val="00C6258E"/>
    <w:rsid w:val="00C62602"/>
    <w:rsid w:val="00C62755"/>
    <w:rsid w:val="00C62E11"/>
    <w:rsid w:val="00C62F42"/>
    <w:rsid w:val="00C62F6F"/>
    <w:rsid w:val="00C630A6"/>
    <w:rsid w:val="00C6311D"/>
    <w:rsid w:val="00C6332F"/>
    <w:rsid w:val="00C63534"/>
    <w:rsid w:val="00C63578"/>
    <w:rsid w:val="00C63591"/>
    <w:rsid w:val="00C635B7"/>
    <w:rsid w:val="00C639F2"/>
    <w:rsid w:val="00C63ACF"/>
    <w:rsid w:val="00C63E90"/>
    <w:rsid w:val="00C63E99"/>
    <w:rsid w:val="00C64184"/>
    <w:rsid w:val="00C64403"/>
    <w:rsid w:val="00C645D0"/>
    <w:rsid w:val="00C64AC9"/>
    <w:rsid w:val="00C64B3E"/>
    <w:rsid w:val="00C64B7F"/>
    <w:rsid w:val="00C65022"/>
    <w:rsid w:val="00C65132"/>
    <w:rsid w:val="00C6522B"/>
    <w:rsid w:val="00C65315"/>
    <w:rsid w:val="00C65329"/>
    <w:rsid w:val="00C65594"/>
    <w:rsid w:val="00C65692"/>
    <w:rsid w:val="00C65810"/>
    <w:rsid w:val="00C65969"/>
    <w:rsid w:val="00C659E0"/>
    <w:rsid w:val="00C6615D"/>
    <w:rsid w:val="00C663C3"/>
    <w:rsid w:val="00C66401"/>
    <w:rsid w:val="00C664AC"/>
    <w:rsid w:val="00C6664D"/>
    <w:rsid w:val="00C66664"/>
    <w:rsid w:val="00C66799"/>
    <w:rsid w:val="00C66A94"/>
    <w:rsid w:val="00C67244"/>
    <w:rsid w:val="00C67599"/>
    <w:rsid w:val="00C67696"/>
    <w:rsid w:val="00C6782C"/>
    <w:rsid w:val="00C67A08"/>
    <w:rsid w:val="00C67E9B"/>
    <w:rsid w:val="00C701CF"/>
    <w:rsid w:val="00C7071B"/>
    <w:rsid w:val="00C709F5"/>
    <w:rsid w:val="00C70E1B"/>
    <w:rsid w:val="00C71101"/>
    <w:rsid w:val="00C7161F"/>
    <w:rsid w:val="00C7195C"/>
    <w:rsid w:val="00C719AC"/>
    <w:rsid w:val="00C71B68"/>
    <w:rsid w:val="00C71D5D"/>
    <w:rsid w:val="00C71EF5"/>
    <w:rsid w:val="00C71F44"/>
    <w:rsid w:val="00C71F59"/>
    <w:rsid w:val="00C7216F"/>
    <w:rsid w:val="00C7253E"/>
    <w:rsid w:val="00C72720"/>
    <w:rsid w:val="00C72779"/>
    <w:rsid w:val="00C72859"/>
    <w:rsid w:val="00C729D3"/>
    <w:rsid w:val="00C72A93"/>
    <w:rsid w:val="00C72C91"/>
    <w:rsid w:val="00C72E53"/>
    <w:rsid w:val="00C72ED9"/>
    <w:rsid w:val="00C72F20"/>
    <w:rsid w:val="00C73087"/>
    <w:rsid w:val="00C733A9"/>
    <w:rsid w:val="00C73638"/>
    <w:rsid w:val="00C73783"/>
    <w:rsid w:val="00C7387E"/>
    <w:rsid w:val="00C73B9B"/>
    <w:rsid w:val="00C73CD9"/>
    <w:rsid w:val="00C74120"/>
    <w:rsid w:val="00C7427B"/>
    <w:rsid w:val="00C742D1"/>
    <w:rsid w:val="00C74340"/>
    <w:rsid w:val="00C74351"/>
    <w:rsid w:val="00C744B0"/>
    <w:rsid w:val="00C74C48"/>
    <w:rsid w:val="00C74EF0"/>
    <w:rsid w:val="00C74F7F"/>
    <w:rsid w:val="00C753F6"/>
    <w:rsid w:val="00C7565D"/>
    <w:rsid w:val="00C7594A"/>
    <w:rsid w:val="00C75D80"/>
    <w:rsid w:val="00C76258"/>
    <w:rsid w:val="00C769B5"/>
    <w:rsid w:val="00C76C88"/>
    <w:rsid w:val="00C76D03"/>
    <w:rsid w:val="00C76EC8"/>
    <w:rsid w:val="00C7704B"/>
    <w:rsid w:val="00C771B1"/>
    <w:rsid w:val="00C7783A"/>
    <w:rsid w:val="00C77BF4"/>
    <w:rsid w:val="00C77C9E"/>
    <w:rsid w:val="00C77D58"/>
    <w:rsid w:val="00C80266"/>
    <w:rsid w:val="00C8026A"/>
    <w:rsid w:val="00C8035D"/>
    <w:rsid w:val="00C803A5"/>
    <w:rsid w:val="00C80481"/>
    <w:rsid w:val="00C8053E"/>
    <w:rsid w:val="00C8062B"/>
    <w:rsid w:val="00C80B3C"/>
    <w:rsid w:val="00C80B52"/>
    <w:rsid w:val="00C80EE9"/>
    <w:rsid w:val="00C811BE"/>
    <w:rsid w:val="00C81277"/>
    <w:rsid w:val="00C814BE"/>
    <w:rsid w:val="00C814FB"/>
    <w:rsid w:val="00C81522"/>
    <w:rsid w:val="00C81525"/>
    <w:rsid w:val="00C8187A"/>
    <w:rsid w:val="00C818E3"/>
    <w:rsid w:val="00C819A6"/>
    <w:rsid w:val="00C819B4"/>
    <w:rsid w:val="00C81CCE"/>
    <w:rsid w:val="00C81E0D"/>
    <w:rsid w:val="00C8201C"/>
    <w:rsid w:val="00C820C5"/>
    <w:rsid w:val="00C82AC3"/>
    <w:rsid w:val="00C82E55"/>
    <w:rsid w:val="00C831B7"/>
    <w:rsid w:val="00C8321D"/>
    <w:rsid w:val="00C83475"/>
    <w:rsid w:val="00C8366C"/>
    <w:rsid w:val="00C838D3"/>
    <w:rsid w:val="00C83CA1"/>
    <w:rsid w:val="00C84259"/>
    <w:rsid w:val="00C84337"/>
    <w:rsid w:val="00C849CC"/>
    <w:rsid w:val="00C84AE4"/>
    <w:rsid w:val="00C84FE2"/>
    <w:rsid w:val="00C859E6"/>
    <w:rsid w:val="00C85A5D"/>
    <w:rsid w:val="00C85CD5"/>
    <w:rsid w:val="00C861B5"/>
    <w:rsid w:val="00C8651D"/>
    <w:rsid w:val="00C865BC"/>
    <w:rsid w:val="00C86651"/>
    <w:rsid w:val="00C86842"/>
    <w:rsid w:val="00C868EA"/>
    <w:rsid w:val="00C86952"/>
    <w:rsid w:val="00C86DE0"/>
    <w:rsid w:val="00C8705F"/>
    <w:rsid w:val="00C8716E"/>
    <w:rsid w:val="00C872F6"/>
    <w:rsid w:val="00C874C7"/>
    <w:rsid w:val="00C87682"/>
    <w:rsid w:val="00C876C8"/>
    <w:rsid w:val="00C87704"/>
    <w:rsid w:val="00C8793E"/>
    <w:rsid w:val="00C87D49"/>
    <w:rsid w:val="00C87DA4"/>
    <w:rsid w:val="00C87EFB"/>
    <w:rsid w:val="00C90600"/>
    <w:rsid w:val="00C9111E"/>
    <w:rsid w:val="00C912D5"/>
    <w:rsid w:val="00C914C9"/>
    <w:rsid w:val="00C914FB"/>
    <w:rsid w:val="00C91737"/>
    <w:rsid w:val="00C91967"/>
    <w:rsid w:val="00C91972"/>
    <w:rsid w:val="00C919CA"/>
    <w:rsid w:val="00C91A6B"/>
    <w:rsid w:val="00C91AC6"/>
    <w:rsid w:val="00C91B67"/>
    <w:rsid w:val="00C91BF5"/>
    <w:rsid w:val="00C92179"/>
    <w:rsid w:val="00C9233A"/>
    <w:rsid w:val="00C923C3"/>
    <w:rsid w:val="00C9273E"/>
    <w:rsid w:val="00C9295E"/>
    <w:rsid w:val="00C92E15"/>
    <w:rsid w:val="00C92E3D"/>
    <w:rsid w:val="00C931BE"/>
    <w:rsid w:val="00C936F3"/>
    <w:rsid w:val="00C938A6"/>
    <w:rsid w:val="00C939EA"/>
    <w:rsid w:val="00C93D78"/>
    <w:rsid w:val="00C942C8"/>
    <w:rsid w:val="00C946D9"/>
    <w:rsid w:val="00C94934"/>
    <w:rsid w:val="00C94AB0"/>
    <w:rsid w:val="00C94B39"/>
    <w:rsid w:val="00C94E73"/>
    <w:rsid w:val="00C95123"/>
    <w:rsid w:val="00C95214"/>
    <w:rsid w:val="00C95634"/>
    <w:rsid w:val="00C956D2"/>
    <w:rsid w:val="00C9582E"/>
    <w:rsid w:val="00C95842"/>
    <w:rsid w:val="00C95BB1"/>
    <w:rsid w:val="00C95DD0"/>
    <w:rsid w:val="00C962E4"/>
    <w:rsid w:val="00C963CA"/>
    <w:rsid w:val="00C96529"/>
    <w:rsid w:val="00C96569"/>
    <w:rsid w:val="00C96D85"/>
    <w:rsid w:val="00C96E69"/>
    <w:rsid w:val="00C96FC9"/>
    <w:rsid w:val="00C9722E"/>
    <w:rsid w:val="00C972E8"/>
    <w:rsid w:val="00C9750F"/>
    <w:rsid w:val="00C9780B"/>
    <w:rsid w:val="00C97856"/>
    <w:rsid w:val="00CA08FE"/>
    <w:rsid w:val="00CA0B36"/>
    <w:rsid w:val="00CA0D4B"/>
    <w:rsid w:val="00CA0E97"/>
    <w:rsid w:val="00CA1026"/>
    <w:rsid w:val="00CA12D2"/>
    <w:rsid w:val="00CA182B"/>
    <w:rsid w:val="00CA1A2F"/>
    <w:rsid w:val="00CA1B2A"/>
    <w:rsid w:val="00CA1BAE"/>
    <w:rsid w:val="00CA1C15"/>
    <w:rsid w:val="00CA1C61"/>
    <w:rsid w:val="00CA1C9C"/>
    <w:rsid w:val="00CA1CAC"/>
    <w:rsid w:val="00CA1D4A"/>
    <w:rsid w:val="00CA1EBE"/>
    <w:rsid w:val="00CA207E"/>
    <w:rsid w:val="00CA2414"/>
    <w:rsid w:val="00CA2AB7"/>
    <w:rsid w:val="00CA3198"/>
    <w:rsid w:val="00CA32C9"/>
    <w:rsid w:val="00CA34BD"/>
    <w:rsid w:val="00CA3600"/>
    <w:rsid w:val="00CA3902"/>
    <w:rsid w:val="00CA393D"/>
    <w:rsid w:val="00CA3984"/>
    <w:rsid w:val="00CA3B03"/>
    <w:rsid w:val="00CA3B2F"/>
    <w:rsid w:val="00CA3C19"/>
    <w:rsid w:val="00CA3F84"/>
    <w:rsid w:val="00CA404E"/>
    <w:rsid w:val="00CA40A8"/>
    <w:rsid w:val="00CA434F"/>
    <w:rsid w:val="00CA44C7"/>
    <w:rsid w:val="00CA4CF3"/>
    <w:rsid w:val="00CA4D50"/>
    <w:rsid w:val="00CA5077"/>
    <w:rsid w:val="00CA50A2"/>
    <w:rsid w:val="00CA50F3"/>
    <w:rsid w:val="00CA5DBC"/>
    <w:rsid w:val="00CA5FE5"/>
    <w:rsid w:val="00CA6085"/>
    <w:rsid w:val="00CA62CB"/>
    <w:rsid w:val="00CA65B6"/>
    <w:rsid w:val="00CA6747"/>
    <w:rsid w:val="00CA67A6"/>
    <w:rsid w:val="00CA6B77"/>
    <w:rsid w:val="00CA6C74"/>
    <w:rsid w:val="00CA6F74"/>
    <w:rsid w:val="00CA7139"/>
    <w:rsid w:val="00CA7413"/>
    <w:rsid w:val="00CA75AA"/>
    <w:rsid w:val="00CA76A4"/>
    <w:rsid w:val="00CA783B"/>
    <w:rsid w:val="00CA7881"/>
    <w:rsid w:val="00CA7932"/>
    <w:rsid w:val="00CA79CA"/>
    <w:rsid w:val="00CA7BA7"/>
    <w:rsid w:val="00CA7C28"/>
    <w:rsid w:val="00CA7F68"/>
    <w:rsid w:val="00CB001E"/>
    <w:rsid w:val="00CB01A0"/>
    <w:rsid w:val="00CB023D"/>
    <w:rsid w:val="00CB0D70"/>
    <w:rsid w:val="00CB0E33"/>
    <w:rsid w:val="00CB1021"/>
    <w:rsid w:val="00CB10D1"/>
    <w:rsid w:val="00CB124D"/>
    <w:rsid w:val="00CB142B"/>
    <w:rsid w:val="00CB144C"/>
    <w:rsid w:val="00CB16D2"/>
    <w:rsid w:val="00CB1933"/>
    <w:rsid w:val="00CB1953"/>
    <w:rsid w:val="00CB1C52"/>
    <w:rsid w:val="00CB1E1B"/>
    <w:rsid w:val="00CB2163"/>
    <w:rsid w:val="00CB2172"/>
    <w:rsid w:val="00CB23B3"/>
    <w:rsid w:val="00CB24EB"/>
    <w:rsid w:val="00CB28C8"/>
    <w:rsid w:val="00CB29F4"/>
    <w:rsid w:val="00CB2A6C"/>
    <w:rsid w:val="00CB2E0B"/>
    <w:rsid w:val="00CB300F"/>
    <w:rsid w:val="00CB318F"/>
    <w:rsid w:val="00CB3486"/>
    <w:rsid w:val="00CB38FF"/>
    <w:rsid w:val="00CB3940"/>
    <w:rsid w:val="00CB3D47"/>
    <w:rsid w:val="00CB3DD7"/>
    <w:rsid w:val="00CB4051"/>
    <w:rsid w:val="00CB41CE"/>
    <w:rsid w:val="00CB432C"/>
    <w:rsid w:val="00CB438C"/>
    <w:rsid w:val="00CB46A6"/>
    <w:rsid w:val="00CB4721"/>
    <w:rsid w:val="00CB476E"/>
    <w:rsid w:val="00CB48AE"/>
    <w:rsid w:val="00CB49FF"/>
    <w:rsid w:val="00CB4A1A"/>
    <w:rsid w:val="00CB4B9A"/>
    <w:rsid w:val="00CB4FC0"/>
    <w:rsid w:val="00CB50BF"/>
    <w:rsid w:val="00CB52D3"/>
    <w:rsid w:val="00CB54DD"/>
    <w:rsid w:val="00CB5737"/>
    <w:rsid w:val="00CB5A85"/>
    <w:rsid w:val="00CB5AAE"/>
    <w:rsid w:val="00CB5D39"/>
    <w:rsid w:val="00CB62FD"/>
    <w:rsid w:val="00CB65E9"/>
    <w:rsid w:val="00CB7143"/>
    <w:rsid w:val="00CB72EE"/>
    <w:rsid w:val="00CB7687"/>
    <w:rsid w:val="00CB7700"/>
    <w:rsid w:val="00CB79A4"/>
    <w:rsid w:val="00CB7AF5"/>
    <w:rsid w:val="00CB7C25"/>
    <w:rsid w:val="00CB7E8D"/>
    <w:rsid w:val="00CC1142"/>
    <w:rsid w:val="00CC123D"/>
    <w:rsid w:val="00CC134B"/>
    <w:rsid w:val="00CC1434"/>
    <w:rsid w:val="00CC1469"/>
    <w:rsid w:val="00CC16F7"/>
    <w:rsid w:val="00CC1C9D"/>
    <w:rsid w:val="00CC1D84"/>
    <w:rsid w:val="00CC1D85"/>
    <w:rsid w:val="00CC2083"/>
    <w:rsid w:val="00CC243C"/>
    <w:rsid w:val="00CC272E"/>
    <w:rsid w:val="00CC2A47"/>
    <w:rsid w:val="00CC2A7F"/>
    <w:rsid w:val="00CC2C5A"/>
    <w:rsid w:val="00CC2CA4"/>
    <w:rsid w:val="00CC3004"/>
    <w:rsid w:val="00CC31BB"/>
    <w:rsid w:val="00CC3642"/>
    <w:rsid w:val="00CC376D"/>
    <w:rsid w:val="00CC3B5E"/>
    <w:rsid w:val="00CC3E1C"/>
    <w:rsid w:val="00CC3F6C"/>
    <w:rsid w:val="00CC42A1"/>
    <w:rsid w:val="00CC439F"/>
    <w:rsid w:val="00CC4580"/>
    <w:rsid w:val="00CC45B0"/>
    <w:rsid w:val="00CC46BA"/>
    <w:rsid w:val="00CC46C2"/>
    <w:rsid w:val="00CC4958"/>
    <w:rsid w:val="00CC50E6"/>
    <w:rsid w:val="00CC539E"/>
    <w:rsid w:val="00CC5B5D"/>
    <w:rsid w:val="00CC5C78"/>
    <w:rsid w:val="00CC5EE1"/>
    <w:rsid w:val="00CC627D"/>
    <w:rsid w:val="00CC6410"/>
    <w:rsid w:val="00CC65D8"/>
    <w:rsid w:val="00CC6759"/>
    <w:rsid w:val="00CC69F0"/>
    <w:rsid w:val="00CC6A7B"/>
    <w:rsid w:val="00CC6BD1"/>
    <w:rsid w:val="00CC6D26"/>
    <w:rsid w:val="00CC7061"/>
    <w:rsid w:val="00CC72ED"/>
    <w:rsid w:val="00CC7442"/>
    <w:rsid w:val="00CC749E"/>
    <w:rsid w:val="00CC7995"/>
    <w:rsid w:val="00CC79EC"/>
    <w:rsid w:val="00CC7CE7"/>
    <w:rsid w:val="00CC7ED6"/>
    <w:rsid w:val="00CD0000"/>
    <w:rsid w:val="00CD03FB"/>
    <w:rsid w:val="00CD04AE"/>
    <w:rsid w:val="00CD06C2"/>
    <w:rsid w:val="00CD07CC"/>
    <w:rsid w:val="00CD09AC"/>
    <w:rsid w:val="00CD09D1"/>
    <w:rsid w:val="00CD0C73"/>
    <w:rsid w:val="00CD0D4F"/>
    <w:rsid w:val="00CD11D6"/>
    <w:rsid w:val="00CD11E2"/>
    <w:rsid w:val="00CD1842"/>
    <w:rsid w:val="00CD1C4F"/>
    <w:rsid w:val="00CD1D14"/>
    <w:rsid w:val="00CD2100"/>
    <w:rsid w:val="00CD21ED"/>
    <w:rsid w:val="00CD21FE"/>
    <w:rsid w:val="00CD22B7"/>
    <w:rsid w:val="00CD22FE"/>
    <w:rsid w:val="00CD23AD"/>
    <w:rsid w:val="00CD26CA"/>
    <w:rsid w:val="00CD2865"/>
    <w:rsid w:val="00CD28B1"/>
    <w:rsid w:val="00CD2B4B"/>
    <w:rsid w:val="00CD2D49"/>
    <w:rsid w:val="00CD2EC4"/>
    <w:rsid w:val="00CD2F09"/>
    <w:rsid w:val="00CD303F"/>
    <w:rsid w:val="00CD3219"/>
    <w:rsid w:val="00CD3360"/>
    <w:rsid w:val="00CD36B7"/>
    <w:rsid w:val="00CD38FD"/>
    <w:rsid w:val="00CD3A31"/>
    <w:rsid w:val="00CD40DF"/>
    <w:rsid w:val="00CD42F4"/>
    <w:rsid w:val="00CD43ED"/>
    <w:rsid w:val="00CD462E"/>
    <w:rsid w:val="00CD4D26"/>
    <w:rsid w:val="00CD4F11"/>
    <w:rsid w:val="00CD536C"/>
    <w:rsid w:val="00CD5ADF"/>
    <w:rsid w:val="00CD5DEF"/>
    <w:rsid w:val="00CD5E3D"/>
    <w:rsid w:val="00CD6182"/>
    <w:rsid w:val="00CD6260"/>
    <w:rsid w:val="00CD6437"/>
    <w:rsid w:val="00CD66C9"/>
    <w:rsid w:val="00CD67E3"/>
    <w:rsid w:val="00CD68E0"/>
    <w:rsid w:val="00CD6C8C"/>
    <w:rsid w:val="00CD7106"/>
    <w:rsid w:val="00CD72F2"/>
    <w:rsid w:val="00CD7550"/>
    <w:rsid w:val="00CD76EE"/>
    <w:rsid w:val="00CD7B82"/>
    <w:rsid w:val="00CD7EBE"/>
    <w:rsid w:val="00CD7ECB"/>
    <w:rsid w:val="00CE0035"/>
    <w:rsid w:val="00CE0082"/>
    <w:rsid w:val="00CE0258"/>
    <w:rsid w:val="00CE05D7"/>
    <w:rsid w:val="00CE0DEE"/>
    <w:rsid w:val="00CE0DF6"/>
    <w:rsid w:val="00CE0FC1"/>
    <w:rsid w:val="00CE1441"/>
    <w:rsid w:val="00CE1594"/>
    <w:rsid w:val="00CE169D"/>
    <w:rsid w:val="00CE1821"/>
    <w:rsid w:val="00CE1CDA"/>
    <w:rsid w:val="00CE20D6"/>
    <w:rsid w:val="00CE2233"/>
    <w:rsid w:val="00CE2630"/>
    <w:rsid w:val="00CE268E"/>
    <w:rsid w:val="00CE269F"/>
    <w:rsid w:val="00CE27AD"/>
    <w:rsid w:val="00CE2863"/>
    <w:rsid w:val="00CE2AB6"/>
    <w:rsid w:val="00CE2B1C"/>
    <w:rsid w:val="00CE2C54"/>
    <w:rsid w:val="00CE328B"/>
    <w:rsid w:val="00CE330C"/>
    <w:rsid w:val="00CE3488"/>
    <w:rsid w:val="00CE3491"/>
    <w:rsid w:val="00CE36A2"/>
    <w:rsid w:val="00CE378D"/>
    <w:rsid w:val="00CE38B0"/>
    <w:rsid w:val="00CE3A5C"/>
    <w:rsid w:val="00CE3B75"/>
    <w:rsid w:val="00CE3C39"/>
    <w:rsid w:val="00CE4032"/>
    <w:rsid w:val="00CE41D4"/>
    <w:rsid w:val="00CE42E9"/>
    <w:rsid w:val="00CE460E"/>
    <w:rsid w:val="00CE486C"/>
    <w:rsid w:val="00CE49CD"/>
    <w:rsid w:val="00CE514A"/>
    <w:rsid w:val="00CE52F3"/>
    <w:rsid w:val="00CE54A5"/>
    <w:rsid w:val="00CE5526"/>
    <w:rsid w:val="00CE55AA"/>
    <w:rsid w:val="00CE5802"/>
    <w:rsid w:val="00CE5AD3"/>
    <w:rsid w:val="00CE5CBB"/>
    <w:rsid w:val="00CE5DF9"/>
    <w:rsid w:val="00CE5FD7"/>
    <w:rsid w:val="00CE6715"/>
    <w:rsid w:val="00CE6AE9"/>
    <w:rsid w:val="00CE6D3B"/>
    <w:rsid w:val="00CE6FD7"/>
    <w:rsid w:val="00CE768B"/>
    <w:rsid w:val="00CE77E6"/>
    <w:rsid w:val="00CE7A08"/>
    <w:rsid w:val="00CE7A90"/>
    <w:rsid w:val="00CF0EFA"/>
    <w:rsid w:val="00CF0FFC"/>
    <w:rsid w:val="00CF106D"/>
    <w:rsid w:val="00CF10B8"/>
    <w:rsid w:val="00CF11BC"/>
    <w:rsid w:val="00CF129B"/>
    <w:rsid w:val="00CF12E8"/>
    <w:rsid w:val="00CF1AD1"/>
    <w:rsid w:val="00CF219D"/>
    <w:rsid w:val="00CF2396"/>
    <w:rsid w:val="00CF240F"/>
    <w:rsid w:val="00CF2424"/>
    <w:rsid w:val="00CF28E3"/>
    <w:rsid w:val="00CF2A6A"/>
    <w:rsid w:val="00CF2E8A"/>
    <w:rsid w:val="00CF32CF"/>
    <w:rsid w:val="00CF32FA"/>
    <w:rsid w:val="00CF33DB"/>
    <w:rsid w:val="00CF34DC"/>
    <w:rsid w:val="00CF3624"/>
    <w:rsid w:val="00CF3AF7"/>
    <w:rsid w:val="00CF3FC2"/>
    <w:rsid w:val="00CF440E"/>
    <w:rsid w:val="00CF47C3"/>
    <w:rsid w:val="00CF49B4"/>
    <w:rsid w:val="00CF49B7"/>
    <w:rsid w:val="00CF4A73"/>
    <w:rsid w:val="00CF4B88"/>
    <w:rsid w:val="00CF50CC"/>
    <w:rsid w:val="00CF519A"/>
    <w:rsid w:val="00CF5465"/>
    <w:rsid w:val="00CF5619"/>
    <w:rsid w:val="00CF5807"/>
    <w:rsid w:val="00CF581E"/>
    <w:rsid w:val="00CF5ACB"/>
    <w:rsid w:val="00CF5D73"/>
    <w:rsid w:val="00CF5E1E"/>
    <w:rsid w:val="00CF6148"/>
    <w:rsid w:val="00CF640C"/>
    <w:rsid w:val="00CF64D3"/>
    <w:rsid w:val="00CF6621"/>
    <w:rsid w:val="00CF7148"/>
    <w:rsid w:val="00CF71D6"/>
    <w:rsid w:val="00CF72F4"/>
    <w:rsid w:val="00CF7521"/>
    <w:rsid w:val="00CF7691"/>
    <w:rsid w:val="00CF7876"/>
    <w:rsid w:val="00CF7E32"/>
    <w:rsid w:val="00CF7F73"/>
    <w:rsid w:val="00CF7FAB"/>
    <w:rsid w:val="00D000B9"/>
    <w:rsid w:val="00D00740"/>
    <w:rsid w:val="00D00794"/>
    <w:rsid w:val="00D007AD"/>
    <w:rsid w:val="00D00AAF"/>
    <w:rsid w:val="00D00B0D"/>
    <w:rsid w:val="00D00FEA"/>
    <w:rsid w:val="00D010AD"/>
    <w:rsid w:val="00D011B0"/>
    <w:rsid w:val="00D014E6"/>
    <w:rsid w:val="00D016B4"/>
    <w:rsid w:val="00D016F7"/>
    <w:rsid w:val="00D017AA"/>
    <w:rsid w:val="00D01AB2"/>
    <w:rsid w:val="00D01C80"/>
    <w:rsid w:val="00D01CCD"/>
    <w:rsid w:val="00D0210A"/>
    <w:rsid w:val="00D023AB"/>
    <w:rsid w:val="00D025D9"/>
    <w:rsid w:val="00D026DD"/>
    <w:rsid w:val="00D03080"/>
    <w:rsid w:val="00D030C8"/>
    <w:rsid w:val="00D032B1"/>
    <w:rsid w:val="00D0342E"/>
    <w:rsid w:val="00D03458"/>
    <w:rsid w:val="00D03913"/>
    <w:rsid w:val="00D03B27"/>
    <w:rsid w:val="00D03B5E"/>
    <w:rsid w:val="00D03D6C"/>
    <w:rsid w:val="00D04072"/>
    <w:rsid w:val="00D04555"/>
    <w:rsid w:val="00D046AA"/>
    <w:rsid w:val="00D049E4"/>
    <w:rsid w:val="00D04D99"/>
    <w:rsid w:val="00D0509A"/>
    <w:rsid w:val="00D05188"/>
    <w:rsid w:val="00D0520D"/>
    <w:rsid w:val="00D0523D"/>
    <w:rsid w:val="00D05267"/>
    <w:rsid w:val="00D052C2"/>
    <w:rsid w:val="00D055F9"/>
    <w:rsid w:val="00D056C0"/>
    <w:rsid w:val="00D05B30"/>
    <w:rsid w:val="00D05BF3"/>
    <w:rsid w:val="00D05D36"/>
    <w:rsid w:val="00D05E50"/>
    <w:rsid w:val="00D05F3C"/>
    <w:rsid w:val="00D05FD5"/>
    <w:rsid w:val="00D06206"/>
    <w:rsid w:val="00D06E2D"/>
    <w:rsid w:val="00D070D7"/>
    <w:rsid w:val="00D07140"/>
    <w:rsid w:val="00D07337"/>
    <w:rsid w:val="00D073AF"/>
    <w:rsid w:val="00D0766C"/>
    <w:rsid w:val="00D0768E"/>
    <w:rsid w:val="00D077EF"/>
    <w:rsid w:val="00D078E2"/>
    <w:rsid w:val="00D07C75"/>
    <w:rsid w:val="00D07E8C"/>
    <w:rsid w:val="00D07F77"/>
    <w:rsid w:val="00D1050F"/>
    <w:rsid w:val="00D106B3"/>
    <w:rsid w:val="00D10715"/>
    <w:rsid w:val="00D10A1F"/>
    <w:rsid w:val="00D10AAA"/>
    <w:rsid w:val="00D10C2C"/>
    <w:rsid w:val="00D110A6"/>
    <w:rsid w:val="00D1110B"/>
    <w:rsid w:val="00D11744"/>
    <w:rsid w:val="00D11872"/>
    <w:rsid w:val="00D11C73"/>
    <w:rsid w:val="00D11E1B"/>
    <w:rsid w:val="00D11E2A"/>
    <w:rsid w:val="00D122FA"/>
    <w:rsid w:val="00D123D3"/>
    <w:rsid w:val="00D12A00"/>
    <w:rsid w:val="00D12A74"/>
    <w:rsid w:val="00D12ADA"/>
    <w:rsid w:val="00D12B63"/>
    <w:rsid w:val="00D12CE0"/>
    <w:rsid w:val="00D12DAF"/>
    <w:rsid w:val="00D12F62"/>
    <w:rsid w:val="00D13229"/>
    <w:rsid w:val="00D139CD"/>
    <w:rsid w:val="00D13AAB"/>
    <w:rsid w:val="00D13BD0"/>
    <w:rsid w:val="00D14093"/>
    <w:rsid w:val="00D14146"/>
    <w:rsid w:val="00D142A0"/>
    <w:rsid w:val="00D14319"/>
    <w:rsid w:val="00D144F9"/>
    <w:rsid w:val="00D1486F"/>
    <w:rsid w:val="00D14C10"/>
    <w:rsid w:val="00D14E2E"/>
    <w:rsid w:val="00D14F8B"/>
    <w:rsid w:val="00D150DF"/>
    <w:rsid w:val="00D151F1"/>
    <w:rsid w:val="00D15597"/>
    <w:rsid w:val="00D1567A"/>
    <w:rsid w:val="00D15886"/>
    <w:rsid w:val="00D1592E"/>
    <w:rsid w:val="00D159BC"/>
    <w:rsid w:val="00D15A1E"/>
    <w:rsid w:val="00D15A31"/>
    <w:rsid w:val="00D15C6D"/>
    <w:rsid w:val="00D15F47"/>
    <w:rsid w:val="00D1622C"/>
    <w:rsid w:val="00D1650F"/>
    <w:rsid w:val="00D165FC"/>
    <w:rsid w:val="00D16641"/>
    <w:rsid w:val="00D170B3"/>
    <w:rsid w:val="00D171AC"/>
    <w:rsid w:val="00D1775C"/>
    <w:rsid w:val="00D177D1"/>
    <w:rsid w:val="00D17A17"/>
    <w:rsid w:val="00D17BD6"/>
    <w:rsid w:val="00D17D30"/>
    <w:rsid w:val="00D17E9A"/>
    <w:rsid w:val="00D17EBC"/>
    <w:rsid w:val="00D2012B"/>
    <w:rsid w:val="00D201AB"/>
    <w:rsid w:val="00D201F1"/>
    <w:rsid w:val="00D20213"/>
    <w:rsid w:val="00D20A30"/>
    <w:rsid w:val="00D20A5B"/>
    <w:rsid w:val="00D20C3F"/>
    <w:rsid w:val="00D20C73"/>
    <w:rsid w:val="00D20FC6"/>
    <w:rsid w:val="00D21466"/>
    <w:rsid w:val="00D21543"/>
    <w:rsid w:val="00D217E9"/>
    <w:rsid w:val="00D21D82"/>
    <w:rsid w:val="00D21F28"/>
    <w:rsid w:val="00D21F6C"/>
    <w:rsid w:val="00D22222"/>
    <w:rsid w:val="00D224E5"/>
    <w:rsid w:val="00D225DB"/>
    <w:rsid w:val="00D226FD"/>
    <w:rsid w:val="00D227D8"/>
    <w:rsid w:val="00D2297A"/>
    <w:rsid w:val="00D23574"/>
    <w:rsid w:val="00D238CD"/>
    <w:rsid w:val="00D23B9F"/>
    <w:rsid w:val="00D23C50"/>
    <w:rsid w:val="00D23F4B"/>
    <w:rsid w:val="00D2429D"/>
    <w:rsid w:val="00D24368"/>
    <w:rsid w:val="00D2449D"/>
    <w:rsid w:val="00D2456A"/>
    <w:rsid w:val="00D247DC"/>
    <w:rsid w:val="00D24A37"/>
    <w:rsid w:val="00D24B70"/>
    <w:rsid w:val="00D24C18"/>
    <w:rsid w:val="00D24DBE"/>
    <w:rsid w:val="00D24E6C"/>
    <w:rsid w:val="00D24EA0"/>
    <w:rsid w:val="00D24FF7"/>
    <w:rsid w:val="00D255DB"/>
    <w:rsid w:val="00D2567C"/>
    <w:rsid w:val="00D256EC"/>
    <w:rsid w:val="00D25873"/>
    <w:rsid w:val="00D259B3"/>
    <w:rsid w:val="00D25A37"/>
    <w:rsid w:val="00D25D14"/>
    <w:rsid w:val="00D264AD"/>
    <w:rsid w:val="00D26625"/>
    <w:rsid w:val="00D267B2"/>
    <w:rsid w:val="00D26A1D"/>
    <w:rsid w:val="00D26A78"/>
    <w:rsid w:val="00D26AB6"/>
    <w:rsid w:val="00D26AD9"/>
    <w:rsid w:val="00D26B1A"/>
    <w:rsid w:val="00D26C5B"/>
    <w:rsid w:val="00D26D94"/>
    <w:rsid w:val="00D2717E"/>
    <w:rsid w:val="00D2721B"/>
    <w:rsid w:val="00D274AF"/>
    <w:rsid w:val="00D27877"/>
    <w:rsid w:val="00D27A11"/>
    <w:rsid w:val="00D27B5F"/>
    <w:rsid w:val="00D30111"/>
    <w:rsid w:val="00D30363"/>
    <w:rsid w:val="00D30680"/>
    <w:rsid w:val="00D30DD2"/>
    <w:rsid w:val="00D30E59"/>
    <w:rsid w:val="00D30FEE"/>
    <w:rsid w:val="00D31148"/>
    <w:rsid w:val="00D312FB"/>
    <w:rsid w:val="00D3141A"/>
    <w:rsid w:val="00D31525"/>
    <w:rsid w:val="00D316A9"/>
    <w:rsid w:val="00D3198C"/>
    <w:rsid w:val="00D319C8"/>
    <w:rsid w:val="00D31FE9"/>
    <w:rsid w:val="00D3227D"/>
    <w:rsid w:val="00D32568"/>
    <w:rsid w:val="00D32677"/>
    <w:rsid w:val="00D3272B"/>
    <w:rsid w:val="00D328C8"/>
    <w:rsid w:val="00D32A1B"/>
    <w:rsid w:val="00D32A5C"/>
    <w:rsid w:val="00D32C77"/>
    <w:rsid w:val="00D333E4"/>
    <w:rsid w:val="00D3355D"/>
    <w:rsid w:val="00D33643"/>
    <w:rsid w:val="00D338E7"/>
    <w:rsid w:val="00D33925"/>
    <w:rsid w:val="00D33938"/>
    <w:rsid w:val="00D33975"/>
    <w:rsid w:val="00D33CAE"/>
    <w:rsid w:val="00D33D6A"/>
    <w:rsid w:val="00D343A6"/>
    <w:rsid w:val="00D34431"/>
    <w:rsid w:val="00D34777"/>
    <w:rsid w:val="00D34829"/>
    <w:rsid w:val="00D34914"/>
    <w:rsid w:val="00D34A04"/>
    <w:rsid w:val="00D3517B"/>
    <w:rsid w:val="00D35641"/>
    <w:rsid w:val="00D357E6"/>
    <w:rsid w:val="00D35B50"/>
    <w:rsid w:val="00D35C52"/>
    <w:rsid w:val="00D35C8C"/>
    <w:rsid w:val="00D35FDF"/>
    <w:rsid w:val="00D36066"/>
    <w:rsid w:val="00D36105"/>
    <w:rsid w:val="00D36310"/>
    <w:rsid w:val="00D36495"/>
    <w:rsid w:val="00D36624"/>
    <w:rsid w:val="00D36767"/>
    <w:rsid w:val="00D3698A"/>
    <w:rsid w:val="00D36C04"/>
    <w:rsid w:val="00D3705A"/>
    <w:rsid w:val="00D370BC"/>
    <w:rsid w:val="00D37112"/>
    <w:rsid w:val="00D371C6"/>
    <w:rsid w:val="00D37557"/>
    <w:rsid w:val="00D37A98"/>
    <w:rsid w:val="00D37AFF"/>
    <w:rsid w:val="00D37DFF"/>
    <w:rsid w:val="00D37E0E"/>
    <w:rsid w:val="00D37FEE"/>
    <w:rsid w:val="00D403E0"/>
    <w:rsid w:val="00D40603"/>
    <w:rsid w:val="00D40A5B"/>
    <w:rsid w:val="00D40BB1"/>
    <w:rsid w:val="00D40BF0"/>
    <w:rsid w:val="00D40CBC"/>
    <w:rsid w:val="00D40D26"/>
    <w:rsid w:val="00D40DE0"/>
    <w:rsid w:val="00D410AF"/>
    <w:rsid w:val="00D4113D"/>
    <w:rsid w:val="00D41159"/>
    <w:rsid w:val="00D41266"/>
    <w:rsid w:val="00D412BB"/>
    <w:rsid w:val="00D413BE"/>
    <w:rsid w:val="00D414F6"/>
    <w:rsid w:val="00D41584"/>
    <w:rsid w:val="00D4163C"/>
    <w:rsid w:val="00D41852"/>
    <w:rsid w:val="00D41856"/>
    <w:rsid w:val="00D4185B"/>
    <w:rsid w:val="00D41A7A"/>
    <w:rsid w:val="00D41B76"/>
    <w:rsid w:val="00D41C12"/>
    <w:rsid w:val="00D420E9"/>
    <w:rsid w:val="00D421E5"/>
    <w:rsid w:val="00D4248E"/>
    <w:rsid w:val="00D42618"/>
    <w:rsid w:val="00D42694"/>
    <w:rsid w:val="00D427D4"/>
    <w:rsid w:val="00D429F1"/>
    <w:rsid w:val="00D42EDA"/>
    <w:rsid w:val="00D42F03"/>
    <w:rsid w:val="00D43039"/>
    <w:rsid w:val="00D4303E"/>
    <w:rsid w:val="00D43255"/>
    <w:rsid w:val="00D434AA"/>
    <w:rsid w:val="00D434CE"/>
    <w:rsid w:val="00D435C2"/>
    <w:rsid w:val="00D437EB"/>
    <w:rsid w:val="00D438FF"/>
    <w:rsid w:val="00D43966"/>
    <w:rsid w:val="00D43CC9"/>
    <w:rsid w:val="00D43F1A"/>
    <w:rsid w:val="00D44263"/>
    <w:rsid w:val="00D443CA"/>
    <w:rsid w:val="00D443E5"/>
    <w:rsid w:val="00D447DD"/>
    <w:rsid w:val="00D448E1"/>
    <w:rsid w:val="00D44A70"/>
    <w:rsid w:val="00D44E5C"/>
    <w:rsid w:val="00D451BB"/>
    <w:rsid w:val="00D4543E"/>
    <w:rsid w:val="00D456C2"/>
    <w:rsid w:val="00D45865"/>
    <w:rsid w:val="00D45891"/>
    <w:rsid w:val="00D45898"/>
    <w:rsid w:val="00D45B57"/>
    <w:rsid w:val="00D45B7E"/>
    <w:rsid w:val="00D45B93"/>
    <w:rsid w:val="00D45C6F"/>
    <w:rsid w:val="00D45CB8"/>
    <w:rsid w:val="00D45DFC"/>
    <w:rsid w:val="00D45F28"/>
    <w:rsid w:val="00D460ED"/>
    <w:rsid w:val="00D4617C"/>
    <w:rsid w:val="00D4634E"/>
    <w:rsid w:val="00D46782"/>
    <w:rsid w:val="00D468DB"/>
    <w:rsid w:val="00D468DC"/>
    <w:rsid w:val="00D46996"/>
    <w:rsid w:val="00D4699F"/>
    <w:rsid w:val="00D46AAF"/>
    <w:rsid w:val="00D46D35"/>
    <w:rsid w:val="00D46D46"/>
    <w:rsid w:val="00D470CC"/>
    <w:rsid w:val="00D47580"/>
    <w:rsid w:val="00D477E9"/>
    <w:rsid w:val="00D478B2"/>
    <w:rsid w:val="00D479FC"/>
    <w:rsid w:val="00D47D38"/>
    <w:rsid w:val="00D47FDB"/>
    <w:rsid w:val="00D501A0"/>
    <w:rsid w:val="00D501CE"/>
    <w:rsid w:val="00D506C8"/>
    <w:rsid w:val="00D5076B"/>
    <w:rsid w:val="00D50BCB"/>
    <w:rsid w:val="00D50D32"/>
    <w:rsid w:val="00D511D5"/>
    <w:rsid w:val="00D511E7"/>
    <w:rsid w:val="00D5155C"/>
    <w:rsid w:val="00D51919"/>
    <w:rsid w:val="00D5191C"/>
    <w:rsid w:val="00D51C9E"/>
    <w:rsid w:val="00D51CF8"/>
    <w:rsid w:val="00D51FB4"/>
    <w:rsid w:val="00D52026"/>
    <w:rsid w:val="00D5221A"/>
    <w:rsid w:val="00D523F0"/>
    <w:rsid w:val="00D528AC"/>
    <w:rsid w:val="00D52928"/>
    <w:rsid w:val="00D5299C"/>
    <w:rsid w:val="00D52CE6"/>
    <w:rsid w:val="00D52E18"/>
    <w:rsid w:val="00D52F7E"/>
    <w:rsid w:val="00D5359C"/>
    <w:rsid w:val="00D53606"/>
    <w:rsid w:val="00D5367D"/>
    <w:rsid w:val="00D536B2"/>
    <w:rsid w:val="00D538B4"/>
    <w:rsid w:val="00D53B9B"/>
    <w:rsid w:val="00D53BCB"/>
    <w:rsid w:val="00D53D28"/>
    <w:rsid w:val="00D53FC2"/>
    <w:rsid w:val="00D54472"/>
    <w:rsid w:val="00D54569"/>
    <w:rsid w:val="00D54935"/>
    <w:rsid w:val="00D54F10"/>
    <w:rsid w:val="00D54F73"/>
    <w:rsid w:val="00D553DD"/>
    <w:rsid w:val="00D55539"/>
    <w:rsid w:val="00D55658"/>
    <w:rsid w:val="00D558C5"/>
    <w:rsid w:val="00D559D7"/>
    <w:rsid w:val="00D55A77"/>
    <w:rsid w:val="00D55C7A"/>
    <w:rsid w:val="00D55DE3"/>
    <w:rsid w:val="00D55E3C"/>
    <w:rsid w:val="00D56209"/>
    <w:rsid w:val="00D56231"/>
    <w:rsid w:val="00D5693D"/>
    <w:rsid w:val="00D57233"/>
    <w:rsid w:val="00D5726A"/>
    <w:rsid w:val="00D574A4"/>
    <w:rsid w:val="00D57560"/>
    <w:rsid w:val="00D57566"/>
    <w:rsid w:val="00D5773C"/>
    <w:rsid w:val="00D57857"/>
    <w:rsid w:val="00D57ACD"/>
    <w:rsid w:val="00D57F01"/>
    <w:rsid w:val="00D60283"/>
    <w:rsid w:val="00D602D6"/>
    <w:rsid w:val="00D60384"/>
    <w:rsid w:val="00D60BBC"/>
    <w:rsid w:val="00D60BD8"/>
    <w:rsid w:val="00D60C52"/>
    <w:rsid w:val="00D60F13"/>
    <w:rsid w:val="00D60F23"/>
    <w:rsid w:val="00D611ED"/>
    <w:rsid w:val="00D613A4"/>
    <w:rsid w:val="00D614EA"/>
    <w:rsid w:val="00D619D9"/>
    <w:rsid w:val="00D61A4A"/>
    <w:rsid w:val="00D61B1F"/>
    <w:rsid w:val="00D61B90"/>
    <w:rsid w:val="00D61C86"/>
    <w:rsid w:val="00D62948"/>
    <w:rsid w:val="00D62BB9"/>
    <w:rsid w:val="00D62D1C"/>
    <w:rsid w:val="00D62F46"/>
    <w:rsid w:val="00D62FC1"/>
    <w:rsid w:val="00D631E6"/>
    <w:rsid w:val="00D632EC"/>
    <w:rsid w:val="00D6330D"/>
    <w:rsid w:val="00D6331D"/>
    <w:rsid w:val="00D63459"/>
    <w:rsid w:val="00D63807"/>
    <w:rsid w:val="00D63A15"/>
    <w:rsid w:val="00D63A28"/>
    <w:rsid w:val="00D63CDA"/>
    <w:rsid w:val="00D63E95"/>
    <w:rsid w:val="00D6464E"/>
    <w:rsid w:val="00D64799"/>
    <w:rsid w:val="00D64847"/>
    <w:rsid w:val="00D64B87"/>
    <w:rsid w:val="00D64BCB"/>
    <w:rsid w:val="00D652B8"/>
    <w:rsid w:val="00D6550B"/>
    <w:rsid w:val="00D65B7B"/>
    <w:rsid w:val="00D65CCD"/>
    <w:rsid w:val="00D65F81"/>
    <w:rsid w:val="00D662C2"/>
    <w:rsid w:val="00D663BF"/>
    <w:rsid w:val="00D66665"/>
    <w:rsid w:val="00D66904"/>
    <w:rsid w:val="00D66DB7"/>
    <w:rsid w:val="00D66FE7"/>
    <w:rsid w:val="00D67008"/>
    <w:rsid w:val="00D670FB"/>
    <w:rsid w:val="00D6731A"/>
    <w:rsid w:val="00D67539"/>
    <w:rsid w:val="00D67605"/>
    <w:rsid w:val="00D67781"/>
    <w:rsid w:val="00D67C51"/>
    <w:rsid w:val="00D67D65"/>
    <w:rsid w:val="00D67EB1"/>
    <w:rsid w:val="00D700B1"/>
    <w:rsid w:val="00D700C5"/>
    <w:rsid w:val="00D70903"/>
    <w:rsid w:val="00D70937"/>
    <w:rsid w:val="00D70B85"/>
    <w:rsid w:val="00D70BAD"/>
    <w:rsid w:val="00D70DBA"/>
    <w:rsid w:val="00D70FB6"/>
    <w:rsid w:val="00D70FE3"/>
    <w:rsid w:val="00D71322"/>
    <w:rsid w:val="00D71EC2"/>
    <w:rsid w:val="00D71F61"/>
    <w:rsid w:val="00D7252A"/>
    <w:rsid w:val="00D7272E"/>
    <w:rsid w:val="00D72870"/>
    <w:rsid w:val="00D7297B"/>
    <w:rsid w:val="00D72FD6"/>
    <w:rsid w:val="00D72FDB"/>
    <w:rsid w:val="00D7316B"/>
    <w:rsid w:val="00D735D7"/>
    <w:rsid w:val="00D739C4"/>
    <w:rsid w:val="00D73A44"/>
    <w:rsid w:val="00D73B31"/>
    <w:rsid w:val="00D73B8E"/>
    <w:rsid w:val="00D73EC9"/>
    <w:rsid w:val="00D742B4"/>
    <w:rsid w:val="00D744E7"/>
    <w:rsid w:val="00D7466A"/>
    <w:rsid w:val="00D74689"/>
    <w:rsid w:val="00D7499D"/>
    <w:rsid w:val="00D74AB4"/>
    <w:rsid w:val="00D74FBB"/>
    <w:rsid w:val="00D74FDD"/>
    <w:rsid w:val="00D74FF9"/>
    <w:rsid w:val="00D75032"/>
    <w:rsid w:val="00D75044"/>
    <w:rsid w:val="00D754CD"/>
    <w:rsid w:val="00D75525"/>
    <w:rsid w:val="00D75661"/>
    <w:rsid w:val="00D757D0"/>
    <w:rsid w:val="00D75A73"/>
    <w:rsid w:val="00D75AC4"/>
    <w:rsid w:val="00D75F3E"/>
    <w:rsid w:val="00D7612F"/>
    <w:rsid w:val="00D76542"/>
    <w:rsid w:val="00D7683C"/>
    <w:rsid w:val="00D7686F"/>
    <w:rsid w:val="00D769DA"/>
    <w:rsid w:val="00D772B5"/>
    <w:rsid w:val="00D77306"/>
    <w:rsid w:val="00D773AE"/>
    <w:rsid w:val="00D7747D"/>
    <w:rsid w:val="00D774DD"/>
    <w:rsid w:val="00D77563"/>
    <w:rsid w:val="00D77A03"/>
    <w:rsid w:val="00D77DE6"/>
    <w:rsid w:val="00D80058"/>
    <w:rsid w:val="00D802E4"/>
    <w:rsid w:val="00D80494"/>
    <w:rsid w:val="00D805AA"/>
    <w:rsid w:val="00D80761"/>
    <w:rsid w:val="00D80797"/>
    <w:rsid w:val="00D8080C"/>
    <w:rsid w:val="00D8081D"/>
    <w:rsid w:val="00D81316"/>
    <w:rsid w:val="00D8135E"/>
    <w:rsid w:val="00D8162E"/>
    <w:rsid w:val="00D817CA"/>
    <w:rsid w:val="00D81875"/>
    <w:rsid w:val="00D81C2E"/>
    <w:rsid w:val="00D81E2E"/>
    <w:rsid w:val="00D81F8E"/>
    <w:rsid w:val="00D820BB"/>
    <w:rsid w:val="00D823AF"/>
    <w:rsid w:val="00D824A0"/>
    <w:rsid w:val="00D824C3"/>
    <w:rsid w:val="00D82520"/>
    <w:rsid w:val="00D8252E"/>
    <w:rsid w:val="00D82588"/>
    <w:rsid w:val="00D82AD2"/>
    <w:rsid w:val="00D82BC9"/>
    <w:rsid w:val="00D82BD2"/>
    <w:rsid w:val="00D82CCD"/>
    <w:rsid w:val="00D82DF5"/>
    <w:rsid w:val="00D83172"/>
    <w:rsid w:val="00D83380"/>
    <w:rsid w:val="00D837A9"/>
    <w:rsid w:val="00D83865"/>
    <w:rsid w:val="00D8402F"/>
    <w:rsid w:val="00D8405A"/>
    <w:rsid w:val="00D845EA"/>
    <w:rsid w:val="00D8469D"/>
    <w:rsid w:val="00D8481F"/>
    <w:rsid w:val="00D84A90"/>
    <w:rsid w:val="00D8519B"/>
    <w:rsid w:val="00D851C9"/>
    <w:rsid w:val="00D855C4"/>
    <w:rsid w:val="00D85B45"/>
    <w:rsid w:val="00D85BE5"/>
    <w:rsid w:val="00D85E61"/>
    <w:rsid w:val="00D87278"/>
    <w:rsid w:val="00D8747B"/>
    <w:rsid w:val="00D87554"/>
    <w:rsid w:val="00D8789C"/>
    <w:rsid w:val="00D879DB"/>
    <w:rsid w:val="00D87B0C"/>
    <w:rsid w:val="00D87C19"/>
    <w:rsid w:val="00D90035"/>
    <w:rsid w:val="00D902AD"/>
    <w:rsid w:val="00D90386"/>
    <w:rsid w:val="00D904E2"/>
    <w:rsid w:val="00D905F3"/>
    <w:rsid w:val="00D906E0"/>
    <w:rsid w:val="00D90838"/>
    <w:rsid w:val="00D912C6"/>
    <w:rsid w:val="00D91C38"/>
    <w:rsid w:val="00D92187"/>
    <w:rsid w:val="00D92564"/>
    <w:rsid w:val="00D926AD"/>
    <w:rsid w:val="00D9286B"/>
    <w:rsid w:val="00D92C3C"/>
    <w:rsid w:val="00D92D51"/>
    <w:rsid w:val="00D931BD"/>
    <w:rsid w:val="00D9358F"/>
    <w:rsid w:val="00D936F2"/>
    <w:rsid w:val="00D939B5"/>
    <w:rsid w:val="00D93C62"/>
    <w:rsid w:val="00D93CC0"/>
    <w:rsid w:val="00D93DDC"/>
    <w:rsid w:val="00D94300"/>
    <w:rsid w:val="00D94316"/>
    <w:rsid w:val="00D9447F"/>
    <w:rsid w:val="00D946D2"/>
    <w:rsid w:val="00D9471F"/>
    <w:rsid w:val="00D94EB8"/>
    <w:rsid w:val="00D94F1A"/>
    <w:rsid w:val="00D952A4"/>
    <w:rsid w:val="00D9565B"/>
    <w:rsid w:val="00D95792"/>
    <w:rsid w:val="00D95971"/>
    <w:rsid w:val="00D959A3"/>
    <w:rsid w:val="00D95B4F"/>
    <w:rsid w:val="00D95C44"/>
    <w:rsid w:val="00D96098"/>
    <w:rsid w:val="00D96155"/>
    <w:rsid w:val="00D961C8"/>
    <w:rsid w:val="00D966F0"/>
    <w:rsid w:val="00D96772"/>
    <w:rsid w:val="00D96C28"/>
    <w:rsid w:val="00D96DDF"/>
    <w:rsid w:val="00D970EE"/>
    <w:rsid w:val="00D972AD"/>
    <w:rsid w:val="00D976D0"/>
    <w:rsid w:val="00D976E9"/>
    <w:rsid w:val="00D977B6"/>
    <w:rsid w:val="00D97ACF"/>
    <w:rsid w:val="00D97CD1"/>
    <w:rsid w:val="00D97F3F"/>
    <w:rsid w:val="00DA0156"/>
    <w:rsid w:val="00DA05F2"/>
    <w:rsid w:val="00DA0CD7"/>
    <w:rsid w:val="00DA0E11"/>
    <w:rsid w:val="00DA0E3C"/>
    <w:rsid w:val="00DA10C0"/>
    <w:rsid w:val="00DA14ED"/>
    <w:rsid w:val="00DA1645"/>
    <w:rsid w:val="00DA1747"/>
    <w:rsid w:val="00DA197A"/>
    <w:rsid w:val="00DA1A4B"/>
    <w:rsid w:val="00DA1AE0"/>
    <w:rsid w:val="00DA1BCC"/>
    <w:rsid w:val="00DA1DBF"/>
    <w:rsid w:val="00DA21F2"/>
    <w:rsid w:val="00DA22A1"/>
    <w:rsid w:val="00DA243E"/>
    <w:rsid w:val="00DA27C9"/>
    <w:rsid w:val="00DA2A46"/>
    <w:rsid w:val="00DA2ACC"/>
    <w:rsid w:val="00DA2C19"/>
    <w:rsid w:val="00DA2C41"/>
    <w:rsid w:val="00DA2FB5"/>
    <w:rsid w:val="00DA329E"/>
    <w:rsid w:val="00DA32CB"/>
    <w:rsid w:val="00DA33DB"/>
    <w:rsid w:val="00DA3508"/>
    <w:rsid w:val="00DA370B"/>
    <w:rsid w:val="00DA3776"/>
    <w:rsid w:val="00DA398F"/>
    <w:rsid w:val="00DA3A21"/>
    <w:rsid w:val="00DA3A79"/>
    <w:rsid w:val="00DA4124"/>
    <w:rsid w:val="00DA45B9"/>
    <w:rsid w:val="00DA47B5"/>
    <w:rsid w:val="00DA4D82"/>
    <w:rsid w:val="00DA4FF9"/>
    <w:rsid w:val="00DA5021"/>
    <w:rsid w:val="00DA5131"/>
    <w:rsid w:val="00DA5164"/>
    <w:rsid w:val="00DA535D"/>
    <w:rsid w:val="00DA53E7"/>
    <w:rsid w:val="00DA5748"/>
    <w:rsid w:val="00DA5882"/>
    <w:rsid w:val="00DA5973"/>
    <w:rsid w:val="00DA5C6F"/>
    <w:rsid w:val="00DA5D73"/>
    <w:rsid w:val="00DA683C"/>
    <w:rsid w:val="00DA69D8"/>
    <w:rsid w:val="00DA7197"/>
    <w:rsid w:val="00DA7282"/>
    <w:rsid w:val="00DA77B4"/>
    <w:rsid w:val="00DA7A5F"/>
    <w:rsid w:val="00DA7AE2"/>
    <w:rsid w:val="00DA7CB1"/>
    <w:rsid w:val="00DA7D01"/>
    <w:rsid w:val="00DA7D52"/>
    <w:rsid w:val="00DA7E35"/>
    <w:rsid w:val="00DA7FF5"/>
    <w:rsid w:val="00DB029C"/>
    <w:rsid w:val="00DB0C49"/>
    <w:rsid w:val="00DB0EC6"/>
    <w:rsid w:val="00DB0ED8"/>
    <w:rsid w:val="00DB0F00"/>
    <w:rsid w:val="00DB115E"/>
    <w:rsid w:val="00DB12BE"/>
    <w:rsid w:val="00DB1341"/>
    <w:rsid w:val="00DB156D"/>
    <w:rsid w:val="00DB15EC"/>
    <w:rsid w:val="00DB1AF6"/>
    <w:rsid w:val="00DB207E"/>
    <w:rsid w:val="00DB2185"/>
    <w:rsid w:val="00DB249B"/>
    <w:rsid w:val="00DB2624"/>
    <w:rsid w:val="00DB27A7"/>
    <w:rsid w:val="00DB2A1F"/>
    <w:rsid w:val="00DB2B08"/>
    <w:rsid w:val="00DB2BD5"/>
    <w:rsid w:val="00DB2BF9"/>
    <w:rsid w:val="00DB2EA2"/>
    <w:rsid w:val="00DB2ED9"/>
    <w:rsid w:val="00DB2F36"/>
    <w:rsid w:val="00DB35A5"/>
    <w:rsid w:val="00DB3938"/>
    <w:rsid w:val="00DB3986"/>
    <w:rsid w:val="00DB3B82"/>
    <w:rsid w:val="00DB3DD6"/>
    <w:rsid w:val="00DB3EEE"/>
    <w:rsid w:val="00DB42FB"/>
    <w:rsid w:val="00DB452B"/>
    <w:rsid w:val="00DB4617"/>
    <w:rsid w:val="00DB4690"/>
    <w:rsid w:val="00DB46AB"/>
    <w:rsid w:val="00DB46C6"/>
    <w:rsid w:val="00DB491E"/>
    <w:rsid w:val="00DB4AAC"/>
    <w:rsid w:val="00DB5341"/>
    <w:rsid w:val="00DB5349"/>
    <w:rsid w:val="00DB539F"/>
    <w:rsid w:val="00DB5499"/>
    <w:rsid w:val="00DB5667"/>
    <w:rsid w:val="00DB5D6F"/>
    <w:rsid w:val="00DB60F0"/>
    <w:rsid w:val="00DB625B"/>
    <w:rsid w:val="00DB6284"/>
    <w:rsid w:val="00DB665E"/>
    <w:rsid w:val="00DB67B5"/>
    <w:rsid w:val="00DB6C39"/>
    <w:rsid w:val="00DB6E9C"/>
    <w:rsid w:val="00DB706A"/>
    <w:rsid w:val="00DB7275"/>
    <w:rsid w:val="00DB7487"/>
    <w:rsid w:val="00DB750F"/>
    <w:rsid w:val="00DB7707"/>
    <w:rsid w:val="00DB77E7"/>
    <w:rsid w:val="00DC0378"/>
    <w:rsid w:val="00DC0590"/>
    <w:rsid w:val="00DC084C"/>
    <w:rsid w:val="00DC09F3"/>
    <w:rsid w:val="00DC0D11"/>
    <w:rsid w:val="00DC0F64"/>
    <w:rsid w:val="00DC175A"/>
    <w:rsid w:val="00DC19DE"/>
    <w:rsid w:val="00DC1A8A"/>
    <w:rsid w:val="00DC1BC1"/>
    <w:rsid w:val="00DC1C96"/>
    <w:rsid w:val="00DC1F6B"/>
    <w:rsid w:val="00DC20F6"/>
    <w:rsid w:val="00DC2293"/>
    <w:rsid w:val="00DC22AF"/>
    <w:rsid w:val="00DC2510"/>
    <w:rsid w:val="00DC3279"/>
    <w:rsid w:val="00DC3938"/>
    <w:rsid w:val="00DC398B"/>
    <w:rsid w:val="00DC3C3A"/>
    <w:rsid w:val="00DC401C"/>
    <w:rsid w:val="00DC4089"/>
    <w:rsid w:val="00DC41B9"/>
    <w:rsid w:val="00DC4431"/>
    <w:rsid w:val="00DC4A56"/>
    <w:rsid w:val="00DC4D22"/>
    <w:rsid w:val="00DC4D93"/>
    <w:rsid w:val="00DC4FC6"/>
    <w:rsid w:val="00DC5390"/>
    <w:rsid w:val="00DC5512"/>
    <w:rsid w:val="00DC55E6"/>
    <w:rsid w:val="00DC58F9"/>
    <w:rsid w:val="00DC59D3"/>
    <w:rsid w:val="00DC5E5B"/>
    <w:rsid w:val="00DC5EF7"/>
    <w:rsid w:val="00DC6065"/>
    <w:rsid w:val="00DC6689"/>
    <w:rsid w:val="00DC6B61"/>
    <w:rsid w:val="00DC6B7B"/>
    <w:rsid w:val="00DC6CB7"/>
    <w:rsid w:val="00DC6DC4"/>
    <w:rsid w:val="00DC6DD4"/>
    <w:rsid w:val="00DC6F68"/>
    <w:rsid w:val="00DC700E"/>
    <w:rsid w:val="00DC72F4"/>
    <w:rsid w:val="00DC7678"/>
    <w:rsid w:val="00DC76AA"/>
    <w:rsid w:val="00DC76F5"/>
    <w:rsid w:val="00DC799C"/>
    <w:rsid w:val="00DC7ACD"/>
    <w:rsid w:val="00DC7DFB"/>
    <w:rsid w:val="00DC7E48"/>
    <w:rsid w:val="00DC7E89"/>
    <w:rsid w:val="00DD0194"/>
    <w:rsid w:val="00DD0ACF"/>
    <w:rsid w:val="00DD0D7F"/>
    <w:rsid w:val="00DD1014"/>
    <w:rsid w:val="00DD123E"/>
    <w:rsid w:val="00DD1338"/>
    <w:rsid w:val="00DD192D"/>
    <w:rsid w:val="00DD196D"/>
    <w:rsid w:val="00DD19A9"/>
    <w:rsid w:val="00DD1A60"/>
    <w:rsid w:val="00DD1ADF"/>
    <w:rsid w:val="00DD1B36"/>
    <w:rsid w:val="00DD1D08"/>
    <w:rsid w:val="00DD1D5C"/>
    <w:rsid w:val="00DD1E58"/>
    <w:rsid w:val="00DD20AB"/>
    <w:rsid w:val="00DD223F"/>
    <w:rsid w:val="00DD2306"/>
    <w:rsid w:val="00DD2522"/>
    <w:rsid w:val="00DD266D"/>
    <w:rsid w:val="00DD26FA"/>
    <w:rsid w:val="00DD2951"/>
    <w:rsid w:val="00DD2AD4"/>
    <w:rsid w:val="00DD303B"/>
    <w:rsid w:val="00DD34B4"/>
    <w:rsid w:val="00DD364D"/>
    <w:rsid w:val="00DD36E2"/>
    <w:rsid w:val="00DD3FBF"/>
    <w:rsid w:val="00DD4149"/>
    <w:rsid w:val="00DD457B"/>
    <w:rsid w:val="00DD4628"/>
    <w:rsid w:val="00DD4990"/>
    <w:rsid w:val="00DD4A29"/>
    <w:rsid w:val="00DD4D3A"/>
    <w:rsid w:val="00DD4EDE"/>
    <w:rsid w:val="00DD55A6"/>
    <w:rsid w:val="00DD5AB3"/>
    <w:rsid w:val="00DD6255"/>
    <w:rsid w:val="00DD6277"/>
    <w:rsid w:val="00DD646C"/>
    <w:rsid w:val="00DD673F"/>
    <w:rsid w:val="00DD6E24"/>
    <w:rsid w:val="00DD70B1"/>
    <w:rsid w:val="00DD715B"/>
    <w:rsid w:val="00DD728E"/>
    <w:rsid w:val="00DD7498"/>
    <w:rsid w:val="00DD762B"/>
    <w:rsid w:val="00DD7B9E"/>
    <w:rsid w:val="00DD7CAB"/>
    <w:rsid w:val="00DD7FD2"/>
    <w:rsid w:val="00DD7FD7"/>
    <w:rsid w:val="00DE037D"/>
    <w:rsid w:val="00DE03D7"/>
    <w:rsid w:val="00DE05AF"/>
    <w:rsid w:val="00DE10ED"/>
    <w:rsid w:val="00DE1429"/>
    <w:rsid w:val="00DE1945"/>
    <w:rsid w:val="00DE201D"/>
    <w:rsid w:val="00DE23C6"/>
    <w:rsid w:val="00DE29DE"/>
    <w:rsid w:val="00DE2F1B"/>
    <w:rsid w:val="00DE2F7C"/>
    <w:rsid w:val="00DE32E8"/>
    <w:rsid w:val="00DE332C"/>
    <w:rsid w:val="00DE33B0"/>
    <w:rsid w:val="00DE36C5"/>
    <w:rsid w:val="00DE36C6"/>
    <w:rsid w:val="00DE3AF5"/>
    <w:rsid w:val="00DE3CB3"/>
    <w:rsid w:val="00DE3FF4"/>
    <w:rsid w:val="00DE42C9"/>
    <w:rsid w:val="00DE4523"/>
    <w:rsid w:val="00DE48C1"/>
    <w:rsid w:val="00DE4AF3"/>
    <w:rsid w:val="00DE4ED8"/>
    <w:rsid w:val="00DE4F7F"/>
    <w:rsid w:val="00DE5287"/>
    <w:rsid w:val="00DE528A"/>
    <w:rsid w:val="00DE53A4"/>
    <w:rsid w:val="00DE5461"/>
    <w:rsid w:val="00DE54B6"/>
    <w:rsid w:val="00DE54DA"/>
    <w:rsid w:val="00DE568A"/>
    <w:rsid w:val="00DE5D59"/>
    <w:rsid w:val="00DE60B6"/>
    <w:rsid w:val="00DE635C"/>
    <w:rsid w:val="00DE64CA"/>
    <w:rsid w:val="00DE6645"/>
    <w:rsid w:val="00DE66D1"/>
    <w:rsid w:val="00DE6980"/>
    <w:rsid w:val="00DE69ED"/>
    <w:rsid w:val="00DE6AB9"/>
    <w:rsid w:val="00DE6AC7"/>
    <w:rsid w:val="00DE6DFD"/>
    <w:rsid w:val="00DE6E30"/>
    <w:rsid w:val="00DE6F7E"/>
    <w:rsid w:val="00DE6FE9"/>
    <w:rsid w:val="00DE710A"/>
    <w:rsid w:val="00DE7308"/>
    <w:rsid w:val="00DE7396"/>
    <w:rsid w:val="00DE7CF3"/>
    <w:rsid w:val="00DE7F5F"/>
    <w:rsid w:val="00DE7FD4"/>
    <w:rsid w:val="00DF004C"/>
    <w:rsid w:val="00DF03F7"/>
    <w:rsid w:val="00DF067C"/>
    <w:rsid w:val="00DF07B3"/>
    <w:rsid w:val="00DF09A5"/>
    <w:rsid w:val="00DF0AD4"/>
    <w:rsid w:val="00DF0E51"/>
    <w:rsid w:val="00DF1131"/>
    <w:rsid w:val="00DF12D2"/>
    <w:rsid w:val="00DF13AD"/>
    <w:rsid w:val="00DF178B"/>
    <w:rsid w:val="00DF1909"/>
    <w:rsid w:val="00DF1BB7"/>
    <w:rsid w:val="00DF24DC"/>
    <w:rsid w:val="00DF2B8A"/>
    <w:rsid w:val="00DF32CB"/>
    <w:rsid w:val="00DF32E1"/>
    <w:rsid w:val="00DF3471"/>
    <w:rsid w:val="00DF3495"/>
    <w:rsid w:val="00DF36A7"/>
    <w:rsid w:val="00DF397F"/>
    <w:rsid w:val="00DF3DE3"/>
    <w:rsid w:val="00DF3F27"/>
    <w:rsid w:val="00DF4343"/>
    <w:rsid w:val="00DF4353"/>
    <w:rsid w:val="00DF4494"/>
    <w:rsid w:val="00DF51CE"/>
    <w:rsid w:val="00DF5635"/>
    <w:rsid w:val="00DF5A4F"/>
    <w:rsid w:val="00DF5BB0"/>
    <w:rsid w:val="00DF616E"/>
    <w:rsid w:val="00DF617C"/>
    <w:rsid w:val="00DF62B8"/>
    <w:rsid w:val="00DF64ED"/>
    <w:rsid w:val="00DF6B77"/>
    <w:rsid w:val="00DF7053"/>
    <w:rsid w:val="00DF71B8"/>
    <w:rsid w:val="00DF7367"/>
    <w:rsid w:val="00DF7687"/>
    <w:rsid w:val="00DF7695"/>
    <w:rsid w:val="00DF785D"/>
    <w:rsid w:val="00DF7986"/>
    <w:rsid w:val="00DF7A04"/>
    <w:rsid w:val="00DF7A2E"/>
    <w:rsid w:val="00DF7E06"/>
    <w:rsid w:val="00E00073"/>
    <w:rsid w:val="00E0048D"/>
    <w:rsid w:val="00E004A8"/>
    <w:rsid w:val="00E009F7"/>
    <w:rsid w:val="00E00AFC"/>
    <w:rsid w:val="00E00CC1"/>
    <w:rsid w:val="00E01064"/>
    <w:rsid w:val="00E013CA"/>
    <w:rsid w:val="00E01530"/>
    <w:rsid w:val="00E016C7"/>
    <w:rsid w:val="00E01766"/>
    <w:rsid w:val="00E0176B"/>
    <w:rsid w:val="00E01812"/>
    <w:rsid w:val="00E018A7"/>
    <w:rsid w:val="00E0199F"/>
    <w:rsid w:val="00E01A0D"/>
    <w:rsid w:val="00E01A98"/>
    <w:rsid w:val="00E020A0"/>
    <w:rsid w:val="00E02388"/>
    <w:rsid w:val="00E027DE"/>
    <w:rsid w:val="00E02A48"/>
    <w:rsid w:val="00E02F6B"/>
    <w:rsid w:val="00E030D9"/>
    <w:rsid w:val="00E032D2"/>
    <w:rsid w:val="00E032E1"/>
    <w:rsid w:val="00E0382E"/>
    <w:rsid w:val="00E03980"/>
    <w:rsid w:val="00E04198"/>
    <w:rsid w:val="00E04304"/>
    <w:rsid w:val="00E0444E"/>
    <w:rsid w:val="00E04562"/>
    <w:rsid w:val="00E04567"/>
    <w:rsid w:val="00E04C8C"/>
    <w:rsid w:val="00E04D5E"/>
    <w:rsid w:val="00E04DBF"/>
    <w:rsid w:val="00E04F9D"/>
    <w:rsid w:val="00E05386"/>
    <w:rsid w:val="00E053C1"/>
    <w:rsid w:val="00E054CF"/>
    <w:rsid w:val="00E054D2"/>
    <w:rsid w:val="00E056C3"/>
    <w:rsid w:val="00E05AC4"/>
    <w:rsid w:val="00E05FA0"/>
    <w:rsid w:val="00E061D3"/>
    <w:rsid w:val="00E062C9"/>
    <w:rsid w:val="00E06306"/>
    <w:rsid w:val="00E063D7"/>
    <w:rsid w:val="00E070A3"/>
    <w:rsid w:val="00E07318"/>
    <w:rsid w:val="00E0736A"/>
    <w:rsid w:val="00E07408"/>
    <w:rsid w:val="00E074B2"/>
    <w:rsid w:val="00E0773D"/>
    <w:rsid w:val="00E07AF4"/>
    <w:rsid w:val="00E07C36"/>
    <w:rsid w:val="00E100C6"/>
    <w:rsid w:val="00E100F4"/>
    <w:rsid w:val="00E1062B"/>
    <w:rsid w:val="00E10E6C"/>
    <w:rsid w:val="00E10F65"/>
    <w:rsid w:val="00E11168"/>
    <w:rsid w:val="00E114CF"/>
    <w:rsid w:val="00E115E6"/>
    <w:rsid w:val="00E1174F"/>
    <w:rsid w:val="00E11863"/>
    <w:rsid w:val="00E11A53"/>
    <w:rsid w:val="00E11ACA"/>
    <w:rsid w:val="00E11E07"/>
    <w:rsid w:val="00E121B6"/>
    <w:rsid w:val="00E124E2"/>
    <w:rsid w:val="00E127EC"/>
    <w:rsid w:val="00E1296B"/>
    <w:rsid w:val="00E13378"/>
    <w:rsid w:val="00E133F0"/>
    <w:rsid w:val="00E135AB"/>
    <w:rsid w:val="00E136F4"/>
    <w:rsid w:val="00E1389C"/>
    <w:rsid w:val="00E13B70"/>
    <w:rsid w:val="00E14380"/>
    <w:rsid w:val="00E145CA"/>
    <w:rsid w:val="00E146A5"/>
    <w:rsid w:val="00E14C27"/>
    <w:rsid w:val="00E14D40"/>
    <w:rsid w:val="00E14DD7"/>
    <w:rsid w:val="00E15042"/>
    <w:rsid w:val="00E15110"/>
    <w:rsid w:val="00E1518E"/>
    <w:rsid w:val="00E15213"/>
    <w:rsid w:val="00E154DE"/>
    <w:rsid w:val="00E1556A"/>
    <w:rsid w:val="00E1572C"/>
    <w:rsid w:val="00E1574C"/>
    <w:rsid w:val="00E157D7"/>
    <w:rsid w:val="00E1581E"/>
    <w:rsid w:val="00E158E2"/>
    <w:rsid w:val="00E15CB6"/>
    <w:rsid w:val="00E15FC0"/>
    <w:rsid w:val="00E160CB"/>
    <w:rsid w:val="00E161B4"/>
    <w:rsid w:val="00E162FC"/>
    <w:rsid w:val="00E1694A"/>
    <w:rsid w:val="00E1697A"/>
    <w:rsid w:val="00E16CEB"/>
    <w:rsid w:val="00E16EC0"/>
    <w:rsid w:val="00E1714A"/>
    <w:rsid w:val="00E17898"/>
    <w:rsid w:val="00E17BC9"/>
    <w:rsid w:val="00E17C42"/>
    <w:rsid w:val="00E200CE"/>
    <w:rsid w:val="00E20535"/>
    <w:rsid w:val="00E205A9"/>
    <w:rsid w:val="00E20735"/>
    <w:rsid w:val="00E20997"/>
    <w:rsid w:val="00E20B11"/>
    <w:rsid w:val="00E20E7D"/>
    <w:rsid w:val="00E212D8"/>
    <w:rsid w:val="00E214A6"/>
    <w:rsid w:val="00E22524"/>
    <w:rsid w:val="00E22987"/>
    <w:rsid w:val="00E22A10"/>
    <w:rsid w:val="00E22A4C"/>
    <w:rsid w:val="00E22DC5"/>
    <w:rsid w:val="00E23203"/>
    <w:rsid w:val="00E23795"/>
    <w:rsid w:val="00E239F9"/>
    <w:rsid w:val="00E23C75"/>
    <w:rsid w:val="00E23E50"/>
    <w:rsid w:val="00E23F2B"/>
    <w:rsid w:val="00E2407B"/>
    <w:rsid w:val="00E2426F"/>
    <w:rsid w:val="00E24586"/>
    <w:rsid w:val="00E2470B"/>
    <w:rsid w:val="00E24BAE"/>
    <w:rsid w:val="00E24DB0"/>
    <w:rsid w:val="00E24F8F"/>
    <w:rsid w:val="00E25312"/>
    <w:rsid w:val="00E2552A"/>
    <w:rsid w:val="00E25769"/>
    <w:rsid w:val="00E25A3A"/>
    <w:rsid w:val="00E25A81"/>
    <w:rsid w:val="00E25BC0"/>
    <w:rsid w:val="00E25D9D"/>
    <w:rsid w:val="00E25E8A"/>
    <w:rsid w:val="00E26026"/>
    <w:rsid w:val="00E26071"/>
    <w:rsid w:val="00E261CB"/>
    <w:rsid w:val="00E269AA"/>
    <w:rsid w:val="00E26A43"/>
    <w:rsid w:val="00E26E5E"/>
    <w:rsid w:val="00E27006"/>
    <w:rsid w:val="00E2745E"/>
    <w:rsid w:val="00E27502"/>
    <w:rsid w:val="00E276D9"/>
    <w:rsid w:val="00E27844"/>
    <w:rsid w:val="00E27917"/>
    <w:rsid w:val="00E279F0"/>
    <w:rsid w:val="00E27F16"/>
    <w:rsid w:val="00E27F5E"/>
    <w:rsid w:val="00E27FCA"/>
    <w:rsid w:val="00E3011C"/>
    <w:rsid w:val="00E302F0"/>
    <w:rsid w:val="00E30482"/>
    <w:rsid w:val="00E30C26"/>
    <w:rsid w:val="00E30C30"/>
    <w:rsid w:val="00E30E05"/>
    <w:rsid w:val="00E3100A"/>
    <w:rsid w:val="00E312E9"/>
    <w:rsid w:val="00E31565"/>
    <w:rsid w:val="00E31D0D"/>
    <w:rsid w:val="00E31D8C"/>
    <w:rsid w:val="00E31D96"/>
    <w:rsid w:val="00E31F05"/>
    <w:rsid w:val="00E32260"/>
    <w:rsid w:val="00E326D5"/>
    <w:rsid w:val="00E32734"/>
    <w:rsid w:val="00E329D7"/>
    <w:rsid w:val="00E32A70"/>
    <w:rsid w:val="00E32DF8"/>
    <w:rsid w:val="00E3309F"/>
    <w:rsid w:val="00E33197"/>
    <w:rsid w:val="00E331AD"/>
    <w:rsid w:val="00E3367B"/>
    <w:rsid w:val="00E339C1"/>
    <w:rsid w:val="00E340AC"/>
    <w:rsid w:val="00E34330"/>
    <w:rsid w:val="00E343B8"/>
    <w:rsid w:val="00E346CB"/>
    <w:rsid w:val="00E347CE"/>
    <w:rsid w:val="00E348C4"/>
    <w:rsid w:val="00E348F0"/>
    <w:rsid w:val="00E34CB6"/>
    <w:rsid w:val="00E35015"/>
    <w:rsid w:val="00E3561D"/>
    <w:rsid w:val="00E3569C"/>
    <w:rsid w:val="00E356DD"/>
    <w:rsid w:val="00E358AC"/>
    <w:rsid w:val="00E36257"/>
    <w:rsid w:val="00E36557"/>
    <w:rsid w:val="00E36B52"/>
    <w:rsid w:val="00E36D1E"/>
    <w:rsid w:val="00E36F19"/>
    <w:rsid w:val="00E36FAD"/>
    <w:rsid w:val="00E36FE5"/>
    <w:rsid w:val="00E37216"/>
    <w:rsid w:val="00E376B5"/>
    <w:rsid w:val="00E37AA7"/>
    <w:rsid w:val="00E4023C"/>
    <w:rsid w:val="00E403E6"/>
    <w:rsid w:val="00E40406"/>
    <w:rsid w:val="00E40492"/>
    <w:rsid w:val="00E407E2"/>
    <w:rsid w:val="00E4086B"/>
    <w:rsid w:val="00E4096D"/>
    <w:rsid w:val="00E40986"/>
    <w:rsid w:val="00E40CFF"/>
    <w:rsid w:val="00E413C1"/>
    <w:rsid w:val="00E41632"/>
    <w:rsid w:val="00E41634"/>
    <w:rsid w:val="00E4184F"/>
    <w:rsid w:val="00E4211D"/>
    <w:rsid w:val="00E42337"/>
    <w:rsid w:val="00E42360"/>
    <w:rsid w:val="00E42931"/>
    <w:rsid w:val="00E42D51"/>
    <w:rsid w:val="00E42EC7"/>
    <w:rsid w:val="00E42EE8"/>
    <w:rsid w:val="00E431AE"/>
    <w:rsid w:val="00E435B4"/>
    <w:rsid w:val="00E43640"/>
    <w:rsid w:val="00E43ABE"/>
    <w:rsid w:val="00E43C05"/>
    <w:rsid w:val="00E43C9F"/>
    <w:rsid w:val="00E43F28"/>
    <w:rsid w:val="00E4413D"/>
    <w:rsid w:val="00E4438E"/>
    <w:rsid w:val="00E443B0"/>
    <w:rsid w:val="00E44793"/>
    <w:rsid w:val="00E44879"/>
    <w:rsid w:val="00E4494A"/>
    <w:rsid w:val="00E4498F"/>
    <w:rsid w:val="00E44995"/>
    <w:rsid w:val="00E44BD6"/>
    <w:rsid w:val="00E44D03"/>
    <w:rsid w:val="00E45210"/>
    <w:rsid w:val="00E4558C"/>
    <w:rsid w:val="00E457BE"/>
    <w:rsid w:val="00E4582A"/>
    <w:rsid w:val="00E45AF0"/>
    <w:rsid w:val="00E45DB8"/>
    <w:rsid w:val="00E46759"/>
    <w:rsid w:val="00E475EC"/>
    <w:rsid w:val="00E47808"/>
    <w:rsid w:val="00E478FB"/>
    <w:rsid w:val="00E47E71"/>
    <w:rsid w:val="00E47F74"/>
    <w:rsid w:val="00E50071"/>
    <w:rsid w:val="00E5022D"/>
    <w:rsid w:val="00E504A8"/>
    <w:rsid w:val="00E505AB"/>
    <w:rsid w:val="00E50D28"/>
    <w:rsid w:val="00E5117E"/>
    <w:rsid w:val="00E51276"/>
    <w:rsid w:val="00E512AA"/>
    <w:rsid w:val="00E512BA"/>
    <w:rsid w:val="00E512E7"/>
    <w:rsid w:val="00E5143C"/>
    <w:rsid w:val="00E515B3"/>
    <w:rsid w:val="00E51F98"/>
    <w:rsid w:val="00E52123"/>
    <w:rsid w:val="00E52606"/>
    <w:rsid w:val="00E528EF"/>
    <w:rsid w:val="00E52981"/>
    <w:rsid w:val="00E52B5C"/>
    <w:rsid w:val="00E52C27"/>
    <w:rsid w:val="00E52E05"/>
    <w:rsid w:val="00E52E80"/>
    <w:rsid w:val="00E52FB5"/>
    <w:rsid w:val="00E53507"/>
    <w:rsid w:val="00E537AF"/>
    <w:rsid w:val="00E53C15"/>
    <w:rsid w:val="00E53CE9"/>
    <w:rsid w:val="00E53D07"/>
    <w:rsid w:val="00E53E95"/>
    <w:rsid w:val="00E53ED9"/>
    <w:rsid w:val="00E53EFB"/>
    <w:rsid w:val="00E53FF8"/>
    <w:rsid w:val="00E5414A"/>
    <w:rsid w:val="00E54C86"/>
    <w:rsid w:val="00E55118"/>
    <w:rsid w:val="00E5534D"/>
    <w:rsid w:val="00E55708"/>
    <w:rsid w:val="00E5573F"/>
    <w:rsid w:val="00E55BE8"/>
    <w:rsid w:val="00E55FE3"/>
    <w:rsid w:val="00E56247"/>
    <w:rsid w:val="00E562AC"/>
    <w:rsid w:val="00E568EA"/>
    <w:rsid w:val="00E56903"/>
    <w:rsid w:val="00E56A8E"/>
    <w:rsid w:val="00E56A97"/>
    <w:rsid w:val="00E56E2A"/>
    <w:rsid w:val="00E56E39"/>
    <w:rsid w:val="00E56FE6"/>
    <w:rsid w:val="00E571C6"/>
    <w:rsid w:val="00E57479"/>
    <w:rsid w:val="00E576F5"/>
    <w:rsid w:val="00E57833"/>
    <w:rsid w:val="00E57B95"/>
    <w:rsid w:val="00E57D41"/>
    <w:rsid w:val="00E57EA4"/>
    <w:rsid w:val="00E57EE0"/>
    <w:rsid w:val="00E57FA0"/>
    <w:rsid w:val="00E6021C"/>
    <w:rsid w:val="00E6036A"/>
    <w:rsid w:val="00E603CB"/>
    <w:rsid w:val="00E6105D"/>
    <w:rsid w:val="00E61167"/>
    <w:rsid w:val="00E61399"/>
    <w:rsid w:val="00E6146F"/>
    <w:rsid w:val="00E617AD"/>
    <w:rsid w:val="00E61AFB"/>
    <w:rsid w:val="00E61B91"/>
    <w:rsid w:val="00E61CC1"/>
    <w:rsid w:val="00E61E65"/>
    <w:rsid w:val="00E61F38"/>
    <w:rsid w:val="00E62080"/>
    <w:rsid w:val="00E624C6"/>
    <w:rsid w:val="00E62665"/>
    <w:rsid w:val="00E62716"/>
    <w:rsid w:val="00E62DBF"/>
    <w:rsid w:val="00E6325C"/>
    <w:rsid w:val="00E632FA"/>
    <w:rsid w:val="00E6383D"/>
    <w:rsid w:val="00E63945"/>
    <w:rsid w:val="00E63B82"/>
    <w:rsid w:val="00E63C52"/>
    <w:rsid w:val="00E63D3E"/>
    <w:rsid w:val="00E63DC7"/>
    <w:rsid w:val="00E640BE"/>
    <w:rsid w:val="00E64223"/>
    <w:rsid w:val="00E6469C"/>
    <w:rsid w:val="00E646B5"/>
    <w:rsid w:val="00E646F3"/>
    <w:rsid w:val="00E6474E"/>
    <w:rsid w:val="00E64801"/>
    <w:rsid w:val="00E64C5F"/>
    <w:rsid w:val="00E65749"/>
    <w:rsid w:val="00E659AB"/>
    <w:rsid w:val="00E65BED"/>
    <w:rsid w:val="00E65E97"/>
    <w:rsid w:val="00E66074"/>
    <w:rsid w:val="00E660BD"/>
    <w:rsid w:val="00E66233"/>
    <w:rsid w:val="00E663A8"/>
    <w:rsid w:val="00E665A3"/>
    <w:rsid w:val="00E666ED"/>
    <w:rsid w:val="00E66914"/>
    <w:rsid w:val="00E66D7C"/>
    <w:rsid w:val="00E66F31"/>
    <w:rsid w:val="00E67149"/>
    <w:rsid w:val="00E6721C"/>
    <w:rsid w:val="00E67272"/>
    <w:rsid w:val="00E672AB"/>
    <w:rsid w:val="00E67465"/>
    <w:rsid w:val="00E67492"/>
    <w:rsid w:val="00E67F8C"/>
    <w:rsid w:val="00E70221"/>
    <w:rsid w:val="00E7022E"/>
    <w:rsid w:val="00E70701"/>
    <w:rsid w:val="00E70865"/>
    <w:rsid w:val="00E7091C"/>
    <w:rsid w:val="00E70A15"/>
    <w:rsid w:val="00E70B5C"/>
    <w:rsid w:val="00E70CD0"/>
    <w:rsid w:val="00E70D05"/>
    <w:rsid w:val="00E70DCC"/>
    <w:rsid w:val="00E71128"/>
    <w:rsid w:val="00E71548"/>
    <w:rsid w:val="00E71581"/>
    <w:rsid w:val="00E71599"/>
    <w:rsid w:val="00E717EF"/>
    <w:rsid w:val="00E719C1"/>
    <w:rsid w:val="00E71B48"/>
    <w:rsid w:val="00E71E9D"/>
    <w:rsid w:val="00E71FBD"/>
    <w:rsid w:val="00E72030"/>
    <w:rsid w:val="00E72069"/>
    <w:rsid w:val="00E72321"/>
    <w:rsid w:val="00E724A5"/>
    <w:rsid w:val="00E725CC"/>
    <w:rsid w:val="00E72ABE"/>
    <w:rsid w:val="00E72B41"/>
    <w:rsid w:val="00E72D96"/>
    <w:rsid w:val="00E72E8A"/>
    <w:rsid w:val="00E73036"/>
    <w:rsid w:val="00E73143"/>
    <w:rsid w:val="00E732D4"/>
    <w:rsid w:val="00E735FE"/>
    <w:rsid w:val="00E73651"/>
    <w:rsid w:val="00E73775"/>
    <w:rsid w:val="00E73B2A"/>
    <w:rsid w:val="00E73F38"/>
    <w:rsid w:val="00E741BB"/>
    <w:rsid w:val="00E741EE"/>
    <w:rsid w:val="00E74522"/>
    <w:rsid w:val="00E747C8"/>
    <w:rsid w:val="00E75405"/>
    <w:rsid w:val="00E75491"/>
    <w:rsid w:val="00E75687"/>
    <w:rsid w:val="00E758A3"/>
    <w:rsid w:val="00E75E26"/>
    <w:rsid w:val="00E75E55"/>
    <w:rsid w:val="00E7663B"/>
    <w:rsid w:val="00E767B0"/>
    <w:rsid w:val="00E769EA"/>
    <w:rsid w:val="00E76B2E"/>
    <w:rsid w:val="00E76B77"/>
    <w:rsid w:val="00E76C26"/>
    <w:rsid w:val="00E76CD7"/>
    <w:rsid w:val="00E76E5D"/>
    <w:rsid w:val="00E77030"/>
    <w:rsid w:val="00E77127"/>
    <w:rsid w:val="00E77155"/>
    <w:rsid w:val="00E771D7"/>
    <w:rsid w:val="00E772FE"/>
    <w:rsid w:val="00E775D0"/>
    <w:rsid w:val="00E7776A"/>
    <w:rsid w:val="00E77B2B"/>
    <w:rsid w:val="00E77D84"/>
    <w:rsid w:val="00E80296"/>
    <w:rsid w:val="00E802A9"/>
    <w:rsid w:val="00E805C3"/>
    <w:rsid w:val="00E80764"/>
    <w:rsid w:val="00E80E32"/>
    <w:rsid w:val="00E8111A"/>
    <w:rsid w:val="00E811E4"/>
    <w:rsid w:val="00E81215"/>
    <w:rsid w:val="00E814D4"/>
    <w:rsid w:val="00E81528"/>
    <w:rsid w:val="00E81819"/>
    <w:rsid w:val="00E81B42"/>
    <w:rsid w:val="00E81CAE"/>
    <w:rsid w:val="00E81D18"/>
    <w:rsid w:val="00E81D76"/>
    <w:rsid w:val="00E81D84"/>
    <w:rsid w:val="00E81DBF"/>
    <w:rsid w:val="00E81F39"/>
    <w:rsid w:val="00E81F70"/>
    <w:rsid w:val="00E8207A"/>
    <w:rsid w:val="00E82263"/>
    <w:rsid w:val="00E822DF"/>
    <w:rsid w:val="00E82433"/>
    <w:rsid w:val="00E826D1"/>
    <w:rsid w:val="00E827D3"/>
    <w:rsid w:val="00E82B83"/>
    <w:rsid w:val="00E82B9F"/>
    <w:rsid w:val="00E82F15"/>
    <w:rsid w:val="00E830C9"/>
    <w:rsid w:val="00E8345A"/>
    <w:rsid w:val="00E83557"/>
    <w:rsid w:val="00E83C3C"/>
    <w:rsid w:val="00E83FA7"/>
    <w:rsid w:val="00E8436E"/>
    <w:rsid w:val="00E84392"/>
    <w:rsid w:val="00E84459"/>
    <w:rsid w:val="00E84AFB"/>
    <w:rsid w:val="00E84C35"/>
    <w:rsid w:val="00E84DF5"/>
    <w:rsid w:val="00E84F1F"/>
    <w:rsid w:val="00E8523E"/>
    <w:rsid w:val="00E85471"/>
    <w:rsid w:val="00E85531"/>
    <w:rsid w:val="00E8553C"/>
    <w:rsid w:val="00E856E7"/>
    <w:rsid w:val="00E858C3"/>
    <w:rsid w:val="00E859D5"/>
    <w:rsid w:val="00E85A73"/>
    <w:rsid w:val="00E85A79"/>
    <w:rsid w:val="00E85AF3"/>
    <w:rsid w:val="00E85F47"/>
    <w:rsid w:val="00E8614F"/>
    <w:rsid w:val="00E8627B"/>
    <w:rsid w:val="00E8634B"/>
    <w:rsid w:val="00E86B64"/>
    <w:rsid w:val="00E86DD4"/>
    <w:rsid w:val="00E875D6"/>
    <w:rsid w:val="00E87B47"/>
    <w:rsid w:val="00E87F3D"/>
    <w:rsid w:val="00E900E9"/>
    <w:rsid w:val="00E905FB"/>
    <w:rsid w:val="00E90620"/>
    <w:rsid w:val="00E907AE"/>
    <w:rsid w:val="00E907FF"/>
    <w:rsid w:val="00E9087D"/>
    <w:rsid w:val="00E90BE1"/>
    <w:rsid w:val="00E90D07"/>
    <w:rsid w:val="00E90F6E"/>
    <w:rsid w:val="00E90FA4"/>
    <w:rsid w:val="00E9110E"/>
    <w:rsid w:val="00E913F4"/>
    <w:rsid w:val="00E913F6"/>
    <w:rsid w:val="00E9140B"/>
    <w:rsid w:val="00E916D5"/>
    <w:rsid w:val="00E91891"/>
    <w:rsid w:val="00E91959"/>
    <w:rsid w:val="00E919A5"/>
    <w:rsid w:val="00E91D76"/>
    <w:rsid w:val="00E91E3B"/>
    <w:rsid w:val="00E91ED3"/>
    <w:rsid w:val="00E92220"/>
    <w:rsid w:val="00E922DA"/>
    <w:rsid w:val="00E92859"/>
    <w:rsid w:val="00E930C9"/>
    <w:rsid w:val="00E9318A"/>
    <w:rsid w:val="00E93816"/>
    <w:rsid w:val="00E9397D"/>
    <w:rsid w:val="00E93C60"/>
    <w:rsid w:val="00E93DB5"/>
    <w:rsid w:val="00E93F25"/>
    <w:rsid w:val="00E9414B"/>
    <w:rsid w:val="00E9431E"/>
    <w:rsid w:val="00E94414"/>
    <w:rsid w:val="00E944C1"/>
    <w:rsid w:val="00E94570"/>
    <w:rsid w:val="00E945AA"/>
    <w:rsid w:val="00E948A4"/>
    <w:rsid w:val="00E9490E"/>
    <w:rsid w:val="00E94BCB"/>
    <w:rsid w:val="00E94EB4"/>
    <w:rsid w:val="00E94F9B"/>
    <w:rsid w:val="00E95000"/>
    <w:rsid w:val="00E951F9"/>
    <w:rsid w:val="00E956C3"/>
    <w:rsid w:val="00E956DB"/>
    <w:rsid w:val="00E956F1"/>
    <w:rsid w:val="00E95878"/>
    <w:rsid w:val="00E958C8"/>
    <w:rsid w:val="00E95A67"/>
    <w:rsid w:val="00E95ABF"/>
    <w:rsid w:val="00E95D18"/>
    <w:rsid w:val="00E95D79"/>
    <w:rsid w:val="00E95DF9"/>
    <w:rsid w:val="00E95F15"/>
    <w:rsid w:val="00E95F93"/>
    <w:rsid w:val="00E963EA"/>
    <w:rsid w:val="00E963F5"/>
    <w:rsid w:val="00E9649E"/>
    <w:rsid w:val="00E9652A"/>
    <w:rsid w:val="00E9689D"/>
    <w:rsid w:val="00E96B21"/>
    <w:rsid w:val="00E96B88"/>
    <w:rsid w:val="00E96C3A"/>
    <w:rsid w:val="00E96EA8"/>
    <w:rsid w:val="00E96FC0"/>
    <w:rsid w:val="00E970C6"/>
    <w:rsid w:val="00E9769B"/>
    <w:rsid w:val="00E9780D"/>
    <w:rsid w:val="00E97C2F"/>
    <w:rsid w:val="00EA0567"/>
    <w:rsid w:val="00EA09E4"/>
    <w:rsid w:val="00EA0ACF"/>
    <w:rsid w:val="00EA0B9A"/>
    <w:rsid w:val="00EA0DA8"/>
    <w:rsid w:val="00EA0EE5"/>
    <w:rsid w:val="00EA1129"/>
    <w:rsid w:val="00EA13D6"/>
    <w:rsid w:val="00EA14E6"/>
    <w:rsid w:val="00EA151B"/>
    <w:rsid w:val="00EA1561"/>
    <w:rsid w:val="00EA1569"/>
    <w:rsid w:val="00EA1582"/>
    <w:rsid w:val="00EA15B4"/>
    <w:rsid w:val="00EA19A1"/>
    <w:rsid w:val="00EA1A21"/>
    <w:rsid w:val="00EA1B7A"/>
    <w:rsid w:val="00EA1E61"/>
    <w:rsid w:val="00EA1EA1"/>
    <w:rsid w:val="00EA2168"/>
    <w:rsid w:val="00EA21B2"/>
    <w:rsid w:val="00EA2257"/>
    <w:rsid w:val="00EA2431"/>
    <w:rsid w:val="00EA24DD"/>
    <w:rsid w:val="00EA250C"/>
    <w:rsid w:val="00EA2585"/>
    <w:rsid w:val="00EA25E2"/>
    <w:rsid w:val="00EA2697"/>
    <w:rsid w:val="00EA2858"/>
    <w:rsid w:val="00EA2C94"/>
    <w:rsid w:val="00EA2D16"/>
    <w:rsid w:val="00EA2EF1"/>
    <w:rsid w:val="00EA30C3"/>
    <w:rsid w:val="00EA3653"/>
    <w:rsid w:val="00EA3790"/>
    <w:rsid w:val="00EA3893"/>
    <w:rsid w:val="00EA3C48"/>
    <w:rsid w:val="00EA3CB5"/>
    <w:rsid w:val="00EA3FC0"/>
    <w:rsid w:val="00EA42A5"/>
    <w:rsid w:val="00EA4371"/>
    <w:rsid w:val="00EA463C"/>
    <w:rsid w:val="00EA47DE"/>
    <w:rsid w:val="00EA4E44"/>
    <w:rsid w:val="00EA52E0"/>
    <w:rsid w:val="00EA59E7"/>
    <w:rsid w:val="00EA5F23"/>
    <w:rsid w:val="00EA60E7"/>
    <w:rsid w:val="00EA65F5"/>
    <w:rsid w:val="00EA65FD"/>
    <w:rsid w:val="00EA68BA"/>
    <w:rsid w:val="00EA6E5E"/>
    <w:rsid w:val="00EA7000"/>
    <w:rsid w:val="00EA7133"/>
    <w:rsid w:val="00EA7190"/>
    <w:rsid w:val="00EA7225"/>
    <w:rsid w:val="00EA7370"/>
    <w:rsid w:val="00EA7439"/>
    <w:rsid w:val="00EA77A7"/>
    <w:rsid w:val="00EA7D12"/>
    <w:rsid w:val="00EA7D4A"/>
    <w:rsid w:val="00EB002F"/>
    <w:rsid w:val="00EB01DE"/>
    <w:rsid w:val="00EB028F"/>
    <w:rsid w:val="00EB02DD"/>
    <w:rsid w:val="00EB0945"/>
    <w:rsid w:val="00EB0A18"/>
    <w:rsid w:val="00EB0E93"/>
    <w:rsid w:val="00EB10E0"/>
    <w:rsid w:val="00EB1192"/>
    <w:rsid w:val="00EB156C"/>
    <w:rsid w:val="00EB1681"/>
    <w:rsid w:val="00EB1A2B"/>
    <w:rsid w:val="00EB1AD6"/>
    <w:rsid w:val="00EB1B58"/>
    <w:rsid w:val="00EB1E18"/>
    <w:rsid w:val="00EB2128"/>
    <w:rsid w:val="00EB247A"/>
    <w:rsid w:val="00EB259F"/>
    <w:rsid w:val="00EB2CC7"/>
    <w:rsid w:val="00EB310C"/>
    <w:rsid w:val="00EB312F"/>
    <w:rsid w:val="00EB369F"/>
    <w:rsid w:val="00EB3DF2"/>
    <w:rsid w:val="00EB3E5B"/>
    <w:rsid w:val="00EB3F6F"/>
    <w:rsid w:val="00EB410B"/>
    <w:rsid w:val="00EB42C0"/>
    <w:rsid w:val="00EB4500"/>
    <w:rsid w:val="00EB4656"/>
    <w:rsid w:val="00EB484E"/>
    <w:rsid w:val="00EB4AAA"/>
    <w:rsid w:val="00EB534A"/>
    <w:rsid w:val="00EB54D2"/>
    <w:rsid w:val="00EB54DE"/>
    <w:rsid w:val="00EB57D8"/>
    <w:rsid w:val="00EB5B48"/>
    <w:rsid w:val="00EB5E2E"/>
    <w:rsid w:val="00EB5EBB"/>
    <w:rsid w:val="00EB622C"/>
    <w:rsid w:val="00EB6286"/>
    <w:rsid w:val="00EB6332"/>
    <w:rsid w:val="00EB670E"/>
    <w:rsid w:val="00EB6789"/>
    <w:rsid w:val="00EB6A94"/>
    <w:rsid w:val="00EB6CC5"/>
    <w:rsid w:val="00EB6DE6"/>
    <w:rsid w:val="00EB790A"/>
    <w:rsid w:val="00EB7966"/>
    <w:rsid w:val="00EB7A21"/>
    <w:rsid w:val="00EB7E97"/>
    <w:rsid w:val="00EB7EAE"/>
    <w:rsid w:val="00EC00DE"/>
    <w:rsid w:val="00EC0217"/>
    <w:rsid w:val="00EC025F"/>
    <w:rsid w:val="00EC0275"/>
    <w:rsid w:val="00EC0383"/>
    <w:rsid w:val="00EC05F7"/>
    <w:rsid w:val="00EC0640"/>
    <w:rsid w:val="00EC0AA8"/>
    <w:rsid w:val="00EC0AE9"/>
    <w:rsid w:val="00EC0B40"/>
    <w:rsid w:val="00EC0FBF"/>
    <w:rsid w:val="00EC1095"/>
    <w:rsid w:val="00EC1252"/>
    <w:rsid w:val="00EC195A"/>
    <w:rsid w:val="00EC19D6"/>
    <w:rsid w:val="00EC1B70"/>
    <w:rsid w:val="00EC1E5C"/>
    <w:rsid w:val="00EC21D9"/>
    <w:rsid w:val="00EC22C7"/>
    <w:rsid w:val="00EC2415"/>
    <w:rsid w:val="00EC25F5"/>
    <w:rsid w:val="00EC2931"/>
    <w:rsid w:val="00EC2C9B"/>
    <w:rsid w:val="00EC2D6C"/>
    <w:rsid w:val="00EC2DED"/>
    <w:rsid w:val="00EC2EC5"/>
    <w:rsid w:val="00EC30CB"/>
    <w:rsid w:val="00EC3110"/>
    <w:rsid w:val="00EC31C0"/>
    <w:rsid w:val="00EC3491"/>
    <w:rsid w:val="00EC3AAB"/>
    <w:rsid w:val="00EC3D29"/>
    <w:rsid w:val="00EC3ECB"/>
    <w:rsid w:val="00EC4260"/>
    <w:rsid w:val="00EC4337"/>
    <w:rsid w:val="00EC488D"/>
    <w:rsid w:val="00EC4896"/>
    <w:rsid w:val="00EC48C1"/>
    <w:rsid w:val="00EC4B47"/>
    <w:rsid w:val="00EC4C9B"/>
    <w:rsid w:val="00EC4EFC"/>
    <w:rsid w:val="00EC5145"/>
    <w:rsid w:val="00EC5BDF"/>
    <w:rsid w:val="00EC5C52"/>
    <w:rsid w:val="00EC5C5E"/>
    <w:rsid w:val="00EC5E3F"/>
    <w:rsid w:val="00EC5E43"/>
    <w:rsid w:val="00EC5EA1"/>
    <w:rsid w:val="00EC5F00"/>
    <w:rsid w:val="00EC5F08"/>
    <w:rsid w:val="00EC6107"/>
    <w:rsid w:val="00EC61DA"/>
    <w:rsid w:val="00EC6437"/>
    <w:rsid w:val="00EC655D"/>
    <w:rsid w:val="00EC6D4B"/>
    <w:rsid w:val="00EC714B"/>
    <w:rsid w:val="00EC7535"/>
    <w:rsid w:val="00EC75FA"/>
    <w:rsid w:val="00EC7E20"/>
    <w:rsid w:val="00EC7F3A"/>
    <w:rsid w:val="00ED01B8"/>
    <w:rsid w:val="00ED01E6"/>
    <w:rsid w:val="00ED031D"/>
    <w:rsid w:val="00ED04F8"/>
    <w:rsid w:val="00ED06F9"/>
    <w:rsid w:val="00ED096F"/>
    <w:rsid w:val="00ED0B35"/>
    <w:rsid w:val="00ED0C7F"/>
    <w:rsid w:val="00ED0F25"/>
    <w:rsid w:val="00ED16C4"/>
    <w:rsid w:val="00ED177C"/>
    <w:rsid w:val="00ED17ED"/>
    <w:rsid w:val="00ED1899"/>
    <w:rsid w:val="00ED1DDD"/>
    <w:rsid w:val="00ED1E67"/>
    <w:rsid w:val="00ED22E3"/>
    <w:rsid w:val="00ED25AE"/>
    <w:rsid w:val="00ED267D"/>
    <w:rsid w:val="00ED288D"/>
    <w:rsid w:val="00ED2923"/>
    <w:rsid w:val="00ED29DB"/>
    <w:rsid w:val="00ED2C4F"/>
    <w:rsid w:val="00ED3111"/>
    <w:rsid w:val="00ED3367"/>
    <w:rsid w:val="00ED3B92"/>
    <w:rsid w:val="00ED3ED6"/>
    <w:rsid w:val="00ED3F68"/>
    <w:rsid w:val="00ED406D"/>
    <w:rsid w:val="00ED418C"/>
    <w:rsid w:val="00ED418F"/>
    <w:rsid w:val="00ED46AC"/>
    <w:rsid w:val="00ED4AFE"/>
    <w:rsid w:val="00ED4BE7"/>
    <w:rsid w:val="00ED4C49"/>
    <w:rsid w:val="00ED4ED3"/>
    <w:rsid w:val="00ED4ED9"/>
    <w:rsid w:val="00ED5008"/>
    <w:rsid w:val="00ED50F1"/>
    <w:rsid w:val="00ED5134"/>
    <w:rsid w:val="00ED51FD"/>
    <w:rsid w:val="00ED526B"/>
    <w:rsid w:val="00ED5521"/>
    <w:rsid w:val="00ED5732"/>
    <w:rsid w:val="00ED5991"/>
    <w:rsid w:val="00ED5CC0"/>
    <w:rsid w:val="00ED5D59"/>
    <w:rsid w:val="00ED5EAC"/>
    <w:rsid w:val="00ED5F47"/>
    <w:rsid w:val="00ED6080"/>
    <w:rsid w:val="00ED640B"/>
    <w:rsid w:val="00ED6889"/>
    <w:rsid w:val="00ED6AE4"/>
    <w:rsid w:val="00ED6B41"/>
    <w:rsid w:val="00ED6CDB"/>
    <w:rsid w:val="00ED7665"/>
    <w:rsid w:val="00ED7BB7"/>
    <w:rsid w:val="00ED7E53"/>
    <w:rsid w:val="00EE01E8"/>
    <w:rsid w:val="00EE0296"/>
    <w:rsid w:val="00EE0342"/>
    <w:rsid w:val="00EE05D5"/>
    <w:rsid w:val="00EE1051"/>
    <w:rsid w:val="00EE10B0"/>
    <w:rsid w:val="00EE12A8"/>
    <w:rsid w:val="00EE15E0"/>
    <w:rsid w:val="00EE1D36"/>
    <w:rsid w:val="00EE1F71"/>
    <w:rsid w:val="00EE2352"/>
    <w:rsid w:val="00EE24DF"/>
    <w:rsid w:val="00EE25ED"/>
    <w:rsid w:val="00EE2710"/>
    <w:rsid w:val="00EE2960"/>
    <w:rsid w:val="00EE2B6C"/>
    <w:rsid w:val="00EE2EA7"/>
    <w:rsid w:val="00EE30B1"/>
    <w:rsid w:val="00EE31B3"/>
    <w:rsid w:val="00EE3263"/>
    <w:rsid w:val="00EE33D0"/>
    <w:rsid w:val="00EE376D"/>
    <w:rsid w:val="00EE37B8"/>
    <w:rsid w:val="00EE3893"/>
    <w:rsid w:val="00EE3B96"/>
    <w:rsid w:val="00EE3D51"/>
    <w:rsid w:val="00EE3E42"/>
    <w:rsid w:val="00EE3E97"/>
    <w:rsid w:val="00EE3F45"/>
    <w:rsid w:val="00EE3FC3"/>
    <w:rsid w:val="00EE440B"/>
    <w:rsid w:val="00EE4707"/>
    <w:rsid w:val="00EE4B99"/>
    <w:rsid w:val="00EE4E84"/>
    <w:rsid w:val="00EE50ED"/>
    <w:rsid w:val="00EE535C"/>
    <w:rsid w:val="00EE56A9"/>
    <w:rsid w:val="00EE56FD"/>
    <w:rsid w:val="00EE5895"/>
    <w:rsid w:val="00EE58AB"/>
    <w:rsid w:val="00EE58D9"/>
    <w:rsid w:val="00EE590F"/>
    <w:rsid w:val="00EE597C"/>
    <w:rsid w:val="00EE5BA2"/>
    <w:rsid w:val="00EE5D26"/>
    <w:rsid w:val="00EE64A0"/>
    <w:rsid w:val="00EE6629"/>
    <w:rsid w:val="00EE66DE"/>
    <w:rsid w:val="00EE6A1F"/>
    <w:rsid w:val="00EE6AE4"/>
    <w:rsid w:val="00EE6B83"/>
    <w:rsid w:val="00EE6C4D"/>
    <w:rsid w:val="00EE6FDB"/>
    <w:rsid w:val="00EE7084"/>
    <w:rsid w:val="00EE7190"/>
    <w:rsid w:val="00EE7954"/>
    <w:rsid w:val="00EE7B13"/>
    <w:rsid w:val="00EE7BDE"/>
    <w:rsid w:val="00EE7F33"/>
    <w:rsid w:val="00EF00EE"/>
    <w:rsid w:val="00EF0363"/>
    <w:rsid w:val="00EF0671"/>
    <w:rsid w:val="00EF0681"/>
    <w:rsid w:val="00EF0D16"/>
    <w:rsid w:val="00EF122F"/>
    <w:rsid w:val="00EF1301"/>
    <w:rsid w:val="00EF16CB"/>
    <w:rsid w:val="00EF19CD"/>
    <w:rsid w:val="00EF1A68"/>
    <w:rsid w:val="00EF1BC3"/>
    <w:rsid w:val="00EF1E4B"/>
    <w:rsid w:val="00EF1FA4"/>
    <w:rsid w:val="00EF2076"/>
    <w:rsid w:val="00EF21B6"/>
    <w:rsid w:val="00EF24D7"/>
    <w:rsid w:val="00EF27D4"/>
    <w:rsid w:val="00EF29F8"/>
    <w:rsid w:val="00EF3117"/>
    <w:rsid w:val="00EF32DD"/>
    <w:rsid w:val="00EF331F"/>
    <w:rsid w:val="00EF3584"/>
    <w:rsid w:val="00EF3612"/>
    <w:rsid w:val="00EF38EC"/>
    <w:rsid w:val="00EF3E68"/>
    <w:rsid w:val="00EF3E9F"/>
    <w:rsid w:val="00EF3F16"/>
    <w:rsid w:val="00EF43EE"/>
    <w:rsid w:val="00EF4479"/>
    <w:rsid w:val="00EF488C"/>
    <w:rsid w:val="00EF48FD"/>
    <w:rsid w:val="00EF497A"/>
    <w:rsid w:val="00EF4A3D"/>
    <w:rsid w:val="00EF4CE4"/>
    <w:rsid w:val="00EF55A9"/>
    <w:rsid w:val="00EF5738"/>
    <w:rsid w:val="00EF5746"/>
    <w:rsid w:val="00EF5AAE"/>
    <w:rsid w:val="00EF5C6F"/>
    <w:rsid w:val="00EF5F83"/>
    <w:rsid w:val="00EF60D2"/>
    <w:rsid w:val="00EF6269"/>
    <w:rsid w:val="00EF638C"/>
    <w:rsid w:val="00EF646B"/>
    <w:rsid w:val="00EF6697"/>
    <w:rsid w:val="00EF68E4"/>
    <w:rsid w:val="00EF6A02"/>
    <w:rsid w:val="00EF6AD8"/>
    <w:rsid w:val="00EF6EE9"/>
    <w:rsid w:val="00EF758B"/>
    <w:rsid w:val="00EF7777"/>
    <w:rsid w:val="00EF7C96"/>
    <w:rsid w:val="00EF7E2A"/>
    <w:rsid w:val="00F0005E"/>
    <w:rsid w:val="00F000CE"/>
    <w:rsid w:val="00F0022C"/>
    <w:rsid w:val="00F00322"/>
    <w:rsid w:val="00F00AC0"/>
    <w:rsid w:val="00F00F18"/>
    <w:rsid w:val="00F00F43"/>
    <w:rsid w:val="00F01126"/>
    <w:rsid w:val="00F0133A"/>
    <w:rsid w:val="00F01480"/>
    <w:rsid w:val="00F01495"/>
    <w:rsid w:val="00F016A5"/>
    <w:rsid w:val="00F018FA"/>
    <w:rsid w:val="00F01D9D"/>
    <w:rsid w:val="00F01F34"/>
    <w:rsid w:val="00F02077"/>
    <w:rsid w:val="00F02227"/>
    <w:rsid w:val="00F0272A"/>
    <w:rsid w:val="00F0278E"/>
    <w:rsid w:val="00F028F6"/>
    <w:rsid w:val="00F02983"/>
    <w:rsid w:val="00F02AB2"/>
    <w:rsid w:val="00F02BD0"/>
    <w:rsid w:val="00F0325D"/>
    <w:rsid w:val="00F039DD"/>
    <w:rsid w:val="00F03BFE"/>
    <w:rsid w:val="00F04072"/>
    <w:rsid w:val="00F040C4"/>
    <w:rsid w:val="00F04700"/>
    <w:rsid w:val="00F0478B"/>
    <w:rsid w:val="00F048B6"/>
    <w:rsid w:val="00F04911"/>
    <w:rsid w:val="00F04DC4"/>
    <w:rsid w:val="00F04E66"/>
    <w:rsid w:val="00F04F0A"/>
    <w:rsid w:val="00F04F86"/>
    <w:rsid w:val="00F04FBE"/>
    <w:rsid w:val="00F04FFD"/>
    <w:rsid w:val="00F050B3"/>
    <w:rsid w:val="00F0558B"/>
    <w:rsid w:val="00F0571E"/>
    <w:rsid w:val="00F05852"/>
    <w:rsid w:val="00F05AD2"/>
    <w:rsid w:val="00F05B91"/>
    <w:rsid w:val="00F05C02"/>
    <w:rsid w:val="00F05EF6"/>
    <w:rsid w:val="00F061D3"/>
    <w:rsid w:val="00F0649D"/>
    <w:rsid w:val="00F06962"/>
    <w:rsid w:val="00F069D9"/>
    <w:rsid w:val="00F06C25"/>
    <w:rsid w:val="00F06E18"/>
    <w:rsid w:val="00F074F9"/>
    <w:rsid w:val="00F07698"/>
    <w:rsid w:val="00F0778A"/>
    <w:rsid w:val="00F0787A"/>
    <w:rsid w:val="00F078D9"/>
    <w:rsid w:val="00F078E4"/>
    <w:rsid w:val="00F07931"/>
    <w:rsid w:val="00F0795A"/>
    <w:rsid w:val="00F07A26"/>
    <w:rsid w:val="00F10386"/>
    <w:rsid w:val="00F104C3"/>
    <w:rsid w:val="00F104C8"/>
    <w:rsid w:val="00F1052C"/>
    <w:rsid w:val="00F10A10"/>
    <w:rsid w:val="00F10BF1"/>
    <w:rsid w:val="00F10BF6"/>
    <w:rsid w:val="00F10CE1"/>
    <w:rsid w:val="00F1131D"/>
    <w:rsid w:val="00F11662"/>
    <w:rsid w:val="00F11807"/>
    <w:rsid w:val="00F1182D"/>
    <w:rsid w:val="00F119BF"/>
    <w:rsid w:val="00F11D2A"/>
    <w:rsid w:val="00F11F1A"/>
    <w:rsid w:val="00F120BE"/>
    <w:rsid w:val="00F12506"/>
    <w:rsid w:val="00F12894"/>
    <w:rsid w:val="00F1299E"/>
    <w:rsid w:val="00F129C8"/>
    <w:rsid w:val="00F12AA9"/>
    <w:rsid w:val="00F12B49"/>
    <w:rsid w:val="00F12B4B"/>
    <w:rsid w:val="00F1308A"/>
    <w:rsid w:val="00F131A6"/>
    <w:rsid w:val="00F131EF"/>
    <w:rsid w:val="00F13316"/>
    <w:rsid w:val="00F133F8"/>
    <w:rsid w:val="00F1343A"/>
    <w:rsid w:val="00F135A5"/>
    <w:rsid w:val="00F13A57"/>
    <w:rsid w:val="00F13AE9"/>
    <w:rsid w:val="00F13B9D"/>
    <w:rsid w:val="00F13C8D"/>
    <w:rsid w:val="00F13F58"/>
    <w:rsid w:val="00F14142"/>
    <w:rsid w:val="00F143E7"/>
    <w:rsid w:val="00F14665"/>
    <w:rsid w:val="00F1498B"/>
    <w:rsid w:val="00F14B04"/>
    <w:rsid w:val="00F14C86"/>
    <w:rsid w:val="00F14F1F"/>
    <w:rsid w:val="00F151AD"/>
    <w:rsid w:val="00F15644"/>
    <w:rsid w:val="00F15AF1"/>
    <w:rsid w:val="00F15EB7"/>
    <w:rsid w:val="00F16165"/>
    <w:rsid w:val="00F161E4"/>
    <w:rsid w:val="00F164CF"/>
    <w:rsid w:val="00F165EB"/>
    <w:rsid w:val="00F1697B"/>
    <w:rsid w:val="00F1699F"/>
    <w:rsid w:val="00F16A97"/>
    <w:rsid w:val="00F16AC1"/>
    <w:rsid w:val="00F16D23"/>
    <w:rsid w:val="00F17053"/>
    <w:rsid w:val="00F17184"/>
    <w:rsid w:val="00F1724D"/>
    <w:rsid w:val="00F17276"/>
    <w:rsid w:val="00F174F0"/>
    <w:rsid w:val="00F17737"/>
    <w:rsid w:val="00F17B1E"/>
    <w:rsid w:val="00F17FD2"/>
    <w:rsid w:val="00F20004"/>
    <w:rsid w:val="00F201CB"/>
    <w:rsid w:val="00F20469"/>
    <w:rsid w:val="00F2070A"/>
    <w:rsid w:val="00F20BAD"/>
    <w:rsid w:val="00F20D9A"/>
    <w:rsid w:val="00F20DCF"/>
    <w:rsid w:val="00F20E51"/>
    <w:rsid w:val="00F20F34"/>
    <w:rsid w:val="00F2113D"/>
    <w:rsid w:val="00F21264"/>
    <w:rsid w:val="00F212FF"/>
    <w:rsid w:val="00F21D85"/>
    <w:rsid w:val="00F21EAE"/>
    <w:rsid w:val="00F22171"/>
    <w:rsid w:val="00F2218C"/>
    <w:rsid w:val="00F22484"/>
    <w:rsid w:val="00F2281A"/>
    <w:rsid w:val="00F22B33"/>
    <w:rsid w:val="00F22B55"/>
    <w:rsid w:val="00F22C08"/>
    <w:rsid w:val="00F22C63"/>
    <w:rsid w:val="00F22D7B"/>
    <w:rsid w:val="00F22F96"/>
    <w:rsid w:val="00F22FC7"/>
    <w:rsid w:val="00F231F8"/>
    <w:rsid w:val="00F23426"/>
    <w:rsid w:val="00F23530"/>
    <w:rsid w:val="00F237C6"/>
    <w:rsid w:val="00F23863"/>
    <w:rsid w:val="00F23947"/>
    <w:rsid w:val="00F239F9"/>
    <w:rsid w:val="00F24576"/>
    <w:rsid w:val="00F249CC"/>
    <w:rsid w:val="00F25045"/>
    <w:rsid w:val="00F250C1"/>
    <w:rsid w:val="00F250E8"/>
    <w:rsid w:val="00F251EA"/>
    <w:rsid w:val="00F25685"/>
    <w:rsid w:val="00F2569F"/>
    <w:rsid w:val="00F25711"/>
    <w:rsid w:val="00F25738"/>
    <w:rsid w:val="00F25780"/>
    <w:rsid w:val="00F25A04"/>
    <w:rsid w:val="00F25AD3"/>
    <w:rsid w:val="00F25B7F"/>
    <w:rsid w:val="00F25BC1"/>
    <w:rsid w:val="00F25BD9"/>
    <w:rsid w:val="00F25D68"/>
    <w:rsid w:val="00F260EE"/>
    <w:rsid w:val="00F2672A"/>
    <w:rsid w:val="00F26811"/>
    <w:rsid w:val="00F2682E"/>
    <w:rsid w:val="00F26C66"/>
    <w:rsid w:val="00F26D14"/>
    <w:rsid w:val="00F26E5E"/>
    <w:rsid w:val="00F27198"/>
    <w:rsid w:val="00F27488"/>
    <w:rsid w:val="00F27554"/>
    <w:rsid w:val="00F27607"/>
    <w:rsid w:val="00F277E3"/>
    <w:rsid w:val="00F279A5"/>
    <w:rsid w:val="00F279B2"/>
    <w:rsid w:val="00F27A5C"/>
    <w:rsid w:val="00F27ADE"/>
    <w:rsid w:val="00F27AF3"/>
    <w:rsid w:val="00F27CD3"/>
    <w:rsid w:val="00F27CF3"/>
    <w:rsid w:val="00F27E95"/>
    <w:rsid w:val="00F27F6C"/>
    <w:rsid w:val="00F3003A"/>
    <w:rsid w:val="00F30246"/>
    <w:rsid w:val="00F3039F"/>
    <w:rsid w:val="00F304CB"/>
    <w:rsid w:val="00F305EF"/>
    <w:rsid w:val="00F30A24"/>
    <w:rsid w:val="00F30C2B"/>
    <w:rsid w:val="00F30CA9"/>
    <w:rsid w:val="00F30D97"/>
    <w:rsid w:val="00F30FF3"/>
    <w:rsid w:val="00F310BC"/>
    <w:rsid w:val="00F31133"/>
    <w:rsid w:val="00F311F2"/>
    <w:rsid w:val="00F31298"/>
    <w:rsid w:val="00F312DA"/>
    <w:rsid w:val="00F31460"/>
    <w:rsid w:val="00F31569"/>
    <w:rsid w:val="00F316AE"/>
    <w:rsid w:val="00F317E1"/>
    <w:rsid w:val="00F319EF"/>
    <w:rsid w:val="00F31C74"/>
    <w:rsid w:val="00F31F69"/>
    <w:rsid w:val="00F322F6"/>
    <w:rsid w:val="00F32619"/>
    <w:rsid w:val="00F326A3"/>
    <w:rsid w:val="00F327F7"/>
    <w:rsid w:val="00F329C2"/>
    <w:rsid w:val="00F32C57"/>
    <w:rsid w:val="00F32E11"/>
    <w:rsid w:val="00F32EA0"/>
    <w:rsid w:val="00F331EF"/>
    <w:rsid w:val="00F33228"/>
    <w:rsid w:val="00F332CB"/>
    <w:rsid w:val="00F334CF"/>
    <w:rsid w:val="00F33517"/>
    <w:rsid w:val="00F3374E"/>
    <w:rsid w:val="00F3378F"/>
    <w:rsid w:val="00F3395C"/>
    <w:rsid w:val="00F33AC3"/>
    <w:rsid w:val="00F33BAD"/>
    <w:rsid w:val="00F33C6E"/>
    <w:rsid w:val="00F33E91"/>
    <w:rsid w:val="00F3420D"/>
    <w:rsid w:val="00F34540"/>
    <w:rsid w:val="00F34576"/>
    <w:rsid w:val="00F3469F"/>
    <w:rsid w:val="00F34A5A"/>
    <w:rsid w:val="00F34AD2"/>
    <w:rsid w:val="00F3507B"/>
    <w:rsid w:val="00F35439"/>
    <w:rsid w:val="00F35452"/>
    <w:rsid w:val="00F355B2"/>
    <w:rsid w:val="00F358B0"/>
    <w:rsid w:val="00F35A61"/>
    <w:rsid w:val="00F35AE2"/>
    <w:rsid w:val="00F35D1C"/>
    <w:rsid w:val="00F3649D"/>
    <w:rsid w:val="00F3665A"/>
    <w:rsid w:val="00F3682F"/>
    <w:rsid w:val="00F368D1"/>
    <w:rsid w:val="00F36950"/>
    <w:rsid w:val="00F36AF0"/>
    <w:rsid w:val="00F36B31"/>
    <w:rsid w:val="00F36B71"/>
    <w:rsid w:val="00F36C66"/>
    <w:rsid w:val="00F36D9E"/>
    <w:rsid w:val="00F36DF1"/>
    <w:rsid w:val="00F370C5"/>
    <w:rsid w:val="00F37291"/>
    <w:rsid w:val="00F3756F"/>
    <w:rsid w:val="00F3772A"/>
    <w:rsid w:val="00F377AE"/>
    <w:rsid w:val="00F377F7"/>
    <w:rsid w:val="00F37D05"/>
    <w:rsid w:val="00F37EE7"/>
    <w:rsid w:val="00F400EE"/>
    <w:rsid w:val="00F40375"/>
    <w:rsid w:val="00F4058C"/>
    <w:rsid w:val="00F405FB"/>
    <w:rsid w:val="00F4069E"/>
    <w:rsid w:val="00F406F0"/>
    <w:rsid w:val="00F40768"/>
    <w:rsid w:val="00F4079E"/>
    <w:rsid w:val="00F408E9"/>
    <w:rsid w:val="00F40A95"/>
    <w:rsid w:val="00F410EC"/>
    <w:rsid w:val="00F415F5"/>
    <w:rsid w:val="00F41843"/>
    <w:rsid w:val="00F41953"/>
    <w:rsid w:val="00F41A30"/>
    <w:rsid w:val="00F41BE1"/>
    <w:rsid w:val="00F41C19"/>
    <w:rsid w:val="00F42422"/>
    <w:rsid w:val="00F4289C"/>
    <w:rsid w:val="00F42C32"/>
    <w:rsid w:val="00F42FD6"/>
    <w:rsid w:val="00F4390E"/>
    <w:rsid w:val="00F4393B"/>
    <w:rsid w:val="00F43F0B"/>
    <w:rsid w:val="00F43F95"/>
    <w:rsid w:val="00F44056"/>
    <w:rsid w:val="00F4405E"/>
    <w:rsid w:val="00F4469D"/>
    <w:rsid w:val="00F44C96"/>
    <w:rsid w:val="00F44D00"/>
    <w:rsid w:val="00F44D53"/>
    <w:rsid w:val="00F44D68"/>
    <w:rsid w:val="00F44DEC"/>
    <w:rsid w:val="00F44FF2"/>
    <w:rsid w:val="00F45170"/>
    <w:rsid w:val="00F452B6"/>
    <w:rsid w:val="00F457A6"/>
    <w:rsid w:val="00F45FA9"/>
    <w:rsid w:val="00F462F7"/>
    <w:rsid w:val="00F4630B"/>
    <w:rsid w:val="00F464E2"/>
    <w:rsid w:val="00F4678C"/>
    <w:rsid w:val="00F467BA"/>
    <w:rsid w:val="00F46BF6"/>
    <w:rsid w:val="00F4758C"/>
    <w:rsid w:val="00F5022C"/>
    <w:rsid w:val="00F50801"/>
    <w:rsid w:val="00F51362"/>
    <w:rsid w:val="00F51617"/>
    <w:rsid w:val="00F517CA"/>
    <w:rsid w:val="00F51984"/>
    <w:rsid w:val="00F52255"/>
    <w:rsid w:val="00F52498"/>
    <w:rsid w:val="00F526F8"/>
    <w:rsid w:val="00F52827"/>
    <w:rsid w:val="00F5283D"/>
    <w:rsid w:val="00F52A55"/>
    <w:rsid w:val="00F52BBE"/>
    <w:rsid w:val="00F52C38"/>
    <w:rsid w:val="00F53080"/>
    <w:rsid w:val="00F5342C"/>
    <w:rsid w:val="00F5368A"/>
    <w:rsid w:val="00F5379D"/>
    <w:rsid w:val="00F53998"/>
    <w:rsid w:val="00F53B04"/>
    <w:rsid w:val="00F53EB8"/>
    <w:rsid w:val="00F54074"/>
    <w:rsid w:val="00F5423B"/>
    <w:rsid w:val="00F5431C"/>
    <w:rsid w:val="00F54607"/>
    <w:rsid w:val="00F54612"/>
    <w:rsid w:val="00F5465A"/>
    <w:rsid w:val="00F54C8F"/>
    <w:rsid w:val="00F54E3B"/>
    <w:rsid w:val="00F54F2B"/>
    <w:rsid w:val="00F55334"/>
    <w:rsid w:val="00F55697"/>
    <w:rsid w:val="00F55968"/>
    <w:rsid w:val="00F55CAF"/>
    <w:rsid w:val="00F55CE1"/>
    <w:rsid w:val="00F55D09"/>
    <w:rsid w:val="00F55D3D"/>
    <w:rsid w:val="00F55E3D"/>
    <w:rsid w:val="00F560DE"/>
    <w:rsid w:val="00F564A5"/>
    <w:rsid w:val="00F5667D"/>
    <w:rsid w:val="00F5689B"/>
    <w:rsid w:val="00F568F0"/>
    <w:rsid w:val="00F56AA4"/>
    <w:rsid w:val="00F56B35"/>
    <w:rsid w:val="00F56BDD"/>
    <w:rsid w:val="00F56BFE"/>
    <w:rsid w:val="00F56C47"/>
    <w:rsid w:val="00F56C7F"/>
    <w:rsid w:val="00F56C9C"/>
    <w:rsid w:val="00F5715A"/>
    <w:rsid w:val="00F571DA"/>
    <w:rsid w:val="00F573E6"/>
    <w:rsid w:val="00F57989"/>
    <w:rsid w:val="00F600A2"/>
    <w:rsid w:val="00F6016F"/>
    <w:rsid w:val="00F601B3"/>
    <w:rsid w:val="00F60279"/>
    <w:rsid w:val="00F604DC"/>
    <w:rsid w:val="00F6085F"/>
    <w:rsid w:val="00F609EB"/>
    <w:rsid w:val="00F60BD2"/>
    <w:rsid w:val="00F61009"/>
    <w:rsid w:val="00F6116F"/>
    <w:rsid w:val="00F6119A"/>
    <w:rsid w:val="00F61377"/>
    <w:rsid w:val="00F617D3"/>
    <w:rsid w:val="00F617F2"/>
    <w:rsid w:val="00F618F8"/>
    <w:rsid w:val="00F61D73"/>
    <w:rsid w:val="00F61F75"/>
    <w:rsid w:val="00F622FD"/>
    <w:rsid w:val="00F62652"/>
    <w:rsid w:val="00F62AF2"/>
    <w:rsid w:val="00F62CEB"/>
    <w:rsid w:val="00F62D4E"/>
    <w:rsid w:val="00F62D62"/>
    <w:rsid w:val="00F62E2F"/>
    <w:rsid w:val="00F62F77"/>
    <w:rsid w:val="00F63019"/>
    <w:rsid w:val="00F63583"/>
    <w:rsid w:val="00F6380E"/>
    <w:rsid w:val="00F63CC1"/>
    <w:rsid w:val="00F63D8B"/>
    <w:rsid w:val="00F63FF0"/>
    <w:rsid w:val="00F640A3"/>
    <w:rsid w:val="00F64369"/>
    <w:rsid w:val="00F6445C"/>
    <w:rsid w:val="00F64681"/>
    <w:rsid w:val="00F64906"/>
    <w:rsid w:val="00F64CAE"/>
    <w:rsid w:val="00F653CC"/>
    <w:rsid w:val="00F65620"/>
    <w:rsid w:val="00F657E4"/>
    <w:rsid w:val="00F6583D"/>
    <w:rsid w:val="00F65C79"/>
    <w:rsid w:val="00F65D4D"/>
    <w:rsid w:val="00F65E8B"/>
    <w:rsid w:val="00F66807"/>
    <w:rsid w:val="00F668CF"/>
    <w:rsid w:val="00F66B77"/>
    <w:rsid w:val="00F66E6B"/>
    <w:rsid w:val="00F66EE7"/>
    <w:rsid w:val="00F675A6"/>
    <w:rsid w:val="00F675C1"/>
    <w:rsid w:val="00F67601"/>
    <w:rsid w:val="00F67656"/>
    <w:rsid w:val="00F67B39"/>
    <w:rsid w:val="00F67C50"/>
    <w:rsid w:val="00F67C77"/>
    <w:rsid w:val="00F67F91"/>
    <w:rsid w:val="00F67FC6"/>
    <w:rsid w:val="00F701B7"/>
    <w:rsid w:val="00F70256"/>
    <w:rsid w:val="00F70301"/>
    <w:rsid w:val="00F70803"/>
    <w:rsid w:val="00F70B85"/>
    <w:rsid w:val="00F70D81"/>
    <w:rsid w:val="00F70DA9"/>
    <w:rsid w:val="00F7111A"/>
    <w:rsid w:val="00F71168"/>
    <w:rsid w:val="00F7139B"/>
    <w:rsid w:val="00F714D7"/>
    <w:rsid w:val="00F718BE"/>
    <w:rsid w:val="00F718D7"/>
    <w:rsid w:val="00F71904"/>
    <w:rsid w:val="00F71C4B"/>
    <w:rsid w:val="00F720CA"/>
    <w:rsid w:val="00F727C0"/>
    <w:rsid w:val="00F72903"/>
    <w:rsid w:val="00F72C11"/>
    <w:rsid w:val="00F73113"/>
    <w:rsid w:val="00F733E3"/>
    <w:rsid w:val="00F7345C"/>
    <w:rsid w:val="00F734D0"/>
    <w:rsid w:val="00F734DA"/>
    <w:rsid w:val="00F735AD"/>
    <w:rsid w:val="00F738E8"/>
    <w:rsid w:val="00F742FE"/>
    <w:rsid w:val="00F7457F"/>
    <w:rsid w:val="00F745A1"/>
    <w:rsid w:val="00F7486A"/>
    <w:rsid w:val="00F748F7"/>
    <w:rsid w:val="00F74A9D"/>
    <w:rsid w:val="00F74AFB"/>
    <w:rsid w:val="00F75259"/>
    <w:rsid w:val="00F7564E"/>
    <w:rsid w:val="00F75755"/>
    <w:rsid w:val="00F75A35"/>
    <w:rsid w:val="00F75A7A"/>
    <w:rsid w:val="00F75CE7"/>
    <w:rsid w:val="00F75D30"/>
    <w:rsid w:val="00F75D39"/>
    <w:rsid w:val="00F75DC1"/>
    <w:rsid w:val="00F7637B"/>
    <w:rsid w:val="00F76391"/>
    <w:rsid w:val="00F764E0"/>
    <w:rsid w:val="00F76762"/>
    <w:rsid w:val="00F770A8"/>
    <w:rsid w:val="00F77300"/>
    <w:rsid w:val="00F77595"/>
    <w:rsid w:val="00F77803"/>
    <w:rsid w:val="00F77955"/>
    <w:rsid w:val="00F77B92"/>
    <w:rsid w:val="00F77D90"/>
    <w:rsid w:val="00F77E4A"/>
    <w:rsid w:val="00F77FEC"/>
    <w:rsid w:val="00F8029C"/>
    <w:rsid w:val="00F80330"/>
    <w:rsid w:val="00F803ED"/>
    <w:rsid w:val="00F8040E"/>
    <w:rsid w:val="00F80B5A"/>
    <w:rsid w:val="00F80F04"/>
    <w:rsid w:val="00F81447"/>
    <w:rsid w:val="00F814F1"/>
    <w:rsid w:val="00F8165E"/>
    <w:rsid w:val="00F81ECD"/>
    <w:rsid w:val="00F82050"/>
    <w:rsid w:val="00F8216D"/>
    <w:rsid w:val="00F821CF"/>
    <w:rsid w:val="00F82404"/>
    <w:rsid w:val="00F82470"/>
    <w:rsid w:val="00F82549"/>
    <w:rsid w:val="00F8268C"/>
    <w:rsid w:val="00F826E8"/>
    <w:rsid w:val="00F8273B"/>
    <w:rsid w:val="00F8296C"/>
    <w:rsid w:val="00F82A47"/>
    <w:rsid w:val="00F82AF4"/>
    <w:rsid w:val="00F82C3A"/>
    <w:rsid w:val="00F82C63"/>
    <w:rsid w:val="00F82D72"/>
    <w:rsid w:val="00F82FB2"/>
    <w:rsid w:val="00F8359E"/>
    <w:rsid w:val="00F83722"/>
    <w:rsid w:val="00F8378C"/>
    <w:rsid w:val="00F839E2"/>
    <w:rsid w:val="00F839FC"/>
    <w:rsid w:val="00F83A05"/>
    <w:rsid w:val="00F83FBF"/>
    <w:rsid w:val="00F842E6"/>
    <w:rsid w:val="00F84893"/>
    <w:rsid w:val="00F84A12"/>
    <w:rsid w:val="00F84E07"/>
    <w:rsid w:val="00F84E76"/>
    <w:rsid w:val="00F84EB7"/>
    <w:rsid w:val="00F8521C"/>
    <w:rsid w:val="00F8586B"/>
    <w:rsid w:val="00F858F7"/>
    <w:rsid w:val="00F85A73"/>
    <w:rsid w:val="00F85B25"/>
    <w:rsid w:val="00F85C0F"/>
    <w:rsid w:val="00F85C94"/>
    <w:rsid w:val="00F85DEF"/>
    <w:rsid w:val="00F85E67"/>
    <w:rsid w:val="00F85F66"/>
    <w:rsid w:val="00F864DF"/>
    <w:rsid w:val="00F86739"/>
    <w:rsid w:val="00F86834"/>
    <w:rsid w:val="00F8684F"/>
    <w:rsid w:val="00F86A63"/>
    <w:rsid w:val="00F86A75"/>
    <w:rsid w:val="00F86B29"/>
    <w:rsid w:val="00F86C30"/>
    <w:rsid w:val="00F8707A"/>
    <w:rsid w:val="00F873D4"/>
    <w:rsid w:val="00F873EE"/>
    <w:rsid w:val="00F87938"/>
    <w:rsid w:val="00F87AAE"/>
    <w:rsid w:val="00F87ACD"/>
    <w:rsid w:val="00F87E22"/>
    <w:rsid w:val="00F87FA5"/>
    <w:rsid w:val="00F90230"/>
    <w:rsid w:val="00F90453"/>
    <w:rsid w:val="00F9050D"/>
    <w:rsid w:val="00F90860"/>
    <w:rsid w:val="00F90A8E"/>
    <w:rsid w:val="00F90CD2"/>
    <w:rsid w:val="00F90E15"/>
    <w:rsid w:val="00F911D1"/>
    <w:rsid w:val="00F91212"/>
    <w:rsid w:val="00F9129A"/>
    <w:rsid w:val="00F915A5"/>
    <w:rsid w:val="00F91868"/>
    <w:rsid w:val="00F918A4"/>
    <w:rsid w:val="00F91D29"/>
    <w:rsid w:val="00F91DB4"/>
    <w:rsid w:val="00F91DD1"/>
    <w:rsid w:val="00F91F49"/>
    <w:rsid w:val="00F920DE"/>
    <w:rsid w:val="00F92614"/>
    <w:rsid w:val="00F927C3"/>
    <w:rsid w:val="00F92C36"/>
    <w:rsid w:val="00F92F13"/>
    <w:rsid w:val="00F92F3C"/>
    <w:rsid w:val="00F932E6"/>
    <w:rsid w:val="00F9332B"/>
    <w:rsid w:val="00F93521"/>
    <w:rsid w:val="00F93DA4"/>
    <w:rsid w:val="00F93F87"/>
    <w:rsid w:val="00F94049"/>
    <w:rsid w:val="00F94145"/>
    <w:rsid w:val="00F941EC"/>
    <w:rsid w:val="00F94302"/>
    <w:rsid w:val="00F94372"/>
    <w:rsid w:val="00F94394"/>
    <w:rsid w:val="00F94474"/>
    <w:rsid w:val="00F94529"/>
    <w:rsid w:val="00F945DF"/>
    <w:rsid w:val="00F9479F"/>
    <w:rsid w:val="00F94908"/>
    <w:rsid w:val="00F949FD"/>
    <w:rsid w:val="00F94F02"/>
    <w:rsid w:val="00F95122"/>
    <w:rsid w:val="00F95283"/>
    <w:rsid w:val="00F95445"/>
    <w:rsid w:val="00F95A11"/>
    <w:rsid w:val="00F95A1C"/>
    <w:rsid w:val="00F95A5F"/>
    <w:rsid w:val="00F95ACF"/>
    <w:rsid w:val="00F95BC5"/>
    <w:rsid w:val="00F95CBF"/>
    <w:rsid w:val="00F95F03"/>
    <w:rsid w:val="00F95F84"/>
    <w:rsid w:val="00F95FE7"/>
    <w:rsid w:val="00F9653C"/>
    <w:rsid w:val="00F965F6"/>
    <w:rsid w:val="00F96767"/>
    <w:rsid w:val="00F967CC"/>
    <w:rsid w:val="00F96994"/>
    <w:rsid w:val="00F96BC6"/>
    <w:rsid w:val="00F96C9E"/>
    <w:rsid w:val="00F96D11"/>
    <w:rsid w:val="00F96E3A"/>
    <w:rsid w:val="00F96ECA"/>
    <w:rsid w:val="00F9711B"/>
    <w:rsid w:val="00F9717A"/>
    <w:rsid w:val="00F97284"/>
    <w:rsid w:val="00F972A9"/>
    <w:rsid w:val="00F974B8"/>
    <w:rsid w:val="00F97B95"/>
    <w:rsid w:val="00F97D92"/>
    <w:rsid w:val="00F97E7F"/>
    <w:rsid w:val="00F97EE0"/>
    <w:rsid w:val="00FA013B"/>
    <w:rsid w:val="00FA0371"/>
    <w:rsid w:val="00FA0675"/>
    <w:rsid w:val="00FA0A4E"/>
    <w:rsid w:val="00FA0A77"/>
    <w:rsid w:val="00FA0AEF"/>
    <w:rsid w:val="00FA0F68"/>
    <w:rsid w:val="00FA106A"/>
    <w:rsid w:val="00FA1073"/>
    <w:rsid w:val="00FA1188"/>
    <w:rsid w:val="00FA13F7"/>
    <w:rsid w:val="00FA1490"/>
    <w:rsid w:val="00FA14AC"/>
    <w:rsid w:val="00FA1578"/>
    <w:rsid w:val="00FA1807"/>
    <w:rsid w:val="00FA19FC"/>
    <w:rsid w:val="00FA1E04"/>
    <w:rsid w:val="00FA1E73"/>
    <w:rsid w:val="00FA2126"/>
    <w:rsid w:val="00FA25A2"/>
    <w:rsid w:val="00FA273E"/>
    <w:rsid w:val="00FA2765"/>
    <w:rsid w:val="00FA2B69"/>
    <w:rsid w:val="00FA310E"/>
    <w:rsid w:val="00FA3335"/>
    <w:rsid w:val="00FA3EE3"/>
    <w:rsid w:val="00FA4085"/>
    <w:rsid w:val="00FA42BD"/>
    <w:rsid w:val="00FA4307"/>
    <w:rsid w:val="00FA4352"/>
    <w:rsid w:val="00FA46D8"/>
    <w:rsid w:val="00FA47DB"/>
    <w:rsid w:val="00FA4CD7"/>
    <w:rsid w:val="00FA55C5"/>
    <w:rsid w:val="00FA57EA"/>
    <w:rsid w:val="00FA5A17"/>
    <w:rsid w:val="00FA5FFC"/>
    <w:rsid w:val="00FA6134"/>
    <w:rsid w:val="00FA6205"/>
    <w:rsid w:val="00FA6272"/>
    <w:rsid w:val="00FA644E"/>
    <w:rsid w:val="00FA678D"/>
    <w:rsid w:val="00FA6A59"/>
    <w:rsid w:val="00FA6DAC"/>
    <w:rsid w:val="00FA70A8"/>
    <w:rsid w:val="00FA71CF"/>
    <w:rsid w:val="00FA78D3"/>
    <w:rsid w:val="00FA78E7"/>
    <w:rsid w:val="00FA7A8B"/>
    <w:rsid w:val="00FA7A9E"/>
    <w:rsid w:val="00FA7ADC"/>
    <w:rsid w:val="00FA7AF5"/>
    <w:rsid w:val="00FA7DEB"/>
    <w:rsid w:val="00FA7E12"/>
    <w:rsid w:val="00FB007A"/>
    <w:rsid w:val="00FB04B3"/>
    <w:rsid w:val="00FB083D"/>
    <w:rsid w:val="00FB0849"/>
    <w:rsid w:val="00FB0937"/>
    <w:rsid w:val="00FB0940"/>
    <w:rsid w:val="00FB0C41"/>
    <w:rsid w:val="00FB0D5C"/>
    <w:rsid w:val="00FB0F71"/>
    <w:rsid w:val="00FB11DF"/>
    <w:rsid w:val="00FB12D2"/>
    <w:rsid w:val="00FB1378"/>
    <w:rsid w:val="00FB13E2"/>
    <w:rsid w:val="00FB1746"/>
    <w:rsid w:val="00FB1869"/>
    <w:rsid w:val="00FB1AC0"/>
    <w:rsid w:val="00FB1EB8"/>
    <w:rsid w:val="00FB1F4F"/>
    <w:rsid w:val="00FB20B7"/>
    <w:rsid w:val="00FB2288"/>
    <w:rsid w:val="00FB2455"/>
    <w:rsid w:val="00FB2493"/>
    <w:rsid w:val="00FB2B7D"/>
    <w:rsid w:val="00FB2F5B"/>
    <w:rsid w:val="00FB2F7D"/>
    <w:rsid w:val="00FB31CB"/>
    <w:rsid w:val="00FB3745"/>
    <w:rsid w:val="00FB37AD"/>
    <w:rsid w:val="00FB3A4C"/>
    <w:rsid w:val="00FB3CA7"/>
    <w:rsid w:val="00FB3D8A"/>
    <w:rsid w:val="00FB4403"/>
    <w:rsid w:val="00FB464A"/>
    <w:rsid w:val="00FB46B4"/>
    <w:rsid w:val="00FB47AB"/>
    <w:rsid w:val="00FB488F"/>
    <w:rsid w:val="00FB494E"/>
    <w:rsid w:val="00FB50D5"/>
    <w:rsid w:val="00FB52DE"/>
    <w:rsid w:val="00FB56BD"/>
    <w:rsid w:val="00FB577B"/>
    <w:rsid w:val="00FB5FC5"/>
    <w:rsid w:val="00FB66C1"/>
    <w:rsid w:val="00FB6B88"/>
    <w:rsid w:val="00FB6CC0"/>
    <w:rsid w:val="00FB6DF3"/>
    <w:rsid w:val="00FB702A"/>
    <w:rsid w:val="00FB78E1"/>
    <w:rsid w:val="00FB7B18"/>
    <w:rsid w:val="00FB7C0C"/>
    <w:rsid w:val="00FB7DE6"/>
    <w:rsid w:val="00FB7ED6"/>
    <w:rsid w:val="00FB7FE0"/>
    <w:rsid w:val="00FC0697"/>
    <w:rsid w:val="00FC07A8"/>
    <w:rsid w:val="00FC0AA7"/>
    <w:rsid w:val="00FC0D32"/>
    <w:rsid w:val="00FC0E06"/>
    <w:rsid w:val="00FC0F8C"/>
    <w:rsid w:val="00FC1BBA"/>
    <w:rsid w:val="00FC2224"/>
    <w:rsid w:val="00FC22DE"/>
    <w:rsid w:val="00FC2363"/>
    <w:rsid w:val="00FC23C8"/>
    <w:rsid w:val="00FC259A"/>
    <w:rsid w:val="00FC28A6"/>
    <w:rsid w:val="00FC290B"/>
    <w:rsid w:val="00FC2B69"/>
    <w:rsid w:val="00FC2F6D"/>
    <w:rsid w:val="00FC3285"/>
    <w:rsid w:val="00FC3309"/>
    <w:rsid w:val="00FC3602"/>
    <w:rsid w:val="00FC4091"/>
    <w:rsid w:val="00FC46F0"/>
    <w:rsid w:val="00FC498A"/>
    <w:rsid w:val="00FC50FB"/>
    <w:rsid w:val="00FC5238"/>
    <w:rsid w:val="00FC523F"/>
    <w:rsid w:val="00FC5276"/>
    <w:rsid w:val="00FC52DE"/>
    <w:rsid w:val="00FC537A"/>
    <w:rsid w:val="00FC53F4"/>
    <w:rsid w:val="00FC5592"/>
    <w:rsid w:val="00FC56D7"/>
    <w:rsid w:val="00FC58B5"/>
    <w:rsid w:val="00FC5B58"/>
    <w:rsid w:val="00FC5D93"/>
    <w:rsid w:val="00FC5F5F"/>
    <w:rsid w:val="00FC61B1"/>
    <w:rsid w:val="00FC61DA"/>
    <w:rsid w:val="00FC6279"/>
    <w:rsid w:val="00FC64E8"/>
    <w:rsid w:val="00FC65BC"/>
    <w:rsid w:val="00FC6634"/>
    <w:rsid w:val="00FC674A"/>
    <w:rsid w:val="00FC676B"/>
    <w:rsid w:val="00FC6974"/>
    <w:rsid w:val="00FC69CF"/>
    <w:rsid w:val="00FC6DA2"/>
    <w:rsid w:val="00FC6DF0"/>
    <w:rsid w:val="00FC6F72"/>
    <w:rsid w:val="00FC705C"/>
    <w:rsid w:val="00FC7062"/>
    <w:rsid w:val="00FC70BB"/>
    <w:rsid w:val="00FC7513"/>
    <w:rsid w:val="00FC788F"/>
    <w:rsid w:val="00FC7D62"/>
    <w:rsid w:val="00FC7DA8"/>
    <w:rsid w:val="00FC7DB6"/>
    <w:rsid w:val="00FD00D8"/>
    <w:rsid w:val="00FD035B"/>
    <w:rsid w:val="00FD0449"/>
    <w:rsid w:val="00FD054A"/>
    <w:rsid w:val="00FD06F9"/>
    <w:rsid w:val="00FD071D"/>
    <w:rsid w:val="00FD0724"/>
    <w:rsid w:val="00FD0856"/>
    <w:rsid w:val="00FD0A5A"/>
    <w:rsid w:val="00FD0D94"/>
    <w:rsid w:val="00FD0F81"/>
    <w:rsid w:val="00FD0FFA"/>
    <w:rsid w:val="00FD120B"/>
    <w:rsid w:val="00FD1238"/>
    <w:rsid w:val="00FD133A"/>
    <w:rsid w:val="00FD1571"/>
    <w:rsid w:val="00FD15D8"/>
    <w:rsid w:val="00FD176E"/>
    <w:rsid w:val="00FD17F8"/>
    <w:rsid w:val="00FD18CD"/>
    <w:rsid w:val="00FD1AAB"/>
    <w:rsid w:val="00FD1B37"/>
    <w:rsid w:val="00FD1D39"/>
    <w:rsid w:val="00FD1FED"/>
    <w:rsid w:val="00FD20A0"/>
    <w:rsid w:val="00FD22A7"/>
    <w:rsid w:val="00FD2351"/>
    <w:rsid w:val="00FD2380"/>
    <w:rsid w:val="00FD262D"/>
    <w:rsid w:val="00FD2992"/>
    <w:rsid w:val="00FD29D7"/>
    <w:rsid w:val="00FD29E2"/>
    <w:rsid w:val="00FD2B96"/>
    <w:rsid w:val="00FD2BAA"/>
    <w:rsid w:val="00FD2BE1"/>
    <w:rsid w:val="00FD2C87"/>
    <w:rsid w:val="00FD300F"/>
    <w:rsid w:val="00FD32CB"/>
    <w:rsid w:val="00FD3893"/>
    <w:rsid w:val="00FD3EF1"/>
    <w:rsid w:val="00FD43E4"/>
    <w:rsid w:val="00FD4F8D"/>
    <w:rsid w:val="00FD509B"/>
    <w:rsid w:val="00FD595E"/>
    <w:rsid w:val="00FD5B22"/>
    <w:rsid w:val="00FD5DC2"/>
    <w:rsid w:val="00FD5FC4"/>
    <w:rsid w:val="00FD60E3"/>
    <w:rsid w:val="00FD61D4"/>
    <w:rsid w:val="00FD6258"/>
    <w:rsid w:val="00FD637B"/>
    <w:rsid w:val="00FD63EF"/>
    <w:rsid w:val="00FD6420"/>
    <w:rsid w:val="00FD66AE"/>
    <w:rsid w:val="00FD688E"/>
    <w:rsid w:val="00FD6ABF"/>
    <w:rsid w:val="00FD6D4A"/>
    <w:rsid w:val="00FD6E87"/>
    <w:rsid w:val="00FD6EF8"/>
    <w:rsid w:val="00FD70F0"/>
    <w:rsid w:val="00FD7491"/>
    <w:rsid w:val="00FD74B9"/>
    <w:rsid w:val="00FD773B"/>
    <w:rsid w:val="00FE00C6"/>
    <w:rsid w:val="00FE03FE"/>
    <w:rsid w:val="00FE054E"/>
    <w:rsid w:val="00FE067D"/>
    <w:rsid w:val="00FE08CC"/>
    <w:rsid w:val="00FE0B60"/>
    <w:rsid w:val="00FE0EAB"/>
    <w:rsid w:val="00FE0F6C"/>
    <w:rsid w:val="00FE10A4"/>
    <w:rsid w:val="00FE11E7"/>
    <w:rsid w:val="00FE11F8"/>
    <w:rsid w:val="00FE1420"/>
    <w:rsid w:val="00FE153A"/>
    <w:rsid w:val="00FE1C0F"/>
    <w:rsid w:val="00FE1D64"/>
    <w:rsid w:val="00FE20AE"/>
    <w:rsid w:val="00FE22BE"/>
    <w:rsid w:val="00FE28E1"/>
    <w:rsid w:val="00FE29CE"/>
    <w:rsid w:val="00FE2B11"/>
    <w:rsid w:val="00FE2B32"/>
    <w:rsid w:val="00FE2C31"/>
    <w:rsid w:val="00FE2C91"/>
    <w:rsid w:val="00FE2E4E"/>
    <w:rsid w:val="00FE322E"/>
    <w:rsid w:val="00FE33A1"/>
    <w:rsid w:val="00FE3559"/>
    <w:rsid w:val="00FE35EA"/>
    <w:rsid w:val="00FE3EE1"/>
    <w:rsid w:val="00FE4182"/>
    <w:rsid w:val="00FE419F"/>
    <w:rsid w:val="00FE42B0"/>
    <w:rsid w:val="00FE44C3"/>
    <w:rsid w:val="00FE46EE"/>
    <w:rsid w:val="00FE47DD"/>
    <w:rsid w:val="00FE47DF"/>
    <w:rsid w:val="00FE4887"/>
    <w:rsid w:val="00FE498A"/>
    <w:rsid w:val="00FE4A05"/>
    <w:rsid w:val="00FE4F03"/>
    <w:rsid w:val="00FE51B3"/>
    <w:rsid w:val="00FE53E2"/>
    <w:rsid w:val="00FE57C0"/>
    <w:rsid w:val="00FE5DE8"/>
    <w:rsid w:val="00FE5F5F"/>
    <w:rsid w:val="00FE60A2"/>
    <w:rsid w:val="00FE64FC"/>
    <w:rsid w:val="00FE6637"/>
    <w:rsid w:val="00FE66FD"/>
    <w:rsid w:val="00FE6AAB"/>
    <w:rsid w:val="00FE6BBE"/>
    <w:rsid w:val="00FE6CBC"/>
    <w:rsid w:val="00FE6EAD"/>
    <w:rsid w:val="00FE7098"/>
    <w:rsid w:val="00FE72F2"/>
    <w:rsid w:val="00FE754A"/>
    <w:rsid w:val="00FE7739"/>
    <w:rsid w:val="00FE793F"/>
    <w:rsid w:val="00FE7999"/>
    <w:rsid w:val="00FE7BBE"/>
    <w:rsid w:val="00FE7C07"/>
    <w:rsid w:val="00FE7E4A"/>
    <w:rsid w:val="00FE7F1E"/>
    <w:rsid w:val="00FF0359"/>
    <w:rsid w:val="00FF0496"/>
    <w:rsid w:val="00FF0819"/>
    <w:rsid w:val="00FF0966"/>
    <w:rsid w:val="00FF0B71"/>
    <w:rsid w:val="00FF0B78"/>
    <w:rsid w:val="00FF0E9C"/>
    <w:rsid w:val="00FF1001"/>
    <w:rsid w:val="00FF11F7"/>
    <w:rsid w:val="00FF149B"/>
    <w:rsid w:val="00FF1634"/>
    <w:rsid w:val="00FF1A2C"/>
    <w:rsid w:val="00FF1BBA"/>
    <w:rsid w:val="00FF1EED"/>
    <w:rsid w:val="00FF21F3"/>
    <w:rsid w:val="00FF2527"/>
    <w:rsid w:val="00FF252E"/>
    <w:rsid w:val="00FF269B"/>
    <w:rsid w:val="00FF2990"/>
    <w:rsid w:val="00FF2AFB"/>
    <w:rsid w:val="00FF2CBC"/>
    <w:rsid w:val="00FF31F2"/>
    <w:rsid w:val="00FF3A79"/>
    <w:rsid w:val="00FF3C94"/>
    <w:rsid w:val="00FF3D2D"/>
    <w:rsid w:val="00FF3E79"/>
    <w:rsid w:val="00FF450F"/>
    <w:rsid w:val="00FF46E5"/>
    <w:rsid w:val="00FF4713"/>
    <w:rsid w:val="00FF47CF"/>
    <w:rsid w:val="00FF4946"/>
    <w:rsid w:val="00FF49BD"/>
    <w:rsid w:val="00FF4ACB"/>
    <w:rsid w:val="00FF4E17"/>
    <w:rsid w:val="00FF4F51"/>
    <w:rsid w:val="00FF4F7C"/>
    <w:rsid w:val="00FF5258"/>
    <w:rsid w:val="00FF52AA"/>
    <w:rsid w:val="00FF52EC"/>
    <w:rsid w:val="00FF557F"/>
    <w:rsid w:val="00FF5957"/>
    <w:rsid w:val="00FF59F1"/>
    <w:rsid w:val="00FF5A49"/>
    <w:rsid w:val="00FF5A6D"/>
    <w:rsid w:val="00FF5A74"/>
    <w:rsid w:val="00FF5CEF"/>
    <w:rsid w:val="00FF5E55"/>
    <w:rsid w:val="00FF5F10"/>
    <w:rsid w:val="00FF5F54"/>
    <w:rsid w:val="00FF5F56"/>
    <w:rsid w:val="00FF6152"/>
    <w:rsid w:val="00FF6264"/>
    <w:rsid w:val="00FF6272"/>
    <w:rsid w:val="00FF63D2"/>
    <w:rsid w:val="00FF64BF"/>
    <w:rsid w:val="00FF6803"/>
    <w:rsid w:val="00FF6B36"/>
    <w:rsid w:val="00FF6D90"/>
    <w:rsid w:val="00FF6ECF"/>
    <w:rsid w:val="00FF6FB5"/>
    <w:rsid w:val="00FF7083"/>
    <w:rsid w:val="00FF726A"/>
    <w:rsid w:val="00FF7434"/>
    <w:rsid w:val="00FF7878"/>
    <w:rsid w:val="00FF7880"/>
    <w:rsid w:val="00FF7A14"/>
    <w:rsid w:val="00FF7B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68C0550"/>
  <w15:docId w15:val="{75AF44B8-7D3C-4B26-A518-37C6F5649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5F3E"/>
  </w:style>
  <w:style w:type="paragraph" w:styleId="Nagwek1">
    <w:name w:val="heading 1"/>
    <w:basedOn w:val="Normalny"/>
    <w:next w:val="Normalny"/>
    <w:link w:val="Nagwek1Znak1"/>
    <w:autoRedefine/>
    <w:uiPriority w:val="9"/>
    <w:qFormat/>
    <w:rsid w:val="006F36C0"/>
    <w:pPr>
      <w:keepNext/>
      <w:numPr>
        <w:numId w:val="27"/>
      </w:num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spacing w:before="120" w:after="120" w:line="276" w:lineRule="auto"/>
      <w:ind w:left="357" w:hanging="357"/>
      <w:outlineLvl w:val="0"/>
    </w:pPr>
    <w:rPr>
      <w:rFonts w:asciiTheme="minorHAnsi" w:eastAsiaTheme="majorEastAsia" w:hAnsiTheme="minorHAnsi" w:cstheme="minorHAnsi"/>
      <w:b/>
      <w:bCs/>
      <w:szCs w:val="24"/>
    </w:rPr>
  </w:style>
  <w:style w:type="paragraph" w:styleId="Nagwek2">
    <w:name w:val="heading 2"/>
    <w:basedOn w:val="Normalny"/>
    <w:next w:val="Normalny"/>
    <w:link w:val="Nagwek2Znak"/>
    <w:autoRedefine/>
    <w:uiPriority w:val="9"/>
    <w:qFormat/>
    <w:rsid w:val="008729CB"/>
    <w:pPr>
      <w:numPr>
        <w:ilvl w:val="1"/>
        <w:numId w:val="27"/>
      </w:numPr>
      <w:pBdr>
        <w:top w:val="single" w:sz="4" w:space="0" w:color="auto"/>
        <w:left w:val="single" w:sz="4" w:space="4" w:color="auto"/>
        <w:bottom w:val="single" w:sz="4" w:space="0" w:color="auto"/>
        <w:right w:val="single" w:sz="4" w:space="4" w:color="auto"/>
      </w:pBdr>
      <w:shd w:val="clear" w:color="auto" w:fill="BFBFBF" w:themeFill="background1" w:themeFillShade="BF"/>
      <w:autoSpaceDE w:val="0"/>
      <w:autoSpaceDN w:val="0"/>
      <w:spacing w:before="120" w:after="120" w:line="276" w:lineRule="auto"/>
      <w:textboxTightWrap w:val="allLines"/>
      <w:outlineLvl w:val="1"/>
    </w:pPr>
    <w:rPr>
      <w:rFonts w:eastAsiaTheme="majorEastAsia"/>
      <w:b/>
      <w:bCs/>
      <w:szCs w:val="24"/>
    </w:rPr>
  </w:style>
  <w:style w:type="paragraph" w:styleId="Nagwek3">
    <w:name w:val="heading 3"/>
    <w:basedOn w:val="Normalny"/>
    <w:next w:val="Normalny"/>
    <w:link w:val="Nagwek3Znak"/>
    <w:qFormat/>
    <w:rsid w:val="005C4A00"/>
    <w:pPr>
      <w:keepNext/>
      <w:numPr>
        <w:ilvl w:val="2"/>
        <w:numId w:val="27"/>
      </w:numPr>
      <w:pBdr>
        <w:top w:val="single" w:sz="4" w:space="0" w:color="auto"/>
        <w:left w:val="single" w:sz="4" w:space="4" w:color="auto"/>
        <w:bottom w:val="single" w:sz="4" w:space="0" w:color="auto"/>
        <w:right w:val="single" w:sz="4" w:space="4" w:color="auto"/>
      </w:pBdr>
      <w:shd w:val="clear" w:color="auto" w:fill="BFBFBF" w:themeFill="background1" w:themeFillShade="BF"/>
      <w:autoSpaceDE w:val="0"/>
      <w:autoSpaceDN w:val="0"/>
      <w:spacing w:before="120" w:after="120" w:line="276" w:lineRule="auto"/>
      <w:outlineLvl w:val="2"/>
    </w:pPr>
    <w:rPr>
      <w:rFonts w:eastAsia="Times New Roman"/>
      <w:b/>
      <w:bCs/>
      <w:szCs w:val="26"/>
    </w:rPr>
  </w:style>
  <w:style w:type="paragraph" w:styleId="Nagwek4">
    <w:name w:val="heading 4"/>
    <w:basedOn w:val="Normalny"/>
    <w:next w:val="Normalny"/>
    <w:link w:val="Nagwek4Znak"/>
    <w:qFormat/>
    <w:rsid w:val="00327BC0"/>
    <w:pPr>
      <w:keepNext/>
      <w:numPr>
        <w:ilvl w:val="3"/>
        <w:numId w:val="27"/>
      </w:numPr>
      <w:autoSpaceDE w:val="0"/>
      <w:autoSpaceDN w:val="0"/>
      <w:spacing w:before="3240"/>
      <w:jc w:val="center"/>
      <w:outlineLvl w:val="3"/>
    </w:pPr>
    <w:rPr>
      <w:rFonts w:ascii="Times New Roman" w:eastAsia="Times New Roman" w:hAnsi="Times New Roman"/>
      <w:i/>
      <w:iCs/>
      <w:sz w:val="36"/>
      <w:szCs w:val="36"/>
    </w:rPr>
  </w:style>
  <w:style w:type="paragraph" w:styleId="Nagwek5">
    <w:name w:val="heading 5"/>
    <w:basedOn w:val="Normalny"/>
    <w:next w:val="Normalny"/>
    <w:link w:val="Nagwek5Znak"/>
    <w:qFormat/>
    <w:rsid w:val="00327BC0"/>
    <w:pPr>
      <w:keepNext/>
      <w:numPr>
        <w:ilvl w:val="4"/>
        <w:numId w:val="27"/>
      </w:numPr>
      <w:autoSpaceDE w:val="0"/>
      <w:autoSpaceDN w:val="0"/>
      <w:spacing w:after="120"/>
      <w:outlineLvl w:val="4"/>
    </w:pPr>
    <w:rPr>
      <w:rFonts w:ascii="Times New Roman" w:eastAsia="Times New Roman" w:hAnsi="Times New Roman"/>
      <w:i/>
      <w:iCs/>
    </w:rPr>
  </w:style>
  <w:style w:type="paragraph" w:styleId="Nagwek6">
    <w:name w:val="heading 6"/>
    <w:basedOn w:val="Normalny"/>
    <w:next w:val="Normalny"/>
    <w:link w:val="Nagwek6Znak"/>
    <w:qFormat/>
    <w:rsid w:val="00327BC0"/>
    <w:pPr>
      <w:keepNext/>
      <w:numPr>
        <w:ilvl w:val="5"/>
        <w:numId w:val="27"/>
      </w:numPr>
      <w:autoSpaceDE w:val="0"/>
      <w:autoSpaceDN w:val="0"/>
      <w:jc w:val="center"/>
      <w:outlineLvl w:val="5"/>
    </w:pPr>
    <w:rPr>
      <w:rFonts w:ascii="Times New Roman" w:eastAsia="Times New Roman" w:hAnsi="Times New Roman"/>
      <w:i/>
      <w:iCs/>
      <w:sz w:val="16"/>
      <w:szCs w:val="16"/>
      <w:lang w:val="en-US"/>
    </w:rPr>
  </w:style>
  <w:style w:type="paragraph" w:styleId="Nagwek7">
    <w:name w:val="heading 7"/>
    <w:basedOn w:val="Normalny"/>
    <w:next w:val="Normalny"/>
    <w:link w:val="Nagwek7Znak"/>
    <w:qFormat/>
    <w:rsid w:val="00327BC0"/>
    <w:pPr>
      <w:keepNext/>
      <w:numPr>
        <w:ilvl w:val="6"/>
        <w:numId w:val="27"/>
      </w:numPr>
      <w:autoSpaceDE w:val="0"/>
      <w:autoSpaceDN w:val="0"/>
      <w:outlineLvl w:val="6"/>
    </w:pPr>
    <w:rPr>
      <w:rFonts w:ascii="Times New Roman" w:eastAsia="Times New Roman" w:hAnsi="Times New Roman"/>
      <w:b/>
      <w:bCs/>
      <w:sz w:val="20"/>
      <w:szCs w:val="24"/>
      <w:u w:val="single"/>
    </w:rPr>
  </w:style>
  <w:style w:type="paragraph" w:styleId="Nagwek8">
    <w:name w:val="heading 8"/>
    <w:basedOn w:val="Normalny"/>
    <w:next w:val="Normalny"/>
    <w:link w:val="Nagwek8Znak"/>
    <w:qFormat/>
    <w:rsid w:val="00327BC0"/>
    <w:pPr>
      <w:keepNext/>
      <w:numPr>
        <w:ilvl w:val="7"/>
        <w:numId w:val="27"/>
      </w:numPr>
      <w:autoSpaceDE w:val="0"/>
      <w:autoSpaceDN w:val="0"/>
      <w:jc w:val="center"/>
      <w:outlineLvl w:val="7"/>
    </w:pPr>
    <w:rPr>
      <w:rFonts w:ascii="Times New Roman" w:eastAsia="Times New Roman" w:hAnsi="Times New Roman"/>
      <w:b/>
      <w:bCs/>
      <w:sz w:val="16"/>
      <w:szCs w:val="16"/>
    </w:rPr>
  </w:style>
  <w:style w:type="paragraph" w:styleId="Nagwek9">
    <w:name w:val="heading 9"/>
    <w:basedOn w:val="Normalny"/>
    <w:next w:val="Normalny"/>
    <w:link w:val="Nagwek9Znak"/>
    <w:qFormat/>
    <w:rsid w:val="00327BC0"/>
    <w:pPr>
      <w:keepNext/>
      <w:numPr>
        <w:ilvl w:val="8"/>
        <w:numId w:val="27"/>
      </w:numPr>
      <w:autoSpaceDE w:val="0"/>
      <w:autoSpaceDN w:val="0"/>
      <w:outlineLvl w:val="8"/>
    </w:pPr>
    <w:rPr>
      <w:rFonts w:ascii="Times New Roman" w:eastAsia="Times New Roman" w:hAnsi="Times New Roman"/>
      <w:i/>
      <w:iCs/>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uiPriority w:val="9"/>
    <w:rsid w:val="00327BC0"/>
    <w:rPr>
      <w:rFonts w:ascii="Cambria" w:eastAsia="Times New Roman" w:hAnsi="Cambria" w:cs="Times New Roman"/>
      <w:b/>
      <w:bCs/>
      <w:kern w:val="32"/>
      <w:sz w:val="32"/>
      <w:szCs w:val="32"/>
      <w:lang w:eastAsia="en-US"/>
    </w:rPr>
  </w:style>
  <w:style w:type="character" w:customStyle="1" w:styleId="Nagwek2Znak">
    <w:name w:val="Nagłówek 2 Znak"/>
    <w:link w:val="Nagwek2"/>
    <w:uiPriority w:val="9"/>
    <w:rsid w:val="008729CB"/>
    <w:rPr>
      <w:rFonts w:eastAsiaTheme="majorEastAsia"/>
      <w:b/>
      <w:bCs/>
      <w:szCs w:val="24"/>
      <w:shd w:val="clear" w:color="auto" w:fill="BFBFBF" w:themeFill="background1" w:themeFillShade="BF"/>
    </w:rPr>
  </w:style>
  <w:style w:type="character" w:customStyle="1" w:styleId="Nagwek3Znak">
    <w:name w:val="Nagłówek 3 Znak"/>
    <w:link w:val="Nagwek3"/>
    <w:rsid w:val="005C4A00"/>
    <w:rPr>
      <w:rFonts w:eastAsia="Times New Roman"/>
      <w:b/>
      <w:bCs/>
      <w:szCs w:val="26"/>
      <w:shd w:val="clear" w:color="auto" w:fill="BFBFBF" w:themeFill="background1" w:themeFillShade="BF"/>
    </w:rPr>
  </w:style>
  <w:style w:type="character" w:customStyle="1" w:styleId="Nagwek4Znak">
    <w:name w:val="Nagłówek 4 Znak"/>
    <w:link w:val="Nagwek4"/>
    <w:rsid w:val="00327BC0"/>
    <w:rPr>
      <w:rFonts w:ascii="Times New Roman" w:eastAsia="Times New Roman" w:hAnsi="Times New Roman"/>
      <w:i/>
      <w:iCs/>
      <w:sz w:val="36"/>
      <w:szCs w:val="36"/>
    </w:rPr>
  </w:style>
  <w:style w:type="character" w:customStyle="1" w:styleId="Nagwek5Znak">
    <w:name w:val="Nagłówek 5 Znak"/>
    <w:link w:val="Nagwek5"/>
    <w:rsid w:val="00327BC0"/>
    <w:rPr>
      <w:rFonts w:ascii="Times New Roman" w:eastAsia="Times New Roman" w:hAnsi="Times New Roman"/>
      <w:i/>
      <w:iCs/>
    </w:rPr>
  </w:style>
  <w:style w:type="character" w:customStyle="1" w:styleId="Nagwek6Znak">
    <w:name w:val="Nagłówek 6 Znak"/>
    <w:link w:val="Nagwek6"/>
    <w:rsid w:val="00327BC0"/>
    <w:rPr>
      <w:rFonts w:ascii="Times New Roman" w:eastAsia="Times New Roman" w:hAnsi="Times New Roman"/>
      <w:i/>
      <w:iCs/>
      <w:sz w:val="16"/>
      <w:szCs w:val="16"/>
      <w:lang w:val="en-US"/>
    </w:rPr>
  </w:style>
  <w:style w:type="character" w:customStyle="1" w:styleId="Nagwek7Znak">
    <w:name w:val="Nagłówek 7 Znak"/>
    <w:link w:val="Nagwek7"/>
    <w:rsid w:val="00327BC0"/>
    <w:rPr>
      <w:rFonts w:ascii="Times New Roman" w:eastAsia="Times New Roman" w:hAnsi="Times New Roman"/>
      <w:b/>
      <w:bCs/>
      <w:sz w:val="20"/>
      <w:szCs w:val="24"/>
      <w:u w:val="single"/>
    </w:rPr>
  </w:style>
  <w:style w:type="character" w:customStyle="1" w:styleId="Nagwek8Znak">
    <w:name w:val="Nagłówek 8 Znak"/>
    <w:link w:val="Nagwek8"/>
    <w:rsid w:val="00327BC0"/>
    <w:rPr>
      <w:rFonts w:ascii="Times New Roman" w:eastAsia="Times New Roman" w:hAnsi="Times New Roman"/>
      <w:b/>
      <w:bCs/>
      <w:sz w:val="16"/>
      <w:szCs w:val="16"/>
    </w:rPr>
  </w:style>
  <w:style w:type="character" w:customStyle="1" w:styleId="Nagwek9Znak">
    <w:name w:val="Nagłówek 9 Znak"/>
    <w:link w:val="Nagwek9"/>
    <w:rsid w:val="00327BC0"/>
    <w:rPr>
      <w:rFonts w:ascii="Times New Roman" w:eastAsia="Times New Roman" w:hAnsi="Times New Roman"/>
      <w:i/>
      <w:iCs/>
      <w:sz w:val="16"/>
      <w:szCs w:val="16"/>
    </w:rPr>
  </w:style>
  <w:style w:type="paragraph" w:customStyle="1" w:styleId="Tekstdymka1">
    <w:name w:val="Tekst dymka1"/>
    <w:basedOn w:val="Normalny"/>
    <w:rsid w:val="00327BC0"/>
    <w:pPr>
      <w:autoSpaceDE w:val="0"/>
      <w:autoSpaceDN w:val="0"/>
    </w:pPr>
    <w:rPr>
      <w:rFonts w:ascii="Tahoma" w:eastAsia="Times New Roman" w:hAnsi="Tahoma" w:cs="Tahoma"/>
      <w:sz w:val="16"/>
      <w:szCs w:val="16"/>
    </w:rPr>
  </w:style>
  <w:style w:type="paragraph" w:styleId="Tekstpodstawowy">
    <w:name w:val="Body Text"/>
    <w:aliases w:val="wypunktowanie"/>
    <w:basedOn w:val="Normalny"/>
    <w:link w:val="TekstpodstawowyZnak"/>
    <w:rsid w:val="00327BC0"/>
    <w:pPr>
      <w:autoSpaceDE w:val="0"/>
      <w:autoSpaceDN w:val="0"/>
      <w:jc w:val="both"/>
    </w:pPr>
    <w:rPr>
      <w:rFonts w:ascii="Times New Roman" w:eastAsia="Times New Roman" w:hAnsi="Times New Roman"/>
      <w:sz w:val="20"/>
      <w:szCs w:val="24"/>
    </w:rPr>
  </w:style>
  <w:style w:type="character" w:customStyle="1" w:styleId="TekstpodstawowyZnak">
    <w:name w:val="Tekst podstawowy Znak"/>
    <w:aliases w:val="wypunktowanie Znak"/>
    <w:link w:val="Tekstpodstawowy"/>
    <w:rsid w:val="00327BC0"/>
    <w:rPr>
      <w:rFonts w:ascii="Times New Roman" w:eastAsia="Times New Roman" w:hAnsi="Times New Roman"/>
      <w:szCs w:val="24"/>
    </w:rPr>
  </w:style>
  <w:style w:type="paragraph" w:styleId="Stopka">
    <w:name w:val="footer"/>
    <w:basedOn w:val="Normalny"/>
    <w:link w:val="StopkaZnak"/>
    <w:rsid w:val="00327BC0"/>
    <w:pPr>
      <w:tabs>
        <w:tab w:val="center" w:pos="4536"/>
        <w:tab w:val="right" w:pos="9072"/>
      </w:tabs>
      <w:autoSpaceDE w:val="0"/>
      <w:autoSpaceDN w:val="0"/>
    </w:pPr>
    <w:rPr>
      <w:rFonts w:ascii="Times New Roman" w:eastAsia="Times New Roman" w:hAnsi="Times New Roman"/>
      <w:sz w:val="20"/>
    </w:rPr>
  </w:style>
  <w:style w:type="character" w:customStyle="1" w:styleId="StopkaZnak">
    <w:name w:val="Stopka Znak"/>
    <w:link w:val="Stopka"/>
    <w:rsid w:val="00327BC0"/>
    <w:rPr>
      <w:rFonts w:ascii="Times New Roman" w:eastAsia="Times New Roman" w:hAnsi="Times New Roman"/>
    </w:rPr>
  </w:style>
  <w:style w:type="character" w:styleId="Numerstrony">
    <w:name w:val="page number"/>
    <w:rsid w:val="00327BC0"/>
  </w:style>
  <w:style w:type="paragraph" w:styleId="Tekstpodstawowywcity">
    <w:name w:val="Body Text Indent"/>
    <w:basedOn w:val="Normalny"/>
    <w:link w:val="TekstpodstawowywcityZnak"/>
    <w:rsid w:val="00327BC0"/>
    <w:pPr>
      <w:autoSpaceDE w:val="0"/>
      <w:autoSpaceDN w:val="0"/>
      <w:spacing w:after="60"/>
      <w:jc w:val="both"/>
    </w:pPr>
    <w:rPr>
      <w:rFonts w:ascii="Times New Roman" w:eastAsia="Times New Roman" w:hAnsi="Times New Roman"/>
      <w:sz w:val="20"/>
      <w:szCs w:val="24"/>
      <w:u w:val="single"/>
    </w:rPr>
  </w:style>
  <w:style w:type="character" w:customStyle="1" w:styleId="TekstpodstawowywcityZnak">
    <w:name w:val="Tekst podstawowy wcięty Znak"/>
    <w:link w:val="Tekstpodstawowywcity"/>
    <w:rsid w:val="00327BC0"/>
    <w:rPr>
      <w:rFonts w:ascii="Times New Roman" w:eastAsia="Times New Roman" w:hAnsi="Times New Roman"/>
      <w:szCs w:val="24"/>
      <w:u w:val="single"/>
    </w:rPr>
  </w:style>
  <w:style w:type="paragraph" w:styleId="Listapunktowana2">
    <w:name w:val="List Bullet 2"/>
    <w:basedOn w:val="Normalny"/>
    <w:autoRedefine/>
    <w:rsid w:val="00327BC0"/>
    <w:pPr>
      <w:tabs>
        <w:tab w:val="left" w:pos="0"/>
      </w:tabs>
      <w:autoSpaceDE w:val="0"/>
      <w:autoSpaceDN w:val="0"/>
      <w:spacing w:after="60"/>
      <w:jc w:val="both"/>
    </w:pPr>
    <w:rPr>
      <w:rFonts w:ascii="Times New Roman" w:eastAsia="Times New Roman" w:hAnsi="Times New Roman"/>
      <w:b/>
      <w:bCs/>
      <w:i/>
      <w:iCs/>
      <w:sz w:val="20"/>
    </w:rPr>
  </w:style>
  <w:style w:type="paragraph" w:styleId="Listapunktowana">
    <w:name w:val="List Bullet"/>
    <w:basedOn w:val="Normalny"/>
    <w:autoRedefine/>
    <w:rsid w:val="00327BC0"/>
    <w:pPr>
      <w:tabs>
        <w:tab w:val="num" w:pos="737"/>
      </w:tabs>
      <w:autoSpaceDE w:val="0"/>
      <w:autoSpaceDN w:val="0"/>
      <w:ind w:left="340" w:hanging="340"/>
      <w:jc w:val="both"/>
    </w:pPr>
    <w:rPr>
      <w:rFonts w:ascii="Times New Roman" w:eastAsia="Times New Roman" w:hAnsi="Times New Roman"/>
      <w:sz w:val="20"/>
      <w:szCs w:val="24"/>
    </w:rPr>
  </w:style>
  <w:style w:type="paragraph" w:styleId="Tekstpodstawowy3">
    <w:name w:val="Body Text 3"/>
    <w:basedOn w:val="Normalny"/>
    <w:link w:val="Tekstpodstawowy3Znak"/>
    <w:rsid w:val="00327BC0"/>
    <w:pPr>
      <w:autoSpaceDE w:val="0"/>
      <w:autoSpaceDN w:val="0"/>
      <w:spacing w:after="120"/>
    </w:pPr>
    <w:rPr>
      <w:rFonts w:ascii="Times New Roman" w:eastAsia="Times New Roman" w:hAnsi="Times New Roman"/>
      <w:sz w:val="16"/>
      <w:szCs w:val="16"/>
    </w:rPr>
  </w:style>
  <w:style w:type="character" w:customStyle="1" w:styleId="Tekstpodstawowy3Znak">
    <w:name w:val="Tekst podstawowy 3 Znak"/>
    <w:link w:val="Tekstpodstawowy3"/>
    <w:rsid w:val="00327BC0"/>
    <w:rPr>
      <w:rFonts w:ascii="Times New Roman" w:eastAsia="Times New Roman" w:hAnsi="Times New Roman"/>
      <w:sz w:val="16"/>
      <w:szCs w:val="16"/>
    </w:rPr>
  </w:style>
  <w:style w:type="character" w:styleId="Hipercze">
    <w:name w:val="Hyperlink"/>
    <w:uiPriority w:val="99"/>
    <w:rsid w:val="00327BC0"/>
    <w:rPr>
      <w:color w:val="0000FF"/>
      <w:u w:val="single"/>
    </w:rPr>
  </w:style>
  <w:style w:type="paragraph" w:customStyle="1" w:styleId="tekstZPORR">
    <w:name w:val="tekst ZPORR"/>
    <w:basedOn w:val="Normalny"/>
    <w:rsid w:val="00327BC0"/>
    <w:pPr>
      <w:autoSpaceDE w:val="0"/>
      <w:autoSpaceDN w:val="0"/>
      <w:spacing w:after="120"/>
      <w:ind w:firstLine="567"/>
      <w:jc w:val="both"/>
    </w:pPr>
    <w:rPr>
      <w:rFonts w:ascii="Times New Roman" w:eastAsia="Times New Roman" w:hAnsi="Times New Roman"/>
      <w:sz w:val="20"/>
      <w:szCs w:val="24"/>
    </w:rPr>
  </w:style>
  <w:style w:type="paragraph" w:customStyle="1" w:styleId="Standard">
    <w:name w:val="Standard"/>
    <w:rsid w:val="00327BC0"/>
    <w:pPr>
      <w:widowControl w:val="0"/>
      <w:autoSpaceDE w:val="0"/>
      <w:autoSpaceDN w:val="0"/>
      <w:jc w:val="both"/>
    </w:pPr>
    <w:rPr>
      <w:rFonts w:ascii="Arial" w:eastAsia="Times New Roman" w:hAnsi="Arial" w:cs="Arial"/>
      <w:sz w:val="22"/>
      <w:szCs w:val="22"/>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Przypis"/>
    <w:basedOn w:val="Normalny"/>
    <w:link w:val="TekstprzypisudolnegoZnak"/>
    <w:uiPriority w:val="99"/>
    <w:rsid w:val="00327BC0"/>
    <w:pPr>
      <w:autoSpaceDE w:val="0"/>
      <w:autoSpaceDN w:val="0"/>
    </w:pPr>
    <w:rPr>
      <w:rFonts w:ascii="Times New Roman" w:eastAsia="Times New Roman" w:hAnsi="Times New Roman"/>
      <w:sz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Przypis Znak"/>
    <w:link w:val="Tekstprzypisudolnego"/>
    <w:uiPriority w:val="99"/>
    <w:rsid w:val="00327BC0"/>
    <w:rPr>
      <w:rFonts w:ascii="Times New Roman" w:eastAsia="Times New Roman" w:hAnsi="Times New Roman"/>
    </w:rPr>
  </w:style>
  <w:style w:type="character" w:styleId="Odwoanieprzypisudolnego">
    <w:name w:val="footnote reference"/>
    <w:aliases w:val="Footnote Reference Number"/>
    <w:uiPriority w:val="99"/>
    <w:rsid w:val="00327BC0"/>
    <w:rPr>
      <w:vertAlign w:val="superscript"/>
    </w:rPr>
  </w:style>
  <w:style w:type="paragraph" w:styleId="Spistreci1">
    <w:name w:val="toc 1"/>
    <w:aliases w:val="Mój Spis treści 1"/>
    <w:basedOn w:val="StylinstrukcjaI"/>
    <w:next w:val="Normalny"/>
    <w:link w:val="Spistreci1Znak"/>
    <w:autoRedefine/>
    <w:uiPriority w:val="39"/>
    <w:rsid w:val="00C92E15"/>
    <w:pPr>
      <w:numPr>
        <w:numId w:val="0"/>
      </w:numPr>
      <w:tabs>
        <w:tab w:val="left" w:pos="142"/>
        <w:tab w:val="right" w:leader="dot" w:pos="9062"/>
      </w:tabs>
      <w:spacing w:after="120" w:line="23" w:lineRule="atLeast"/>
      <w:ind w:left="340" w:hanging="340"/>
      <w:outlineLvl w:val="0"/>
    </w:pPr>
    <w:rPr>
      <w:rFonts w:asciiTheme="minorHAnsi" w:hAnsiTheme="minorHAnsi" w:cs="Arial"/>
      <w:bCs/>
      <w:i w:val="0"/>
      <w:sz w:val="24"/>
      <w:szCs w:val="24"/>
    </w:rPr>
  </w:style>
  <w:style w:type="paragraph" w:styleId="Spistreci2">
    <w:name w:val="toc 2"/>
    <w:basedOn w:val="Normalny"/>
    <w:next w:val="Normalny"/>
    <w:autoRedefine/>
    <w:uiPriority w:val="39"/>
    <w:rsid w:val="009E6AD7"/>
    <w:pPr>
      <w:tabs>
        <w:tab w:val="left" w:pos="567"/>
        <w:tab w:val="left" w:pos="1168"/>
        <w:tab w:val="right" w:leader="dot" w:pos="9062"/>
      </w:tabs>
      <w:autoSpaceDE w:val="0"/>
      <w:autoSpaceDN w:val="0"/>
      <w:spacing w:after="120" w:line="23" w:lineRule="atLeast"/>
      <w:ind w:left="794" w:hanging="454"/>
      <w:jc w:val="both"/>
      <w:outlineLvl w:val="1"/>
    </w:pPr>
    <w:rPr>
      <w:rFonts w:asciiTheme="minorHAnsi" w:eastAsia="Times New Roman" w:hAnsiTheme="minorHAnsi" w:cstheme="minorHAnsi"/>
      <w:b/>
      <w:bCs/>
      <w:noProof/>
      <w:szCs w:val="24"/>
    </w:rPr>
  </w:style>
  <w:style w:type="paragraph" w:styleId="Spistreci3">
    <w:name w:val="toc 3"/>
    <w:basedOn w:val="Normalny"/>
    <w:next w:val="Normalny"/>
    <w:autoRedefine/>
    <w:uiPriority w:val="39"/>
    <w:rsid w:val="006413FE"/>
    <w:pPr>
      <w:tabs>
        <w:tab w:val="left" w:pos="709"/>
        <w:tab w:val="right" w:leader="dot" w:pos="9072"/>
      </w:tabs>
      <w:autoSpaceDE w:val="0"/>
      <w:autoSpaceDN w:val="0"/>
      <w:spacing w:after="120" w:line="23" w:lineRule="atLeast"/>
      <w:ind w:left="1247" w:hanging="680"/>
      <w:jc w:val="both"/>
      <w:outlineLvl w:val="2"/>
    </w:pPr>
    <w:rPr>
      <w:rFonts w:ascii="Times New Roman" w:eastAsia="Times New Roman" w:hAnsi="Times New Roman"/>
      <w:sz w:val="20"/>
    </w:rPr>
  </w:style>
  <w:style w:type="paragraph" w:styleId="Spistreci4">
    <w:name w:val="toc 4"/>
    <w:basedOn w:val="Normalny"/>
    <w:next w:val="Normalny"/>
    <w:autoRedefine/>
    <w:uiPriority w:val="39"/>
    <w:rsid w:val="00327BC0"/>
    <w:pPr>
      <w:autoSpaceDE w:val="0"/>
      <w:autoSpaceDN w:val="0"/>
      <w:ind w:left="400"/>
    </w:pPr>
    <w:rPr>
      <w:rFonts w:ascii="Times New Roman" w:eastAsia="Times New Roman" w:hAnsi="Times New Roman"/>
      <w:sz w:val="20"/>
    </w:rPr>
  </w:style>
  <w:style w:type="paragraph" w:styleId="Spistreci5">
    <w:name w:val="toc 5"/>
    <w:basedOn w:val="Normalny"/>
    <w:next w:val="Normalny"/>
    <w:autoRedefine/>
    <w:uiPriority w:val="39"/>
    <w:rsid w:val="00327BC0"/>
    <w:pPr>
      <w:autoSpaceDE w:val="0"/>
      <w:autoSpaceDN w:val="0"/>
      <w:ind w:left="600"/>
    </w:pPr>
    <w:rPr>
      <w:rFonts w:ascii="Times New Roman" w:eastAsia="Times New Roman" w:hAnsi="Times New Roman"/>
      <w:sz w:val="20"/>
    </w:rPr>
  </w:style>
  <w:style w:type="paragraph" w:styleId="Spistreci6">
    <w:name w:val="toc 6"/>
    <w:basedOn w:val="Normalny"/>
    <w:next w:val="Normalny"/>
    <w:autoRedefine/>
    <w:uiPriority w:val="39"/>
    <w:rsid w:val="00327BC0"/>
    <w:pPr>
      <w:autoSpaceDE w:val="0"/>
      <w:autoSpaceDN w:val="0"/>
      <w:ind w:left="800"/>
    </w:pPr>
    <w:rPr>
      <w:rFonts w:ascii="Times New Roman" w:eastAsia="Times New Roman" w:hAnsi="Times New Roman"/>
      <w:sz w:val="20"/>
    </w:rPr>
  </w:style>
  <w:style w:type="paragraph" w:styleId="Spistreci7">
    <w:name w:val="toc 7"/>
    <w:basedOn w:val="Normalny"/>
    <w:next w:val="Normalny"/>
    <w:autoRedefine/>
    <w:uiPriority w:val="39"/>
    <w:rsid w:val="00327BC0"/>
    <w:pPr>
      <w:autoSpaceDE w:val="0"/>
      <w:autoSpaceDN w:val="0"/>
      <w:ind w:left="1000"/>
    </w:pPr>
    <w:rPr>
      <w:rFonts w:ascii="Times New Roman" w:eastAsia="Times New Roman" w:hAnsi="Times New Roman"/>
      <w:sz w:val="20"/>
    </w:rPr>
  </w:style>
  <w:style w:type="paragraph" w:styleId="Spistreci8">
    <w:name w:val="toc 8"/>
    <w:basedOn w:val="Normalny"/>
    <w:next w:val="Normalny"/>
    <w:autoRedefine/>
    <w:uiPriority w:val="39"/>
    <w:rsid w:val="00327BC0"/>
    <w:pPr>
      <w:autoSpaceDE w:val="0"/>
      <w:autoSpaceDN w:val="0"/>
      <w:ind w:left="1200"/>
    </w:pPr>
    <w:rPr>
      <w:rFonts w:ascii="Times New Roman" w:eastAsia="Times New Roman" w:hAnsi="Times New Roman"/>
      <w:sz w:val="20"/>
    </w:rPr>
  </w:style>
  <w:style w:type="paragraph" w:styleId="Spistreci9">
    <w:name w:val="toc 9"/>
    <w:basedOn w:val="Normalny"/>
    <w:next w:val="Normalny"/>
    <w:autoRedefine/>
    <w:uiPriority w:val="39"/>
    <w:rsid w:val="00327BC0"/>
    <w:pPr>
      <w:autoSpaceDE w:val="0"/>
      <w:autoSpaceDN w:val="0"/>
      <w:ind w:left="1400"/>
    </w:pPr>
    <w:rPr>
      <w:rFonts w:ascii="Times New Roman" w:eastAsia="Times New Roman" w:hAnsi="Times New Roman"/>
      <w:sz w:val="20"/>
    </w:rPr>
  </w:style>
  <w:style w:type="paragraph" w:styleId="NormalnyWeb">
    <w:name w:val="Normal (Web)"/>
    <w:basedOn w:val="Normalny"/>
    <w:uiPriority w:val="99"/>
    <w:rsid w:val="00327BC0"/>
    <w:pPr>
      <w:autoSpaceDE w:val="0"/>
      <w:autoSpaceDN w:val="0"/>
      <w:spacing w:before="100" w:after="100"/>
    </w:pPr>
    <w:rPr>
      <w:rFonts w:ascii="Times New Roman" w:eastAsia="Times New Roman" w:hAnsi="Times New Roman"/>
      <w:sz w:val="20"/>
      <w:szCs w:val="24"/>
    </w:rPr>
  </w:style>
  <w:style w:type="paragraph" w:customStyle="1" w:styleId="Enormal">
    <w:name w:val="E normal"/>
    <w:basedOn w:val="Normalny"/>
    <w:rsid w:val="00327BC0"/>
    <w:pPr>
      <w:autoSpaceDE w:val="0"/>
      <w:autoSpaceDN w:val="0"/>
      <w:jc w:val="both"/>
    </w:pPr>
    <w:rPr>
      <w:rFonts w:ascii="Times New Roman" w:eastAsia="Times New Roman" w:hAnsi="Times New Roman"/>
      <w:sz w:val="20"/>
      <w:szCs w:val="24"/>
      <w:lang w:val="de-DE"/>
    </w:rPr>
  </w:style>
  <w:style w:type="paragraph" w:customStyle="1" w:styleId="Tekstpodstawowywcity1">
    <w:name w:val="Tekst podstawowy wcięty1"/>
    <w:basedOn w:val="Normalny"/>
    <w:rsid w:val="00327BC0"/>
    <w:pPr>
      <w:widowControl w:val="0"/>
      <w:autoSpaceDE w:val="0"/>
      <w:autoSpaceDN w:val="0"/>
    </w:pPr>
    <w:rPr>
      <w:rFonts w:ascii="Times New Roman" w:eastAsia="Times New Roman" w:hAnsi="Times New Roman"/>
      <w:sz w:val="20"/>
    </w:rPr>
  </w:style>
  <w:style w:type="character" w:styleId="Pogrubienie">
    <w:name w:val="Strong"/>
    <w:uiPriority w:val="22"/>
    <w:qFormat/>
    <w:rsid w:val="00327BC0"/>
    <w:rPr>
      <w:b/>
      <w:bCs/>
    </w:rPr>
  </w:style>
  <w:style w:type="paragraph" w:styleId="Tekstpodstawowywcity2">
    <w:name w:val="Body Text Indent 2"/>
    <w:basedOn w:val="Normalny"/>
    <w:link w:val="Tekstpodstawowywcity2Znak"/>
    <w:rsid w:val="00327BC0"/>
    <w:pPr>
      <w:autoSpaceDE w:val="0"/>
      <w:autoSpaceDN w:val="0"/>
      <w:spacing w:after="120"/>
      <w:ind w:left="360"/>
      <w:jc w:val="both"/>
    </w:pPr>
    <w:rPr>
      <w:rFonts w:ascii="Times New Roman" w:eastAsia="Times New Roman" w:hAnsi="Times New Roman"/>
      <w:b/>
      <w:bCs/>
      <w:sz w:val="20"/>
      <w:szCs w:val="24"/>
    </w:rPr>
  </w:style>
  <w:style w:type="character" w:customStyle="1" w:styleId="Tekstpodstawowywcity2Znak">
    <w:name w:val="Tekst podstawowy wcięty 2 Znak"/>
    <w:link w:val="Tekstpodstawowywcity2"/>
    <w:rsid w:val="00327BC0"/>
    <w:rPr>
      <w:rFonts w:ascii="Times New Roman" w:eastAsia="Times New Roman" w:hAnsi="Times New Roman"/>
      <w:b/>
      <w:bCs/>
      <w:szCs w:val="24"/>
    </w:rPr>
  </w:style>
  <w:style w:type="paragraph" w:styleId="Podtytu">
    <w:name w:val="Subtitle"/>
    <w:basedOn w:val="Normalny"/>
    <w:link w:val="PodtytuZnak"/>
    <w:qFormat/>
    <w:rsid w:val="00327BC0"/>
    <w:pPr>
      <w:numPr>
        <w:numId w:val="1"/>
      </w:numPr>
      <w:autoSpaceDE w:val="0"/>
      <w:autoSpaceDN w:val="0"/>
      <w:spacing w:line="360" w:lineRule="auto"/>
      <w:jc w:val="center"/>
    </w:pPr>
    <w:rPr>
      <w:rFonts w:ascii="Tahoma" w:hAnsi="Tahoma"/>
      <w:b/>
      <w:bCs/>
    </w:rPr>
  </w:style>
  <w:style w:type="character" w:customStyle="1" w:styleId="PodtytuZnak">
    <w:name w:val="Podtytuł Znak"/>
    <w:link w:val="Podtytu"/>
    <w:rsid w:val="00327BC0"/>
    <w:rPr>
      <w:rFonts w:ascii="Tahoma" w:hAnsi="Tahoma"/>
      <w:b/>
      <w:bCs/>
    </w:rPr>
  </w:style>
  <w:style w:type="paragraph" w:styleId="Listapunktowana3">
    <w:name w:val="List Bullet 3"/>
    <w:basedOn w:val="Normalny"/>
    <w:autoRedefine/>
    <w:rsid w:val="00327BC0"/>
    <w:pPr>
      <w:tabs>
        <w:tab w:val="num" w:pos="926"/>
      </w:tabs>
      <w:autoSpaceDE w:val="0"/>
      <w:autoSpaceDN w:val="0"/>
      <w:ind w:left="926" w:hanging="360"/>
    </w:pPr>
    <w:rPr>
      <w:rFonts w:ascii="Times New Roman" w:eastAsia="Times New Roman" w:hAnsi="Times New Roman"/>
      <w:sz w:val="20"/>
      <w:szCs w:val="24"/>
    </w:rPr>
  </w:style>
  <w:style w:type="paragraph" w:customStyle="1" w:styleId="Blockquote">
    <w:name w:val="Blockquote"/>
    <w:basedOn w:val="Normalny"/>
    <w:rsid w:val="00327BC0"/>
    <w:pPr>
      <w:autoSpaceDE w:val="0"/>
      <w:autoSpaceDN w:val="0"/>
      <w:spacing w:before="100" w:after="100"/>
      <w:ind w:left="360" w:right="360"/>
    </w:pPr>
    <w:rPr>
      <w:rFonts w:ascii="Times New Roman" w:eastAsia="Times New Roman" w:hAnsi="Times New Roman"/>
      <w:sz w:val="20"/>
      <w:szCs w:val="24"/>
    </w:rPr>
  </w:style>
  <w:style w:type="paragraph" w:styleId="Wcicienormalne">
    <w:name w:val="Normal Indent"/>
    <w:basedOn w:val="Normalny"/>
    <w:rsid w:val="00327BC0"/>
    <w:pPr>
      <w:autoSpaceDE w:val="0"/>
      <w:autoSpaceDN w:val="0"/>
      <w:ind w:left="708"/>
    </w:pPr>
    <w:rPr>
      <w:rFonts w:ascii="Times New Roman" w:eastAsia="Times New Roman" w:hAnsi="Times New Roman"/>
      <w:sz w:val="20"/>
      <w:szCs w:val="24"/>
    </w:rPr>
  </w:style>
  <w:style w:type="paragraph" w:styleId="Nagwek">
    <w:name w:val="header"/>
    <w:basedOn w:val="Normalny"/>
    <w:link w:val="NagwekZnak"/>
    <w:rsid w:val="00327BC0"/>
    <w:pPr>
      <w:tabs>
        <w:tab w:val="center" w:pos="4536"/>
        <w:tab w:val="right" w:pos="9072"/>
      </w:tabs>
      <w:autoSpaceDE w:val="0"/>
      <w:autoSpaceDN w:val="0"/>
    </w:pPr>
    <w:rPr>
      <w:rFonts w:ascii="Times New Roman" w:eastAsia="Times New Roman" w:hAnsi="Times New Roman"/>
      <w:sz w:val="20"/>
      <w:lang w:val="en-GB"/>
    </w:rPr>
  </w:style>
  <w:style w:type="character" w:customStyle="1" w:styleId="NagwekZnak">
    <w:name w:val="Nagłówek Znak"/>
    <w:link w:val="Nagwek"/>
    <w:rsid w:val="00327BC0"/>
    <w:rPr>
      <w:rFonts w:ascii="Times New Roman" w:eastAsia="Times New Roman" w:hAnsi="Times New Roman"/>
      <w:lang w:val="en-GB"/>
    </w:rPr>
  </w:style>
  <w:style w:type="paragraph" w:styleId="Tekstpodstawowywcity3">
    <w:name w:val="Body Text Indent 3"/>
    <w:basedOn w:val="Normalny"/>
    <w:link w:val="Tekstpodstawowywcity3Znak"/>
    <w:rsid w:val="00327BC0"/>
    <w:pPr>
      <w:autoSpaceDE w:val="0"/>
      <w:autoSpaceDN w:val="0"/>
      <w:ind w:left="1440" w:hanging="1440"/>
    </w:pPr>
    <w:rPr>
      <w:rFonts w:ascii="Times New Roman" w:eastAsia="Times New Roman" w:hAnsi="Times New Roman"/>
      <w:sz w:val="20"/>
      <w:szCs w:val="24"/>
    </w:rPr>
  </w:style>
  <w:style w:type="character" w:customStyle="1" w:styleId="Tekstpodstawowywcity3Znak">
    <w:name w:val="Tekst podstawowy wcięty 3 Znak"/>
    <w:link w:val="Tekstpodstawowywcity3"/>
    <w:rsid w:val="00327BC0"/>
    <w:rPr>
      <w:rFonts w:ascii="Times New Roman" w:eastAsia="Times New Roman" w:hAnsi="Times New Roman"/>
      <w:szCs w:val="24"/>
    </w:rPr>
  </w:style>
  <w:style w:type="paragraph" w:styleId="Tytu">
    <w:name w:val="Title"/>
    <w:basedOn w:val="Normalny"/>
    <w:link w:val="TytuZnak"/>
    <w:qFormat/>
    <w:rsid w:val="00327BC0"/>
    <w:pPr>
      <w:autoSpaceDE w:val="0"/>
      <w:autoSpaceDN w:val="0"/>
      <w:spacing w:after="120"/>
      <w:jc w:val="center"/>
    </w:pPr>
    <w:rPr>
      <w:rFonts w:ascii="Times New Roman" w:eastAsia="Times New Roman" w:hAnsi="Times New Roman"/>
      <w:b/>
      <w:bCs/>
      <w:sz w:val="28"/>
      <w:szCs w:val="28"/>
    </w:rPr>
  </w:style>
  <w:style w:type="character" w:customStyle="1" w:styleId="TytuZnak">
    <w:name w:val="Tytuł Znak"/>
    <w:link w:val="Tytu"/>
    <w:rsid w:val="00327BC0"/>
    <w:rPr>
      <w:rFonts w:ascii="Times New Roman" w:eastAsia="Times New Roman" w:hAnsi="Times New Roman"/>
      <w:b/>
      <w:bCs/>
      <w:sz w:val="28"/>
      <w:szCs w:val="28"/>
    </w:rPr>
  </w:style>
  <w:style w:type="paragraph" w:styleId="Tekstkomentarza">
    <w:name w:val="annotation text"/>
    <w:basedOn w:val="Normalny"/>
    <w:link w:val="TekstkomentarzaZnak"/>
    <w:uiPriority w:val="99"/>
    <w:rsid w:val="00327BC0"/>
    <w:pPr>
      <w:autoSpaceDE w:val="0"/>
      <w:autoSpaceDN w:val="0"/>
    </w:pPr>
    <w:rPr>
      <w:rFonts w:ascii="Times New Roman" w:eastAsia="Times New Roman" w:hAnsi="Times New Roman"/>
      <w:sz w:val="20"/>
    </w:rPr>
  </w:style>
  <w:style w:type="character" w:customStyle="1" w:styleId="TekstkomentarzaZnak">
    <w:name w:val="Tekst komentarza Znak"/>
    <w:link w:val="Tekstkomentarza"/>
    <w:uiPriority w:val="99"/>
    <w:rsid w:val="00327BC0"/>
    <w:rPr>
      <w:rFonts w:ascii="Times New Roman" w:eastAsia="Times New Roman" w:hAnsi="Times New Roman"/>
    </w:rPr>
  </w:style>
  <w:style w:type="paragraph" w:styleId="Zwrotgrzecznociowy">
    <w:name w:val="Salutation"/>
    <w:basedOn w:val="Normalny"/>
    <w:next w:val="Normalny"/>
    <w:link w:val="ZwrotgrzecznociowyZnak"/>
    <w:rsid w:val="00327BC0"/>
    <w:pPr>
      <w:autoSpaceDE w:val="0"/>
      <w:autoSpaceDN w:val="0"/>
    </w:pPr>
    <w:rPr>
      <w:rFonts w:ascii="Times New Roman" w:eastAsia="Times New Roman" w:hAnsi="Times New Roman"/>
      <w:sz w:val="20"/>
      <w:szCs w:val="24"/>
    </w:rPr>
  </w:style>
  <w:style w:type="character" w:customStyle="1" w:styleId="ZwrotgrzecznociowyZnak">
    <w:name w:val="Zwrot grzecznościowy Znak"/>
    <w:link w:val="Zwrotgrzecznociowy"/>
    <w:rsid w:val="00327BC0"/>
    <w:rPr>
      <w:rFonts w:ascii="Times New Roman" w:eastAsia="Times New Roman" w:hAnsi="Times New Roman"/>
      <w:szCs w:val="24"/>
    </w:rPr>
  </w:style>
  <w:style w:type="paragraph" w:customStyle="1" w:styleId="SOP">
    <w:name w:val="SOP"/>
    <w:basedOn w:val="Tekstpodstawowy3"/>
    <w:rsid w:val="00327BC0"/>
    <w:pPr>
      <w:widowControl w:val="0"/>
      <w:spacing w:before="240" w:after="0"/>
      <w:jc w:val="both"/>
    </w:pPr>
    <w:rPr>
      <w:rFonts w:ascii="Arial" w:hAnsi="Arial" w:cs="Arial"/>
      <w:sz w:val="20"/>
      <w:szCs w:val="24"/>
    </w:rPr>
  </w:style>
  <w:style w:type="paragraph" w:customStyle="1" w:styleId="Pisma">
    <w:name w:val="Pisma"/>
    <w:basedOn w:val="Normalny"/>
    <w:rsid w:val="00327BC0"/>
    <w:pPr>
      <w:autoSpaceDE w:val="0"/>
      <w:autoSpaceDN w:val="0"/>
      <w:jc w:val="both"/>
    </w:pPr>
    <w:rPr>
      <w:rFonts w:ascii="Times New Roman" w:eastAsia="Times New Roman" w:hAnsi="Times New Roman"/>
      <w:sz w:val="20"/>
      <w:szCs w:val="24"/>
    </w:rPr>
  </w:style>
  <w:style w:type="paragraph" w:styleId="Legenda">
    <w:name w:val="caption"/>
    <w:basedOn w:val="Normalny"/>
    <w:next w:val="Normalny"/>
    <w:qFormat/>
    <w:rsid w:val="00327BC0"/>
    <w:pPr>
      <w:pBdr>
        <w:top w:val="single" w:sz="4" w:space="1" w:color="auto"/>
        <w:left w:val="single" w:sz="4" w:space="4" w:color="auto"/>
        <w:bottom w:val="single" w:sz="4" w:space="1" w:color="auto"/>
        <w:right w:val="single" w:sz="4" w:space="4" w:color="auto"/>
      </w:pBdr>
      <w:autoSpaceDE w:val="0"/>
      <w:autoSpaceDN w:val="0"/>
    </w:pPr>
    <w:rPr>
      <w:rFonts w:ascii="Times New Roman" w:eastAsia="Times New Roman" w:hAnsi="Times New Roman"/>
      <w:b/>
      <w:bCs/>
      <w:sz w:val="20"/>
    </w:rPr>
  </w:style>
  <w:style w:type="paragraph" w:customStyle="1" w:styleId="font5">
    <w:name w:val="font5"/>
    <w:basedOn w:val="Normalny"/>
    <w:rsid w:val="00327BC0"/>
    <w:pPr>
      <w:autoSpaceDE w:val="0"/>
      <w:autoSpaceDN w:val="0"/>
      <w:spacing w:before="100" w:after="100"/>
    </w:pPr>
    <w:rPr>
      <w:rFonts w:ascii="Times New Roman" w:eastAsia="Times New Roman" w:hAnsi="Times New Roman"/>
      <w:i/>
      <w:iCs/>
      <w:sz w:val="20"/>
    </w:rPr>
  </w:style>
  <w:style w:type="paragraph" w:customStyle="1" w:styleId="font6">
    <w:name w:val="font6"/>
    <w:basedOn w:val="Normalny"/>
    <w:rsid w:val="00327BC0"/>
    <w:pPr>
      <w:autoSpaceDE w:val="0"/>
      <w:autoSpaceDN w:val="0"/>
      <w:spacing w:before="100" w:after="100"/>
    </w:pPr>
    <w:rPr>
      <w:rFonts w:ascii="Times New Roman" w:eastAsia="Times New Roman" w:hAnsi="Times New Roman"/>
      <w:sz w:val="20"/>
    </w:rPr>
  </w:style>
  <w:style w:type="paragraph" w:customStyle="1" w:styleId="font7">
    <w:name w:val="font7"/>
    <w:basedOn w:val="Normalny"/>
    <w:rsid w:val="00327BC0"/>
    <w:pPr>
      <w:autoSpaceDE w:val="0"/>
      <w:autoSpaceDN w:val="0"/>
      <w:spacing w:before="100" w:after="100"/>
    </w:pPr>
    <w:rPr>
      <w:rFonts w:ascii="Times New Roman" w:eastAsia="Times New Roman" w:hAnsi="Times New Roman"/>
      <w:i/>
      <w:iCs/>
      <w:sz w:val="16"/>
      <w:szCs w:val="16"/>
    </w:rPr>
  </w:style>
  <w:style w:type="paragraph" w:customStyle="1" w:styleId="xl22">
    <w:name w:val="xl22"/>
    <w:basedOn w:val="Normalny"/>
    <w:rsid w:val="00327BC0"/>
    <w:pPr>
      <w:pBdr>
        <w:top w:val="single" w:sz="4" w:space="0" w:color="auto"/>
        <w:left w:val="single" w:sz="4" w:space="0" w:color="auto"/>
        <w:bottom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23">
    <w:name w:val="xl23"/>
    <w:basedOn w:val="Normalny"/>
    <w:rsid w:val="00327BC0"/>
    <w:pPr>
      <w:pBdr>
        <w:top w:val="single" w:sz="4" w:space="0" w:color="auto"/>
        <w:left w:val="single" w:sz="4" w:space="0" w:color="auto"/>
        <w:bottom w:val="single" w:sz="4" w:space="0" w:color="auto"/>
      </w:pBdr>
      <w:autoSpaceDE w:val="0"/>
      <w:autoSpaceDN w:val="0"/>
      <w:spacing w:before="100" w:after="100"/>
    </w:pPr>
    <w:rPr>
      <w:rFonts w:ascii="Times New Roman" w:eastAsia="Times New Roman" w:hAnsi="Times New Roman"/>
      <w:sz w:val="20"/>
      <w:szCs w:val="24"/>
    </w:rPr>
  </w:style>
  <w:style w:type="paragraph" w:customStyle="1" w:styleId="xl24">
    <w:name w:val="xl24"/>
    <w:basedOn w:val="Normalny"/>
    <w:rsid w:val="00327BC0"/>
    <w:pPr>
      <w:autoSpaceDE w:val="0"/>
      <w:autoSpaceDN w:val="0"/>
      <w:spacing w:before="100" w:after="100"/>
    </w:pPr>
    <w:rPr>
      <w:rFonts w:ascii="Times New Roman" w:eastAsia="Times New Roman" w:hAnsi="Times New Roman"/>
      <w:sz w:val="20"/>
      <w:szCs w:val="24"/>
    </w:rPr>
  </w:style>
  <w:style w:type="paragraph" w:customStyle="1" w:styleId="xl25">
    <w:name w:val="xl25"/>
    <w:basedOn w:val="Normalny"/>
    <w:rsid w:val="00327BC0"/>
    <w:pPr>
      <w:autoSpaceDE w:val="0"/>
      <w:autoSpaceDN w:val="0"/>
      <w:spacing w:before="100" w:after="100"/>
      <w:jc w:val="both"/>
    </w:pPr>
    <w:rPr>
      <w:rFonts w:ascii="Times New Roman" w:eastAsia="Times New Roman" w:hAnsi="Times New Roman"/>
      <w:b/>
      <w:bCs/>
      <w:sz w:val="20"/>
      <w:szCs w:val="24"/>
    </w:rPr>
  </w:style>
  <w:style w:type="paragraph" w:customStyle="1" w:styleId="xl26">
    <w:name w:val="xl26"/>
    <w:basedOn w:val="Normalny"/>
    <w:rsid w:val="00327BC0"/>
    <w:pPr>
      <w:autoSpaceDE w:val="0"/>
      <w:autoSpaceDN w:val="0"/>
      <w:spacing w:before="100" w:after="100"/>
      <w:jc w:val="both"/>
    </w:pPr>
    <w:rPr>
      <w:rFonts w:ascii="Times New Roman" w:eastAsia="Times New Roman" w:hAnsi="Times New Roman"/>
      <w:sz w:val="20"/>
      <w:szCs w:val="24"/>
    </w:rPr>
  </w:style>
  <w:style w:type="paragraph" w:customStyle="1" w:styleId="xl27">
    <w:name w:val="xl27"/>
    <w:basedOn w:val="Normalny"/>
    <w:rsid w:val="00327BC0"/>
    <w:pPr>
      <w:pBdr>
        <w:top w:val="single" w:sz="4" w:space="0" w:color="auto"/>
        <w:left w:val="single" w:sz="4" w:space="0" w:color="auto"/>
        <w:bottom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28">
    <w:name w:val="xl28"/>
    <w:basedOn w:val="Normalny"/>
    <w:rsid w:val="00327BC0"/>
    <w:pPr>
      <w:pBdr>
        <w:top w:val="single" w:sz="4" w:space="0" w:color="auto"/>
      </w:pBdr>
      <w:autoSpaceDE w:val="0"/>
      <w:autoSpaceDN w:val="0"/>
      <w:spacing w:before="100" w:after="100"/>
    </w:pPr>
    <w:rPr>
      <w:rFonts w:ascii="Times New Roman" w:eastAsia="Times New Roman" w:hAnsi="Times New Roman"/>
      <w:sz w:val="20"/>
      <w:szCs w:val="24"/>
    </w:rPr>
  </w:style>
  <w:style w:type="paragraph" w:customStyle="1" w:styleId="xl29">
    <w:name w:val="xl29"/>
    <w:basedOn w:val="Normalny"/>
    <w:rsid w:val="00327BC0"/>
    <w:pPr>
      <w:pBdr>
        <w:top w:val="single" w:sz="4" w:space="0" w:color="auto"/>
        <w:left w:val="single" w:sz="4" w:space="11" w:color="auto"/>
        <w:bottom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30">
    <w:name w:val="xl30"/>
    <w:basedOn w:val="Normalny"/>
    <w:rsid w:val="00327BC0"/>
    <w:pPr>
      <w:pBdr>
        <w:top w:val="single" w:sz="4" w:space="0" w:color="auto"/>
        <w:left w:val="single" w:sz="4" w:space="0" w:color="auto"/>
        <w:bottom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31">
    <w:name w:val="xl31"/>
    <w:basedOn w:val="Normalny"/>
    <w:rsid w:val="00327BC0"/>
    <w:pPr>
      <w:pBdr>
        <w:left w:val="single" w:sz="4" w:space="0" w:color="auto"/>
        <w:bottom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32">
    <w:name w:val="xl32"/>
    <w:basedOn w:val="Normalny"/>
    <w:rsid w:val="00327BC0"/>
    <w:pPr>
      <w:pBdr>
        <w:top w:val="single" w:sz="4" w:space="0" w:color="auto"/>
      </w:pBdr>
      <w:autoSpaceDE w:val="0"/>
      <w:autoSpaceDN w:val="0"/>
      <w:spacing w:before="100" w:after="100"/>
    </w:pPr>
    <w:rPr>
      <w:rFonts w:ascii="Times New Roman" w:eastAsia="Times New Roman" w:hAnsi="Times New Roman"/>
      <w:sz w:val="20"/>
      <w:szCs w:val="24"/>
    </w:rPr>
  </w:style>
  <w:style w:type="paragraph" w:customStyle="1" w:styleId="xl33">
    <w:name w:val="xl33"/>
    <w:basedOn w:val="Normalny"/>
    <w:rsid w:val="00327BC0"/>
    <w:pPr>
      <w:autoSpaceDE w:val="0"/>
      <w:autoSpaceDN w:val="0"/>
      <w:spacing w:before="100" w:after="100"/>
      <w:jc w:val="center"/>
    </w:pPr>
    <w:rPr>
      <w:rFonts w:ascii="Times New Roman" w:eastAsia="Times New Roman" w:hAnsi="Times New Roman"/>
      <w:sz w:val="20"/>
      <w:szCs w:val="24"/>
    </w:rPr>
  </w:style>
  <w:style w:type="paragraph" w:customStyle="1" w:styleId="xl34">
    <w:name w:val="xl34"/>
    <w:basedOn w:val="Normalny"/>
    <w:rsid w:val="00327BC0"/>
    <w:pPr>
      <w:autoSpaceDE w:val="0"/>
      <w:autoSpaceDN w:val="0"/>
      <w:spacing w:before="100" w:after="100"/>
    </w:pPr>
    <w:rPr>
      <w:rFonts w:ascii="Times New Roman" w:eastAsia="Times New Roman" w:hAnsi="Times New Roman"/>
      <w:i/>
      <w:iCs/>
      <w:sz w:val="20"/>
      <w:szCs w:val="24"/>
    </w:rPr>
  </w:style>
  <w:style w:type="paragraph" w:customStyle="1" w:styleId="xl35">
    <w:name w:val="xl35"/>
    <w:basedOn w:val="Normalny"/>
    <w:rsid w:val="00327BC0"/>
    <w:pPr>
      <w:autoSpaceDE w:val="0"/>
      <w:autoSpaceDN w:val="0"/>
      <w:spacing w:before="100" w:after="100"/>
      <w:jc w:val="center"/>
    </w:pPr>
    <w:rPr>
      <w:rFonts w:ascii="Times New Roman" w:eastAsia="Times New Roman" w:hAnsi="Times New Roman"/>
      <w:b/>
      <w:bCs/>
      <w:sz w:val="20"/>
      <w:szCs w:val="24"/>
    </w:rPr>
  </w:style>
  <w:style w:type="paragraph" w:customStyle="1" w:styleId="xl36">
    <w:name w:val="xl36"/>
    <w:basedOn w:val="Normalny"/>
    <w:rsid w:val="00327BC0"/>
    <w:pPr>
      <w:pBdr>
        <w:top w:val="single" w:sz="4" w:space="0" w:color="auto"/>
      </w:pBdr>
      <w:autoSpaceDE w:val="0"/>
      <w:autoSpaceDN w:val="0"/>
      <w:spacing w:before="100" w:after="100"/>
      <w:jc w:val="both"/>
    </w:pPr>
    <w:rPr>
      <w:rFonts w:ascii="Times New Roman" w:eastAsia="Times New Roman" w:hAnsi="Times New Roman"/>
      <w:sz w:val="20"/>
      <w:szCs w:val="24"/>
    </w:rPr>
  </w:style>
  <w:style w:type="paragraph" w:customStyle="1" w:styleId="xl37">
    <w:name w:val="xl37"/>
    <w:basedOn w:val="Normalny"/>
    <w:rsid w:val="00327BC0"/>
    <w:pPr>
      <w:pBdr>
        <w:lef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38">
    <w:name w:val="xl38"/>
    <w:basedOn w:val="Normalny"/>
    <w:rsid w:val="00327BC0"/>
    <w:pPr>
      <w:autoSpaceDE w:val="0"/>
      <w:autoSpaceDN w:val="0"/>
      <w:spacing w:before="100" w:after="100"/>
    </w:pPr>
    <w:rPr>
      <w:rFonts w:ascii="Times New Roman" w:eastAsia="Times New Roman" w:hAnsi="Times New Roman"/>
      <w:b/>
      <w:bCs/>
      <w:sz w:val="20"/>
      <w:szCs w:val="24"/>
    </w:rPr>
  </w:style>
  <w:style w:type="paragraph" w:customStyle="1" w:styleId="xl39">
    <w:name w:val="xl39"/>
    <w:basedOn w:val="Normalny"/>
    <w:rsid w:val="00327BC0"/>
    <w:pPr>
      <w:pBdr>
        <w:top w:val="single" w:sz="4" w:space="0" w:color="auto"/>
        <w:left w:val="single" w:sz="4" w:space="0" w:color="auto"/>
        <w:bottom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40">
    <w:name w:val="xl40"/>
    <w:basedOn w:val="Normalny"/>
    <w:rsid w:val="00327BC0"/>
    <w:pPr>
      <w:pBdr>
        <w:top w:val="single" w:sz="4" w:space="0" w:color="auto"/>
        <w:bottom w:val="single" w:sz="4" w:space="0" w:color="auto"/>
      </w:pBdr>
      <w:autoSpaceDE w:val="0"/>
      <w:autoSpaceDN w:val="0"/>
      <w:spacing w:before="100" w:after="100"/>
    </w:pPr>
    <w:rPr>
      <w:rFonts w:ascii="Times New Roman" w:eastAsia="Times New Roman" w:hAnsi="Times New Roman"/>
      <w:sz w:val="20"/>
      <w:szCs w:val="24"/>
    </w:rPr>
  </w:style>
  <w:style w:type="paragraph" w:customStyle="1" w:styleId="xl41">
    <w:name w:val="xl41"/>
    <w:basedOn w:val="Normalny"/>
    <w:rsid w:val="00327BC0"/>
    <w:pPr>
      <w:autoSpaceDE w:val="0"/>
      <w:autoSpaceDN w:val="0"/>
      <w:spacing w:before="100" w:after="100"/>
    </w:pPr>
    <w:rPr>
      <w:rFonts w:ascii="Times New Roman" w:eastAsia="Times New Roman" w:hAnsi="Times New Roman"/>
      <w:sz w:val="20"/>
      <w:szCs w:val="24"/>
    </w:rPr>
  </w:style>
  <w:style w:type="paragraph" w:customStyle="1" w:styleId="xl42">
    <w:name w:val="xl42"/>
    <w:basedOn w:val="Normalny"/>
    <w:rsid w:val="00327BC0"/>
    <w:pPr>
      <w:shd w:val="clear" w:color="auto" w:fill="C0C0C0"/>
      <w:autoSpaceDE w:val="0"/>
      <w:autoSpaceDN w:val="0"/>
      <w:spacing w:before="100" w:after="100"/>
    </w:pPr>
    <w:rPr>
      <w:rFonts w:ascii="Times New Roman" w:eastAsia="Times New Roman" w:hAnsi="Times New Roman"/>
      <w:i/>
      <w:iCs/>
      <w:sz w:val="20"/>
      <w:szCs w:val="24"/>
    </w:rPr>
  </w:style>
  <w:style w:type="paragraph" w:customStyle="1" w:styleId="xl43">
    <w:name w:val="xl43"/>
    <w:basedOn w:val="Normalny"/>
    <w:rsid w:val="00327BC0"/>
    <w:pPr>
      <w:pBdr>
        <w:top w:val="single" w:sz="8" w:space="0" w:color="auto"/>
        <w:left w:val="single" w:sz="8" w:space="0" w:color="auto"/>
      </w:pBdr>
      <w:shd w:val="clear" w:color="auto" w:fill="C0C0C0"/>
      <w:autoSpaceDE w:val="0"/>
      <w:autoSpaceDN w:val="0"/>
      <w:spacing w:before="100" w:after="100"/>
    </w:pPr>
    <w:rPr>
      <w:rFonts w:ascii="Times New Roman" w:eastAsia="Times New Roman" w:hAnsi="Times New Roman"/>
      <w:sz w:val="20"/>
      <w:szCs w:val="24"/>
    </w:rPr>
  </w:style>
  <w:style w:type="paragraph" w:customStyle="1" w:styleId="xl44">
    <w:name w:val="xl44"/>
    <w:basedOn w:val="Normalny"/>
    <w:rsid w:val="00327BC0"/>
    <w:pPr>
      <w:pBdr>
        <w:top w:val="single" w:sz="8" w:space="0" w:color="auto"/>
      </w:pBdr>
      <w:shd w:val="clear" w:color="auto" w:fill="C0C0C0"/>
      <w:autoSpaceDE w:val="0"/>
      <w:autoSpaceDN w:val="0"/>
      <w:spacing w:before="100" w:after="100"/>
    </w:pPr>
    <w:rPr>
      <w:rFonts w:ascii="Times New Roman" w:eastAsia="Times New Roman" w:hAnsi="Times New Roman"/>
      <w:sz w:val="20"/>
      <w:szCs w:val="24"/>
    </w:rPr>
  </w:style>
  <w:style w:type="paragraph" w:customStyle="1" w:styleId="xl45">
    <w:name w:val="xl45"/>
    <w:basedOn w:val="Normalny"/>
    <w:rsid w:val="00327BC0"/>
    <w:pPr>
      <w:pBdr>
        <w:top w:val="single" w:sz="8" w:space="0" w:color="auto"/>
        <w:right w:val="single" w:sz="4" w:space="0" w:color="auto"/>
      </w:pBdr>
      <w:shd w:val="clear" w:color="auto" w:fill="C0C0C0"/>
      <w:autoSpaceDE w:val="0"/>
      <w:autoSpaceDN w:val="0"/>
      <w:spacing w:before="100" w:after="100"/>
    </w:pPr>
    <w:rPr>
      <w:rFonts w:ascii="Times New Roman" w:eastAsia="Times New Roman" w:hAnsi="Times New Roman"/>
      <w:sz w:val="20"/>
      <w:szCs w:val="24"/>
    </w:rPr>
  </w:style>
  <w:style w:type="paragraph" w:customStyle="1" w:styleId="xl46">
    <w:name w:val="xl46"/>
    <w:basedOn w:val="Normalny"/>
    <w:rsid w:val="00327BC0"/>
    <w:pPr>
      <w:pBdr>
        <w:left w:val="single" w:sz="8" w:space="0" w:color="auto"/>
      </w:pBdr>
      <w:shd w:val="clear" w:color="auto" w:fill="C0C0C0"/>
      <w:autoSpaceDE w:val="0"/>
      <w:autoSpaceDN w:val="0"/>
      <w:spacing w:before="100" w:after="100"/>
    </w:pPr>
    <w:rPr>
      <w:rFonts w:ascii="Times New Roman" w:eastAsia="Times New Roman" w:hAnsi="Times New Roman"/>
      <w:sz w:val="20"/>
      <w:szCs w:val="24"/>
    </w:rPr>
  </w:style>
  <w:style w:type="paragraph" w:customStyle="1" w:styleId="xl47">
    <w:name w:val="xl47"/>
    <w:basedOn w:val="Normalny"/>
    <w:rsid w:val="00327BC0"/>
    <w:pPr>
      <w:shd w:val="clear" w:color="auto" w:fill="C0C0C0"/>
      <w:autoSpaceDE w:val="0"/>
      <w:autoSpaceDN w:val="0"/>
      <w:spacing w:before="100" w:after="100"/>
    </w:pPr>
    <w:rPr>
      <w:rFonts w:ascii="Times New Roman" w:eastAsia="Times New Roman" w:hAnsi="Times New Roman"/>
      <w:sz w:val="20"/>
      <w:szCs w:val="24"/>
    </w:rPr>
  </w:style>
  <w:style w:type="paragraph" w:customStyle="1" w:styleId="xl48">
    <w:name w:val="xl48"/>
    <w:basedOn w:val="Normalny"/>
    <w:rsid w:val="00327BC0"/>
    <w:pPr>
      <w:pBdr>
        <w:left w:val="single" w:sz="8" w:space="0" w:color="auto"/>
        <w:bottom w:val="single" w:sz="4" w:space="0" w:color="auto"/>
      </w:pBdr>
      <w:shd w:val="clear" w:color="auto" w:fill="C0C0C0"/>
      <w:autoSpaceDE w:val="0"/>
      <w:autoSpaceDN w:val="0"/>
      <w:spacing w:before="100" w:after="100"/>
    </w:pPr>
    <w:rPr>
      <w:rFonts w:ascii="Times New Roman" w:eastAsia="Times New Roman" w:hAnsi="Times New Roman"/>
      <w:sz w:val="20"/>
      <w:szCs w:val="24"/>
    </w:rPr>
  </w:style>
  <w:style w:type="paragraph" w:customStyle="1" w:styleId="xl49">
    <w:name w:val="xl49"/>
    <w:basedOn w:val="Normalny"/>
    <w:rsid w:val="00327BC0"/>
    <w:pPr>
      <w:pBdr>
        <w:bottom w:val="single" w:sz="4" w:space="0" w:color="auto"/>
      </w:pBdr>
      <w:shd w:val="clear" w:color="auto" w:fill="C0C0C0"/>
      <w:autoSpaceDE w:val="0"/>
      <w:autoSpaceDN w:val="0"/>
      <w:spacing w:before="100" w:after="100"/>
    </w:pPr>
    <w:rPr>
      <w:rFonts w:ascii="Times New Roman" w:eastAsia="Times New Roman" w:hAnsi="Times New Roman"/>
      <w:sz w:val="20"/>
      <w:szCs w:val="24"/>
    </w:rPr>
  </w:style>
  <w:style w:type="paragraph" w:customStyle="1" w:styleId="xl50">
    <w:name w:val="xl50"/>
    <w:basedOn w:val="Normalny"/>
    <w:rsid w:val="00327BC0"/>
    <w:pPr>
      <w:pBdr>
        <w:bottom w:val="single" w:sz="4" w:space="0" w:color="auto"/>
      </w:pBdr>
      <w:shd w:val="clear" w:color="auto" w:fill="C0C0C0"/>
      <w:autoSpaceDE w:val="0"/>
      <w:autoSpaceDN w:val="0"/>
      <w:spacing w:before="100" w:after="100"/>
    </w:pPr>
    <w:rPr>
      <w:rFonts w:ascii="Times New Roman" w:eastAsia="Times New Roman" w:hAnsi="Times New Roman"/>
      <w:sz w:val="20"/>
      <w:szCs w:val="24"/>
    </w:rPr>
  </w:style>
  <w:style w:type="paragraph" w:customStyle="1" w:styleId="xl51">
    <w:name w:val="xl51"/>
    <w:basedOn w:val="Normalny"/>
    <w:rsid w:val="00327BC0"/>
    <w:pPr>
      <w:pBdr>
        <w:bottom w:val="single" w:sz="4" w:space="0" w:color="auto"/>
        <w:right w:val="single" w:sz="4" w:space="0" w:color="auto"/>
      </w:pBdr>
      <w:shd w:val="clear" w:color="auto" w:fill="C0C0C0"/>
      <w:autoSpaceDE w:val="0"/>
      <w:autoSpaceDN w:val="0"/>
      <w:spacing w:before="100" w:after="100"/>
    </w:pPr>
    <w:rPr>
      <w:rFonts w:ascii="Times New Roman" w:eastAsia="Times New Roman" w:hAnsi="Times New Roman"/>
      <w:sz w:val="20"/>
      <w:szCs w:val="24"/>
    </w:rPr>
  </w:style>
  <w:style w:type="paragraph" w:customStyle="1" w:styleId="xl52">
    <w:name w:val="xl52"/>
    <w:basedOn w:val="Normalny"/>
    <w:rsid w:val="00327BC0"/>
    <w:pPr>
      <w:pBdr>
        <w:top w:val="single" w:sz="4" w:space="0" w:color="auto"/>
        <w:left w:val="single" w:sz="4" w:space="0" w:color="auto"/>
        <w:bottom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53">
    <w:name w:val="xl53"/>
    <w:basedOn w:val="Normalny"/>
    <w:rsid w:val="00327BC0"/>
    <w:pPr>
      <w:pBdr>
        <w:top w:val="single" w:sz="8" w:space="0" w:color="auto"/>
      </w:pBdr>
      <w:shd w:val="clear" w:color="auto" w:fill="C0C0C0"/>
      <w:autoSpaceDE w:val="0"/>
      <w:autoSpaceDN w:val="0"/>
      <w:spacing w:before="100" w:after="100"/>
    </w:pPr>
    <w:rPr>
      <w:rFonts w:ascii="Times New Roman" w:eastAsia="Times New Roman" w:hAnsi="Times New Roman"/>
      <w:sz w:val="20"/>
      <w:szCs w:val="24"/>
    </w:rPr>
  </w:style>
  <w:style w:type="paragraph" w:customStyle="1" w:styleId="xl54">
    <w:name w:val="xl54"/>
    <w:basedOn w:val="Normalny"/>
    <w:rsid w:val="00327BC0"/>
    <w:pPr>
      <w:shd w:val="clear" w:color="auto" w:fill="C0C0C0"/>
      <w:autoSpaceDE w:val="0"/>
      <w:autoSpaceDN w:val="0"/>
      <w:spacing w:before="100" w:after="100"/>
    </w:pPr>
    <w:rPr>
      <w:rFonts w:ascii="Times New Roman" w:eastAsia="Times New Roman" w:hAnsi="Times New Roman"/>
      <w:sz w:val="20"/>
      <w:szCs w:val="24"/>
    </w:rPr>
  </w:style>
  <w:style w:type="paragraph" w:customStyle="1" w:styleId="xl55">
    <w:name w:val="xl55"/>
    <w:basedOn w:val="Normalny"/>
    <w:rsid w:val="00327BC0"/>
    <w:pPr>
      <w:pBdr>
        <w:bottom w:val="single" w:sz="4" w:space="0" w:color="auto"/>
      </w:pBdr>
      <w:autoSpaceDE w:val="0"/>
      <w:autoSpaceDN w:val="0"/>
      <w:spacing w:before="100" w:after="100"/>
    </w:pPr>
    <w:rPr>
      <w:rFonts w:ascii="Times New Roman" w:eastAsia="Times New Roman" w:hAnsi="Times New Roman"/>
      <w:sz w:val="20"/>
      <w:szCs w:val="24"/>
    </w:rPr>
  </w:style>
  <w:style w:type="paragraph" w:customStyle="1" w:styleId="xl56">
    <w:name w:val="xl56"/>
    <w:basedOn w:val="Normalny"/>
    <w:rsid w:val="00327BC0"/>
    <w:pPr>
      <w:pBdr>
        <w:top w:val="single" w:sz="4" w:space="0" w:color="auto"/>
        <w:left w:val="single" w:sz="4" w:space="0" w:color="auto"/>
        <w:bottom w:val="single" w:sz="4" w:space="0" w:color="auto"/>
        <w:right w:val="single" w:sz="4" w:space="0" w:color="auto"/>
      </w:pBdr>
      <w:autoSpaceDE w:val="0"/>
      <w:autoSpaceDN w:val="0"/>
      <w:spacing w:before="100" w:after="100"/>
      <w:jc w:val="both"/>
    </w:pPr>
    <w:rPr>
      <w:rFonts w:ascii="Times New Roman" w:eastAsia="Times New Roman" w:hAnsi="Times New Roman"/>
      <w:sz w:val="20"/>
      <w:szCs w:val="24"/>
    </w:rPr>
  </w:style>
  <w:style w:type="paragraph" w:customStyle="1" w:styleId="xl57">
    <w:name w:val="xl57"/>
    <w:basedOn w:val="Normalny"/>
    <w:rsid w:val="00327BC0"/>
    <w:pPr>
      <w:pBdr>
        <w:top w:val="single" w:sz="4" w:space="0" w:color="auto"/>
        <w:left w:val="single" w:sz="4" w:space="0" w:color="auto"/>
        <w:bottom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58">
    <w:name w:val="xl58"/>
    <w:basedOn w:val="Normalny"/>
    <w:rsid w:val="00327BC0"/>
    <w:pPr>
      <w:pBdr>
        <w:left w:val="single" w:sz="4" w:space="0" w:color="auto"/>
        <w:bottom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59">
    <w:name w:val="xl59"/>
    <w:basedOn w:val="Normalny"/>
    <w:rsid w:val="00327BC0"/>
    <w:pPr>
      <w:autoSpaceDE w:val="0"/>
      <w:autoSpaceDN w:val="0"/>
      <w:spacing w:before="100" w:after="100"/>
    </w:pPr>
    <w:rPr>
      <w:rFonts w:ascii="Times New Roman" w:eastAsia="Times New Roman" w:hAnsi="Times New Roman"/>
      <w:sz w:val="20"/>
      <w:szCs w:val="24"/>
    </w:rPr>
  </w:style>
  <w:style w:type="paragraph" w:customStyle="1" w:styleId="xl60">
    <w:name w:val="xl60"/>
    <w:basedOn w:val="Normalny"/>
    <w:rsid w:val="00327BC0"/>
    <w:pPr>
      <w:pBdr>
        <w:top w:val="single" w:sz="4" w:space="0" w:color="auto"/>
        <w:left w:val="single" w:sz="4" w:space="0" w:color="auto"/>
        <w:bottom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61">
    <w:name w:val="xl61"/>
    <w:basedOn w:val="Normalny"/>
    <w:rsid w:val="00327BC0"/>
    <w:pPr>
      <w:pBdr>
        <w:top w:val="single" w:sz="4" w:space="0" w:color="auto"/>
        <w:left w:val="single" w:sz="4" w:space="0" w:color="auto"/>
        <w:bottom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62">
    <w:name w:val="xl62"/>
    <w:basedOn w:val="Normalny"/>
    <w:rsid w:val="00327BC0"/>
    <w:pPr>
      <w:pBdr>
        <w:top w:val="single" w:sz="4" w:space="0" w:color="auto"/>
        <w:left w:val="single" w:sz="4" w:space="0" w:color="auto"/>
        <w:bottom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63">
    <w:name w:val="xl63"/>
    <w:basedOn w:val="Normalny"/>
    <w:rsid w:val="00327BC0"/>
    <w:pPr>
      <w:pBdr>
        <w:top w:val="single" w:sz="8" w:space="0" w:color="auto"/>
        <w:right w:val="single" w:sz="8" w:space="0" w:color="auto"/>
      </w:pBdr>
      <w:shd w:val="clear" w:color="auto" w:fill="C0C0C0"/>
      <w:autoSpaceDE w:val="0"/>
      <w:autoSpaceDN w:val="0"/>
      <w:spacing w:before="100" w:after="100"/>
    </w:pPr>
    <w:rPr>
      <w:rFonts w:ascii="Times New Roman" w:eastAsia="Times New Roman" w:hAnsi="Times New Roman"/>
      <w:sz w:val="20"/>
      <w:szCs w:val="24"/>
    </w:rPr>
  </w:style>
  <w:style w:type="paragraph" w:customStyle="1" w:styleId="xl64">
    <w:name w:val="xl64"/>
    <w:basedOn w:val="Normalny"/>
    <w:rsid w:val="00327BC0"/>
    <w:pPr>
      <w:pBdr>
        <w:right w:val="single" w:sz="8" w:space="0" w:color="auto"/>
      </w:pBdr>
      <w:shd w:val="clear" w:color="auto" w:fill="C0C0C0"/>
      <w:autoSpaceDE w:val="0"/>
      <w:autoSpaceDN w:val="0"/>
      <w:spacing w:before="100" w:after="100"/>
    </w:pPr>
    <w:rPr>
      <w:rFonts w:ascii="Times New Roman" w:eastAsia="Times New Roman" w:hAnsi="Times New Roman"/>
      <w:sz w:val="20"/>
      <w:szCs w:val="24"/>
    </w:rPr>
  </w:style>
  <w:style w:type="paragraph" w:customStyle="1" w:styleId="xl65">
    <w:name w:val="xl65"/>
    <w:basedOn w:val="Normalny"/>
    <w:rsid w:val="00327BC0"/>
    <w:pPr>
      <w:pBdr>
        <w:bottom w:val="single" w:sz="8" w:space="0" w:color="auto"/>
      </w:pBdr>
      <w:shd w:val="clear" w:color="auto" w:fill="C0C0C0"/>
      <w:autoSpaceDE w:val="0"/>
      <w:autoSpaceDN w:val="0"/>
      <w:spacing w:before="100" w:after="100"/>
    </w:pPr>
    <w:rPr>
      <w:rFonts w:ascii="Times New Roman" w:eastAsia="Times New Roman" w:hAnsi="Times New Roman"/>
      <w:sz w:val="20"/>
      <w:szCs w:val="24"/>
    </w:rPr>
  </w:style>
  <w:style w:type="paragraph" w:customStyle="1" w:styleId="xl66">
    <w:name w:val="xl66"/>
    <w:basedOn w:val="Normalny"/>
    <w:rsid w:val="00327BC0"/>
    <w:pPr>
      <w:pBdr>
        <w:left w:val="single" w:sz="4" w:space="0" w:color="auto"/>
        <w:bottom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67">
    <w:name w:val="xl67"/>
    <w:basedOn w:val="Normalny"/>
    <w:rsid w:val="00327BC0"/>
    <w:pPr>
      <w:pBdr>
        <w:left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68">
    <w:name w:val="xl68"/>
    <w:basedOn w:val="Normalny"/>
    <w:rsid w:val="00327BC0"/>
    <w:pPr>
      <w:pBdr>
        <w:lef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69">
    <w:name w:val="xl69"/>
    <w:basedOn w:val="Normalny"/>
    <w:rsid w:val="00327BC0"/>
    <w:pPr>
      <w:pBdr>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70">
    <w:name w:val="xl70"/>
    <w:basedOn w:val="Normalny"/>
    <w:rsid w:val="00327BC0"/>
    <w:pPr>
      <w:pBdr>
        <w:top w:val="single" w:sz="4" w:space="0" w:color="auto"/>
        <w:left w:val="single" w:sz="4" w:space="0" w:color="auto"/>
        <w:bottom w:val="single" w:sz="4" w:space="0" w:color="auto"/>
      </w:pBdr>
      <w:autoSpaceDE w:val="0"/>
      <w:autoSpaceDN w:val="0"/>
      <w:spacing w:before="100" w:after="100"/>
    </w:pPr>
    <w:rPr>
      <w:rFonts w:ascii="Times New Roman" w:eastAsia="Times New Roman" w:hAnsi="Times New Roman"/>
      <w:sz w:val="20"/>
      <w:szCs w:val="24"/>
    </w:rPr>
  </w:style>
  <w:style w:type="paragraph" w:customStyle="1" w:styleId="xl71">
    <w:name w:val="xl71"/>
    <w:basedOn w:val="Normalny"/>
    <w:rsid w:val="00327BC0"/>
    <w:pPr>
      <w:pBdr>
        <w:top w:val="single" w:sz="4" w:space="0" w:color="auto"/>
        <w:left w:val="single" w:sz="4" w:space="0" w:color="auto"/>
        <w:bottom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72">
    <w:name w:val="xl72"/>
    <w:basedOn w:val="Normalny"/>
    <w:rsid w:val="00327BC0"/>
    <w:pPr>
      <w:autoSpaceDE w:val="0"/>
      <w:autoSpaceDN w:val="0"/>
      <w:spacing w:before="100" w:after="100"/>
      <w:jc w:val="center"/>
    </w:pPr>
    <w:rPr>
      <w:rFonts w:ascii="Times New Roman" w:eastAsia="Times New Roman" w:hAnsi="Times New Roman"/>
      <w:sz w:val="20"/>
      <w:szCs w:val="24"/>
    </w:rPr>
  </w:style>
  <w:style w:type="paragraph" w:customStyle="1" w:styleId="xl73">
    <w:name w:val="xl73"/>
    <w:basedOn w:val="Normalny"/>
    <w:rsid w:val="00327BC0"/>
    <w:pPr>
      <w:pBdr>
        <w:top w:val="single" w:sz="4" w:space="0" w:color="auto"/>
        <w:left w:val="single" w:sz="4" w:space="0" w:color="auto"/>
        <w:bottom w:val="single" w:sz="4" w:space="0" w:color="auto"/>
      </w:pBdr>
      <w:autoSpaceDE w:val="0"/>
      <w:autoSpaceDN w:val="0"/>
      <w:spacing w:before="100" w:after="100"/>
    </w:pPr>
    <w:rPr>
      <w:rFonts w:ascii="Times New Roman" w:eastAsia="Times New Roman" w:hAnsi="Times New Roman"/>
      <w:sz w:val="20"/>
      <w:szCs w:val="24"/>
    </w:rPr>
  </w:style>
  <w:style w:type="paragraph" w:customStyle="1" w:styleId="xl74">
    <w:name w:val="xl74"/>
    <w:basedOn w:val="Normalny"/>
    <w:rsid w:val="00327BC0"/>
    <w:pPr>
      <w:pBdr>
        <w:top w:val="single" w:sz="4" w:space="0" w:color="auto"/>
        <w:left w:val="single" w:sz="4" w:space="0" w:color="auto"/>
        <w:bottom w:val="single" w:sz="4" w:space="0" w:color="auto"/>
      </w:pBdr>
      <w:autoSpaceDE w:val="0"/>
      <w:autoSpaceDN w:val="0"/>
      <w:spacing w:before="100" w:after="100"/>
    </w:pPr>
    <w:rPr>
      <w:rFonts w:ascii="Times New Roman" w:eastAsia="Times New Roman" w:hAnsi="Times New Roman"/>
      <w:sz w:val="20"/>
      <w:szCs w:val="24"/>
    </w:rPr>
  </w:style>
  <w:style w:type="paragraph" w:customStyle="1" w:styleId="xl75">
    <w:name w:val="xl75"/>
    <w:basedOn w:val="Normalny"/>
    <w:rsid w:val="00327BC0"/>
    <w:pPr>
      <w:pBdr>
        <w:top w:val="single" w:sz="4" w:space="0" w:color="auto"/>
        <w:left w:val="single" w:sz="4" w:space="0" w:color="auto"/>
        <w:bottom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76">
    <w:name w:val="xl76"/>
    <w:basedOn w:val="Normalny"/>
    <w:rsid w:val="00327BC0"/>
    <w:pPr>
      <w:pBdr>
        <w:top w:val="single" w:sz="4" w:space="0" w:color="auto"/>
        <w:left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77">
    <w:name w:val="xl77"/>
    <w:basedOn w:val="Normalny"/>
    <w:rsid w:val="00327BC0"/>
    <w:pPr>
      <w:autoSpaceDE w:val="0"/>
      <w:autoSpaceDN w:val="0"/>
      <w:spacing w:before="100" w:after="100"/>
    </w:pPr>
    <w:rPr>
      <w:rFonts w:ascii="Times New Roman" w:eastAsia="Times New Roman" w:hAnsi="Times New Roman"/>
      <w:sz w:val="20"/>
      <w:szCs w:val="24"/>
    </w:rPr>
  </w:style>
  <w:style w:type="paragraph" w:customStyle="1" w:styleId="xl78">
    <w:name w:val="xl78"/>
    <w:basedOn w:val="Normalny"/>
    <w:rsid w:val="00327BC0"/>
    <w:pPr>
      <w:pBdr>
        <w:top w:val="single" w:sz="4" w:space="0" w:color="auto"/>
        <w:left w:val="single" w:sz="4" w:space="0" w:color="auto"/>
        <w:bottom w:val="single" w:sz="4" w:space="0" w:color="auto"/>
        <w:right w:val="single" w:sz="4" w:space="0" w:color="auto"/>
      </w:pBdr>
      <w:shd w:val="clear" w:color="auto" w:fill="FFFFFF"/>
      <w:autoSpaceDE w:val="0"/>
      <w:autoSpaceDN w:val="0"/>
      <w:spacing w:before="100" w:after="100"/>
    </w:pPr>
    <w:rPr>
      <w:rFonts w:ascii="Times New Roman" w:eastAsia="Times New Roman" w:hAnsi="Times New Roman"/>
      <w:sz w:val="20"/>
      <w:szCs w:val="24"/>
    </w:rPr>
  </w:style>
  <w:style w:type="paragraph" w:customStyle="1" w:styleId="xl79">
    <w:name w:val="xl79"/>
    <w:basedOn w:val="Normalny"/>
    <w:rsid w:val="00327BC0"/>
    <w:pPr>
      <w:shd w:val="clear" w:color="auto" w:fill="FFFFFF"/>
      <w:autoSpaceDE w:val="0"/>
      <w:autoSpaceDN w:val="0"/>
      <w:spacing w:before="100" w:after="100"/>
    </w:pPr>
    <w:rPr>
      <w:rFonts w:ascii="Times New Roman" w:eastAsia="Times New Roman" w:hAnsi="Times New Roman"/>
      <w:b/>
      <w:bCs/>
      <w:sz w:val="20"/>
      <w:szCs w:val="24"/>
    </w:rPr>
  </w:style>
  <w:style w:type="paragraph" w:customStyle="1" w:styleId="xl80">
    <w:name w:val="xl80"/>
    <w:basedOn w:val="Normalny"/>
    <w:rsid w:val="00327BC0"/>
    <w:pPr>
      <w:pBdr>
        <w:top w:val="single" w:sz="4" w:space="0" w:color="auto"/>
      </w:pBdr>
      <w:shd w:val="clear" w:color="auto" w:fill="C0C0C0"/>
      <w:autoSpaceDE w:val="0"/>
      <w:autoSpaceDN w:val="0"/>
      <w:spacing w:before="100" w:after="100"/>
    </w:pPr>
    <w:rPr>
      <w:rFonts w:ascii="Times New Roman" w:eastAsia="Times New Roman" w:hAnsi="Times New Roman"/>
      <w:sz w:val="20"/>
      <w:szCs w:val="24"/>
    </w:rPr>
  </w:style>
  <w:style w:type="paragraph" w:customStyle="1" w:styleId="xl81">
    <w:name w:val="xl81"/>
    <w:basedOn w:val="Normalny"/>
    <w:rsid w:val="00327BC0"/>
    <w:pPr>
      <w:pBdr>
        <w:bottom w:val="single" w:sz="8" w:space="0" w:color="auto"/>
        <w:right w:val="single" w:sz="8" w:space="0" w:color="auto"/>
      </w:pBdr>
      <w:shd w:val="clear" w:color="auto" w:fill="C0C0C0"/>
      <w:autoSpaceDE w:val="0"/>
      <w:autoSpaceDN w:val="0"/>
      <w:spacing w:before="100" w:after="100"/>
    </w:pPr>
    <w:rPr>
      <w:rFonts w:ascii="Times New Roman" w:eastAsia="Times New Roman" w:hAnsi="Times New Roman"/>
      <w:sz w:val="20"/>
      <w:szCs w:val="24"/>
    </w:rPr>
  </w:style>
  <w:style w:type="paragraph" w:customStyle="1" w:styleId="xl82">
    <w:name w:val="xl82"/>
    <w:basedOn w:val="Normalny"/>
    <w:rsid w:val="00327BC0"/>
    <w:pPr>
      <w:pBdr>
        <w:left w:val="single" w:sz="8" w:space="0" w:color="auto"/>
        <w:bottom w:val="single" w:sz="8" w:space="0" w:color="auto"/>
      </w:pBdr>
      <w:shd w:val="clear" w:color="auto" w:fill="C0C0C0"/>
      <w:autoSpaceDE w:val="0"/>
      <w:autoSpaceDN w:val="0"/>
      <w:spacing w:before="100" w:after="100"/>
    </w:pPr>
    <w:rPr>
      <w:rFonts w:ascii="Times New Roman" w:eastAsia="Times New Roman" w:hAnsi="Times New Roman"/>
      <w:sz w:val="20"/>
      <w:szCs w:val="24"/>
    </w:rPr>
  </w:style>
  <w:style w:type="paragraph" w:customStyle="1" w:styleId="xl83">
    <w:name w:val="xl83"/>
    <w:basedOn w:val="Normalny"/>
    <w:rsid w:val="00327BC0"/>
    <w:pPr>
      <w:pBdr>
        <w:bottom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84">
    <w:name w:val="xl84"/>
    <w:basedOn w:val="Normalny"/>
    <w:rsid w:val="00327BC0"/>
    <w:pPr>
      <w:pBdr>
        <w:top w:val="single" w:sz="4" w:space="0" w:color="auto"/>
        <w:left w:val="single" w:sz="4" w:space="0" w:color="auto"/>
        <w:bottom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85">
    <w:name w:val="xl85"/>
    <w:basedOn w:val="Normalny"/>
    <w:rsid w:val="00327BC0"/>
    <w:pPr>
      <w:pBdr>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86">
    <w:name w:val="xl86"/>
    <w:basedOn w:val="Normalny"/>
    <w:rsid w:val="00327BC0"/>
    <w:pPr>
      <w:shd w:val="clear" w:color="auto" w:fill="FFFFFF"/>
      <w:autoSpaceDE w:val="0"/>
      <w:autoSpaceDN w:val="0"/>
      <w:spacing w:before="100" w:after="100"/>
    </w:pPr>
    <w:rPr>
      <w:rFonts w:ascii="Times New Roman" w:eastAsia="Times New Roman" w:hAnsi="Times New Roman"/>
      <w:sz w:val="20"/>
      <w:szCs w:val="24"/>
    </w:rPr>
  </w:style>
  <w:style w:type="paragraph" w:customStyle="1" w:styleId="xl87">
    <w:name w:val="xl87"/>
    <w:basedOn w:val="Normalny"/>
    <w:rsid w:val="00327BC0"/>
    <w:pPr>
      <w:pBdr>
        <w:left w:val="single" w:sz="4" w:space="0" w:color="auto"/>
      </w:pBdr>
      <w:autoSpaceDE w:val="0"/>
      <w:autoSpaceDN w:val="0"/>
      <w:spacing w:before="100" w:after="100"/>
    </w:pPr>
    <w:rPr>
      <w:rFonts w:ascii="Times New Roman" w:eastAsia="Times New Roman" w:hAnsi="Times New Roman"/>
      <w:i/>
      <w:iCs/>
      <w:sz w:val="20"/>
      <w:szCs w:val="24"/>
    </w:rPr>
  </w:style>
  <w:style w:type="paragraph" w:customStyle="1" w:styleId="xl88">
    <w:name w:val="xl88"/>
    <w:basedOn w:val="Normalny"/>
    <w:rsid w:val="00327BC0"/>
    <w:pPr>
      <w:pBdr>
        <w:top w:val="single" w:sz="4" w:space="0" w:color="auto"/>
        <w:left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89">
    <w:name w:val="xl89"/>
    <w:basedOn w:val="Normalny"/>
    <w:rsid w:val="00327BC0"/>
    <w:pPr>
      <w:pBdr>
        <w:top w:val="single" w:sz="4" w:space="0" w:color="auto"/>
      </w:pBdr>
      <w:autoSpaceDE w:val="0"/>
      <w:autoSpaceDN w:val="0"/>
      <w:spacing w:before="100" w:after="100"/>
    </w:pPr>
    <w:rPr>
      <w:rFonts w:ascii="Times New Roman" w:eastAsia="Times New Roman" w:hAnsi="Times New Roman"/>
      <w:sz w:val="20"/>
      <w:szCs w:val="24"/>
    </w:rPr>
  </w:style>
  <w:style w:type="paragraph" w:customStyle="1" w:styleId="xl90">
    <w:name w:val="xl90"/>
    <w:basedOn w:val="Normalny"/>
    <w:rsid w:val="00327BC0"/>
    <w:pPr>
      <w:pBdr>
        <w:top w:val="single" w:sz="4" w:space="0" w:color="auto"/>
        <w:left w:val="single" w:sz="4" w:space="0" w:color="auto"/>
        <w:bottom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91">
    <w:name w:val="xl91"/>
    <w:basedOn w:val="Normalny"/>
    <w:rsid w:val="00327BC0"/>
    <w:pPr>
      <w:pBdr>
        <w:top w:val="single" w:sz="4" w:space="0" w:color="auto"/>
        <w:left w:val="single" w:sz="4" w:space="0" w:color="auto"/>
        <w:right w:val="single" w:sz="4" w:space="0" w:color="auto"/>
      </w:pBdr>
      <w:shd w:val="clear" w:color="auto" w:fill="C0C0C0"/>
      <w:autoSpaceDE w:val="0"/>
      <w:autoSpaceDN w:val="0"/>
      <w:spacing w:before="100" w:after="100"/>
      <w:jc w:val="center"/>
    </w:pPr>
    <w:rPr>
      <w:rFonts w:ascii="Times New Roman" w:eastAsia="Times New Roman" w:hAnsi="Times New Roman"/>
      <w:sz w:val="20"/>
      <w:szCs w:val="24"/>
    </w:rPr>
  </w:style>
  <w:style w:type="paragraph" w:customStyle="1" w:styleId="xl92">
    <w:name w:val="xl92"/>
    <w:basedOn w:val="Normalny"/>
    <w:rsid w:val="00327BC0"/>
    <w:pPr>
      <w:pBdr>
        <w:top w:val="single" w:sz="4" w:space="0" w:color="auto"/>
        <w:bottom w:val="single" w:sz="4" w:space="0" w:color="auto"/>
      </w:pBdr>
      <w:shd w:val="clear" w:color="auto" w:fill="C0C0C0"/>
      <w:autoSpaceDE w:val="0"/>
      <w:autoSpaceDN w:val="0"/>
      <w:spacing w:before="100" w:after="100"/>
      <w:jc w:val="center"/>
    </w:pPr>
    <w:rPr>
      <w:rFonts w:ascii="Times New Roman" w:eastAsia="Times New Roman" w:hAnsi="Times New Roman"/>
      <w:sz w:val="20"/>
      <w:szCs w:val="24"/>
    </w:rPr>
  </w:style>
  <w:style w:type="paragraph" w:customStyle="1" w:styleId="xl93">
    <w:name w:val="xl93"/>
    <w:basedOn w:val="Normalny"/>
    <w:rsid w:val="00327BC0"/>
    <w:pPr>
      <w:pBdr>
        <w:top w:val="single" w:sz="4" w:space="0" w:color="auto"/>
        <w:bottom w:val="single" w:sz="4" w:space="0" w:color="auto"/>
      </w:pBdr>
      <w:shd w:val="clear" w:color="auto" w:fill="C0C0C0"/>
      <w:autoSpaceDE w:val="0"/>
      <w:autoSpaceDN w:val="0"/>
      <w:spacing w:before="100" w:after="100"/>
      <w:jc w:val="center"/>
    </w:pPr>
    <w:rPr>
      <w:rFonts w:ascii="Times New Roman" w:eastAsia="Times New Roman" w:hAnsi="Times New Roman"/>
      <w:sz w:val="20"/>
      <w:szCs w:val="24"/>
    </w:rPr>
  </w:style>
  <w:style w:type="paragraph" w:customStyle="1" w:styleId="xl94">
    <w:name w:val="xl94"/>
    <w:basedOn w:val="Normalny"/>
    <w:rsid w:val="00327BC0"/>
    <w:pPr>
      <w:pBdr>
        <w:top w:val="single" w:sz="4" w:space="0" w:color="auto"/>
        <w:bottom w:val="single" w:sz="4" w:space="0" w:color="auto"/>
        <w:right w:val="single" w:sz="4" w:space="0" w:color="auto"/>
      </w:pBdr>
      <w:shd w:val="clear" w:color="auto" w:fill="C0C0C0"/>
      <w:autoSpaceDE w:val="0"/>
      <w:autoSpaceDN w:val="0"/>
      <w:spacing w:before="100" w:after="100"/>
      <w:jc w:val="center"/>
    </w:pPr>
    <w:rPr>
      <w:rFonts w:ascii="Times New Roman" w:eastAsia="Times New Roman" w:hAnsi="Times New Roman"/>
      <w:sz w:val="20"/>
      <w:szCs w:val="24"/>
    </w:rPr>
  </w:style>
  <w:style w:type="paragraph" w:customStyle="1" w:styleId="xl95">
    <w:name w:val="xl95"/>
    <w:basedOn w:val="Normalny"/>
    <w:rsid w:val="00327BC0"/>
    <w:pPr>
      <w:pBdr>
        <w:top w:val="single" w:sz="4" w:space="0" w:color="auto"/>
        <w:left w:val="single" w:sz="4" w:space="0" w:color="auto"/>
        <w:bottom w:val="single" w:sz="4" w:space="0" w:color="auto"/>
      </w:pBdr>
      <w:shd w:val="clear" w:color="auto" w:fill="C0C0C0"/>
      <w:autoSpaceDE w:val="0"/>
      <w:autoSpaceDN w:val="0"/>
      <w:spacing w:before="100" w:after="100"/>
      <w:jc w:val="center"/>
    </w:pPr>
    <w:rPr>
      <w:rFonts w:ascii="Times New Roman" w:eastAsia="Times New Roman" w:hAnsi="Times New Roman"/>
      <w:sz w:val="20"/>
      <w:szCs w:val="24"/>
    </w:rPr>
  </w:style>
  <w:style w:type="paragraph" w:customStyle="1" w:styleId="xl96">
    <w:name w:val="xl96"/>
    <w:basedOn w:val="Normalny"/>
    <w:rsid w:val="00327BC0"/>
    <w:pPr>
      <w:pBdr>
        <w:top w:val="single" w:sz="4" w:space="0" w:color="auto"/>
        <w:left w:val="single" w:sz="4" w:space="0" w:color="auto"/>
        <w:right w:val="single" w:sz="4" w:space="0" w:color="auto"/>
      </w:pBdr>
      <w:shd w:val="clear" w:color="auto" w:fill="C0C0C0"/>
      <w:autoSpaceDE w:val="0"/>
      <w:autoSpaceDN w:val="0"/>
      <w:spacing w:before="100" w:after="100"/>
      <w:jc w:val="center"/>
    </w:pPr>
    <w:rPr>
      <w:rFonts w:ascii="Times New Roman" w:eastAsia="Times New Roman" w:hAnsi="Times New Roman"/>
      <w:sz w:val="20"/>
      <w:szCs w:val="24"/>
    </w:rPr>
  </w:style>
  <w:style w:type="paragraph" w:customStyle="1" w:styleId="xl97">
    <w:name w:val="xl97"/>
    <w:basedOn w:val="Normalny"/>
    <w:rsid w:val="00327BC0"/>
    <w:pPr>
      <w:pBdr>
        <w:top w:val="single" w:sz="4" w:space="0" w:color="auto"/>
        <w:left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98">
    <w:name w:val="xl98"/>
    <w:basedOn w:val="Normalny"/>
    <w:rsid w:val="00327BC0"/>
    <w:pPr>
      <w:pBdr>
        <w:left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99">
    <w:name w:val="xl99"/>
    <w:basedOn w:val="Normalny"/>
    <w:rsid w:val="00327BC0"/>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jc w:val="center"/>
    </w:pPr>
    <w:rPr>
      <w:rFonts w:ascii="Times New Roman" w:eastAsia="Times New Roman" w:hAnsi="Times New Roman"/>
      <w:sz w:val="20"/>
      <w:szCs w:val="24"/>
    </w:rPr>
  </w:style>
  <w:style w:type="paragraph" w:customStyle="1" w:styleId="xl100">
    <w:name w:val="xl100"/>
    <w:basedOn w:val="Normalny"/>
    <w:rsid w:val="00327BC0"/>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jc w:val="center"/>
    </w:pPr>
    <w:rPr>
      <w:rFonts w:ascii="Times New Roman" w:eastAsia="Times New Roman" w:hAnsi="Times New Roman"/>
      <w:sz w:val="20"/>
      <w:szCs w:val="24"/>
    </w:rPr>
  </w:style>
  <w:style w:type="paragraph" w:customStyle="1" w:styleId="xl101">
    <w:name w:val="xl101"/>
    <w:basedOn w:val="Normalny"/>
    <w:rsid w:val="00327BC0"/>
    <w:pPr>
      <w:autoSpaceDE w:val="0"/>
      <w:autoSpaceDN w:val="0"/>
      <w:spacing w:before="100" w:after="100"/>
    </w:pPr>
    <w:rPr>
      <w:rFonts w:ascii="Times New Roman" w:eastAsia="Times New Roman" w:hAnsi="Times New Roman"/>
      <w:sz w:val="20"/>
      <w:szCs w:val="24"/>
    </w:rPr>
  </w:style>
  <w:style w:type="paragraph" w:customStyle="1" w:styleId="xl102">
    <w:name w:val="xl102"/>
    <w:basedOn w:val="Normalny"/>
    <w:rsid w:val="00327BC0"/>
    <w:pPr>
      <w:autoSpaceDE w:val="0"/>
      <w:autoSpaceDN w:val="0"/>
      <w:spacing w:before="100" w:after="100"/>
    </w:pPr>
    <w:rPr>
      <w:rFonts w:ascii="Times New Roman" w:eastAsia="Times New Roman" w:hAnsi="Times New Roman"/>
      <w:sz w:val="20"/>
      <w:szCs w:val="24"/>
    </w:rPr>
  </w:style>
  <w:style w:type="paragraph" w:customStyle="1" w:styleId="xl103">
    <w:name w:val="xl103"/>
    <w:basedOn w:val="Normalny"/>
    <w:rsid w:val="00327BC0"/>
    <w:pPr>
      <w:pBdr>
        <w:top w:val="single" w:sz="4" w:space="0" w:color="auto"/>
        <w:left w:val="single" w:sz="4" w:space="0" w:color="auto"/>
        <w:bottom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05">
    <w:name w:val="xl105"/>
    <w:basedOn w:val="Normalny"/>
    <w:rsid w:val="00327BC0"/>
    <w:pPr>
      <w:pBdr>
        <w:top w:val="single" w:sz="4" w:space="0" w:color="auto"/>
        <w:left w:val="single" w:sz="4" w:space="0" w:color="auto"/>
        <w:bottom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06">
    <w:name w:val="xl106"/>
    <w:basedOn w:val="Normalny"/>
    <w:rsid w:val="00327BC0"/>
    <w:pPr>
      <w:autoSpaceDE w:val="0"/>
      <w:autoSpaceDN w:val="0"/>
      <w:spacing w:before="100" w:after="100"/>
    </w:pPr>
    <w:rPr>
      <w:rFonts w:ascii="Times New Roman" w:eastAsia="Times New Roman" w:hAnsi="Times New Roman"/>
      <w:sz w:val="20"/>
      <w:szCs w:val="24"/>
    </w:rPr>
  </w:style>
  <w:style w:type="paragraph" w:customStyle="1" w:styleId="xl107">
    <w:name w:val="xl107"/>
    <w:basedOn w:val="Normalny"/>
    <w:rsid w:val="00327BC0"/>
    <w:pPr>
      <w:autoSpaceDE w:val="0"/>
      <w:autoSpaceDN w:val="0"/>
      <w:spacing w:before="100" w:after="100"/>
    </w:pPr>
    <w:rPr>
      <w:rFonts w:ascii="Times New Roman" w:eastAsia="Times New Roman" w:hAnsi="Times New Roman"/>
      <w:b/>
      <w:bCs/>
      <w:sz w:val="28"/>
      <w:szCs w:val="28"/>
    </w:rPr>
  </w:style>
  <w:style w:type="paragraph" w:customStyle="1" w:styleId="xl108">
    <w:name w:val="xl108"/>
    <w:basedOn w:val="Normalny"/>
    <w:rsid w:val="00327BC0"/>
    <w:pPr>
      <w:pBdr>
        <w:top w:val="single" w:sz="4" w:space="0" w:color="auto"/>
        <w:left w:val="single" w:sz="4" w:space="0" w:color="auto"/>
        <w:bottom w:val="single" w:sz="4" w:space="0" w:color="auto"/>
        <w:right w:val="single" w:sz="4" w:space="0" w:color="auto"/>
      </w:pBdr>
      <w:shd w:val="thinDiagCross" w:color="auto" w:fill="auto"/>
      <w:autoSpaceDE w:val="0"/>
      <w:autoSpaceDN w:val="0"/>
      <w:spacing w:before="100" w:after="100"/>
    </w:pPr>
    <w:rPr>
      <w:rFonts w:ascii="Times New Roman" w:eastAsia="Times New Roman" w:hAnsi="Times New Roman"/>
      <w:sz w:val="20"/>
      <w:szCs w:val="24"/>
    </w:rPr>
  </w:style>
  <w:style w:type="paragraph" w:customStyle="1" w:styleId="xl109">
    <w:name w:val="xl109"/>
    <w:basedOn w:val="Normalny"/>
    <w:rsid w:val="00327BC0"/>
    <w:pPr>
      <w:pBdr>
        <w:top w:val="single" w:sz="4" w:space="0" w:color="auto"/>
        <w:left w:val="single" w:sz="4" w:space="0" w:color="auto"/>
        <w:bottom w:val="single" w:sz="4" w:space="0" w:color="auto"/>
      </w:pBdr>
      <w:shd w:val="thinDiagCross" w:color="auto" w:fill="auto"/>
      <w:autoSpaceDE w:val="0"/>
      <w:autoSpaceDN w:val="0"/>
      <w:spacing w:before="100" w:after="100"/>
      <w:jc w:val="center"/>
    </w:pPr>
    <w:rPr>
      <w:rFonts w:ascii="Times New Roman" w:eastAsia="Times New Roman" w:hAnsi="Times New Roman"/>
      <w:sz w:val="20"/>
      <w:szCs w:val="24"/>
    </w:rPr>
  </w:style>
  <w:style w:type="paragraph" w:customStyle="1" w:styleId="xl110">
    <w:name w:val="xl110"/>
    <w:basedOn w:val="Normalny"/>
    <w:rsid w:val="00327BC0"/>
    <w:pPr>
      <w:pBdr>
        <w:top w:val="single" w:sz="4" w:space="0" w:color="auto"/>
        <w:bottom w:val="single" w:sz="4" w:space="0" w:color="auto"/>
      </w:pBdr>
      <w:shd w:val="thinDiagCross" w:color="auto" w:fill="auto"/>
      <w:autoSpaceDE w:val="0"/>
      <w:autoSpaceDN w:val="0"/>
      <w:spacing w:before="100" w:after="100"/>
      <w:jc w:val="center"/>
    </w:pPr>
    <w:rPr>
      <w:rFonts w:ascii="Times New Roman" w:eastAsia="Times New Roman" w:hAnsi="Times New Roman"/>
      <w:sz w:val="20"/>
      <w:szCs w:val="24"/>
    </w:rPr>
  </w:style>
  <w:style w:type="paragraph" w:customStyle="1" w:styleId="xl111">
    <w:name w:val="xl111"/>
    <w:basedOn w:val="Normalny"/>
    <w:rsid w:val="00327BC0"/>
    <w:pPr>
      <w:pBdr>
        <w:top w:val="single" w:sz="4" w:space="0" w:color="auto"/>
        <w:bottom w:val="single" w:sz="4" w:space="0" w:color="auto"/>
        <w:right w:val="single" w:sz="4" w:space="0" w:color="auto"/>
      </w:pBdr>
      <w:shd w:val="thinDiagCross" w:color="auto" w:fill="auto"/>
      <w:autoSpaceDE w:val="0"/>
      <w:autoSpaceDN w:val="0"/>
      <w:spacing w:before="100" w:after="100"/>
      <w:jc w:val="center"/>
    </w:pPr>
    <w:rPr>
      <w:rFonts w:ascii="Times New Roman" w:eastAsia="Times New Roman" w:hAnsi="Times New Roman"/>
      <w:sz w:val="20"/>
      <w:szCs w:val="24"/>
    </w:rPr>
  </w:style>
  <w:style w:type="paragraph" w:customStyle="1" w:styleId="xl112">
    <w:name w:val="xl112"/>
    <w:basedOn w:val="Normalny"/>
    <w:rsid w:val="00327BC0"/>
    <w:pPr>
      <w:pBdr>
        <w:top w:val="single" w:sz="4" w:space="0" w:color="auto"/>
        <w:left w:val="single" w:sz="4" w:space="0" w:color="auto"/>
        <w:bottom w:val="single" w:sz="4" w:space="0" w:color="auto"/>
      </w:pBdr>
      <w:shd w:val="thinDiagCross" w:color="auto" w:fill="auto"/>
      <w:autoSpaceDE w:val="0"/>
      <w:autoSpaceDN w:val="0"/>
      <w:spacing w:before="100" w:after="100"/>
    </w:pPr>
    <w:rPr>
      <w:rFonts w:ascii="Times New Roman" w:eastAsia="Times New Roman" w:hAnsi="Times New Roman"/>
      <w:sz w:val="20"/>
      <w:szCs w:val="24"/>
    </w:rPr>
  </w:style>
  <w:style w:type="paragraph" w:customStyle="1" w:styleId="xl113">
    <w:name w:val="xl113"/>
    <w:basedOn w:val="Normalny"/>
    <w:rsid w:val="00327BC0"/>
    <w:pPr>
      <w:pBdr>
        <w:top w:val="single" w:sz="4" w:space="0" w:color="auto"/>
        <w:bottom w:val="single" w:sz="4" w:space="0" w:color="auto"/>
      </w:pBdr>
      <w:shd w:val="thinDiagCross" w:color="auto" w:fill="auto"/>
      <w:autoSpaceDE w:val="0"/>
      <w:autoSpaceDN w:val="0"/>
      <w:spacing w:before="100" w:after="100"/>
    </w:pPr>
    <w:rPr>
      <w:rFonts w:ascii="Times New Roman" w:eastAsia="Times New Roman" w:hAnsi="Times New Roman"/>
      <w:sz w:val="20"/>
      <w:szCs w:val="24"/>
    </w:rPr>
  </w:style>
  <w:style w:type="paragraph" w:customStyle="1" w:styleId="xl114">
    <w:name w:val="xl114"/>
    <w:basedOn w:val="Normalny"/>
    <w:rsid w:val="00327BC0"/>
    <w:pPr>
      <w:pBdr>
        <w:top w:val="single" w:sz="4" w:space="0" w:color="auto"/>
        <w:bottom w:val="single" w:sz="4" w:space="0" w:color="auto"/>
        <w:right w:val="single" w:sz="4" w:space="0" w:color="auto"/>
      </w:pBdr>
      <w:shd w:val="thinDiagCross" w:color="auto" w:fill="auto"/>
      <w:autoSpaceDE w:val="0"/>
      <w:autoSpaceDN w:val="0"/>
      <w:spacing w:before="100" w:after="100"/>
    </w:pPr>
    <w:rPr>
      <w:rFonts w:ascii="Times New Roman" w:eastAsia="Times New Roman" w:hAnsi="Times New Roman"/>
      <w:sz w:val="20"/>
      <w:szCs w:val="24"/>
    </w:rPr>
  </w:style>
  <w:style w:type="paragraph" w:customStyle="1" w:styleId="xl115">
    <w:name w:val="xl115"/>
    <w:basedOn w:val="Normalny"/>
    <w:rsid w:val="00327BC0"/>
    <w:pPr>
      <w:autoSpaceDE w:val="0"/>
      <w:autoSpaceDN w:val="0"/>
      <w:spacing w:before="100" w:after="100"/>
    </w:pPr>
    <w:rPr>
      <w:rFonts w:ascii="Times New Roman" w:eastAsia="Times New Roman" w:hAnsi="Times New Roman"/>
      <w:sz w:val="20"/>
      <w:szCs w:val="24"/>
    </w:rPr>
  </w:style>
  <w:style w:type="paragraph" w:customStyle="1" w:styleId="xl116">
    <w:name w:val="xl116"/>
    <w:basedOn w:val="Normalny"/>
    <w:rsid w:val="00327BC0"/>
    <w:pPr>
      <w:pBdr>
        <w:bottom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17">
    <w:name w:val="xl117"/>
    <w:basedOn w:val="Normalny"/>
    <w:rsid w:val="00327BC0"/>
    <w:pPr>
      <w:pBdr>
        <w:top w:val="single" w:sz="4" w:space="0" w:color="auto"/>
        <w:left w:val="single" w:sz="4" w:space="0" w:color="auto"/>
        <w:bottom w:val="single" w:sz="4" w:space="0" w:color="auto"/>
      </w:pBdr>
      <w:autoSpaceDE w:val="0"/>
      <w:autoSpaceDN w:val="0"/>
      <w:spacing w:before="100" w:after="100"/>
      <w:jc w:val="both"/>
    </w:pPr>
    <w:rPr>
      <w:rFonts w:ascii="Times New Roman" w:eastAsia="Times New Roman" w:hAnsi="Times New Roman"/>
      <w:sz w:val="20"/>
      <w:szCs w:val="24"/>
    </w:rPr>
  </w:style>
  <w:style w:type="paragraph" w:customStyle="1" w:styleId="xl118">
    <w:name w:val="xl118"/>
    <w:basedOn w:val="Normalny"/>
    <w:rsid w:val="00327BC0"/>
    <w:pPr>
      <w:pBdr>
        <w:top w:val="single" w:sz="4" w:space="0" w:color="auto"/>
        <w:bottom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19">
    <w:name w:val="xl119"/>
    <w:basedOn w:val="Normalny"/>
    <w:rsid w:val="00327BC0"/>
    <w:pPr>
      <w:pBdr>
        <w:top w:val="single" w:sz="4" w:space="0" w:color="auto"/>
        <w:bottom w:val="single" w:sz="4" w:space="0" w:color="auto"/>
      </w:pBdr>
      <w:autoSpaceDE w:val="0"/>
      <w:autoSpaceDN w:val="0"/>
      <w:spacing w:before="100" w:after="100"/>
      <w:jc w:val="both"/>
    </w:pPr>
    <w:rPr>
      <w:rFonts w:ascii="Times New Roman" w:eastAsia="Times New Roman" w:hAnsi="Times New Roman"/>
      <w:sz w:val="20"/>
      <w:szCs w:val="24"/>
    </w:rPr>
  </w:style>
  <w:style w:type="paragraph" w:customStyle="1" w:styleId="xl120">
    <w:name w:val="xl120"/>
    <w:basedOn w:val="Normalny"/>
    <w:rsid w:val="00327BC0"/>
    <w:pPr>
      <w:pBdr>
        <w:top w:val="single" w:sz="4" w:space="0" w:color="auto"/>
        <w:bottom w:val="single" w:sz="4" w:space="0" w:color="auto"/>
        <w:right w:val="single" w:sz="4" w:space="0" w:color="auto"/>
      </w:pBdr>
      <w:autoSpaceDE w:val="0"/>
      <w:autoSpaceDN w:val="0"/>
      <w:spacing w:before="100" w:after="100"/>
      <w:jc w:val="both"/>
    </w:pPr>
    <w:rPr>
      <w:rFonts w:ascii="Times New Roman" w:eastAsia="Times New Roman" w:hAnsi="Times New Roman"/>
      <w:sz w:val="20"/>
      <w:szCs w:val="24"/>
    </w:rPr>
  </w:style>
  <w:style w:type="paragraph" w:customStyle="1" w:styleId="xl121">
    <w:name w:val="xl121"/>
    <w:basedOn w:val="Normalny"/>
    <w:rsid w:val="00327BC0"/>
    <w:pPr>
      <w:pBdr>
        <w:left w:val="single" w:sz="4" w:space="0" w:color="auto"/>
        <w:bottom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22">
    <w:name w:val="xl122"/>
    <w:basedOn w:val="Normalny"/>
    <w:rsid w:val="00327BC0"/>
    <w:pPr>
      <w:pBdr>
        <w:top w:val="single" w:sz="4" w:space="0" w:color="auto"/>
        <w:bottom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23">
    <w:name w:val="xl123"/>
    <w:basedOn w:val="Normalny"/>
    <w:rsid w:val="00327BC0"/>
    <w:pPr>
      <w:pBdr>
        <w:top w:val="single" w:sz="4" w:space="0" w:color="auto"/>
        <w:bottom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24">
    <w:name w:val="xl124"/>
    <w:basedOn w:val="Normalny"/>
    <w:rsid w:val="00327BC0"/>
    <w:pPr>
      <w:pBdr>
        <w:bottom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25">
    <w:name w:val="xl125"/>
    <w:basedOn w:val="Normalny"/>
    <w:rsid w:val="00327BC0"/>
    <w:pPr>
      <w:pBdr>
        <w:left w:val="single" w:sz="4" w:space="0" w:color="auto"/>
        <w:bottom w:val="single" w:sz="4" w:space="0" w:color="auto"/>
        <w:right w:val="single" w:sz="4" w:space="0" w:color="auto"/>
      </w:pBdr>
      <w:shd w:val="clear" w:color="auto" w:fill="FFFFFF"/>
      <w:autoSpaceDE w:val="0"/>
      <w:autoSpaceDN w:val="0"/>
      <w:spacing w:before="100" w:after="100"/>
    </w:pPr>
    <w:rPr>
      <w:rFonts w:ascii="Times New Roman" w:eastAsia="Times New Roman" w:hAnsi="Times New Roman"/>
      <w:sz w:val="20"/>
      <w:szCs w:val="24"/>
    </w:rPr>
  </w:style>
  <w:style w:type="paragraph" w:customStyle="1" w:styleId="xl126">
    <w:name w:val="xl126"/>
    <w:basedOn w:val="Normalny"/>
    <w:rsid w:val="00327BC0"/>
    <w:pPr>
      <w:pBdr>
        <w:top w:val="single" w:sz="4" w:space="0" w:color="auto"/>
        <w:left w:val="single" w:sz="4" w:space="0" w:color="auto"/>
        <w:bottom w:val="single" w:sz="4" w:space="0" w:color="auto"/>
        <w:right w:val="single" w:sz="4" w:space="0" w:color="auto"/>
      </w:pBdr>
      <w:shd w:val="thinDiagCross" w:color="auto" w:fill="auto"/>
      <w:autoSpaceDE w:val="0"/>
      <w:autoSpaceDN w:val="0"/>
      <w:spacing w:before="100" w:after="100"/>
      <w:jc w:val="center"/>
    </w:pPr>
    <w:rPr>
      <w:rFonts w:ascii="Times New Roman" w:eastAsia="Times New Roman" w:hAnsi="Times New Roman"/>
      <w:sz w:val="20"/>
      <w:szCs w:val="24"/>
    </w:rPr>
  </w:style>
  <w:style w:type="paragraph" w:customStyle="1" w:styleId="xl127">
    <w:name w:val="xl127"/>
    <w:basedOn w:val="Normalny"/>
    <w:rsid w:val="00327BC0"/>
    <w:pPr>
      <w:pBdr>
        <w:top w:val="single" w:sz="4" w:space="0" w:color="auto"/>
        <w:bottom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28">
    <w:name w:val="xl128"/>
    <w:basedOn w:val="Normalny"/>
    <w:rsid w:val="00327BC0"/>
    <w:pPr>
      <w:autoSpaceDE w:val="0"/>
      <w:autoSpaceDN w:val="0"/>
      <w:spacing w:before="100" w:after="100"/>
    </w:pPr>
    <w:rPr>
      <w:rFonts w:ascii="Times New Roman" w:eastAsia="Times New Roman" w:hAnsi="Times New Roman"/>
      <w:sz w:val="20"/>
      <w:szCs w:val="24"/>
    </w:rPr>
  </w:style>
  <w:style w:type="paragraph" w:customStyle="1" w:styleId="xl129">
    <w:name w:val="xl129"/>
    <w:basedOn w:val="Normalny"/>
    <w:rsid w:val="00327BC0"/>
    <w:pPr>
      <w:pBdr>
        <w:left w:val="single" w:sz="4" w:space="0" w:color="auto"/>
        <w:bottom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30">
    <w:name w:val="xl130"/>
    <w:basedOn w:val="Normalny"/>
    <w:rsid w:val="00327BC0"/>
    <w:pPr>
      <w:pBdr>
        <w:top w:val="single" w:sz="4" w:space="0" w:color="auto"/>
        <w:left w:val="single" w:sz="4" w:space="0" w:color="auto"/>
        <w:bottom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31">
    <w:name w:val="xl131"/>
    <w:basedOn w:val="Normalny"/>
    <w:rsid w:val="00327BC0"/>
    <w:pPr>
      <w:pBdr>
        <w:top w:val="single" w:sz="4" w:space="0" w:color="auto"/>
        <w:bottom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32">
    <w:name w:val="xl132"/>
    <w:basedOn w:val="Normalny"/>
    <w:rsid w:val="00327BC0"/>
    <w:pPr>
      <w:pBdr>
        <w:bottom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33">
    <w:name w:val="xl133"/>
    <w:basedOn w:val="Normalny"/>
    <w:rsid w:val="00327BC0"/>
    <w:pPr>
      <w:pBdr>
        <w:top w:val="single" w:sz="4" w:space="0" w:color="auto"/>
        <w:left w:val="single" w:sz="4" w:space="0" w:color="auto"/>
        <w:right w:val="single" w:sz="4" w:space="0" w:color="auto"/>
      </w:pBdr>
      <w:shd w:val="clear" w:color="auto" w:fill="FFFFFF"/>
      <w:autoSpaceDE w:val="0"/>
      <w:autoSpaceDN w:val="0"/>
      <w:spacing w:before="100" w:after="100"/>
    </w:pPr>
    <w:rPr>
      <w:rFonts w:ascii="Times New Roman" w:eastAsia="Times New Roman" w:hAnsi="Times New Roman"/>
      <w:sz w:val="20"/>
      <w:szCs w:val="24"/>
    </w:rPr>
  </w:style>
  <w:style w:type="paragraph" w:customStyle="1" w:styleId="xl134">
    <w:name w:val="xl134"/>
    <w:basedOn w:val="Normalny"/>
    <w:rsid w:val="00327BC0"/>
    <w:pPr>
      <w:pBdr>
        <w:left w:val="single" w:sz="4" w:space="0" w:color="auto"/>
        <w:bottom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35">
    <w:name w:val="xl135"/>
    <w:basedOn w:val="Normalny"/>
    <w:rsid w:val="00327BC0"/>
    <w:pPr>
      <w:pBdr>
        <w:top w:val="single" w:sz="4" w:space="0" w:color="auto"/>
        <w:bottom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36">
    <w:name w:val="xl136"/>
    <w:basedOn w:val="Normalny"/>
    <w:rsid w:val="00327BC0"/>
    <w:pPr>
      <w:pBdr>
        <w:top w:val="single" w:sz="4" w:space="0" w:color="auto"/>
        <w:bottom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37">
    <w:name w:val="xl137"/>
    <w:basedOn w:val="Normalny"/>
    <w:rsid w:val="00327BC0"/>
    <w:pPr>
      <w:pBdr>
        <w:top w:val="single" w:sz="4" w:space="0" w:color="auto"/>
        <w:left w:val="single" w:sz="4" w:space="0" w:color="auto"/>
        <w:bottom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38">
    <w:name w:val="xl138"/>
    <w:basedOn w:val="Normalny"/>
    <w:rsid w:val="00327BC0"/>
    <w:pPr>
      <w:pBdr>
        <w:top w:val="single" w:sz="4" w:space="0" w:color="auto"/>
        <w:left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39">
    <w:name w:val="xl139"/>
    <w:basedOn w:val="Normalny"/>
    <w:rsid w:val="00327BC0"/>
    <w:pPr>
      <w:pBdr>
        <w:top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40">
    <w:name w:val="xl140"/>
    <w:basedOn w:val="Normalny"/>
    <w:rsid w:val="00327BC0"/>
    <w:pPr>
      <w:pBdr>
        <w:top w:val="single" w:sz="4" w:space="0" w:color="auto"/>
        <w:left w:val="single" w:sz="4" w:space="0" w:color="auto"/>
        <w:bottom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41">
    <w:name w:val="xl141"/>
    <w:basedOn w:val="Normalny"/>
    <w:rsid w:val="00327BC0"/>
    <w:pPr>
      <w:pBdr>
        <w:top w:val="single" w:sz="4" w:space="0" w:color="auto"/>
        <w:bottom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42">
    <w:name w:val="xl142"/>
    <w:basedOn w:val="Normalny"/>
    <w:rsid w:val="00327BC0"/>
    <w:pPr>
      <w:pBdr>
        <w:top w:val="single" w:sz="4" w:space="0" w:color="auto"/>
        <w:bottom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43">
    <w:name w:val="xl143"/>
    <w:basedOn w:val="Normalny"/>
    <w:rsid w:val="00327BC0"/>
    <w:pPr>
      <w:pBdr>
        <w:top w:val="single" w:sz="4" w:space="0" w:color="auto"/>
        <w:bottom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44">
    <w:name w:val="xl144"/>
    <w:basedOn w:val="Normalny"/>
    <w:rsid w:val="00327BC0"/>
    <w:pPr>
      <w:autoSpaceDE w:val="0"/>
      <w:autoSpaceDN w:val="0"/>
      <w:spacing w:before="100" w:after="100"/>
      <w:jc w:val="center"/>
    </w:pPr>
    <w:rPr>
      <w:rFonts w:ascii="Times New Roman" w:eastAsia="Times New Roman" w:hAnsi="Times New Roman"/>
      <w:sz w:val="20"/>
      <w:szCs w:val="24"/>
    </w:rPr>
  </w:style>
  <w:style w:type="paragraph" w:customStyle="1" w:styleId="xl145">
    <w:name w:val="xl145"/>
    <w:basedOn w:val="Normalny"/>
    <w:rsid w:val="00327BC0"/>
    <w:pPr>
      <w:pBdr>
        <w:top w:val="single" w:sz="4" w:space="0" w:color="auto"/>
        <w:left w:val="single" w:sz="4" w:space="0" w:color="auto"/>
        <w:bottom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46">
    <w:name w:val="xl146"/>
    <w:basedOn w:val="Normalny"/>
    <w:rsid w:val="00327BC0"/>
    <w:pPr>
      <w:pBdr>
        <w:left w:val="single" w:sz="4" w:space="0" w:color="auto"/>
        <w:bottom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47">
    <w:name w:val="xl147"/>
    <w:basedOn w:val="Normalny"/>
    <w:rsid w:val="00327BC0"/>
    <w:pPr>
      <w:pBdr>
        <w:bottom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48">
    <w:name w:val="xl148"/>
    <w:basedOn w:val="Normalny"/>
    <w:rsid w:val="00327BC0"/>
    <w:pPr>
      <w:pBdr>
        <w:top w:val="single" w:sz="4" w:space="0" w:color="auto"/>
        <w:lef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49">
    <w:name w:val="xl149"/>
    <w:basedOn w:val="Normalny"/>
    <w:rsid w:val="00327BC0"/>
    <w:pPr>
      <w:pBdr>
        <w:top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50">
    <w:name w:val="xl150"/>
    <w:basedOn w:val="Normalny"/>
    <w:rsid w:val="00327BC0"/>
    <w:pPr>
      <w:pBdr>
        <w:top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51">
    <w:name w:val="xl151"/>
    <w:basedOn w:val="Normalny"/>
    <w:rsid w:val="00327BC0"/>
    <w:pPr>
      <w:autoSpaceDE w:val="0"/>
      <w:autoSpaceDN w:val="0"/>
      <w:spacing w:before="100" w:after="100"/>
    </w:pPr>
    <w:rPr>
      <w:rFonts w:ascii="Times New Roman" w:eastAsia="Times New Roman" w:hAnsi="Times New Roman"/>
      <w:b/>
      <w:bCs/>
      <w:sz w:val="20"/>
      <w:szCs w:val="24"/>
    </w:rPr>
  </w:style>
  <w:style w:type="paragraph" w:customStyle="1" w:styleId="xl152">
    <w:name w:val="xl152"/>
    <w:basedOn w:val="Normalny"/>
    <w:rsid w:val="00327BC0"/>
    <w:pPr>
      <w:pBdr>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53">
    <w:name w:val="xl153"/>
    <w:basedOn w:val="Normalny"/>
    <w:rsid w:val="00327BC0"/>
    <w:pPr>
      <w:pBdr>
        <w:left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54">
    <w:name w:val="xl154"/>
    <w:basedOn w:val="Normalny"/>
    <w:rsid w:val="00327BC0"/>
    <w:pPr>
      <w:pBdr>
        <w:left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55">
    <w:name w:val="xl155"/>
    <w:basedOn w:val="Normalny"/>
    <w:rsid w:val="00327BC0"/>
    <w:pPr>
      <w:autoSpaceDE w:val="0"/>
      <w:autoSpaceDN w:val="0"/>
      <w:spacing w:before="100" w:after="100"/>
      <w:jc w:val="both"/>
    </w:pPr>
    <w:rPr>
      <w:rFonts w:ascii="Times New Roman" w:eastAsia="Times New Roman" w:hAnsi="Times New Roman"/>
      <w:i/>
      <w:iCs/>
      <w:sz w:val="20"/>
      <w:szCs w:val="24"/>
    </w:rPr>
  </w:style>
  <w:style w:type="paragraph" w:customStyle="1" w:styleId="xl156">
    <w:name w:val="xl156"/>
    <w:basedOn w:val="Normalny"/>
    <w:rsid w:val="00327BC0"/>
    <w:pPr>
      <w:autoSpaceDE w:val="0"/>
      <w:autoSpaceDN w:val="0"/>
      <w:spacing w:before="100" w:after="100"/>
    </w:pPr>
    <w:rPr>
      <w:rFonts w:ascii="Times New Roman" w:eastAsia="Times New Roman" w:hAnsi="Times New Roman"/>
      <w:i/>
      <w:iCs/>
      <w:sz w:val="20"/>
      <w:szCs w:val="24"/>
    </w:rPr>
  </w:style>
  <w:style w:type="paragraph" w:customStyle="1" w:styleId="xl157">
    <w:name w:val="xl157"/>
    <w:basedOn w:val="Normalny"/>
    <w:rsid w:val="00327BC0"/>
    <w:pPr>
      <w:autoSpaceDE w:val="0"/>
      <w:autoSpaceDN w:val="0"/>
      <w:spacing w:before="100" w:after="100"/>
    </w:pPr>
    <w:rPr>
      <w:rFonts w:ascii="Times New Roman" w:eastAsia="Times New Roman" w:hAnsi="Times New Roman"/>
      <w:i/>
      <w:iCs/>
      <w:sz w:val="20"/>
      <w:szCs w:val="24"/>
    </w:rPr>
  </w:style>
  <w:style w:type="paragraph" w:customStyle="1" w:styleId="xl158">
    <w:name w:val="xl158"/>
    <w:basedOn w:val="Normalny"/>
    <w:rsid w:val="00327BC0"/>
    <w:pPr>
      <w:pBdr>
        <w:top w:val="single" w:sz="4" w:space="0" w:color="auto"/>
        <w:left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59">
    <w:name w:val="xl159"/>
    <w:basedOn w:val="Normalny"/>
    <w:rsid w:val="00327BC0"/>
    <w:pPr>
      <w:pBdr>
        <w:left w:val="single" w:sz="4" w:space="0" w:color="auto"/>
        <w:bottom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60">
    <w:name w:val="xl160"/>
    <w:basedOn w:val="Normalny"/>
    <w:rsid w:val="00327BC0"/>
    <w:pPr>
      <w:pBdr>
        <w:top w:val="single" w:sz="4" w:space="0" w:color="auto"/>
      </w:pBdr>
      <w:shd w:val="clear" w:color="auto" w:fill="C0C0C0"/>
      <w:autoSpaceDE w:val="0"/>
      <w:autoSpaceDN w:val="0"/>
      <w:spacing w:before="100" w:after="100"/>
    </w:pPr>
    <w:rPr>
      <w:rFonts w:ascii="Times New Roman" w:eastAsia="Times New Roman" w:hAnsi="Times New Roman"/>
      <w:sz w:val="20"/>
      <w:szCs w:val="24"/>
    </w:rPr>
  </w:style>
  <w:style w:type="paragraph" w:customStyle="1" w:styleId="xl161">
    <w:name w:val="xl161"/>
    <w:basedOn w:val="Normalny"/>
    <w:rsid w:val="00327BC0"/>
    <w:pPr>
      <w:pBdr>
        <w:top w:val="single" w:sz="4" w:space="0" w:color="auto"/>
        <w:left w:val="single" w:sz="4" w:space="0" w:color="auto"/>
        <w:bottom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62">
    <w:name w:val="xl162"/>
    <w:basedOn w:val="Normalny"/>
    <w:rsid w:val="00327BC0"/>
    <w:pPr>
      <w:autoSpaceDE w:val="0"/>
      <w:autoSpaceDN w:val="0"/>
      <w:spacing w:before="100" w:after="100"/>
    </w:pPr>
    <w:rPr>
      <w:rFonts w:ascii="Times New Roman" w:eastAsia="Times New Roman" w:hAnsi="Times New Roman"/>
      <w:sz w:val="20"/>
      <w:szCs w:val="24"/>
    </w:rPr>
  </w:style>
  <w:style w:type="paragraph" w:customStyle="1" w:styleId="xl163">
    <w:name w:val="xl163"/>
    <w:basedOn w:val="Normalny"/>
    <w:rsid w:val="00327BC0"/>
    <w:pPr>
      <w:autoSpaceDE w:val="0"/>
      <w:autoSpaceDN w:val="0"/>
      <w:spacing w:before="100" w:after="100"/>
      <w:jc w:val="center"/>
    </w:pPr>
    <w:rPr>
      <w:rFonts w:ascii="Times New Roman" w:eastAsia="Times New Roman" w:hAnsi="Times New Roman"/>
      <w:sz w:val="20"/>
      <w:szCs w:val="24"/>
    </w:rPr>
  </w:style>
  <w:style w:type="paragraph" w:customStyle="1" w:styleId="xl164">
    <w:name w:val="xl164"/>
    <w:basedOn w:val="Normalny"/>
    <w:rsid w:val="00327BC0"/>
    <w:pPr>
      <w:autoSpaceDE w:val="0"/>
      <w:autoSpaceDN w:val="0"/>
      <w:spacing w:before="100" w:after="100"/>
    </w:pPr>
    <w:rPr>
      <w:rFonts w:ascii="Times New Roman" w:eastAsia="Times New Roman" w:hAnsi="Times New Roman"/>
      <w:i/>
      <w:iCs/>
      <w:sz w:val="20"/>
      <w:szCs w:val="24"/>
    </w:rPr>
  </w:style>
  <w:style w:type="paragraph" w:customStyle="1" w:styleId="xl165">
    <w:name w:val="xl165"/>
    <w:basedOn w:val="Normalny"/>
    <w:rsid w:val="00327BC0"/>
    <w:pPr>
      <w:autoSpaceDE w:val="0"/>
      <w:autoSpaceDN w:val="0"/>
      <w:spacing w:before="100" w:after="100"/>
    </w:pPr>
    <w:rPr>
      <w:rFonts w:ascii="Times New Roman" w:eastAsia="Times New Roman" w:hAnsi="Times New Roman"/>
      <w:i/>
      <w:iCs/>
      <w:sz w:val="20"/>
      <w:szCs w:val="24"/>
    </w:rPr>
  </w:style>
  <w:style w:type="paragraph" w:customStyle="1" w:styleId="xl166">
    <w:name w:val="xl166"/>
    <w:basedOn w:val="Normalny"/>
    <w:rsid w:val="00327BC0"/>
    <w:pPr>
      <w:autoSpaceDE w:val="0"/>
      <w:autoSpaceDN w:val="0"/>
      <w:spacing w:before="100" w:after="100"/>
    </w:pPr>
    <w:rPr>
      <w:rFonts w:ascii="Times New Roman" w:eastAsia="Times New Roman" w:hAnsi="Times New Roman"/>
      <w:i/>
      <w:iCs/>
      <w:sz w:val="20"/>
      <w:szCs w:val="24"/>
    </w:rPr>
  </w:style>
  <w:style w:type="paragraph" w:customStyle="1" w:styleId="Adres">
    <w:name w:val="Adres"/>
    <w:basedOn w:val="Tekstpodstawowy"/>
    <w:rsid w:val="00327BC0"/>
    <w:pPr>
      <w:keepLines/>
      <w:ind w:right="2880"/>
      <w:jc w:val="left"/>
    </w:pPr>
    <w:rPr>
      <w:rFonts w:ascii="Courier New" w:hAnsi="Courier New" w:cs="Courier New"/>
    </w:rPr>
  </w:style>
  <w:style w:type="paragraph" w:customStyle="1" w:styleId="Kopie">
    <w:name w:val="Kopie"/>
    <w:basedOn w:val="Tekstpodstawowy"/>
    <w:rsid w:val="00327BC0"/>
    <w:pPr>
      <w:spacing w:before="240"/>
      <w:ind w:left="547" w:hanging="547"/>
      <w:jc w:val="left"/>
    </w:pPr>
    <w:rPr>
      <w:rFonts w:ascii="Courier New" w:hAnsi="Courier New" w:cs="Courier New"/>
    </w:rPr>
  </w:style>
  <w:style w:type="paragraph" w:customStyle="1" w:styleId="Podpis--Firma">
    <w:name w:val="Podpis -- Firma"/>
    <w:basedOn w:val="Podpis"/>
    <w:next w:val="Normalny"/>
    <w:rsid w:val="00327BC0"/>
    <w:pPr>
      <w:ind w:left="4680"/>
    </w:pPr>
    <w:rPr>
      <w:rFonts w:ascii="Courier New" w:hAnsi="Courier New" w:cs="Courier New"/>
      <w:caps/>
    </w:rPr>
  </w:style>
  <w:style w:type="paragraph" w:styleId="Podpis">
    <w:name w:val="Signature"/>
    <w:basedOn w:val="Normalny"/>
    <w:link w:val="PodpisZnak"/>
    <w:rsid w:val="00327BC0"/>
    <w:pPr>
      <w:autoSpaceDE w:val="0"/>
      <w:autoSpaceDN w:val="0"/>
      <w:ind w:left="4252"/>
    </w:pPr>
    <w:rPr>
      <w:rFonts w:ascii="Times New Roman" w:eastAsia="Times New Roman" w:hAnsi="Times New Roman"/>
      <w:sz w:val="20"/>
      <w:szCs w:val="24"/>
    </w:rPr>
  </w:style>
  <w:style w:type="character" w:customStyle="1" w:styleId="PodpisZnak">
    <w:name w:val="Podpis Znak"/>
    <w:link w:val="Podpis"/>
    <w:rsid w:val="00327BC0"/>
    <w:rPr>
      <w:rFonts w:ascii="Times New Roman" w:eastAsia="Times New Roman" w:hAnsi="Times New Roman"/>
      <w:szCs w:val="24"/>
    </w:rPr>
  </w:style>
  <w:style w:type="paragraph" w:customStyle="1" w:styleId="Zacznik">
    <w:name w:val="Załącznik"/>
    <w:basedOn w:val="Tekstpodstawowy"/>
    <w:next w:val="Kopie"/>
    <w:rsid w:val="00327BC0"/>
    <w:pPr>
      <w:keepNext/>
      <w:jc w:val="left"/>
    </w:pPr>
    <w:rPr>
      <w:rFonts w:ascii="Courier New" w:hAnsi="Courier New" w:cs="Courier New"/>
    </w:rPr>
  </w:style>
  <w:style w:type="paragraph" w:customStyle="1" w:styleId="Inicjay">
    <w:name w:val="Inicjały"/>
    <w:basedOn w:val="Tekstpodstawowy"/>
    <w:next w:val="Zacznik"/>
    <w:rsid w:val="00327BC0"/>
    <w:pPr>
      <w:keepNext/>
      <w:spacing w:before="240"/>
      <w:jc w:val="left"/>
    </w:pPr>
    <w:rPr>
      <w:rFonts w:ascii="Courier New" w:hAnsi="Courier New" w:cs="Courier New"/>
    </w:rPr>
  </w:style>
  <w:style w:type="paragraph" w:customStyle="1" w:styleId="Wiersztematu">
    <w:name w:val="Wiersz tematu"/>
    <w:basedOn w:val="Tekstpodstawowy"/>
    <w:next w:val="Tekstpodstawowy"/>
    <w:rsid w:val="00327BC0"/>
    <w:pPr>
      <w:keepNext/>
      <w:keepLines/>
      <w:spacing w:after="240"/>
      <w:jc w:val="center"/>
    </w:pPr>
    <w:rPr>
      <w:rFonts w:ascii="Courier New" w:hAnsi="Courier New" w:cs="Courier New"/>
      <w:u w:val="single"/>
    </w:rPr>
  </w:style>
  <w:style w:type="paragraph" w:customStyle="1" w:styleId="font8">
    <w:name w:val="font8"/>
    <w:basedOn w:val="Normalny"/>
    <w:rsid w:val="00327BC0"/>
    <w:pPr>
      <w:autoSpaceDE w:val="0"/>
      <w:autoSpaceDN w:val="0"/>
      <w:spacing w:before="100" w:after="100"/>
    </w:pPr>
    <w:rPr>
      <w:rFonts w:ascii="Times New Roman" w:eastAsia="Times New Roman" w:hAnsi="Times New Roman"/>
      <w:sz w:val="20"/>
    </w:rPr>
  </w:style>
  <w:style w:type="paragraph" w:customStyle="1" w:styleId="xl104">
    <w:name w:val="xl104"/>
    <w:basedOn w:val="Normalny"/>
    <w:rsid w:val="00327BC0"/>
    <w:pPr>
      <w:pBdr>
        <w:bottom w:val="single" w:sz="8" w:space="0" w:color="auto"/>
        <w:right w:val="single" w:sz="8" w:space="0" w:color="auto"/>
      </w:pBdr>
      <w:shd w:val="clear" w:color="auto" w:fill="C0C0C0"/>
      <w:autoSpaceDE w:val="0"/>
      <w:autoSpaceDN w:val="0"/>
      <w:spacing w:before="100" w:after="100"/>
    </w:pPr>
    <w:rPr>
      <w:rFonts w:ascii="Times New Roman" w:eastAsia="Times New Roman" w:hAnsi="Times New Roman"/>
      <w:sz w:val="20"/>
      <w:szCs w:val="24"/>
    </w:rPr>
  </w:style>
  <w:style w:type="paragraph" w:customStyle="1" w:styleId="xl167">
    <w:name w:val="xl167"/>
    <w:basedOn w:val="Normalny"/>
    <w:rsid w:val="00327BC0"/>
    <w:pPr>
      <w:pBdr>
        <w:left w:val="single" w:sz="4" w:space="0" w:color="auto"/>
        <w:bottom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68">
    <w:name w:val="xl168"/>
    <w:basedOn w:val="Normalny"/>
    <w:rsid w:val="00327BC0"/>
    <w:pPr>
      <w:pBdr>
        <w:bottom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69">
    <w:name w:val="xl169"/>
    <w:basedOn w:val="Normalny"/>
    <w:rsid w:val="00327BC0"/>
    <w:pPr>
      <w:autoSpaceDE w:val="0"/>
      <w:autoSpaceDN w:val="0"/>
      <w:spacing w:before="100" w:after="100"/>
    </w:pPr>
    <w:rPr>
      <w:rFonts w:ascii="Times New Roman" w:eastAsia="Times New Roman" w:hAnsi="Times New Roman"/>
      <w:sz w:val="20"/>
      <w:szCs w:val="24"/>
    </w:rPr>
  </w:style>
  <w:style w:type="paragraph" w:customStyle="1" w:styleId="xl170">
    <w:name w:val="xl170"/>
    <w:basedOn w:val="Normalny"/>
    <w:rsid w:val="00327BC0"/>
    <w:pPr>
      <w:autoSpaceDE w:val="0"/>
      <w:autoSpaceDN w:val="0"/>
      <w:spacing w:before="100" w:after="100"/>
    </w:pPr>
    <w:rPr>
      <w:rFonts w:ascii="Times New Roman" w:eastAsia="Times New Roman" w:hAnsi="Times New Roman"/>
      <w:sz w:val="20"/>
      <w:szCs w:val="24"/>
    </w:rPr>
  </w:style>
  <w:style w:type="paragraph" w:customStyle="1" w:styleId="xl171">
    <w:name w:val="xl171"/>
    <w:basedOn w:val="Normalny"/>
    <w:rsid w:val="00327BC0"/>
    <w:pPr>
      <w:autoSpaceDE w:val="0"/>
      <w:autoSpaceDN w:val="0"/>
      <w:spacing w:before="100" w:after="100"/>
    </w:pPr>
    <w:rPr>
      <w:rFonts w:ascii="Times New Roman" w:eastAsia="Times New Roman" w:hAnsi="Times New Roman"/>
      <w:sz w:val="20"/>
      <w:szCs w:val="24"/>
    </w:rPr>
  </w:style>
  <w:style w:type="paragraph" w:customStyle="1" w:styleId="BalloonText1">
    <w:name w:val="Balloon Text1"/>
    <w:basedOn w:val="Normalny"/>
    <w:rsid w:val="00327BC0"/>
    <w:pPr>
      <w:autoSpaceDE w:val="0"/>
      <w:autoSpaceDN w:val="0"/>
    </w:pPr>
    <w:rPr>
      <w:rFonts w:ascii="Tahoma" w:eastAsia="Times New Roman" w:hAnsi="Tahoma" w:cs="Tahoma"/>
      <w:sz w:val="16"/>
      <w:szCs w:val="16"/>
    </w:rPr>
  </w:style>
  <w:style w:type="paragraph" w:customStyle="1" w:styleId="Marcin1217">
    <w:name w:val="Marcin 12/17"/>
    <w:basedOn w:val="Normalny"/>
    <w:rsid w:val="00327BC0"/>
    <w:pPr>
      <w:autoSpaceDE w:val="0"/>
      <w:autoSpaceDN w:val="0"/>
      <w:spacing w:line="340" w:lineRule="exact"/>
      <w:jc w:val="both"/>
    </w:pPr>
    <w:rPr>
      <w:rFonts w:ascii="Times New Roman" w:eastAsia="Times New Roman" w:hAnsi="Times New Roman"/>
      <w:sz w:val="20"/>
      <w:szCs w:val="24"/>
    </w:rPr>
  </w:style>
  <w:style w:type="paragraph" w:customStyle="1" w:styleId="BodyText21">
    <w:name w:val="Body Text 21"/>
    <w:basedOn w:val="Normalny"/>
    <w:rsid w:val="00327BC0"/>
    <w:pPr>
      <w:autoSpaceDE w:val="0"/>
      <w:autoSpaceDN w:val="0"/>
      <w:jc w:val="both"/>
    </w:pPr>
    <w:rPr>
      <w:rFonts w:ascii="Times New Roman" w:eastAsia="Times New Roman" w:hAnsi="Times New Roman"/>
      <w:sz w:val="20"/>
      <w:szCs w:val="24"/>
    </w:rPr>
  </w:style>
  <w:style w:type="paragraph" w:customStyle="1" w:styleId="Styl1">
    <w:name w:val="Styl1"/>
    <w:basedOn w:val="Wcicienormalne"/>
    <w:rsid w:val="00327BC0"/>
    <w:pPr>
      <w:tabs>
        <w:tab w:val="num" w:pos="1068"/>
      </w:tabs>
      <w:spacing w:before="200" w:line="320" w:lineRule="atLeast"/>
      <w:ind w:left="340" w:hanging="340"/>
      <w:jc w:val="both"/>
    </w:pPr>
    <w:rPr>
      <w:rFonts w:ascii="Bookman Old Style" w:hAnsi="Bookman Old Style"/>
      <w:sz w:val="18"/>
      <w:szCs w:val="18"/>
    </w:rPr>
  </w:style>
  <w:style w:type="character" w:styleId="Odwoaniedokomentarza">
    <w:name w:val="annotation reference"/>
    <w:uiPriority w:val="99"/>
    <w:rsid w:val="00327BC0"/>
    <w:rPr>
      <w:sz w:val="16"/>
      <w:szCs w:val="16"/>
    </w:rPr>
  </w:style>
  <w:style w:type="character" w:styleId="UyteHipercze">
    <w:name w:val="FollowedHyperlink"/>
    <w:uiPriority w:val="99"/>
    <w:rsid w:val="00327BC0"/>
    <w:rPr>
      <w:color w:val="800080"/>
      <w:u w:val="single"/>
    </w:rPr>
  </w:style>
  <w:style w:type="paragraph" w:styleId="Tekstblokowy">
    <w:name w:val="Block Text"/>
    <w:basedOn w:val="Normalny"/>
    <w:rsid w:val="00327BC0"/>
    <w:pPr>
      <w:numPr>
        <w:ilvl w:val="1"/>
      </w:numPr>
      <w:shd w:val="clear" w:color="auto" w:fill="FFFFFF"/>
      <w:tabs>
        <w:tab w:val="num" w:pos="334"/>
      </w:tabs>
      <w:autoSpaceDE w:val="0"/>
      <w:autoSpaceDN w:val="0"/>
      <w:ind w:left="334" w:right="34" w:hanging="240"/>
    </w:pPr>
    <w:rPr>
      <w:rFonts w:ascii="Times New Roman" w:eastAsia="Times New Roman" w:hAnsi="Times New Roman"/>
      <w:color w:val="000000"/>
      <w:sz w:val="20"/>
    </w:rPr>
  </w:style>
  <w:style w:type="paragraph" w:customStyle="1" w:styleId="BodyText22">
    <w:name w:val="Body Text 22"/>
    <w:basedOn w:val="Normalny"/>
    <w:rsid w:val="00327BC0"/>
    <w:pPr>
      <w:autoSpaceDE w:val="0"/>
      <w:autoSpaceDN w:val="0"/>
      <w:jc w:val="both"/>
    </w:pPr>
    <w:rPr>
      <w:rFonts w:ascii="Arial" w:eastAsia="Times New Roman" w:hAnsi="Arial" w:cs="Arial"/>
      <w:sz w:val="20"/>
      <w:szCs w:val="24"/>
    </w:rPr>
  </w:style>
  <w:style w:type="paragraph" w:customStyle="1" w:styleId="xl172">
    <w:name w:val="xl172"/>
    <w:basedOn w:val="Normalny"/>
    <w:rsid w:val="00327BC0"/>
    <w:pPr>
      <w:pBdr>
        <w:top w:val="single" w:sz="4" w:space="0" w:color="auto"/>
        <w:left w:val="single" w:sz="4" w:space="0" w:color="auto"/>
        <w:bottom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73">
    <w:name w:val="xl173"/>
    <w:basedOn w:val="Normalny"/>
    <w:rsid w:val="00327BC0"/>
    <w:pPr>
      <w:pBdr>
        <w:bottom w:val="single" w:sz="4" w:space="0" w:color="auto"/>
      </w:pBdr>
      <w:autoSpaceDE w:val="0"/>
      <w:autoSpaceDN w:val="0"/>
      <w:spacing w:before="100" w:after="100"/>
    </w:pPr>
    <w:rPr>
      <w:rFonts w:ascii="Times New Roman" w:eastAsia="Times New Roman" w:hAnsi="Times New Roman"/>
      <w:i/>
      <w:iCs/>
      <w:sz w:val="20"/>
      <w:szCs w:val="24"/>
    </w:rPr>
  </w:style>
  <w:style w:type="paragraph" w:customStyle="1" w:styleId="xl174">
    <w:name w:val="xl174"/>
    <w:basedOn w:val="Normalny"/>
    <w:rsid w:val="00327BC0"/>
    <w:pPr>
      <w:pBdr>
        <w:bottom w:val="single" w:sz="4" w:space="0" w:color="auto"/>
      </w:pBdr>
      <w:autoSpaceDE w:val="0"/>
      <w:autoSpaceDN w:val="0"/>
      <w:spacing w:before="100" w:after="100"/>
    </w:pPr>
    <w:rPr>
      <w:rFonts w:ascii="Times New Roman" w:eastAsia="Times New Roman" w:hAnsi="Times New Roman"/>
      <w:i/>
      <w:iCs/>
      <w:sz w:val="20"/>
      <w:szCs w:val="24"/>
    </w:rPr>
  </w:style>
  <w:style w:type="paragraph" w:customStyle="1" w:styleId="xl175">
    <w:name w:val="xl175"/>
    <w:basedOn w:val="Normalny"/>
    <w:rsid w:val="00327BC0"/>
    <w:pPr>
      <w:pBdr>
        <w:top w:val="single" w:sz="4" w:space="0" w:color="auto"/>
      </w:pBdr>
      <w:autoSpaceDE w:val="0"/>
      <w:autoSpaceDN w:val="0"/>
      <w:spacing w:before="100" w:after="100"/>
    </w:pPr>
    <w:rPr>
      <w:rFonts w:ascii="Times New Roman" w:eastAsia="Times New Roman" w:hAnsi="Times New Roman"/>
      <w:i/>
      <w:iCs/>
      <w:sz w:val="20"/>
      <w:szCs w:val="24"/>
    </w:rPr>
  </w:style>
  <w:style w:type="paragraph" w:customStyle="1" w:styleId="xl176">
    <w:name w:val="xl176"/>
    <w:basedOn w:val="Normalny"/>
    <w:rsid w:val="00327BC0"/>
    <w:pPr>
      <w:pBdr>
        <w:top w:val="single" w:sz="4" w:space="0" w:color="auto"/>
        <w:left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font9">
    <w:name w:val="font9"/>
    <w:basedOn w:val="Normalny"/>
    <w:rsid w:val="00327BC0"/>
    <w:pPr>
      <w:autoSpaceDE w:val="0"/>
      <w:autoSpaceDN w:val="0"/>
      <w:spacing w:before="100" w:after="100"/>
    </w:pPr>
    <w:rPr>
      <w:rFonts w:ascii="Times New Roman" w:eastAsia="Times New Roman" w:hAnsi="Times New Roman"/>
      <w:sz w:val="14"/>
      <w:szCs w:val="14"/>
    </w:rPr>
  </w:style>
  <w:style w:type="paragraph" w:customStyle="1" w:styleId="font10">
    <w:name w:val="font10"/>
    <w:basedOn w:val="Normalny"/>
    <w:rsid w:val="00327BC0"/>
    <w:pPr>
      <w:autoSpaceDE w:val="0"/>
      <w:autoSpaceDN w:val="0"/>
      <w:spacing w:before="100" w:after="100"/>
    </w:pPr>
    <w:rPr>
      <w:rFonts w:ascii="Times New Roman" w:eastAsia="Times New Roman" w:hAnsi="Times New Roman"/>
      <w:i/>
      <w:iCs/>
      <w:color w:val="FF0000"/>
      <w:sz w:val="20"/>
    </w:rPr>
  </w:style>
  <w:style w:type="paragraph" w:customStyle="1" w:styleId="xl177">
    <w:name w:val="xl177"/>
    <w:basedOn w:val="Normalny"/>
    <w:rsid w:val="00327BC0"/>
    <w:pPr>
      <w:pBdr>
        <w:bottom w:val="single" w:sz="4" w:space="0" w:color="auto"/>
      </w:pBdr>
      <w:autoSpaceDE w:val="0"/>
      <w:autoSpaceDN w:val="0"/>
      <w:spacing w:before="100" w:after="100"/>
    </w:pPr>
    <w:rPr>
      <w:rFonts w:ascii="Times New Roman" w:eastAsia="Times New Roman" w:hAnsi="Times New Roman"/>
      <w:i/>
      <w:iCs/>
      <w:sz w:val="20"/>
      <w:szCs w:val="24"/>
    </w:rPr>
  </w:style>
  <w:style w:type="paragraph" w:customStyle="1" w:styleId="xl178">
    <w:name w:val="xl178"/>
    <w:basedOn w:val="Normalny"/>
    <w:rsid w:val="00327BC0"/>
    <w:pPr>
      <w:pBdr>
        <w:bottom w:val="single" w:sz="4" w:space="0" w:color="auto"/>
      </w:pBdr>
      <w:autoSpaceDE w:val="0"/>
      <w:autoSpaceDN w:val="0"/>
      <w:spacing w:before="100" w:after="100"/>
    </w:pPr>
    <w:rPr>
      <w:rFonts w:ascii="Times New Roman" w:eastAsia="Times New Roman" w:hAnsi="Times New Roman"/>
      <w:i/>
      <w:iCs/>
      <w:sz w:val="20"/>
      <w:szCs w:val="24"/>
    </w:rPr>
  </w:style>
  <w:style w:type="paragraph" w:customStyle="1" w:styleId="xl179">
    <w:name w:val="xl179"/>
    <w:basedOn w:val="Normalny"/>
    <w:rsid w:val="00327BC0"/>
    <w:pPr>
      <w:pBdr>
        <w:top w:val="single" w:sz="4" w:space="0" w:color="auto"/>
      </w:pBdr>
      <w:autoSpaceDE w:val="0"/>
      <w:autoSpaceDN w:val="0"/>
      <w:spacing w:before="100" w:after="100"/>
    </w:pPr>
    <w:rPr>
      <w:rFonts w:ascii="Times New Roman" w:eastAsia="Times New Roman" w:hAnsi="Times New Roman"/>
      <w:i/>
      <w:iCs/>
      <w:sz w:val="20"/>
      <w:szCs w:val="24"/>
    </w:rPr>
  </w:style>
  <w:style w:type="paragraph" w:customStyle="1" w:styleId="xl180">
    <w:name w:val="xl180"/>
    <w:basedOn w:val="Normalny"/>
    <w:rsid w:val="00327BC0"/>
    <w:pPr>
      <w:pBdr>
        <w:top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81">
    <w:name w:val="xl181"/>
    <w:basedOn w:val="Normalny"/>
    <w:rsid w:val="00327BC0"/>
    <w:pPr>
      <w:pBdr>
        <w:top w:val="single" w:sz="4" w:space="0" w:color="auto"/>
        <w:left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82">
    <w:name w:val="xl182"/>
    <w:basedOn w:val="Normalny"/>
    <w:rsid w:val="00327BC0"/>
    <w:pPr>
      <w:pBdr>
        <w:left w:val="single" w:sz="4" w:space="0" w:color="auto"/>
        <w:bottom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83">
    <w:name w:val="xl183"/>
    <w:basedOn w:val="Normalny"/>
    <w:rsid w:val="00327BC0"/>
    <w:pPr>
      <w:pBdr>
        <w:top w:val="single" w:sz="4" w:space="0" w:color="auto"/>
        <w:bottom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84">
    <w:name w:val="xl184"/>
    <w:basedOn w:val="Normalny"/>
    <w:rsid w:val="00327BC0"/>
    <w:pPr>
      <w:pBdr>
        <w:bottom w:val="single" w:sz="4" w:space="0" w:color="auto"/>
      </w:pBdr>
      <w:autoSpaceDE w:val="0"/>
      <w:autoSpaceDN w:val="0"/>
      <w:spacing w:before="100" w:after="100"/>
    </w:pPr>
    <w:rPr>
      <w:rFonts w:ascii="Times New Roman" w:eastAsia="Times New Roman" w:hAnsi="Times New Roman"/>
      <w:i/>
      <w:iCs/>
      <w:sz w:val="20"/>
      <w:szCs w:val="24"/>
    </w:rPr>
  </w:style>
  <w:style w:type="paragraph" w:customStyle="1" w:styleId="xl185">
    <w:name w:val="xl185"/>
    <w:basedOn w:val="Normalny"/>
    <w:rsid w:val="00327BC0"/>
    <w:pPr>
      <w:pBdr>
        <w:left w:val="single" w:sz="4" w:space="0" w:color="auto"/>
        <w:bottom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86">
    <w:name w:val="xl186"/>
    <w:basedOn w:val="Normalny"/>
    <w:rsid w:val="00327BC0"/>
    <w:pPr>
      <w:pBdr>
        <w:top w:val="single" w:sz="4" w:space="0" w:color="auto"/>
        <w:left w:val="single" w:sz="4" w:space="0" w:color="auto"/>
        <w:bottom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87">
    <w:name w:val="xl187"/>
    <w:basedOn w:val="Normalny"/>
    <w:rsid w:val="00327BC0"/>
    <w:pPr>
      <w:pBdr>
        <w:bottom w:val="single" w:sz="4" w:space="0" w:color="auto"/>
      </w:pBdr>
      <w:autoSpaceDE w:val="0"/>
      <w:autoSpaceDN w:val="0"/>
      <w:spacing w:before="100" w:after="100"/>
    </w:pPr>
    <w:rPr>
      <w:rFonts w:ascii="Times New Roman" w:eastAsia="Times New Roman" w:hAnsi="Times New Roman"/>
      <w:i/>
      <w:iCs/>
      <w:sz w:val="20"/>
      <w:szCs w:val="24"/>
    </w:rPr>
  </w:style>
  <w:style w:type="paragraph" w:customStyle="1" w:styleId="xl188">
    <w:name w:val="xl188"/>
    <w:basedOn w:val="Normalny"/>
    <w:rsid w:val="00327BC0"/>
    <w:pPr>
      <w:pBdr>
        <w:bottom w:val="single" w:sz="4" w:space="0" w:color="auto"/>
      </w:pBdr>
      <w:autoSpaceDE w:val="0"/>
      <w:autoSpaceDN w:val="0"/>
      <w:spacing w:before="100" w:after="100"/>
    </w:pPr>
    <w:rPr>
      <w:rFonts w:ascii="Times New Roman" w:eastAsia="Times New Roman" w:hAnsi="Times New Roman"/>
      <w:i/>
      <w:iCs/>
      <w:sz w:val="20"/>
      <w:szCs w:val="24"/>
    </w:rPr>
  </w:style>
  <w:style w:type="paragraph" w:customStyle="1" w:styleId="xl189">
    <w:name w:val="xl189"/>
    <w:basedOn w:val="Normalny"/>
    <w:rsid w:val="00327BC0"/>
    <w:pPr>
      <w:autoSpaceDE w:val="0"/>
      <w:autoSpaceDN w:val="0"/>
      <w:spacing w:before="100" w:after="100"/>
    </w:pPr>
    <w:rPr>
      <w:rFonts w:ascii="Times New Roman" w:eastAsia="Times New Roman" w:hAnsi="Times New Roman"/>
      <w:i/>
      <w:iCs/>
      <w:sz w:val="20"/>
      <w:szCs w:val="24"/>
    </w:rPr>
  </w:style>
  <w:style w:type="paragraph" w:customStyle="1" w:styleId="xl190">
    <w:name w:val="xl190"/>
    <w:basedOn w:val="Normalny"/>
    <w:rsid w:val="00327BC0"/>
    <w:pPr>
      <w:pBdr>
        <w:top w:val="single" w:sz="4" w:space="0" w:color="auto"/>
      </w:pBdr>
      <w:autoSpaceDE w:val="0"/>
      <w:autoSpaceDN w:val="0"/>
      <w:spacing w:before="100" w:after="100"/>
      <w:jc w:val="both"/>
    </w:pPr>
    <w:rPr>
      <w:rFonts w:ascii="Times New Roman" w:eastAsia="Times New Roman" w:hAnsi="Times New Roman"/>
      <w:i/>
      <w:iCs/>
      <w:sz w:val="20"/>
      <w:szCs w:val="24"/>
    </w:rPr>
  </w:style>
  <w:style w:type="paragraph" w:customStyle="1" w:styleId="xl191">
    <w:name w:val="xl191"/>
    <w:basedOn w:val="Normalny"/>
    <w:rsid w:val="00327BC0"/>
    <w:pPr>
      <w:pBdr>
        <w:top w:val="single" w:sz="4" w:space="0" w:color="auto"/>
      </w:pBdr>
      <w:autoSpaceDE w:val="0"/>
      <w:autoSpaceDN w:val="0"/>
      <w:spacing w:before="100" w:after="100"/>
    </w:pPr>
    <w:rPr>
      <w:rFonts w:ascii="Times New Roman" w:eastAsia="Times New Roman" w:hAnsi="Times New Roman"/>
      <w:i/>
      <w:iCs/>
      <w:sz w:val="20"/>
      <w:szCs w:val="24"/>
    </w:rPr>
  </w:style>
  <w:style w:type="paragraph" w:customStyle="1" w:styleId="xl192">
    <w:name w:val="xl192"/>
    <w:basedOn w:val="Normalny"/>
    <w:rsid w:val="00327BC0"/>
    <w:pPr>
      <w:pBdr>
        <w:top w:val="single" w:sz="4" w:space="0" w:color="auto"/>
        <w:left w:val="single" w:sz="4" w:space="0" w:color="auto"/>
        <w:bottom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93">
    <w:name w:val="xl193"/>
    <w:basedOn w:val="Normalny"/>
    <w:rsid w:val="00327BC0"/>
    <w:pPr>
      <w:pBdr>
        <w:top w:val="single" w:sz="4" w:space="0" w:color="auto"/>
        <w:left w:val="single" w:sz="4" w:space="0" w:color="auto"/>
        <w:bottom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94">
    <w:name w:val="xl194"/>
    <w:basedOn w:val="Normalny"/>
    <w:rsid w:val="00327BC0"/>
    <w:pPr>
      <w:pBdr>
        <w:top w:val="single" w:sz="4" w:space="0" w:color="auto"/>
        <w:bottom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95">
    <w:name w:val="xl195"/>
    <w:basedOn w:val="Normalny"/>
    <w:rsid w:val="00327BC0"/>
    <w:pPr>
      <w:pBdr>
        <w:lef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96">
    <w:name w:val="xl196"/>
    <w:basedOn w:val="Normalny"/>
    <w:rsid w:val="00327BC0"/>
    <w:pPr>
      <w:autoSpaceDE w:val="0"/>
      <w:autoSpaceDN w:val="0"/>
      <w:spacing w:before="100" w:after="100"/>
    </w:pPr>
    <w:rPr>
      <w:rFonts w:ascii="Times New Roman" w:eastAsia="Times New Roman" w:hAnsi="Times New Roman"/>
      <w:sz w:val="20"/>
      <w:szCs w:val="24"/>
    </w:rPr>
  </w:style>
  <w:style w:type="paragraph" w:customStyle="1" w:styleId="xl197">
    <w:name w:val="xl197"/>
    <w:basedOn w:val="Normalny"/>
    <w:rsid w:val="00327BC0"/>
    <w:pPr>
      <w:pBdr>
        <w:top w:val="single" w:sz="4" w:space="0" w:color="auto"/>
        <w:left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98">
    <w:name w:val="xl198"/>
    <w:basedOn w:val="Normalny"/>
    <w:rsid w:val="00327BC0"/>
    <w:pPr>
      <w:pBdr>
        <w:bottom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99">
    <w:name w:val="xl199"/>
    <w:basedOn w:val="Normalny"/>
    <w:rsid w:val="00327BC0"/>
    <w:pPr>
      <w:pBdr>
        <w:top w:val="single" w:sz="4" w:space="0" w:color="auto"/>
      </w:pBdr>
      <w:autoSpaceDE w:val="0"/>
      <w:autoSpaceDN w:val="0"/>
      <w:spacing w:before="100" w:after="100"/>
    </w:pPr>
    <w:rPr>
      <w:rFonts w:ascii="Times New Roman" w:eastAsia="Times New Roman" w:hAnsi="Times New Roman"/>
      <w:i/>
      <w:iCs/>
      <w:sz w:val="20"/>
      <w:szCs w:val="24"/>
    </w:rPr>
  </w:style>
  <w:style w:type="paragraph" w:customStyle="1" w:styleId="xl200">
    <w:name w:val="xl200"/>
    <w:basedOn w:val="Normalny"/>
    <w:rsid w:val="00327BC0"/>
    <w:pPr>
      <w:pBdr>
        <w:top w:val="single" w:sz="4" w:space="0" w:color="auto"/>
      </w:pBdr>
      <w:autoSpaceDE w:val="0"/>
      <w:autoSpaceDN w:val="0"/>
      <w:spacing w:before="100" w:after="100"/>
    </w:pPr>
    <w:rPr>
      <w:rFonts w:ascii="Times New Roman" w:eastAsia="Times New Roman" w:hAnsi="Times New Roman"/>
      <w:sz w:val="20"/>
      <w:szCs w:val="24"/>
    </w:rPr>
  </w:style>
  <w:style w:type="paragraph" w:styleId="Indeks1">
    <w:name w:val="index 1"/>
    <w:basedOn w:val="Normalny"/>
    <w:next w:val="Normalny"/>
    <w:autoRedefine/>
    <w:semiHidden/>
    <w:rsid w:val="00327BC0"/>
    <w:pPr>
      <w:autoSpaceDE w:val="0"/>
      <w:autoSpaceDN w:val="0"/>
      <w:ind w:left="240" w:hanging="240"/>
    </w:pPr>
    <w:rPr>
      <w:rFonts w:ascii="Times New Roman" w:eastAsia="Times New Roman" w:hAnsi="Times New Roman"/>
      <w:sz w:val="20"/>
      <w:szCs w:val="24"/>
    </w:rPr>
  </w:style>
  <w:style w:type="paragraph" w:styleId="Indeks2">
    <w:name w:val="index 2"/>
    <w:basedOn w:val="Normalny"/>
    <w:next w:val="Normalny"/>
    <w:autoRedefine/>
    <w:semiHidden/>
    <w:rsid w:val="00327BC0"/>
    <w:pPr>
      <w:autoSpaceDE w:val="0"/>
      <w:autoSpaceDN w:val="0"/>
      <w:ind w:left="480" w:hanging="240"/>
    </w:pPr>
    <w:rPr>
      <w:rFonts w:ascii="Times New Roman" w:eastAsia="Times New Roman" w:hAnsi="Times New Roman"/>
      <w:sz w:val="20"/>
      <w:szCs w:val="24"/>
    </w:rPr>
  </w:style>
  <w:style w:type="paragraph" w:styleId="Indeks3">
    <w:name w:val="index 3"/>
    <w:basedOn w:val="Normalny"/>
    <w:next w:val="Normalny"/>
    <w:autoRedefine/>
    <w:semiHidden/>
    <w:rsid w:val="00327BC0"/>
    <w:pPr>
      <w:autoSpaceDE w:val="0"/>
      <w:autoSpaceDN w:val="0"/>
      <w:ind w:left="720" w:hanging="240"/>
    </w:pPr>
    <w:rPr>
      <w:rFonts w:ascii="Times New Roman" w:eastAsia="Times New Roman" w:hAnsi="Times New Roman"/>
      <w:sz w:val="20"/>
      <w:szCs w:val="24"/>
    </w:rPr>
  </w:style>
  <w:style w:type="paragraph" w:styleId="Indeks4">
    <w:name w:val="index 4"/>
    <w:basedOn w:val="Normalny"/>
    <w:next w:val="Normalny"/>
    <w:autoRedefine/>
    <w:semiHidden/>
    <w:rsid w:val="00327BC0"/>
    <w:pPr>
      <w:autoSpaceDE w:val="0"/>
      <w:autoSpaceDN w:val="0"/>
      <w:ind w:left="960" w:hanging="240"/>
    </w:pPr>
    <w:rPr>
      <w:rFonts w:ascii="Times New Roman" w:eastAsia="Times New Roman" w:hAnsi="Times New Roman"/>
      <w:sz w:val="20"/>
      <w:szCs w:val="24"/>
    </w:rPr>
  </w:style>
  <w:style w:type="paragraph" w:styleId="Indeks5">
    <w:name w:val="index 5"/>
    <w:basedOn w:val="Normalny"/>
    <w:next w:val="Normalny"/>
    <w:autoRedefine/>
    <w:semiHidden/>
    <w:rsid w:val="00327BC0"/>
    <w:pPr>
      <w:autoSpaceDE w:val="0"/>
      <w:autoSpaceDN w:val="0"/>
      <w:ind w:left="1200" w:hanging="240"/>
    </w:pPr>
    <w:rPr>
      <w:rFonts w:ascii="Times New Roman" w:eastAsia="Times New Roman" w:hAnsi="Times New Roman"/>
      <w:sz w:val="20"/>
      <w:szCs w:val="24"/>
    </w:rPr>
  </w:style>
  <w:style w:type="paragraph" w:styleId="Indeks6">
    <w:name w:val="index 6"/>
    <w:basedOn w:val="Normalny"/>
    <w:next w:val="Normalny"/>
    <w:autoRedefine/>
    <w:semiHidden/>
    <w:rsid w:val="00327BC0"/>
    <w:pPr>
      <w:autoSpaceDE w:val="0"/>
      <w:autoSpaceDN w:val="0"/>
      <w:ind w:left="1440" w:hanging="240"/>
    </w:pPr>
    <w:rPr>
      <w:rFonts w:ascii="Times New Roman" w:eastAsia="Times New Roman" w:hAnsi="Times New Roman"/>
      <w:sz w:val="20"/>
      <w:szCs w:val="24"/>
    </w:rPr>
  </w:style>
  <w:style w:type="paragraph" w:styleId="Indeks7">
    <w:name w:val="index 7"/>
    <w:basedOn w:val="Normalny"/>
    <w:next w:val="Normalny"/>
    <w:autoRedefine/>
    <w:semiHidden/>
    <w:rsid w:val="00327BC0"/>
    <w:pPr>
      <w:autoSpaceDE w:val="0"/>
      <w:autoSpaceDN w:val="0"/>
      <w:ind w:left="1680" w:hanging="240"/>
    </w:pPr>
    <w:rPr>
      <w:rFonts w:ascii="Times New Roman" w:eastAsia="Times New Roman" w:hAnsi="Times New Roman"/>
      <w:sz w:val="20"/>
      <w:szCs w:val="24"/>
    </w:rPr>
  </w:style>
  <w:style w:type="paragraph" w:styleId="Indeks8">
    <w:name w:val="index 8"/>
    <w:basedOn w:val="Normalny"/>
    <w:next w:val="Normalny"/>
    <w:autoRedefine/>
    <w:semiHidden/>
    <w:rsid w:val="00327BC0"/>
    <w:pPr>
      <w:autoSpaceDE w:val="0"/>
      <w:autoSpaceDN w:val="0"/>
      <w:ind w:left="1920" w:hanging="240"/>
    </w:pPr>
    <w:rPr>
      <w:rFonts w:ascii="Times New Roman" w:eastAsia="Times New Roman" w:hAnsi="Times New Roman"/>
      <w:sz w:val="20"/>
      <w:szCs w:val="24"/>
    </w:rPr>
  </w:style>
  <w:style w:type="paragraph" w:styleId="Indeks9">
    <w:name w:val="index 9"/>
    <w:basedOn w:val="Normalny"/>
    <w:next w:val="Normalny"/>
    <w:autoRedefine/>
    <w:semiHidden/>
    <w:rsid w:val="00327BC0"/>
    <w:pPr>
      <w:autoSpaceDE w:val="0"/>
      <w:autoSpaceDN w:val="0"/>
      <w:ind w:left="2160" w:hanging="240"/>
    </w:pPr>
    <w:rPr>
      <w:rFonts w:ascii="Times New Roman" w:eastAsia="Times New Roman" w:hAnsi="Times New Roman"/>
      <w:sz w:val="20"/>
      <w:szCs w:val="24"/>
    </w:rPr>
  </w:style>
  <w:style w:type="paragraph" w:styleId="Nagwekindeksu">
    <w:name w:val="index heading"/>
    <w:basedOn w:val="Normalny"/>
    <w:next w:val="Indeks1"/>
    <w:semiHidden/>
    <w:rsid w:val="00327BC0"/>
    <w:pPr>
      <w:autoSpaceDE w:val="0"/>
      <w:autoSpaceDN w:val="0"/>
    </w:pPr>
    <w:rPr>
      <w:rFonts w:ascii="Times New Roman" w:eastAsia="Times New Roman" w:hAnsi="Times New Roman"/>
      <w:sz w:val="20"/>
      <w:szCs w:val="24"/>
    </w:rPr>
  </w:style>
  <w:style w:type="character" w:customStyle="1" w:styleId="tw4winTerm">
    <w:name w:val="tw4winTerm"/>
    <w:rsid w:val="00327BC0"/>
    <w:rPr>
      <w:color w:val="0000FF"/>
    </w:rPr>
  </w:style>
  <w:style w:type="paragraph" w:customStyle="1" w:styleId="Standardowy1">
    <w:name w:val="Standardowy1"/>
    <w:rsid w:val="00327BC0"/>
    <w:pPr>
      <w:tabs>
        <w:tab w:val="left" w:pos="720"/>
      </w:tabs>
      <w:overflowPunct w:val="0"/>
      <w:autoSpaceDE w:val="0"/>
      <w:autoSpaceDN w:val="0"/>
      <w:adjustRightInd w:val="0"/>
      <w:jc w:val="both"/>
      <w:textAlignment w:val="baseline"/>
    </w:pPr>
    <w:rPr>
      <w:rFonts w:ascii="Times New Roman" w:eastAsia="Times New Roman" w:hAnsi="Times New Roman"/>
    </w:rPr>
  </w:style>
  <w:style w:type="paragraph" w:customStyle="1" w:styleId="Tekstpodstawowy31">
    <w:name w:val="Tekst podstawowy 31"/>
    <w:basedOn w:val="Normalny"/>
    <w:rsid w:val="00327BC0"/>
    <w:pPr>
      <w:overflowPunct w:val="0"/>
      <w:autoSpaceDE w:val="0"/>
      <w:autoSpaceDN w:val="0"/>
      <w:adjustRightInd w:val="0"/>
      <w:jc w:val="both"/>
      <w:textAlignment w:val="baseline"/>
    </w:pPr>
    <w:rPr>
      <w:rFonts w:ascii="Times New Roman" w:eastAsia="Times New Roman" w:hAnsi="Times New Roman"/>
      <w:sz w:val="20"/>
    </w:rPr>
  </w:style>
  <w:style w:type="paragraph" w:styleId="Tekstpodstawowy2">
    <w:name w:val="Body Text 2"/>
    <w:basedOn w:val="Normalny"/>
    <w:link w:val="Tekstpodstawowy2Znak"/>
    <w:rsid w:val="00327BC0"/>
    <w:pPr>
      <w:jc w:val="both"/>
    </w:pPr>
    <w:rPr>
      <w:rFonts w:ascii="Times New Roman" w:eastAsia="Times New Roman" w:hAnsi="Times New Roman"/>
      <w:b/>
    </w:rPr>
  </w:style>
  <w:style w:type="character" w:customStyle="1" w:styleId="Tekstpodstawowy2Znak">
    <w:name w:val="Tekst podstawowy 2 Znak"/>
    <w:link w:val="Tekstpodstawowy2"/>
    <w:rsid w:val="00327BC0"/>
    <w:rPr>
      <w:rFonts w:ascii="Times New Roman" w:eastAsia="Times New Roman" w:hAnsi="Times New Roman"/>
      <w:b/>
      <w:sz w:val="24"/>
    </w:rPr>
  </w:style>
  <w:style w:type="character" w:customStyle="1" w:styleId="iheader1">
    <w:name w:val="iheader1"/>
    <w:rsid w:val="00327BC0"/>
    <w:rPr>
      <w:rFonts w:ascii="Verdana" w:hAnsi="Verdana" w:hint="default"/>
      <w:color w:val="000000"/>
      <w:sz w:val="18"/>
      <w:szCs w:val="18"/>
    </w:rPr>
  </w:style>
  <w:style w:type="paragraph" w:customStyle="1" w:styleId="2">
    <w:name w:val="2"/>
    <w:basedOn w:val="xl107"/>
    <w:rsid w:val="00327BC0"/>
    <w:pPr>
      <w:spacing w:before="360" w:after="120"/>
    </w:pPr>
  </w:style>
  <w:style w:type="paragraph" w:customStyle="1" w:styleId="mjtekst">
    <w:name w:val="mój tekst"/>
    <w:basedOn w:val="Normalny"/>
    <w:rsid w:val="00327BC0"/>
    <w:pPr>
      <w:jc w:val="both"/>
    </w:pPr>
    <w:rPr>
      <w:rFonts w:ascii="Times New Roman" w:eastAsia="Times New Roman" w:hAnsi="Times New Roman"/>
      <w:szCs w:val="24"/>
    </w:rPr>
  </w:style>
  <w:style w:type="paragraph" w:styleId="Tekstdymka">
    <w:name w:val="Balloon Text"/>
    <w:basedOn w:val="Normalny"/>
    <w:link w:val="TekstdymkaZnak"/>
    <w:semiHidden/>
    <w:rsid w:val="00327BC0"/>
    <w:pPr>
      <w:autoSpaceDE w:val="0"/>
      <w:autoSpaceDN w:val="0"/>
    </w:pPr>
    <w:rPr>
      <w:rFonts w:ascii="Tahoma" w:eastAsia="Times New Roman" w:hAnsi="Tahoma"/>
      <w:sz w:val="16"/>
      <w:szCs w:val="16"/>
    </w:rPr>
  </w:style>
  <w:style w:type="character" w:customStyle="1" w:styleId="TekstdymkaZnak">
    <w:name w:val="Tekst dymka Znak"/>
    <w:link w:val="Tekstdymka"/>
    <w:semiHidden/>
    <w:rsid w:val="00327BC0"/>
    <w:rPr>
      <w:rFonts w:ascii="Tahoma" w:eastAsia="Times New Roman" w:hAnsi="Tahoma" w:cs="Tahoma"/>
      <w:sz w:val="16"/>
      <w:szCs w:val="16"/>
    </w:rPr>
  </w:style>
  <w:style w:type="paragraph" w:customStyle="1" w:styleId="Applicationdirecte">
    <w:name w:val="Application directe"/>
    <w:basedOn w:val="Normalny"/>
    <w:next w:val="Normalny"/>
    <w:rsid w:val="00327BC0"/>
    <w:pPr>
      <w:spacing w:before="480" w:after="120"/>
      <w:jc w:val="both"/>
    </w:pPr>
    <w:rPr>
      <w:rFonts w:ascii="Times New Roman" w:eastAsia="Times New Roman" w:hAnsi="Times New Roman"/>
      <w:szCs w:val="24"/>
      <w:lang w:val="en-GB"/>
    </w:rPr>
  </w:style>
  <w:style w:type="paragraph" w:customStyle="1" w:styleId="pkt">
    <w:name w:val="pkt"/>
    <w:basedOn w:val="Normalny"/>
    <w:rsid w:val="00327BC0"/>
    <w:pPr>
      <w:overflowPunct w:val="0"/>
      <w:autoSpaceDE w:val="0"/>
      <w:autoSpaceDN w:val="0"/>
      <w:adjustRightInd w:val="0"/>
      <w:spacing w:before="60" w:after="60"/>
      <w:ind w:left="851" w:hanging="295"/>
      <w:jc w:val="both"/>
      <w:textAlignment w:val="baseline"/>
    </w:pPr>
    <w:rPr>
      <w:rFonts w:ascii="Times New Roman" w:eastAsia="Times New Roman" w:hAnsi="Times New Roman"/>
    </w:rPr>
  </w:style>
  <w:style w:type="paragraph" w:customStyle="1" w:styleId="SOP-tekst">
    <w:name w:val="SOP-tekst"/>
    <w:basedOn w:val="Normalny"/>
    <w:rsid w:val="00327BC0"/>
    <w:pPr>
      <w:widowControl w:val="0"/>
      <w:spacing w:before="240"/>
      <w:jc w:val="both"/>
    </w:pPr>
    <w:rPr>
      <w:rFonts w:ascii="Arial" w:eastAsia="Times New Roman" w:hAnsi="Arial"/>
      <w:snapToGrid w:val="0"/>
    </w:rPr>
  </w:style>
  <w:style w:type="paragraph" w:customStyle="1" w:styleId="StandardowyStandardowy1">
    <w:name w:val="Standardowy.Standardowy1"/>
    <w:rsid w:val="00327BC0"/>
    <w:rPr>
      <w:rFonts w:ascii="Times New Roman" w:eastAsia="Times New Roman" w:hAnsi="Times New Roman"/>
      <w:snapToGrid w:val="0"/>
    </w:rPr>
  </w:style>
  <w:style w:type="paragraph" w:customStyle="1" w:styleId="Tekstpodstawowy21">
    <w:name w:val="Tekst podstawowy 21"/>
    <w:basedOn w:val="Normalny"/>
    <w:rsid w:val="00327BC0"/>
    <w:pPr>
      <w:overflowPunct w:val="0"/>
      <w:autoSpaceDE w:val="0"/>
      <w:autoSpaceDN w:val="0"/>
      <w:adjustRightInd w:val="0"/>
      <w:spacing w:after="120"/>
      <w:jc w:val="both"/>
      <w:textAlignment w:val="baseline"/>
    </w:pPr>
    <w:rPr>
      <w:rFonts w:ascii="Times New Roman" w:eastAsia="Times New Roman" w:hAnsi="Times New Roman"/>
      <w:i/>
    </w:rPr>
  </w:style>
  <w:style w:type="paragraph" w:styleId="Tekstprzypisukocowego">
    <w:name w:val="endnote text"/>
    <w:basedOn w:val="Normalny"/>
    <w:link w:val="TekstprzypisukocowegoZnak"/>
    <w:semiHidden/>
    <w:rsid w:val="00327BC0"/>
    <w:pPr>
      <w:autoSpaceDE w:val="0"/>
      <w:autoSpaceDN w:val="0"/>
    </w:pPr>
    <w:rPr>
      <w:rFonts w:ascii="Times New Roman" w:eastAsia="Times New Roman" w:hAnsi="Times New Roman"/>
      <w:sz w:val="20"/>
    </w:rPr>
  </w:style>
  <w:style w:type="character" w:customStyle="1" w:styleId="TekstprzypisukocowegoZnak">
    <w:name w:val="Tekst przypisu końcowego Znak"/>
    <w:link w:val="Tekstprzypisukocowego"/>
    <w:semiHidden/>
    <w:rsid w:val="00327BC0"/>
    <w:rPr>
      <w:rFonts w:ascii="Times New Roman" w:eastAsia="Times New Roman" w:hAnsi="Times New Roman"/>
    </w:rPr>
  </w:style>
  <w:style w:type="character" w:styleId="Odwoanieprzypisukocowego">
    <w:name w:val="endnote reference"/>
    <w:semiHidden/>
    <w:rsid w:val="00327BC0"/>
    <w:rPr>
      <w:vertAlign w:val="superscript"/>
    </w:rPr>
  </w:style>
  <w:style w:type="character" w:styleId="Uwydatnienie">
    <w:name w:val="Emphasis"/>
    <w:qFormat/>
    <w:rsid w:val="00327BC0"/>
    <w:rPr>
      <w:i/>
      <w:iCs/>
    </w:rPr>
  </w:style>
  <w:style w:type="paragraph" w:customStyle="1" w:styleId="font11">
    <w:name w:val="font11"/>
    <w:basedOn w:val="Normalny"/>
    <w:rsid w:val="00327BC0"/>
    <w:pPr>
      <w:spacing w:before="100" w:beforeAutospacing="1" w:after="100" w:afterAutospacing="1"/>
    </w:pPr>
    <w:rPr>
      <w:rFonts w:ascii="Webdings" w:eastAsia="Times New Roman" w:hAnsi="Webdings"/>
      <w:szCs w:val="24"/>
    </w:rPr>
  </w:style>
  <w:style w:type="paragraph" w:customStyle="1" w:styleId="cel">
    <w:name w:val="cel"/>
    <w:basedOn w:val="Normalny"/>
    <w:rsid w:val="00327BC0"/>
    <w:pPr>
      <w:spacing w:before="240" w:after="240"/>
    </w:pPr>
    <w:rPr>
      <w:rFonts w:ascii="Times New Roman" w:eastAsia="Times New Roman" w:hAnsi="Times New Roman"/>
      <w:b/>
      <w:smallCaps/>
      <w:sz w:val="28"/>
      <w:u w:val="single"/>
    </w:rPr>
  </w:style>
  <w:style w:type="paragraph" w:customStyle="1" w:styleId="Tekstpodstawowywypunktowanie">
    <w:name w:val="Tekst podstawowy.wypunktowanie"/>
    <w:basedOn w:val="Normalny"/>
    <w:rsid w:val="00327BC0"/>
    <w:pPr>
      <w:jc w:val="both"/>
    </w:pPr>
    <w:rPr>
      <w:rFonts w:ascii="Times New Roman" w:eastAsia="Times New Roman" w:hAnsi="Times New Roman"/>
      <w:sz w:val="20"/>
    </w:rPr>
  </w:style>
  <w:style w:type="character" w:customStyle="1" w:styleId="tresc1">
    <w:name w:val="tresc1"/>
    <w:rsid w:val="00327BC0"/>
    <w:rPr>
      <w:vanish w:val="0"/>
      <w:webHidden w:val="0"/>
      <w:color w:val="000000"/>
      <w:sz w:val="16"/>
      <w:szCs w:val="16"/>
    </w:rPr>
  </w:style>
  <w:style w:type="paragraph" w:customStyle="1" w:styleId="wysiwyg">
    <w:name w:val="wysiwyg"/>
    <w:basedOn w:val="Normalny"/>
    <w:rsid w:val="00327BC0"/>
    <w:pPr>
      <w:spacing w:before="100" w:beforeAutospacing="1" w:after="100" w:afterAutospacing="1"/>
    </w:pPr>
    <w:rPr>
      <w:rFonts w:ascii="Arial Unicode MS" w:eastAsia="Arial Unicode MS" w:hAnsi="Arial Unicode MS" w:cs="Arial Unicode MS"/>
      <w:color w:val="000000"/>
      <w:szCs w:val="24"/>
    </w:rPr>
  </w:style>
  <w:style w:type="paragraph" w:customStyle="1" w:styleId="wypunktowanie2">
    <w:name w:val="wypunktowanie2"/>
    <w:basedOn w:val="Normalny"/>
    <w:rsid w:val="00327BC0"/>
    <w:pPr>
      <w:tabs>
        <w:tab w:val="num" w:pos="720"/>
      </w:tabs>
      <w:spacing w:line="288" w:lineRule="auto"/>
      <w:ind w:left="720" w:hanging="360"/>
      <w:jc w:val="both"/>
    </w:pPr>
    <w:rPr>
      <w:rFonts w:ascii="Times New Roman" w:eastAsia="Times New Roman" w:hAnsi="Times New Roman"/>
      <w:szCs w:val="24"/>
    </w:rPr>
  </w:style>
  <w:style w:type="paragraph" w:customStyle="1" w:styleId="blokpktwysun">
    <w:name w:val="blok pkt wysun"/>
    <w:basedOn w:val="Normalny"/>
    <w:next w:val="Normalny"/>
    <w:autoRedefine/>
    <w:rsid w:val="00327BC0"/>
    <w:pPr>
      <w:spacing w:after="60"/>
      <w:ind w:left="426" w:right="40" w:hanging="426"/>
      <w:jc w:val="both"/>
    </w:pPr>
    <w:rPr>
      <w:rFonts w:ascii="Times New Roman" w:eastAsia="Times New Roman" w:hAnsi="Times New Roman"/>
      <w:sz w:val="20"/>
    </w:rPr>
  </w:style>
  <w:style w:type="paragraph" w:customStyle="1" w:styleId="Podstawowywcity">
    <w:name w:val="Podstawowy wcięty"/>
    <w:basedOn w:val="Normalny"/>
    <w:autoRedefine/>
    <w:rsid w:val="00327BC0"/>
    <w:pPr>
      <w:spacing w:after="60"/>
      <w:jc w:val="both"/>
    </w:pPr>
    <w:rPr>
      <w:rFonts w:ascii="Times New Roman" w:eastAsia="Times New Roman" w:hAnsi="Times New Roman"/>
      <w:sz w:val="20"/>
    </w:rPr>
  </w:style>
  <w:style w:type="paragraph" w:customStyle="1" w:styleId="PunktorkiKonspektynumerowane">
    <w:name w:val="Punktorki + Konspekty numerowane"/>
    <w:basedOn w:val="Podstawowywcity"/>
    <w:autoRedefine/>
    <w:rsid w:val="00327BC0"/>
    <w:pPr>
      <w:ind w:left="426" w:hanging="426"/>
    </w:pPr>
    <w:rPr>
      <w:spacing w:val="-2"/>
    </w:rPr>
  </w:style>
  <w:style w:type="character" w:customStyle="1" w:styleId="StylPodstawowywcityPogrubienie">
    <w:name w:val="Styl Podstawowy wcięty + Pogrubienie"/>
    <w:rsid w:val="00327BC0"/>
    <w:rPr>
      <w:b/>
      <w:bCs/>
    </w:rPr>
  </w:style>
  <w:style w:type="paragraph" w:customStyle="1" w:styleId="Tabelatekst">
    <w:name w:val="Tabela tekst"/>
    <w:basedOn w:val="Normalny"/>
    <w:autoRedefine/>
    <w:rsid w:val="00327BC0"/>
    <w:pPr>
      <w:spacing w:after="60"/>
      <w:jc w:val="both"/>
    </w:pPr>
    <w:rPr>
      <w:rFonts w:ascii="Times New Roman" w:eastAsia="Times New Roman" w:hAnsi="Times New Roman"/>
      <w:bCs/>
      <w:spacing w:val="-4"/>
      <w:sz w:val="20"/>
    </w:rPr>
  </w:style>
  <w:style w:type="character" w:customStyle="1" w:styleId="StylPunktorkiKonspektynumerowanePogrubienie">
    <w:name w:val="Styl Punktorki + Konspekty numerowane + Pogrubienie"/>
    <w:rsid w:val="00327BC0"/>
    <w:rPr>
      <w:b/>
    </w:rPr>
  </w:style>
  <w:style w:type="paragraph" w:customStyle="1" w:styleId="tekst">
    <w:name w:val="tekst"/>
    <w:basedOn w:val="Normalny"/>
    <w:rsid w:val="00327BC0"/>
    <w:pPr>
      <w:suppressLineNumbers/>
      <w:overflowPunct w:val="0"/>
      <w:autoSpaceDE w:val="0"/>
      <w:autoSpaceDN w:val="0"/>
      <w:adjustRightInd w:val="0"/>
      <w:spacing w:before="60" w:after="60"/>
      <w:jc w:val="both"/>
      <w:textAlignment w:val="baseline"/>
    </w:pPr>
    <w:rPr>
      <w:rFonts w:ascii="Times New Roman" w:eastAsia="Times New Roman" w:hAnsi="Times New Roman"/>
    </w:rPr>
  </w:style>
  <w:style w:type="paragraph" w:customStyle="1" w:styleId="PoleTekstowe">
    <w:name w:val="PoleTekstowe"/>
    <w:basedOn w:val="Normalny"/>
    <w:rsid w:val="00327BC0"/>
    <w:rPr>
      <w:rFonts w:ascii="Times New Roman" w:eastAsia="Times New Roman" w:hAnsi="Times New Roman"/>
      <w:szCs w:val="24"/>
    </w:rPr>
  </w:style>
  <w:style w:type="paragraph" w:styleId="Tekstpodstawowyzwciciem">
    <w:name w:val="Body Text First Indent"/>
    <w:basedOn w:val="Tekstpodstawowy"/>
    <w:link w:val="TekstpodstawowyzwciciemZnak"/>
    <w:rsid w:val="00327BC0"/>
    <w:pPr>
      <w:autoSpaceDE/>
      <w:autoSpaceDN/>
      <w:spacing w:after="120"/>
      <w:ind w:firstLine="210"/>
      <w:jc w:val="left"/>
    </w:pPr>
    <w:rPr>
      <w:sz w:val="24"/>
    </w:rPr>
  </w:style>
  <w:style w:type="character" w:customStyle="1" w:styleId="TekstpodstawowyzwciciemZnak">
    <w:name w:val="Tekst podstawowy z wcięciem Znak"/>
    <w:link w:val="Tekstpodstawowyzwciciem"/>
    <w:rsid w:val="00327BC0"/>
    <w:rPr>
      <w:rFonts w:ascii="Times New Roman" w:eastAsia="Times New Roman" w:hAnsi="Times New Roman"/>
      <w:sz w:val="24"/>
      <w:szCs w:val="24"/>
    </w:rPr>
  </w:style>
  <w:style w:type="paragraph" w:styleId="Tekstpodstawowyzwciciem2">
    <w:name w:val="Body Text First Indent 2"/>
    <w:basedOn w:val="Tekstpodstawowywcity"/>
    <w:link w:val="Tekstpodstawowyzwciciem2Znak"/>
    <w:rsid w:val="00327BC0"/>
    <w:pPr>
      <w:autoSpaceDE/>
      <w:autoSpaceDN/>
      <w:spacing w:after="120"/>
      <w:ind w:left="283" w:firstLine="210"/>
      <w:jc w:val="left"/>
    </w:pPr>
    <w:rPr>
      <w:sz w:val="24"/>
    </w:rPr>
  </w:style>
  <w:style w:type="character" w:customStyle="1" w:styleId="Tekstpodstawowyzwciciem2Znak">
    <w:name w:val="Tekst podstawowy z wcięciem 2 Znak"/>
    <w:link w:val="Tekstpodstawowyzwciciem2"/>
    <w:rsid w:val="00327BC0"/>
    <w:rPr>
      <w:rFonts w:ascii="Times New Roman" w:eastAsia="Times New Roman" w:hAnsi="Times New Roman"/>
      <w:sz w:val="24"/>
      <w:szCs w:val="24"/>
      <w:u w:val="single"/>
    </w:rPr>
  </w:style>
  <w:style w:type="paragraph" w:styleId="Tematkomentarza">
    <w:name w:val="annotation subject"/>
    <w:basedOn w:val="Tekstkomentarza"/>
    <w:next w:val="Tekstkomentarza"/>
    <w:link w:val="TematkomentarzaZnak"/>
    <w:semiHidden/>
    <w:rsid w:val="00327BC0"/>
    <w:pPr>
      <w:autoSpaceDE/>
      <w:autoSpaceDN/>
    </w:pPr>
    <w:rPr>
      <w:b/>
      <w:bCs/>
    </w:rPr>
  </w:style>
  <w:style w:type="character" w:customStyle="1" w:styleId="TematkomentarzaZnak">
    <w:name w:val="Temat komentarza Znak"/>
    <w:link w:val="Tematkomentarza"/>
    <w:semiHidden/>
    <w:rsid w:val="00327BC0"/>
    <w:rPr>
      <w:rFonts w:ascii="Times New Roman" w:eastAsia="Times New Roman" w:hAnsi="Times New Roman"/>
      <w:b/>
      <w:bCs/>
    </w:rPr>
  </w:style>
  <w:style w:type="paragraph" w:styleId="Lista">
    <w:name w:val="List"/>
    <w:basedOn w:val="Normalny"/>
    <w:rsid w:val="00327BC0"/>
    <w:pPr>
      <w:ind w:left="283" w:hanging="283"/>
    </w:pPr>
    <w:rPr>
      <w:rFonts w:ascii="Times New Roman" w:eastAsia="Times New Roman" w:hAnsi="Times New Roman"/>
      <w:szCs w:val="24"/>
    </w:rPr>
  </w:style>
  <w:style w:type="table" w:styleId="Tabela-Siatka">
    <w:name w:val="Table Grid"/>
    <w:basedOn w:val="Standardowy"/>
    <w:uiPriority w:val="99"/>
    <w:rsid w:val="00327BC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BulletC,Numerowanie,List Paragraph,Akapit z listą BS,Kolorowa lista — akcent 11"/>
    <w:basedOn w:val="Normalny"/>
    <w:link w:val="AkapitzlistZnak"/>
    <w:uiPriority w:val="34"/>
    <w:qFormat/>
    <w:rsid w:val="00327BC0"/>
    <w:pPr>
      <w:autoSpaceDE w:val="0"/>
      <w:autoSpaceDN w:val="0"/>
      <w:ind w:left="708"/>
    </w:pPr>
    <w:rPr>
      <w:rFonts w:ascii="Times New Roman" w:eastAsia="Times New Roman" w:hAnsi="Times New Roman"/>
      <w:sz w:val="20"/>
      <w:szCs w:val="24"/>
    </w:rPr>
  </w:style>
  <w:style w:type="paragraph" w:customStyle="1" w:styleId="StylinstrukcjaI">
    <w:name w:val="Stylinstrukcja_I"/>
    <w:basedOn w:val="Nagwek"/>
    <w:link w:val="StylinstrukcjaIZnak"/>
    <w:qFormat/>
    <w:rsid w:val="00327BC0"/>
    <w:pPr>
      <w:numPr>
        <w:numId w:val="2"/>
      </w:numPr>
      <w:tabs>
        <w:tab w:val="clear" w:pos="4536"/>
        <w:tab w:val="clear" w:pos="9072"/>
      </w:tabs>
      <w:jc w:val="both"/>
    </w:pPr>
    <w:rPr>
      <w:rFonts w:ascii="Verdana" w:hAnsi="Verdana"/>
      <w:b/>
      <w:i/>
      <w:sz w:val="28"/>
      <w:szCs w:val="18"/>
      <w:lang w:val="pl-PL"/>
    </w:rPr>
  </w:style>
  <w:style w:type="paragraph" w:styleId="Nagwekspisutreci">
    <w:name w:val="TOC Heading"/>
    <w:basedOn w:val="Nagwek1"/>
    <w:next w:val="Normalny"/>
    <w:uiPriority w:val="39"/>
    <w:qFormat/>
    <w:rsid w:val="00327BC0"/>
    <w:pPr>
      <w:keepLines/>
      <w:autoSpaceDE/>
      <w:autoSpaceDN/>
      <w:spacing w:before="480" w:after="0"/>
      <w:outlineLvl w:val="9"/>
    </w:pPr>
    <w:rPr>
      <w:rFonts w:ascii="Cambria" w:hAnsi="Cambria"/>
      <w:color w:val="365F91"/>
      <w:sz w:val="28"/>
      <w:szCs w:val="28"/>
    </w:rPr>
  </w:style>
  <w:style w:type="paragraph" w:customStyle="1" w:styleId="TytuGwnyInstrukcja">
    <w:name w:val="Tytuł Główny_Instrukcja"/>
    <w:link w:val="TytuGwnyInstrukcjaZnak"/>
    <w:autoRedefine/>
    <w:rsid w:val="00327BC0"/>
    <w:pPr>
      <w:pBdr>
        <w:top w:val="single" w:sz="4" w:space="1" w:color="auto"/>
        <w:left w:val="single" w:sz="4" w:space="4" w:color="auto"/>
        <w:bottom w:val="single" w:sz="4" w:space="1" w:color="auto"/>
        <w:right w:val="single" w:sz="4" w:space="4" w:color="auto"/>
      </w:pBdr>
      <w:shd w:val="clear" w:color="auto" w:fill="D9D9D9"/>
      <w:tabs>
        <w:tab w:val="left" w:pos="9900"/>
      </w:tabs>
      <w:spacing w:before="60"/>
      <w:ind w:left="-6" w:firstLine="6"/>
      <w:jc w:val="both"/>
    </w:pPr>
    <w:rPr>
      <w:rFonts w:ascii="Times New Roman" w:eastAsia="Times New Roman" w:hAnsi="Times New Roman"/>
      <w:b/>
      <w:bCs/>
      <w:iCs/>
    </w:rPr>
  </w:style>
  <w:style w:type="character" w:customStyle="1" w:styleId="TytuGwnyInstrukcjaZnak">
    <w:name w:val="Tytuł Główny_Instrukcja Znak"/>
    <w:link w:val="TytuGwnyInstrukcja"/>
    <w:rsid w:val="00327BC0"/>
    <w:rPr>
      <w:rFonts w:ascii="Times New Roman" w:eastAsia="Times New Roman" w:hAnsi="Times New Roman"/>
      <w:b/>
      <w:bCs/>
      <w:iCs/>
      <w:shd w:val="clear" w:color="auto" w:fill="D9D9D9"/>
      <w:lang w:val="pl-PL" w:eastAsia="pl-PL" w:bidi="ar-SA"/>
    </w:rPr>
  </w:style>
  <w:style w:type="paragraph" w:customStyle="1" w:styleId="Tytuowa1">
    <w:name w:val="Tytułowa 1"/>
    <w:basedOn w:val="Tytu"/>
    <w:rsid w:val="00327BC0"/>
    <w:pPr>
      <w:autoSpaceDE/>
      <w:autoSpaceDN/>
      <w:spacing w:before="240" w:after="60" w:line="360" w:lineRule="auto"/>
      <w:outlineLvl w:val="0"/>
    </w:pPr>
    <w:rPr>
      <w:rFonts w:ascii="Arial" w:hAnsi="Arial" w:cs="Arial"/>
      <w:kern w:val="28"/>
      <w:sz w:val="32"/>
      <w:szCs w:val="32"/>
    </w:rPr>
  </w:style>
  <w:style w:type="character" w:customStyle="1" w:styleId="Nagwek1Znak1">
    <w:name w:val="Nagłówek 1 Znak1"/>
    <w:link w:val="Nagwek1"/>
    <w:uiPriority w:val="9"/>
    <w:locked/>
    <w:rsid w:val="006F36C0"/>
    <w:rPr>
      <w:rFonts w:asciiTheme="minorHAnsi" w:eastAsiaTheme="majorEastAsia" w:hAnsiTheme="minorHAnsi" w:cstheme="minorHAnsi"/>
      <w:b/>
      <w:bCs/>
      <w:szCs w:val="24"/>
      <w:shd w:val="clear" w:color="auto" w:fill="BFBFBF" w:themeFill="background1" w:themeFillShade="BF"/>
    </w:rPr>
  </w:style>
  <w:style w:type="paragraph" w:styleId="Bezodstpw">
    <w:name w:val="No Spacing"/>
    <w:link w:val="BezodstpwZnak"/>
    <w:qFormat/>
    <w:rsid w:val="00327BC0"/>
    <w:rPr>
      <w:sz w:val="22"/>
      <w:szCs w:val="22"/>
      <w:lang w:eastAsia="en-US"/>
    </w:rPr>
  </w:style>
  <w:style w:type="character" w:customStyle="1" w:styleId="BezodstpwZnak">
    <w:name w:val="Bez odstępów Znak"/>
    <w:link w:val="Bezodstpw"/>
    <w:locked/>
    <w:rsid w:val="00327BC0"/>
    <w:rPr>
      <w:sz w:val="22"/>
      <w:szCs w:val="22"/>
      <w:lang w:eastAsia="en-US" w:bidi="ar-SA"/>
    </w:rPr>
  </w:style>
  <w:style w:type="paragraph" w:customStyle="1" w:styleId="Mapadokumentu1">
    <w:name w:val="Mapa dokumentu1"/>
    <w:basedOn w:val="Normalny"/>
    <w:link w:val="MapadokumentuZnak"/>
    <w:semiHidden/>
    <w:rsid w:val="00327BC0"/>
    <w:pPr>
      <w:shd w:val="clear" w:color="auto" w:fill="000080"/>
    </w:pPr>
    <w:rPr>
      <w:rFonts w:ascii="Tahoma" w:eastAsia="Times New Roman" w:hAnsi="Tahoma"/>
      <w:sz w:val="20"/>
    </w:rPr>
  </w:style>
  <w:style w:type="character" w:customStyle="1" w:styleId="MapadokumentuZnak">
    <w:name w:val="Mapa dokumentu Znak"/>
    <w:link w:val="Mapadokumentu1"/>
    <w:semiHidden/>
    <w:rsid w:val="00327BC0"/>
    <w:rPr>
      <w:rFonts w:ascii="Tahoma" w:eastAsia="Times New Roman" w:hAnsi="Tahoma" w:cs="Tahoma"/>
      <w:shd w:val="clear" w:color="auto" w:fill="000080"/>
      <w:lang w:eastAsia="en-US"/>
    </w:rPr>
  </w:style>
  <w:style w:type="paragraph" w:styleId="Zwykytekst">
    <w:name w:val="Plain Text"/>
    <w:basedOn w:val="Normalny"/>
    <w:link w:val="ZwykytekstZnak"/>
    <w:rsid w:val="00327BC0"/>
    <w:rPr>
      <w:rFonts w:ascii="Courier New" w:eastAsia="Times New Roman" w:hAnsi="Courier New"/>
      <w:sz w:val="20"/>
    </w:rPr>
  </w:style>
  <w:style w:type="character" w:customStyle="1" w:styleId="ZwykytekstZnak">
    <w:name w:val="Zwykły tekst Znak"/>
    <w:link w:val="Zwykytekst"/>
    <w:rsid w:val="00327BC0"/>
    <w:rPr>
      <w:rFonts w:ascii="Courier New" w:eastAsia="Times New Roman" w:hAnsi="Courier New"/>
    </w:rPr>
  </w:style>
  <w:style w:type="paragraph" w:customStyle="1" w:styleId="Datedadoption">
    <w:name w:val="Date d'adoption"/>
    <w:basedOn w:val="Normalny"/>
    <w:next w:val="Normalny"/>
    <w:rsid w:val="00327BC0"/>
    <w:pPr>
      <w:autoSpaceDE w:val="0"/>
      <w:autoSpaceDN w:val="0"/>
      <w:spacing w:before="360"/>
      <w:jc w:val="center"/>
    </w:pPr>
    <w:rPr>
      <w:rFonts w:ascii="Times New Roman" w:eastAsia="Times New Roman" w:hAnsi="Times New Roman"/>
      <w:b/>
      <w:bCs/>
      <w:szCs w:val="24"/>
    </w:rPr>
  </w:style>
  <w:style w:type="paragraph" w:customStyle="1" w:styleId="Numberbody">
    <w:name w:val="Numberbody"/>
    <w:basedOn w:val="Normalny"/>
    <w:autoRedefine/>
    <w:rsid w:val="00327BC0"/>
    <w:pPr>
      <w:autoSpaceDE w:val="0"/>
      <w:autoSpaceDN w:val="0"/>
      <w:adjustRightInd w:val="0"/>
      <w:spacing w:before="120"/>
      <w:jc w:val="both"/>
    </w:pPr>
    <w:rPr>
      <w:rFonts w:ascii="Century Gothic" w:eastAsia="Times New Roman" w:hAnsi="Century Gothic"/>
      <w:bCs/>
    </w:rPr>
  </w:style>
  <w:style w:type="character" w:customStyle="1" w:styleId="FootnoteTextChar">
    <w:name w:val="Footnote Text Char"/>
    <w:aliases w:val="Podrozdział Char,Footnote Char,Podrozdzia3 Char,-E Fuﬂnotentext Char,Fuﬂnotentext Ursprung Char,footnote text Char,Fußnotentext Ursprung Char,-E Fußnotentext Char,Fußnote Char,Footnote text Char,Tekst przypisu Znak Znak Znak Znak Cha"/>
    <w:semiHidden/>
    <w:locked/>
    <w:rsid w:val="00327BC0"/>
    <w:rPr>
      <w:rFonts w:cs="Times New Roman"/>
      <w:sz w:val="20"/>
      <w:szCs w:val="20"/>
    </w:rPr>
  </w:style>
  <w:style w:type="paragraph" w:customStyle="1" w:styleId="NormalnyWyjustowany">
    <w:name w:val="Normalny + Wyjustowany"/>
    <w:aliases w:val="Przed:  6 pt"/>
    <w:basedOn w:val="Normalny"/>
    <w:rsid w:val="00327BC0"/>
    <w:pPr>
      <w:autoSpaceDE w:val="0"/>
      <w:autoSpaceDN w:val="0"/>
      <w:spacing w:before="120"/>
      <w:jc w:val="both"/>
    </w:pPr>
    <w:rPr>
      <w:rFonts w:ascii="Times New Roman" w:eastAsia="Times New Roman" w:hAnsi="Times New Roman"/>
      <w:bCs/>
      <w:iCs/>
      <w:sz w:val="20"/>
    </w:rPr>
  </w:style>
  <w:style w:type="paragraph" w:customStyle="1" w:styleId="Akapit">
    <w:name w:val="Akapit"/>
    <w:basedOn w:val="Nagwek6"/>
    <w:rsid w:val="004B2DF8"/>
    <w:pPr>
      <w:autoSpaceDE/>
      <w:autoSpaceDN/>
      <w:spacing w:line="360" w:lineRule="auto"/>
      <w:jc w:val="both"/>
    </w:pPr>
    <w:rPr>
      <w:i w:val="0"/>
      <w:iCs w:val="0"/>
      <w:sz w:val="24"/>
      <w:szCs w:val="24"/>
      <w:lang w:val="pl-PL"/>
    </w:rPr>
  </w:style>
  <w:style w:type="paragraph" w:styleId="Poprawka">
    <w:name w:val="Revision"/>
    <w:hidden/>
    <w:uiPriority w:val="99"/>
    <w:semiHidden/>
    <w:rsid w:val="00482352"/>
    <w:rPr>
      <w:sz w:val="22"/>
      <w:szCs w:val="22"/>
      <w:lang w:eastAsia="en-US"/>
    </w:rPr>
  </w:style>
  <w:style w:type="character" w:customStyle="1" w:styleId="WW8Num33z0">
    <w:name w:val="WW8Num33z0"/>
    <w:rsid w:val="00122DE7"/>
    <w:rPr>
      <w:rFonts w:ascii="Symbol" w:hAnsi="Symbol"/>
    </w:rPr>
  </w:style>
  <w:style w:type="character" w:customStyle="1" w:styleId="Heading7Char">
    <w:name w:val="Heading 7 Char"/>
    <w:semiHidden/>
    <w:locked/>
    <w:rsid w:val="009545F2"/>
    <w:rPr>
      <w:rFonts w:ascii="Calibri" w:hAnsi="Calibri" w:cs="Times New Roman"/>
      <w:sz w:val="24"/>
      <w:szCs w:val="24"/>
    </w:rPr>
  </w:style>
  <w:style w:type="character" w:customStyle="1" w:styleId="CommentTextChar">
    <w:name w:val="Comment Text Char"/>
    <w:locked/>
    <w:rsid w:val="000922F6"/>
    <w:rPr>
      <w:rFonts w:ascii="Calibri" w:eastAsia="Times New Roman" w:hAnsi="Calibri" w:cs="Times New Roman"/>
      <w:sz w:val="20"/>
      <w:szCs w:val="20"/>
    </w:rPr>
  </w:style>
  <w:style w:type="paragraph" w:customStyle="1" w:styleId="Akapitzlist1">
    <w:name w:val="Akapit z listą1"/>
    <w:basedOn w:val="Normalny"/>
    <w:rsid w:val="00534FB8"/>
    <w:pPr>
      <w:autoSpaceDE w:val="0"/>
      <w:autoSpaceDN w:val="0"/>
      <w:ind w:left="708"/>
    </w:pPr>
    <w:rPr>
      <w:rFonts w:ascii="Times New Roman" w:hAnsi="Times New Roman"/>
      <w:sz w:val="20"/>
      <w:szCs w:val="24"/>
    </w:rPr>
  </w:style>
  <w:style w:type="character" w:customStyle="1" w:styleId="CommentTextChar1">
    <w:name w:val="Comment Text Char1"/>
    <w:semiHidden/>
    <w:locked/>
    <w:rsid w:val="007E67E5"/>
    <w:rPr>
      <w:rFonts w:cs="Times New Roman"/>
      <w:sz w:val="20"/>
      <w:szCs w:val="20"/>
    </w:rPr>
  </w:style>
  <w:style w:type="character" w:customStyle="1" w:styleId="ZnakZnak10">
    <w:name w:val="Znak Znak10"/>
    <w:semiHidden/>
    <w:locked/>
    <w:rsid w:val="005A23FC"/>
    <w:rPr>
      <w:lang w:bidi="ar-SA"/>
    </w:rPr>
  </w:style>
  <w:style w:type="character" w:customStyle="1" w:styleId="ZnakZnak13">
    <w:name w:val="Znak Znak13"/>
    <w:locked/>
    <w:rsid w:val="005A23FC"/>
    <w:rPr>
      <w:lang w:val="en-GB" w:bidi="ar-SA"/>
    </w:rPr>
  </w:style>
  <w:style w:type="paragraph" w:customStyle="1" w:styleId="Default">
    <w:name w:val="Default"/>
    <w:rsid w:val="008E0AF8"/>
    <w:pPr>
      <w:autoSpaceDE w:val="0"/>
      <w:autoSpaceDN w:val="0"/>
      <w:adjustRightInd w:val="0"/>
    </w:pPr>
    <w:rPr>
      <w:rFonts w:cs="Calibri"/>
      <w:color w:val="000000"/>
      <w:szCs w:val="24"/>
    </w:rPr>
  </w:style>
  <w:style w:type="character" w:customStyle="1" w:styleId="CommentTextChar2">
    <w:name w:val="Comment Text Char2"/>
    <w:semiHidden/>
    <w:locked/>
    <w:rsid w:val="00A33147"/>
    <w:rPr>
      <w:rFonts w:ascii="Times New Roman" w:hAnsi="Times New Roman"/>
    </w:rPr>
  </w:style>
  <w:style w:type="character" w:customStyle="1" w:styleId="HeaderChar">
    <w:name w:val="Header Char"/>
    <w:locked/>
    <w:rsid w:val="002E00A8"/>
    <w:rPr>
      <w:rFonts w:ascii="Times New Roman" w:hAnsi="Times New Roman" w:cs="Times New Roman"/>
      <w:lang w:val="en-GB"/>
    </w:rPr>
  </w:style>
  <w:style w:type="paragraph" w:customStyle="1" w:styleId="Styl2">
    <w:name w:val="Styl2"/>
    <w:basedOn w:val="Styl1"/>
    <w:rsid w:val="00A633CD"/>
    <w:pPr>
      <w:keepNext/>
      <w:shd w:val="clear" w:color="auto" w:fill="CCFFCC"/>
      <w:tabs>
        <w:tab w:val="clear" w:pos="1068"/>
      </w:tabs>
      <w:autoSpaceDE/>
      <w:autoSpaceDN/>
      <w:spacing w:before="240" w:after="60" w:line="288" w:lineRule="auto"/>
      <w:ind w:left="0" w:firstLine="0"/>
      <w:outlineLvl w:val="1"/>
    </w:pPr>
    <w:rPr>
      <w:rFonts w:ascii="Times New Roman" w:hAnsi="Times New Roman"/>
      <w:b/>
      <w:bCs/>
      <w:iCs/>
      <w:kern w:val="32"/>
      <w:sz w:val="24"/>
      <w:szCs w:val="28"/>
    </w:rPr>
  </w:style>
  <w:style w:type="paragraph" w:customStyle="1" w:styleId="SLNormalny">
    <w:name w:val="SL Normalny"/>
    <w:basedOn w:val="Normalny"/>
    <w:link w:val="SLNormalnyZnak"/>
    <w:qFormat/>
    <w:rsid w:val="00A633CD"/>
    <w:pPr>
      <w:spacing w:before="120" w:after="120"/>
      <w:jc w:val="both"/>
    </w:pPr>
    <w:rPr>
      <w:szCs w:val="24"/>
    </w:rPr>
  </w:style>
  <w:style w:type="character" w:customStyle="1" w:styleId="SLNormalnyZnak">
    <w:name w:val="SL Normalny Znak"/>
    <w:link w:val="SLNormalny"/>
    <w:rsid w:val="00A633CD"/>
    <w:rPr>
      <w:sz w:val="24"/>
      <w:szCs w:val="24"/>
      <w:lang w:bidi="ar-SA"/>
    </w:rPr>
  </w:style>
  <w:style w:type="paragraph" w:customStyle="1" w:styleId="SLPunktory">
    <w:name w:val="SL Punktory"/>
    <w:basedOn w:val="SLNormalny"/>
    <w:link w:val="SLPunktoryZnak"/>
    <w:qFormat/>
    <w:rsid w:val="00E624C6"/>
    <w:pPr>
      <w:numPr>
        <w:numId w:val="5"/>
      </w:numPr>
      <w:ind w:left="714" w:hanging="357"/>
    </w:pPr>
  </w:style>
  <w:style w:type="character" w:customStyle="1" w:styleId="SLPunktoryZnak">
    <w:name w:val="SL Punktory Znak"/>
    <w:basedOn w:val="SLNormalnyZnak"/>
    <w:link w:val="SLPunktory"/>
    <w:rsid w:val="00E624C6"/>
    <w:rPr>
      <w:sz w:val="24"/>
      <w:szCs w:val="24"/>
      <w:lang w:bidi="ar-SA"/>
    </w:rPr>
  </w:style>
  <w:style w:type="character" w:customStyle="1" w:styleId="h1">
    <w:name w:val="h1"/>
    <w:basedOn w:val="Domylnaczcionkaakapitu"/>
    <w:rsid w:val="00E70D05"/>
  </w:style>
  <w:style w:type="paragraph" w:customStyle="1" w:styleId="CM1">
    <w:name w:val="CM1"/>
    <w:basedOn w:val="Default"/>
    <w:next w:val="Default"/>
    <w:uiPriority w:val="99"/>
    <w:rsid w:val="00423D68"/>
    <w:rPr>
      <w:rFonts w:ascii="EUAlbertina" w:hAnsi="EUAlbertina" w:cs="Times New Roman"/>
      <w:color w:val="auto"/>
    </w:rPr>
  </w:style>
  <w:style w:type="paragraph" w:customStyle="1" w:styleId="CM3">
    <w:name w:val="CM3"/>
    <w:basedOn w:val="Default"/>
    <w:next w:val="Default"/>
    <w:uiPriority w:val="99"/>
    <w:rsid w:val="00423D68"/>
    <w:rPr>
      <w:rFonts w:ascii="EUAlbertina" w:hAnsi="EUAlbertina" w:cs="Times New Roman"/>
      <w:color w:val="auto"/>
    </w:rPr>
  </w:style>
  <w:style w:type="paragraph" w:customStyle="1" w:styleId="ZnakZnak">
    <w:name w:val="Znak Znak"/>
    <w:basedOn w:val="Normalny"/>
    <w:rsid w:val="00072957"/>
    <w:pPr>
      <w:spacing w:line="360" w:lineRule="auto"/>
      <w:jc w:val="both"/>
    </w:pPr>
    <w:rPr>
      <w:rFonts w:ascii="Verdana" w:eastAsia="Times New Roman" w:hAnsi="Verdana"/>
      <w:sz w:val="20"/>
    </w:rPr>
  </w:style>
  <w:style w:type="character" w:customStyle="1" w:styleId="AkapitzlistZnak">
    <w:name w:val="Akapit z listą Znak"/>
    <w:aliases w:val="BulletC Znak,Numerowanie Znak,List Paragraph Znak,Akapit z listą BS Znak,Kolorowa lista — akcent 11 Znak"/>
    <w:link w:val="Akapitzlist"/>
    <w:uiPriority w:val="34"/>
    <w:locked/>
    <w:rsid w:val="008F2F79"/>
    <w:rPr>
      <w:rFonts w:ascii="Times New Roman" w:eastAsia="Times New Roman" w:hAnsi="Times New Roman"/>
      <w:szCs w:val="24"/>
    </w:rPr>
  </w:style>
  <w:style w:type="paragraph" w:customStyle="1" w:styleId="ZnakZnak2">
    <w:name w:val="Znak Znak2"/>
    <w:basedOn w:val="Normalny"/>
    <w:rsid w:val="00160B63"/>
    <w:pPr>
      <w:spacing w:line="360" w:lineRule="auto"/>
      <w:jc w:val="both"/>
    </w:pPr>
    <w:rPr>
      <w:rFonts w:ascii="Verdana" w:eastAsia="Times New Roman" w:hAnsi="Verdana"/>
      <w:sz w:val="20"/>
    </w:rPr>
  </w:style>
  <w:style w:type="paragraph" w:customStyle="1" w:styleId="ZnakZnak1">
    <w:name w:val="Znak Znak1"/>
    <w:basedOn w:val="Normalny"/>
    <w:rsid w:val="001E588C"/>
    <w:pPr>
      <w:spacing w:line="360" w:lineRule="auto"/>
      <w:jc w:val="both"/>
    </w:pPr>
    <w:rPr>
      <w:rFonts w:ascii="Verdana" w:eastAsia="Times New Roman" w:hAnsi="Verdana"/>
      <w:sz w:val="20"/>
    </w:rPr>
  </w:style>
  <w:style w:type="character" w:customStyle="1" w:styleId="Nierozpoznanawzmianka1">
    <w:name w:val="Nierozpoznana wzmianka1"/>
    <w:basedOn w:val="Domylnaczcionkaakapitu"/>
    <w:uiPriority w:val="99"/>
    <w:semiHidden/>
    <w:unhideWhenUsed/>
    <w:rsid w:val="00DD4D3A"/>
    <w:rPr>
      <w:color w:val="605E5C"/>
      <w:shd w:val="clear" w:color="auto" w:fill="E1DFDD"/>
    </w:rPr>
  </w:style>
  <w:style w:type="paragraph" w:customStyle="1" w:styleId="ng-star-inserted">
    <w:name w:val="ng-star-inserted"/>
    <w:basedOn w:val="Normalny"/>
    <w:rsid w:val="00E875D6"/>
    <w:pPr>
      <w:spacing w:before="100" w:beforeAutospacing="1" w:after="100" w:afterAutospacing="1"/>
    </w:pPr>
    <w:rPr>
      <w:rFonts w:ascii="Times New Roman" w:eastAsia="Times New Roman" w:hAnsi="Times New Roman"/>
      <w:szCs w:val="24"/>
    </w:rPr>
  </w:style>
  <w:style w:type="character" w:customStyle="1" w:styleId="mat-placeholder-required">
    <w:name w:val="mat-placeholder-required"/>
    <w:basedOn w:val="Domylnaczcionkaakapitu"/>
    <w:rsid w:val="00F94372"/>
  </w:style>
  <w:style w:type="character" w:customStyle="1" w:styleId="Nierozpoznanawzmianka2">
    <w:name w:val="Nierozpoznana wzmianka2"/>
    <w:basedOn w:val="Domylnaczcionkaakapitu"/>
    <w:uiPriority w:val="99"/>
    <w:semiHidden/>
    <w:unhideWhenUsed/>
    <w:rsid w:val="002F6997"/>
    <w:rPr>
      <w:color w:val="605E5C"/>
      <w:shd w:val="clear" w:color="auto" w:fill="E1DFDD"/>
    </w:rPr>
  </w:style>
  <w:style w:type="paragraph" w:customStyle="1" w:styleId="Styl3Uzasadnienie">
    <w:name w:val="Styl3 Uzasadnienie"/>
    <w:basedOn w:val="Akapitzlist"/>
    <w:link w:val="Styl3UzasadnienieZnak"/>
    <w:qFormat/>
    <w:rsid w:val="002F6997"/>
    <w:pPr>
      <w:widowControl w:val="0"/>
      <w:overflowPunct w:val="0"/>
      <w:adjustRightInd w:val="0"/>
      <w:spacing w:before="240" w:after="240" w:line="276" w:lineRule="auto"/>
      <w:ind w:left="0" w:right="23"/>
      <w:jc w:val="both"/>
    </w:pPr>
    <w:rPr>
      <w:rFonts w:asciiTheme="minorHAnsi" w:hAnsiTheme="minorHAnsi" w:cstheme="minorHAnsi"/>
      <w:b/>
      <w:sz w:val="24"/>
      <w:szCs w:val="22"/>
      <w:lang w:eastAsia="en-US"/>
    </w:rPr>
  </w:style>
  <w:style w:type="character" w:customStyle="1" w:styleId="Styl3UzasadnienieZnak">
    <w:name w:val="Styl3 Uzasadnienie Znak"/>
    <w:basedOn w:val="AkapitzlistZnak"/>
    <w:link w:val="Styl3Uzasadnienie"/>
    <w:rsid w:val="002F6997"/>
    <w:rPr>
      <w:rFonts w:asciiTheme="minorHAnsi" w:eastAsia="Times New Roman" w:hAnsiTheme="minorHAnsi" w:cstheme="minorHAnsi"/>
      <w:b/>
      <w:sz w:val="24"/>
      <w:szCs w:val="22"/>
      <w:lang w:eastAsia="en-US"/>
    </w:rPr>
  </w:style>
  <w:style w:type="paragraph" w:customStyle="1" w:styleId="Styl3nagwek2">
    <w:name w:val="Styl3 nagłówek 2"/>
    <w:basedOn w:val="Nagwek"/>
    <w:link w:val="Styl3nagwek2Znak"/>
    <w:qFormat/>
    <w:rsid w:val="00576480"/>
    <w:pPr>
      <w:tabs>
        <w:tab w:val="clear" w:pos="4536"/>
        <w:tab w:val="clear" w:pos="9072"/>
      </w:tabs>
      <w:spacing w:after="120" w:line="276" w:lineRule="auto"/>
      <w:jc w:val="both"/>
      <w:outlineLvl w:val="0"/>
    </w:pPr>
    <w:rPr>
      <w:rFonts w:asciiTheme="minorHAnsi" w:eastAsia="Calibri" w:hAnsiTheme="minorHAnsi" w:cstheme="minorHAnsi"/>
      <w:b/>
      <w:sz w:val="24"/>
      <w:szCs w:val="24"/>
      <w:lang w:val="pl-PL"/>
    </w:rPr>
  </w:style>
  <w:style w:type="paragraph" w:customStyle="1" w:styleId="MjNagwek2">
    <w:name w:val="Mój Nagłówek 2"/>
    <w:basedOn w:val="Nagwek"/>
    <w:link w:val="MjNagwek2Znak"/>
    <w:autoRedefine/>
    <w:qFormat/>
    <w:rsid w:val="0042521A"/>
    <w:pPr>
      <w:numPr>
        <w:numId w:val="24"/>
      </w:numPr>
      <w:tabs>
        <w:tab w:val="clear" w:pos="4536"/>
        <w:tab w:val="clear" w:pos="9072"/>
      </w:tabs>
      <w:spacing w:before="120" w:after="120" w:line="276" w:lineRule="auto"/>
      <w:jc w:val="both"/>
      <w:outlineLvl w:val="0"/>
    </w:pPr>
    <w:rPr>
      <w:rFonts w:asciiTheme="minorHAnsi" w:hAnsiTheme="minorHAnsi" w:cstheme="minorHAnsi"/>
      <w:b/>
      <w:sz w:val="24"/>
      <w:szCs w:val="24"/>
      <w:lang w:val="pl-PL"/>
    </w:rPr>
  </w:style>
  <w:style w:type="character" w:customStyle="1" w:styleId="Styl3nagwek2Znak">
    <w:name w:val="Styl3 nagłówek 2 Znak"/>
    <w:basedOn w:val="NagwekZnak"/>
    <w:link w:val="Styl3nagwek2"/>
    <w:rsid w:val="00576480"/>
    <w:rPr>
      <w:rFonts w:asciiTheme="minorHAnsi" w:eastAsia="Times New Roman" w:hAnsiTheme="minorHAnsi" w:cstheme="minorHAnsi"/>
      <w:b/>
      <w:sz w:val="24"/>
      <w:szCs w:val="24"/>
      <w:lang w:val="en-GB" w:eastAsia="en-US"/>
    </w:rPr>
  </w:style>
  <w:style w:type="paragraph" w:customStyle="1" w:styleId="Styl3Tre">
    <w:name w:val="Styl3 Treść"/>
    <w:basedOn w:val="Nagwek"/>
    <w:link w:val="Styl3TreZnak"/>
    <w:qFormat/>
    <w:rsid w:val="00D62D1C"/>
    <w:pPr>
      <w:numPr>
        <w:ilvl w:val="1"/>
        <w:numId w:val="23"/>
      </w:numPr>
      <w:tabs>
        <w:tab w:val="clear" w:pos="4536"/>
        <w:tab w:val="clear" w:pos="9072"/>
      </w:tabs>
      <w:spacing w:before="120" w:after="120" w:line="276" w:lineRule="auto"/>
      <w:jc w:val="both"/>
      <w:outlineLvl w:val="0"/>
    </w:pPr>
    <w:rPr>
      <w:rFonts w:asciiTheme="minorHAnsi" w:hAnsiTheme="minorHAnsi"/>
      <w:sz w:val="24"/>
      <w:szCs w:val="24"/>
    </w:rPr>
  </w:style>
  <w:style w:type="character" w:customStyle="1" w:styleId="MjNagwek2Znak">
    <w:name w:val="Mój Nagłówek 2 Znak"/>
    <w:basedOn w:val="NagwekZnak"/>
    <w:link w:val="MjNagwek2"/>
    <w:rsid w:val="0042521A"/>
    <w:rPr>
      <w:rFonts w:asciiTheme="minorHAnsi" w:eastAsia="Times New Roman" w:hAnsiTheme="minorHAnsi" w:cstheme="minorHAnsi"/>
      <w:b/>
      <w:szCs w:val="24"/>
      <w:lang w:val="en-GB"/>
    </w:rPr>
  </w:style>
  <w:style w:type="paragraph" w:customStyle="1" w:styleId="Mj1Nagwek1">
    <w:name w:val="Mój 1 Nagłówek 1"/>
    <w:basedOn w:val="Nagwek"/>
    <w:link w:val="Mj1Nagwek1Znak"/>
    <w:autoRedefine/>
    <w:qFormat/>
    <w:rsid w:val="00966243"/>
    <w:pPr>
      <w:pBdr>
        <w:top w:val="single" w:sz="4" w:space="1" w:color="auto"/>
        <w:left w:val="single" w:sz="4" w:space="4" w:color="auto"/>
        <w:bottom w:val="single" w:sz="4" w:space="1" w:color="auto"/>
        <w:right w:val="single" w:sz="4" w:space="4" w:color="auto"/>
      </w:pBdr>
      <w:shd w:val="clear" w:color="auto" w:fill="BFBFBF"/>
      <w:tabs>
        <w:tab w:val="clear" w:pos="4536"/>
        <w:tab w:val="clear" w:pos="9072"/>
        <w:tab w:val="left" w:pos="1077"/>
      </w:tabs>
      <w:spacing w:after="240" w:line="276" w:lineRule="auto"/>
      <w:jc w:val="both"/>
      <w:outlineLvl w:val="0"/>
    </w:pPr>
    <w:rPr>
      <w:rFonts w:asciiTheme="minorHAnsi" w:hAnsiTheme="minorHAnsi"/>
      <w:b/>
      <w:bCs/>
      <w:sz w:val="24"/>
    </w:rPr>
  </w:style>
  <w:style w:type="character" w:customStyle="1" w:styleId="Styl3TreZnak">
    <w:name w:val="Styl3 Treść Znak"/>
    <w:basedOn w:val="NagwekZnak"/>
    <w:link w:val="Styl3Tre"/>
    <w:rsid w:val="00D62D1C"/>
    <w:rPr>
      <w:rFonts w:asciiTheme="minorHAnsi" w:eastAsia="Times New Roman" w:hAnsiTheme="minorHAnsi"/>
      <w:szCs w:val="24"/>
      <w:lang w:val="en-GB"/>
    </w:rPr>
  </w:style>
  <w:style w:type="paragraph" w:customStyle="1" w:styleId="Nagwek1Mj">
    <w:name w:val="Nagłówek 1 Mój"/>
    <w:basedOn w:val="Nagwek"/>
    <w:autoRedefine/>
    <w:rsid w:val="00530819"/>
    <w:pPr>
      <w:pBdr>
        <w:top w:val="single" w:sz="4" w:space="1" w:color="auto"/>
        <w:left w:val="single" w:sz="4" w:space="4" w:color="auto"/>
        <w:bottom w:val="single" w:sz="4" w:space="1" w:color="auto"/>
        <w:right w:val="single" w:sz="4" w:space="4" w:color="auto"/>
      </w:pBdr>
      <w:shd w:val="clear" w:color="auto" w:fill="BFBFBF"/>
      <w:spacing w:before="240" w:after="240" w:line="276" w:lineRule="auto"/>
      <w:jc w:val="both"/>
    </w:pPr>
    <w:rPr>
      <w:rFonts w:asciiTheme="minorHAnsi" w:hAnsiTheme="minorHAnsi"/>
      <w:b/>
      <w:bCs/>
      <w:sz w:val="24"/>
    </w:rPr>
  </w:style>
  <w:style w:type="paragraph" w:customStyle="1" w:styleId="MjNagwekTrezwyka">
    <w:name w:val="Mój Nagłówek Treść zwykła"/>
    <w:basedOn w:val="Normalny"/>
    <w:autoRedefine/>
    <w:qFormat/>
    <w:rsid w:val="00A06AF1"/>
    <w:pPr>
      <w:spacing w:before="120" w:after="120" w:line="276" w:lineRule="auto"/>
      <w:ind w:right="31"/>
    </w:pPr>
    <w:rPr>
      <w:rFonts w:asciiTheme="minorHAnsi" w:eastAsia="Times New Roman" w:hAnsiTheme="minorHAnsi" w:cstheme="minorHAnsi"/>
      <w:color w:val="000000"/>
      <w:szCs w:val="24"/>
    </w:rPr>
  </w:style>
  <w:style w:type="paragraph" w:customStyle="1" w:styleId="Mj1Sownikskrtw">
    <w:name w:val="Mój 1 Słownik skrótów"/>
    <w:basedOn w:val="Mj1Nagwek1"/>
    <w:link w:val="Mj1SownikskrtwZnak"/>
    <w:qFormat/>
    <w:rsid w:val="00607DD1"/>
  </w:style>
  <w:style w:type="character" w:customStyle="1" w:styleId="Mj1Nagwek1Znak">
    <w:name w:val="Mój 1 Nagłówek 1 Znak"/>
    <w:basedOn w:val="NagwekZnak"/>
    <w:link w:val="Mj1Nagwek1"/>
    <w:rsid w:val="00BF3A1D"/>
    <w:rPr>
      <w:rFonts w:asciiTheme="minorHAnsi" w:eastAsia="Times New Roman" w:hAnsiTheme="minorHAnsi"/>
      <w:b/>
      <w:bCs/>
      <w:shd w:val="clear" w:color="auto" w:fill="BFBFBF"/>
      <w:lang w:val="en-GB"/>
    </w:rPr>
  </w:style>
  <w:style w:type="character" w:customStyle="1" w:styleId="Mj1SownikskrtwZnak">
    <w:name w:val="Mój 1 Słownik skrótów Znak"/>
    <w:basedOn w:val="Mj1Nagwek1Znak"/>
    <w:link w:val="Mj1Sownikskrtw"/>
    <w:rsid w:val="00607DD1"/>
    <w:rPr>
      <w:rFonts w:asciiTheme="minorHAnsi" w:eastAsia="Times New Roman" w:hAnsiTheme="minorHAnsi"/>
      <w:b/>
      <w:bCs/>
      <w:sz w:val="24"/>
      <w:shd w:val="clear" w:color="auto" w:fill="BFBFBF"/>
      <w:lang w:val="en-GB" w:eastAsia="en-US"/>
    </w:rPr>
  </w:style>
  <w:style w:type="paragraph" w:customStyle="1" w:styleId="MjNagwek2wramce">
    <w:name w:val="Mój Nagłówek 2 w ramce"/>
    <w:basedOn w:val="Nagwek"/>
    <w:next w:val="MjNagwekTrezwyka"/>
    <w:link w:val="MjNagwek2wramceZnak"/>
    <w:autoRedefine/>
    <w:qFormat/>
    <w:rsid w:val="00E96C3A"/>
    <w:pPr>
      <w:numPr>
        <w:numId w:val="26"/>
      </w:numPr>
      <w:pBdr>
        <w:top w:val="single" w:sz="4" w:space="1" w:color="auto"/>
        <w:left w:val="single" w:sz="4" w:space="4" w:color="auto"/>
        <w:bottom w:val="single" w:sz="4" w:space="0" w:color="auto"/>
        <w:right w:val="single" w:sz="4" w:space="4" w:color="auto"/>
      </w:pBdr>
      <w:shd w:val="clear" w:color="auto" w:fill="BFBFBF"/>
      <w:tabs>
        <w:tab w:val="left" w:pos="993"/>
        <w:tab w:val="left" w:pos="4536"/>
      </w:tabs>
      <w:spacing w:before="120" w:after="120" w:line="276" w:lineRule="auto"/>
      <w:jc w:val="both"/>
      <w:outlineLvl w:val="1"/>
    </w:pPr>
    <w:rPr>
      <w:rFonts w:asciiTheme="minorHAnsi" w:hAnsiTheme="minorHAnsi" w:cstheme="minorHAnsi"/>
      <w:b/>
      <w:bCs/>
      <w:sz w:val="24"/>
      <w:szCs w:val="24"/>
      <w:lang w:val="pl-PL"/>
    </w:rPr>
  </w:style>
  <w:style w:type="character" w:customStyle="1" w:styleId="MjNagwek2wramceZnak">
    <w:name w:val="Mój Nagłówek 2 w ramce Znak"/>
    <w:basedOn w:val="NagwekZnak"/>
    <w:link w:val="MjNagwek2wramce"/>
    <w:rsid w:val="00E96C3A"/>
    <w:rPr>
      <w:rFonts w:asciiTheme="minorHAnsi" w:eastAsia="Times New Roman" w:hAnsiTheme="minorHAnsi" w:cstheme="minorHAnsi"/>
      <w:b/>
      <w:bCs/>
      <w:szCs w:val="24"/>
      <w:shd w:val="clear" w:color="auto" w:fill="BFBFBF"/>
      <w:lang w:val="en-GB"/>
    </w:rPr>
  </w:style>
  <w:style w:type="character" w:customStyle="1" w:styleId="StylinstrukcjaIZnak">
    <w:name w:val="Stylinstrukcja_I Znak"/>
    <w:basedOn w:val="NagwekZnak"/>
    <w:link w:val="StylinstrukcjaI"/>
    <w:rsid w:val="00E62080"/>
    <w:rPr>
      <w:rFonts w:ascii="Verdana" w:eastAsia="Times New Roman" w:hAnsi="Verdana"/>
      <w:b/>
      <w:i/>
      <w:sz w:val="28"/>
      <w:szCs w:val="18"/>
      <w:lang w:val="en-GB"/>
    </w:rPr>
  </w:style>
  <w:style w:type="character" w:customStyle="1" w:styleId="Spistreci1Znak">
    <w:name w:val="Spis treści 1 Znak"/>
    <w:aliases w:val="Mój Spis treści 1 Znak"/>
    <w:basedOn w:val="StylinstrukcjaIZnak"/>
    <w:link w:val="Spistreci1"/>
    <w:uiPriority w:val="39"/>
    <w:rsid w:val="00C92E15"/>
    <w:rPr>
      <w:rFonts w:asciiTheme="minorHAnsi" w:eastAsia="Times New Roman" w:hAnsiTheme="minorHAnsi" w:cs="Arial"/>
      <w:b/>
      <w:bCs/>
      <w:i w:val="0"/>
      <w:sz w:val="28"/>
      <w:szCs w:val="24"/>
      <w:lang w:val="en-GB" w:eastAsia="en-US"/>
    </w:rPr>
  </w:style>
  <w:style w:type="paragraph" w:customStyle="1" w:styleId="MjNagwek3wramce">
    <w:name w:val="Mój Nagłówek 3 w ramce"/>
    <w:basedOn w:val="MjNagwek2wramce"/>
    <w:qFormat/>
    <w:rsid w:val="00582781"/>
    <w:pPr>
      <w:numPr>
        <w:ilvl w:val="2"/>
      </w:numPr>
      <w:tabs>
        <w:tab w:val="clear" w:pos="993"/>
        <w:tab w:val="left" w:pos="1531"/>
      </w:tabs>
      <w:outlineLvl w:val="2"/>
    </w:pPr>
  </w:style>
  <w:style w:type="paragraph" w:customStyle="1" w:styleId="Styl3">
    <w:name w:val="Styl3"/>
    <w:basedOn w:val="MjNagwek2wramce"/>
    <w:next w:val="MjNagwek3wramce"/>
    <w:qFormat/>
    <w:rsid w:val="00191C54"/>
    <w:pPr>
      <w:numPr>
        <w:numId w:val="0"/>
      </w:numPr>
      <w:tabs>
        <w:tab w:val="clear" w:pos="993"/>
        <w:tab w:val="left" w:pos="964"/>
        <w:tab w:val="left" w:pos="1077"/>
        <w:tab w:val="left" w:pos="1531"/>
        <w:tab w:val="left" w:pos="1701"/>
      </w:tabs>
      <w:ind w:left="1282" w:hanging="505"/>
      <w:outlineLvl w:val="2"/>
    </w:pPr>
  </w:style>
  <w:style w:type="paragraph" w:customStyle="1" w:styleId="StylNagwek2DPojedynczaliniacigaAutomatyczny0">
    <w:name w:val="Styl Nagłówek 2 + Dół: (Pojedyncza linia ciągła Automatyczny  0..."/>
    <w:basedOn w:val="Nagwek2"/>
    <w:autoRedefine/>
    <w:rsid w:val="00BD4C00"/>
    <w:rPr>
      <w:rFonts w:eastAsia="Times New Roman"/>
      <w:szCs w:val="20"/>
    </w:rPr>
  </w:style>
  <w:style w:type="character" w:customStyle="1" w:styleId="Nierozpoznanawzmianka3">
    <w:name w:val="Nierozpoznana wzmianka3"/>
    <w:basedOn w:val="Domylnaczcionkaakapitu"/>
    <w:uiPriority w:val="99"/>
    <w:semiHidden/>
    <w:unhideWhenUsed/>
    <w:rsid w:val="000840A3"/>
    <w:rPr>
      <w:color w:val="605E5C"/>
      <w:shd w:val="clear" w:color="auto" w:fill="E1DFDD"/>
    </w:rPr>
  </w:style>
  <w:style w:type="character" w:customStyle="1" w:styleId="Nierozpoznanawzmianka4">
    <w:name w:val="Nierozpoznana wzmianka4"/>
    <w:basedOn w:val="Domylnaczcionkaakapitu"/>
    <w:uiPriority w:val="99"/>
    <w:semiHidden/>
    <w:unhideWhenUsed/>
    <w:rsid w:val="00BA45AB"/>
    <w:rPr>
      <w:color w:val="605E5C"/>
      <w:shd w:val="clear" w:color="auto" w:fill="E1DFDD"/>
    </w:rPr>
  </w:style>
  <w:style w:type="paragraph" w:customStyle="1" w:styleId="notification-message">
    <w:name w:val="notification-message"/>
    <w:basedOn w:val="Normalny"/>
    <w:rsid w:val="005F5521"/>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604565">
      <w:bodyDiv w:val="1"/>
      <w:marLeft w:val="0"/>
      <w:marRight w:val="0"/>
      <w:marTop w:val="0"/>
      <w:marBottom w:val="0"/>
      <w:divBdr>
        <w:top w:val="none" w:sz="0" w:space="0" w:color="auto"/>
        <w:left w:val="none" w:sz="0" w:space="0" w:color="auto"/>
        <w:bottom w:val="none" w:sz="0" w:space="0" w:color="auto"/>
        <w:right w:val="none" w:sz="0" w:space="0" w:color="auto"/>
      </w:divBdr>
    </w:div>
    <w:div w:id="303781500">
      <w:bodyDiv w:val="1"/>
      <w:marLeft w:val="0"/>
      <w:marRight w:val="0"/>
      <w:marTop w:val="0"/>
      <w:marBottom w:val="0"/>
      <w:divBdr>
        <w:top w:val="none" w:sz="0" w:space="0" w:color="auto"/>
        <w:left w:val="none" w:sz="0" w:space="0" w:color="auto"/>
        <w:bottom w:val="none" w:sz="0" w:space="0" w:color="auto"/>
        <w:right w:val="none" w:sz="0" w:space="0" w:color="auto"/>
      </w:divBdr>
    </w:div>
    <w:div w:id="345207735">
      <w:bodyDiv w:val="1"/>
      <w:marLeft w:val="0"/>
      <w:marRight w:val="0"/>
      <w:marTop w:val="0"/>
      <w:marBottom w:val="0"/>
      <w:divBdr>
        <w:top w:val="none" w:sz="0" w:space="0" w:color="auto"/>
        <w:left w:val="none" w:sz="0" w:space="0" w:color="auto"/>
        <w:bottom w:val="none" w:sz="0" w:space="0" w:color="auto"/>
        <w:right w:val="none" w:sz="0" w:space="0" w:color="auto"/>
      </w:divBdr>
    </w:div>
    <w:div w:id="387463877">
      <w:bodyDiv w:val="1"/>
      <w:marLeft w:val="0"/>
      <w:marRight w:val="0"/>
      <w:marTop w:val="0"/>
      <w:marBottom w:val="0"/>
      <w:divBdr>
        <w:top w:val="none" w:sz="0" w:space="0" w:color="auto"/>
        <w:left w:val="none" w:sz="0" w:space="0" w:color="auto"/>
        <w:bottom w:val="none" w:sz="0" w:space="0" w:color="auto"/>
        <w:right w:val="none" w:sz="0" w:space="0" w:color="auto"/>
      </w:divBdr>
    </w:div>
    <w:div w:id="422189022">
      <w:bodyDiv w:val="1"/>
      <w:marLeft w:val="0"/>
      <w:marRight w:val="0"/>
      <w:marTop w:val="0"/>
      <w:marBottom w:val="0"/>
      <w:divBdr>
        <w:top w:val="none" w:sz="0" w:space="0" w:color="auto"/>
        <w:left w:val="none" w:sz="0" w:space="0" w:color="auto"/>
        <w:bottom w:val="none" w:sz="0" w:space="0" w:color="auto"/>
        <w:right w:val="none" w:sz="0" w:space="0" w:color="auto"/>
      </w:divBdr>
    </w:div>
    <w:div w:id="424420094">
      <w:bodyDiv w:val="1"/>
      <w:marLeft w:val="0"/>
      <w:marRight w:val="0"/>
      <w:marTop w:val="0"/>
      <w:marBottom w:val="0"/>
      <w:divBdr>
        <w:top w:val="none" w:sz="0" w:space="0" w:color="auto"/>
        <w:left w:val="none" w:sz="0" w:space="0" w:color="auto"/>
        <w:bottom w:val="none" w:sz="0" w:space="0" w:color="auto"/>
        <w:right w:val="none" w:sz="0" w:space="0" w:color="auto"/>
      </w:divBdr>
    </w:div>
    <w:div w:id="425347146">
      <w:bodyDiv w:val="1"/>
      <w:marLeft w:val="0"/>
      <w:marRight w:val="0"/>
      <w:marTop w:val="0"/>
      <w:marBottom w:val="0"/>
      <w:divBdr>
        <w:top w:val="none" w:sz="0" w:space="0" w:color="auto"/>
        <w:left w:val="none" w:sz="0" w:space="0" w:color="auto"/>
        <w:bottom w:val="none" w:sz="0" w:space="0" w:color="auto"/>
        <w:right w:val="none" w:sz="0" w:space="0" w:color="auto"/>
      </w:divBdr>
    </w:div>
    <w:div w:id="493447476">
      <w:bodyDiv w:val="1"/>
      <w:marLeft w:val="0"/>
      <w:marRight w:val="0"/>
      <w:marTop w:val="0"/>
      <w:marBottom w:val="0"/>
      <w:divBdr>
        <w:top w:val="none" w:sz="0" w:space="0" w:color="auto"/>
        <w:left w:val="none" w:sz="0" w:space="0" w:color="auto"/>
        <w:bottom w:val="none" w:sz="0" w:space="0" w:color="auto"/>
        <w:right w:val="none" w:sz="0" w:space="0" w:color="auto"/>
      </w:divBdr>
    </w:div>
    <w:div w:id="572086399">
      <w:bodyDiv w:val="1"/>
      <w:marLeft w:val="0"/>
      <w:marRight w:val="0"/>
      <w:marTop w:val="0"/>
      <w:marBottom w:val="0"/>
      <w:divBdr>
        <w:top w:val="none" w:sz="0" w:space="0" w:color="auto"/>
        <w:left w:val="none" w:sz="0" w:space="0" w:color="auto"/>
        <w:bottom w:val="none" w:sz="0" w:space="0" w:color="auto"/>
        <w:right w:val="none" w:sz="0" w:space="0" w:color="auto"/>
      </w:divBdr>
      <w:divsChild>
        <w:div w:id="1109004541">
          <w:marLeft w:val="0"/>
          <w:marRight w:val="0"/>
          <w:marTop w:val="0"/>
          <w:marBottom w:val="0"/>
          <w:divBdr>
            <w:top w:val="none" w:sz="0" w:space="0" w:color="auto"/>
            <w:left w:val="none" w:sz="0" w:space="0" w:color="auto"/>
            <w:bottom w:val="none" w:sz="0" w:space="0" w:color="auto"/>
            <w:right w:val="none" w:sz="0" w:space="0" w:color="auto"/>
          </w:divBdr>
        </w:div>
        <w:div w:id="1487091353">
          <w:marLeft w:val="0"/>
          <w:marRight w:val="0"/>
          <w:marTop w:val="0"/>
          <w:marBottom w:val="0"/>
          <w:divBdr>
            <w:top w:val="none" w:sz="0" w:space="0" w:color="auto"/>
            <w:left w:val="none" w:sz="0" w:space="0" w:color="auto"/>
            <w:bottom w:val="none" w:sz="0" w:space="0" w:color="auto"/>
            <w:right w:val="none" w:sz="0" w:space="0" w:color="auto"/>
          </w:divBdr>
        </w:div>
      </w:divsChild>
    </w:div>
    <w:div w:id="604769951">
      <w:bodyDiv w:val="1"/>
      <w:marLeft w:val="0"/>
      <w:marRight w:val="0"/>
      <w:marTop w:val="0"/>
      <w:marBottom w:val="0"/>
      <w:divBdr>
        <w:top w:val="none" w:sz="0" w:space="0" w:color="auto"/>
        <w:left w:val="none" w:sz="0" w:space="0" w:color="auto"/>
        <w:bottom w:val="none" w:sz="0" w:space="0" w:color="auto"/>
        <w:right w:val="none" w:sz="0" w:space="0" w:color="auto"/>
      </w:divBdr>
    </w:div>
    <w:div w:id="766659252">
      <w:bodyDiv w:val="1"/>
      <w:marLeft w:val="0"/>
      <w:marRight w:val="0"/>
      <w:marTop w:val="0"/>
      <w:marBottom w:val="0"/>
      <w:divBdr>
        <w:top w:val="none" w:sz="0" w:space="0" w:color="auto"/>
        <w:left w:val="none" w:sz="0" w:space="0" w:color="auto"/>
        <w:bottom w:val="none" w:sz="0" w:space="0" w:color="auto"/>
        <w:right w:val="none" w:sz="0" w:space="0" w:color="auto"/>
      </w:divBdr>
    </w:div>
    <w:div w:id="788470985">
      <w:bodyDiv w:val="1"/>
      <w:marLeft w:val="0"/>
      <w:marRight w:val="0"/>
      <w:marTop w:val="0"/>
      <w:marBottom w:val="0"/>
      <w:divBdr>
        <w:top w:val="none" w:sz="0" w:space="0" w:color="auto"/>
        <w:left w:val="none" w:sz="0" w:space="0" w:color="auto"/>
        <w:bottom w:val="none" w:sz="0" w:space="0" w:color="auto"/>
        <w:right w:val="none" w:sz="0" w:space="0" w:color="auto"/>
      </w:divBdr>
      <w:divsChild>
        <w:div w:id="200557106">
          <w:marLeft w:val="0"/>
          <w:marRight w:val="0"/>
          <w:marTop w:val="0"/>
          <w:marBottom w:val="0"/>
          <w:divBdr>
            <w:top w:val="none" w:sz="0" w:space="0" w:color="auto"/>
            <w:left w:val="none" w:sz="0" w:space="0" w:color="auto"/>
            <w:bottom w:val="none" w:sz="0" w:space="0" w:color="auto"/>
            <w:right w:val="none" w:sz="0" w:space="0" w:color="auto"/>
          </w:divBdr>
        </w:div>
        <w:div w:id="616645095">
          <w:marLeft w:val="0"/>
          <w:marRight w:val="0"/>
          <w:marTop w:val="0"/>
          <w:marBottom w:val="0"/>
          <w:divBdr>
            <w:top w:val="none" w:sz="0" w:space="0" w:color="auto"/>
            <w:left w:val="none" w:sz="0" w:space="0" w:color="auto"/>
            <w:bottom w:val="none" w:sz="0" w:space="0" w:color="auto"/>
            <w:right w:val="none" w:sz="0" w:space="0" w:color="auto"/>
          </w:divBdr>
        </w:div>
        <w:div w:id="632906036">
          <w:marLeft w:val="0"/>
          <w:marRight w:val="0"/>
          <w:marTop w:val="0"/>
          <w:marBottom w:val="0"/>
          <w:divBdr>
            <w:top w:val="none" w:sz="0" w:space="0" w:color="auto"/>
            <w:left w:val="none" w:sz="0" w:space="0" w:color="auto"/>
            <w:bottom w:val="none" w:sz="0" w:space="0" w:color="auto"/>
            <w:right w:val="none" w:sz="0" w:space="0" w:color="auto"/>
          </w:divBdr>
        </w:div>
        <w:div w:id="769551124">
          <w:marLeft w:val="0"/>
          <w:marRight w:val="0"/>
          <w:marTop w:val="0"/>
          <w:marBottom w:val="0"/>
          <w:divBdr>
            <w:top w:val="none" w:sz="0" w:space="0" w:color="auto"/>
            <w:left w:val="none" w:sz="0" w:space="0" w:color="auto"/>
            <w:bottom w:val="none" w:sz="0" w:space="0" w:color="auto"/>
            <w:right w:val="none" w:sz="0" w:space="0" w:color="auto"/>
          </w:divBdr>
        </w:div>
        <w:div w:id="1618558528">
          <w:marLeft w:val="0"/>
          <w:marRight w:val="0"/>
          <w:marTop w:val="0"/>
          <w:marBottom w:val="0"/>
          <w:divBdr>
            <w:top w:val="none" w:sz="0" w:space="0" w:color="auto"/>
            <w:left w:val="none" w:sz="0" w:space="0" w:color="auto"/>
            <w:bottom w:val="none" w:sz="0" w:space="0" w:color="auto"/>
            <w:right w:val="none" w:sz="0" w:space="0" w:color="auto"/>
          </w:divBdr>
        </w:div>
        <w:div w:id="1619877157">
          <w:marLeft w:val="0"/>
          <w:marRight w:val="0"/>
          <w:marTop w:val="0"/>
          <w:marBottom w:val="0"/>
          <w:divBdr>
            <w:top w:val="none" w:sz="0" w:space="0" w:color="auto"/>
            <w:left w:val="none" w:sz="0" w:space="0" w:color="auto"/>
            <w:bottom w:val="none" w:sz="0" w:space="0" w:color="auto"/>
            <w:right w:val="none" w:sz="0" w:space="0" w:color="auto"/>
          </w:divBdr>
        </w:div>
        <w:div w:id="1772625368">
          <w:marLeft w:val="0"/>
          <w:marRight w:val="0"/>
          <w:marTop w:val="0"/>
          <w:marBottom w:val="0"/>
          <w:divBdr>
            <w:top w:val="none" w:sz="0" w:space="0" w:color="auto"/>
            <w:left w:val="none" w:sz="0" w:space="0" w:color="auto"/>
            <w:bottom w:val="none" w:sz="0" w:space="0" w:color="auto"/>
            <w:right w:val="none" w:sz="0" w:space="0" w:color="auto"/>
          </w:divBdr>
        </w:div>
        <w:div w:id="1984460187">
          <w:marLeft w:val="0"/>
          <w:marRight w:val="0"/>
          <w:marTop w:val="0"/>
          <w:marBottom w:val="0"/>
          <w:divBdr>
            <w:top w:val="none" w:sz="0" w:space="0" w:color="auto"/>
            <w:left w:val="none" w:sz="0" w:space="0" w:color="auto"/>
            <w:bottom w:val="none" w:sz="0" w:space="0" w:color="auto"/>
            <w:right w:val="none" w:sz="0" w:space="0" w:color="auto"/>
          </w:divBdr>
        </w:div>
      </w:divsChild>
    </w:div>
    <w:div w:id="818035150">
      <w:bodyDiv w:val="1"/>
      <w:marLeft w:val="0"/>
      <w:marRight w:val="0"/>
      <w:marTop w:val="0"/>
      <w:marBottom w:val="0"/>
      <w:divBdr>
        <w:top w:val="none" w:sz="0" w:space="0" w:color="auto"/>
        <w:left w:val="none" w:sz="0" w:space="0" w:color="auto"/>
        <w:bottom w:val="none" w:sz="0" w:space="0" w:color="auto"/>
        <w:right w:val="none" w:sz="0" w:space="0" w:color="auto"/>
      </w:divBdr>
    </w:div>
    <w:div w:id="853499397">
      <w:bodyDiv w:val="1"/>
      <w:marLeft w:val="0"/>
      <w:marRight w:val="0"/>
      <w:marTop w:val="0"/>
      <w:marBottom w:val="0"/>
      <w:divBdr>
        <w:top w:val="none" w:sz="0" w:space="0" w:color="auto"/>
        <w:left w:val="none" w:sz="0" w:space="0" w:color="auto"/>
        <w:bottom w:val="none" w:sz="0" w:space="0" w:color="auto"/>
        <w:right w:val="none" w:sz="0" w:space="0" w:color="auto"/>
      </w:divBdr>
    </w:div>
    <w:div w:id="859657719">
      <w:bodyDiv w:val="1"/>
      <w:marLeft w:val="0"/>
      <w:marRight w:val="0"/>
      <w:marTop w:val="0"/>
      <w:marBottom w:val="0"/>
      <w:divBdr>
        <w:top w:val="none" w:sz="0" w:space="0" w:color="auto"/>
        <w:left w:val="none" w:sz="0" w:space="0" w:color="auto"/>
        <w:bottom w:val="none" w:sz="0" w:space="0" w:color="auto"/>
        <w:right w:val="none" w:sz="0" w:space="0" w:color="auto"/>
      </w:divBdr>
    </w:div>
    <w:div w:id="952437594">
      <w:bodyDiv w:val="1"/>
      <w:marLeft w:val="0"/>
      <w:marRight w:val="0"/>
      <w:marTop w:val="0"/>
      <w:marBottom w:val="0"/>
      <w:divBdr>
        <w:top w:val="none" w:sz="0" w:space="0" w:color="auto"/>
        <w:left w:val="none" w:sz="0" w:space="0" w:color="auto"/>
        <w:bottom w:val="none" w:sz="0" w:space="0" w:color="auto"/>
        <w:right w:val="none" w:sz="0" w:space="0" w:color="auto"/>
      </w:divBdr>
      <w:divsChild>
        <w:div w:id="533035622">
          <w:marLeft w:val="0"/>
          <w:marRight w:val="0"/>
          <w:marTop w:val="0"/>
          <w:marBottom w:val="0"/>
          <w:divBdr>
            <w:top w:val="none" w:sz="0" w:space="0" w:color="auto"/>
            <w:left w:val="none" w:sz="0" w:space="0" w:color="auto"/>
            <w:bottom w:val="none" w:sz="0" w:space="0" w:color="auto"/>
            <w:right w:val="none" w:sz="0" w:space="0" w:color="auto"/>
          </w:divBdr>
          <w:divsChild>
            <w:div w:id="441188422">
              <w:marLeft w:val="0"/>
              <w:marRight w:val="0"/>
              <w:marTop w:val="0"/>
              <w:marBottom w:val="0"/>
              <w:divBdr>
                <w:top w:val="none" w:sz="0" w:space="0" w:color="auto"/>
                <w:left w:val="none" w:sz="0" w:space="0" w:color="auto"/>
                <w:bottom w:val="none" w:sz="0" w:space="0" w:color="auto"/>
                <w:right w:val="none" w:sz="0" w:space="0" w:color="auto"/>
              </w:divBdr>
            </w:div>
            <w:div w:id="544757800">
              <w:marLeft w:val="0"/>
              <w:marRight w:val="0"/>
              <w:marTop w:val="0"/>
              <w:marBottom w:val="0"/>
              <w:divBdr>
                <w:top w:val="none" w:sz="0" w:space="0" w:color="auto"/>
                <w:left w:val="none" w:sz="0" w:space="0" w:color="auto"/>
                <w:bottom w:val="none" w:sz="0" w:space="0" w:color="auto"/>
                <w:right w:val="none" w:sz="0" w:space="0" w:color="auto"/>
              </w:divBdr>
            </w:div>
            <w:div w:id="887493151">
              <w:marLeft w:val="0"/>
              <w:marRight w:val="0"/>
              <w:marTop w:val="0"/>
              <w:marBottom w:val="0"/>
              <w:divBdr>
                <w:top w:val="none" w:sz="0" w:space="0" w:color="auto"/>
                <w:left w:val="none" w:sz="0" w:space="0" w:color="auto"/>
                <w:bottom w:val="none" w:sz="0" w:space="0" w:color="auto"/>
                <w:right w:val="none" w:sz="0" w:space="0" w:color="auto"/>
              </w:divBdr>
            </w:div>
            <w:div w:id="1020742539">
              <w:marLeft w:val="0"/>
              <w:marRight w:val="0"/>
              <w:marTop w:val="0"/>
              <w:marBottom w:val="0"/>
              <w:divBdr>
                <w:top w:val="none" w:sz="0" w:space="0" w:color="auto"/>
                <w:left w:val="none" w:sz="0" w:space="0" w:color="auto"/>
                <w:bottom w:val="none" w:sz="0" w:space="0" w:color="auto"/>
                <w:right w:val="none" w:sz="0" w:space="0" w:color="auto"/>
              </w:divBdr>
            </w:div>
            <w:div w:id="1046758273">
              <w:marLeft w:val="0"/>
              <w:marRight w:val="0"/>
              <w:marTop w:val="0"/>
              <w:marBottom w:val="0"/>
              <w:divBdr>
                <w:top w:val="none" w:sz="0" w:space="0" w:color="auto"/>
                <w:left w:val="none" w:sz="0" w:space="0" w:color="auto"/>
                <w:bottom w:val="none" w:sz="0" w:space="0" w:color="auto"/>
                <w:right w:val="none" w:sz="0" w:space="0" w:color="auto"/>
              </w:divBdr>
            </w:div>
            <w:div w:id="1186560857">
              <w:marLeft w:val="0"/>
              <w:marRight w:val="0"/>
              <w:marTop w:val="0"/>
              <w:marBottom w:val="0"/>
              <w:divBdr>
                <w:top w:val="none" w:sz="0" w:space="0" w:color="auto"/>
                <w:left w:val="none" w:sz="0" w:space="0" w:color="auto"/>
                <w:bottom w:val="none" w:sz="0" w:space="0" w:color="auto"/>
                <w:right w:val="none" w:sz="0" w:space="0" w:color="auto"/>
              </w:divBdr>
            </w:div>
            <w:div w:id="1243446303">
              <w:marLeft w:val="0"/>
              <w:marRight w:val="0"/>
              <w:marTop w:val="0"/>
              <w:marBottom w:val="0"/>
              <w:divBdr>
                <w:top w:val="none" w:sz="0" w:space="0" w:color="auto"/>
                <w:left w:val="none" w:sz="0" w:space="0" w:color="auto"/>
                <w:bottom w:val="none" w:sz="0" w:space="0" w:color="auto"/>
                <w:right w:val="none" w:sz="0" w:space="0" w:color="auto"/>
              </w:divBdr>
            </w:div>
            <w:div w:id="1385760719">
              <w:marLeft w:val="0"/>
              <w:marRight w:val="0"/>
              <w:marTop w:val="0"/>
              <w:marBottom w:val="0"/>
              <w:divBdr>
                <w:top w:val="none" w:sz="0" w:space="0" w:color="auto"/>
                <w:left w:val="none" w:sz="0" w:space="0" w:color="auto"/>
                <w:bottom w:val="none" w:sz="0" w:space="0" w:color="auto"/>
                <w:right w:val="none" w:sz="0" w:space="0" w:color="auto"/>
              </w:divBdr>
            </w:div>
            <w:div w:id="1722095549">
              <w:marLeft w:val="0"/>
              <w:marRight w:val="0"/>
              <w:marTop w:val="0"/>
              <w:marBottom w:val="0"/>
              <w:divBdr>
                <w:top w:val="none" w:sz="0" w:space="0" w:color="auto"/>
                <w:left w:val="none" w:sz="0" w:space="0" w:color="auto"/>
                <w:bottom w:val="none" w:sz="0" w:space="0" w:color="auto"/>
                <w:right w:val="none" w:sz="0" w:space="0" w:color="auto"/>
              </w:divBdr>
            </w:div>
            <w:div w:id="2133355154">
              <w:marLeft w:val="0"/>
              <w:marRight w:val="0"/>
              <w:marTop w:val="0"/>
              <w:marBottom w:val="0"/>
              <w:divBdr>
                <w:top w:val="none" w:sz="0" w:space="0" w:color="auto"/>
                <w:left w:val="none" w:sz="0" w:space="0" w:color="auto"/>
                <w:bottom w:val="none" w:sz="0" w:space="0" w:color="auto"/>
                <w:right w:val="none" w:sz="0" w:space="0" w:color="auto"/>
              </w:divBdr>
            </w:div>
            <w:div w:id="214527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29225">
      <w:bodyDiv w:val="1"/>
      <w:marLeft w:val="0"/>
      <w:marRight w:val="0"/>
      <w:marTop w:val="0"/>
      <w:marBottom w:val="0"/>
      <w:divBdr>
        <w:top w:val="none" w:sz="0" w:space="0" w:color="auto"/>
        <w:left w:val="none" w:sz="0" w:space="0" w:color="auto"/>
        <w:bottom w:val="none" w:sz="0" w:space="0" w:color="auto"/>
        <w:right w:val="none" w:sz="0" w:space="0" w:color="auto"/>
      </w:divBdr>
    </w:div>
    <w:div w:id="977027919">
      <w:bodyDiv w:val="1"/>
      <w:marLeft w:val="0"/>
      <w:marRight w:val="0"/>
      <w:marTop w:val="0"/>
      <w:marBottom w:val="0"/>
      <w:divBdr>
        <w:top w:val="none" w:sz="0" w:space="0" w:color="auto"/>
        <w:left w:val="none" w:sz="0" w:space="0" w:color="auto"/>
        <w:bottom w:val="none" w:sz="0" w:space="0" w:color="auto"/>
        <w:right w:val="none" w:sz="0" w:space="0" w:color="auto"/>
      </w:divBdr>
    </w:div>
    <w:div w:id="1122918676">
      <w:bodyDiv w:val="1"/>
      <w:marLeft w:val="0"/>
      <w:marRight w:val="0"/>
      <w:marTop w:val="0"/>
      <w:marBottom w:val="0"/>
      <w:divBdr>
        <w:top w:val="none" w:sz="0" w:space="0" w:color="auto"/>
        <w:left w:val="none" w:sz="0" w:space="0" w:color="auto"/>
        <w:bottom w:val="none" w:sz="0" w:space="0" w:color="auto"/>
        <w:right w:val="none" w:sz="0" w:space="0" w:color="auto"/>
      </w:divBdr>
    </w:div>
    <w:div w:id="1137725290">
      <w:bodyDiv w:val="1"/>
      <w:marLeft w:val="0"/>
      <w:marRight w:val="0"/>
      <w:marTop w:val="0"/>
      <w:marBottom w:val="0"/>
      <w:divBdr>
        <w:top w:val="none" w:sz="0" w:space="0" w:color="auto"/>
        <w:left w:val="none" w:sz="0" w:space="0" w:color="auto"/>
        <w:bottom w:val="none" w:sz="0" w:space="0" w:color="auto"/>
        <w:right w:val="none" w:sz="0" w:space="0" w:color="auto"/>
      </w:divBdr>
    </w:div>
    <w:div w:id="1185945623">
      <w:bodyDiv w:val="1"/>
      <w:marLeft w:val="0"/>
      <w:marRight w:val="0"/>
      <w:marTop w:val="0"/>
      <w:marBottom w:val="0"/>
      <w:divBdr>
        <w:top w:val="none" w:sz="0" w:space="0" w:color="auto"/>
        <w:left w:val="none" w:sz="0" w:space="0" w:color="auto"/>
        <w:bottom w:val="none" w:sz="0" w:space="0" w:color="auto"/>
        <w:right w:val="none" w:sz="0" w:space="0" w:color="auto"/>
      </w:divBdr>
    </w:div>
    <w:div w:id="1213230730">
      <w:bodyDiv w:val="1"/>
      <w:marLeft w:val="0"/>
      <w:marRight w:val="0"/>
      <w:marTop w:val="0"/>
      <w:marBottom w:val="0"/>
      <w:divBdr>
        <w:top w:val="none" w:sz="0" w:space="0" w:color="auto"/>
        <w:left w:val="none" w:sz="0" w:space="0" w:color="auto"/>
        <w:bottom w:val="none" w:sz="0" w:space="0" w:color="auto"/>
        <w:right w:val="none" w:sz="0" w:space="0" w:color="auto"/>
      </w:divBdr>
    </w:div>
    <w:div w:id="1333872135">
      <w:bodyDiv w:val="1"/>
      <w:marLeft w:val="0"/>
      <w:marRight w:val="0"/>
      <w:marTop w:val="0"/>
      <w:marBottom w:val="0"/>
      <w:divBdr>
        <w:top w:val="none" w:sz="0" w:space="0" w:color="auto"/>
        <w:left w:val="none" w:sz="0" w:space="0" w:color="auto"/>
        <w:bottom w:val="none" w:sz="0" w:space="0" w:color="auto"/>
        <w:right w:val="none" w:sz="0" w:space="0" w:color="auto"/>
      </w:divBdr>
    </w:div>
    <w:div w:id="1379090793">
      <w:bodyDiv w:val="1"/>
      <w:marLeft w:val="0"/>
      <w:marRight w:val="0"/>
      <w:marTop w:val="0"/>
      <w:marBottom w:val="0"/>
      <w:divBdr>
        <w:top w:val="none" w:sz="0" w:space="0" w:color="auto"/>
        <w:left w:val="none" w:sz="0" w:space="0" w:color="auto"/>
        <w:bottom w:val="none" w:sz="0" w:space="0" w:color="auto"/>
        <w:right w:val="none" w:sz="0" w:space="0" w:color="auto"/>
      </w:divBdr>
    </w:div>
    <w:div w:id="1396197806">
      <w:bodyDiv w:val="1"/>
      <w:marLeft w:val="0"/>
      <w:marRight w:val="0"/>
      <w:marTop w:val="0"/>
      <w:marBottom w:val="0"/>
      <w:divBdr>
        <w:top w:val="none" w:sz="0" w:space="0" w:color="auto"/>
        <w:left w:val="none" w:sz="0" w:space="0" w:color="auto"/>
        <w:bottom w:val="none" w:sz="0" w:space="0" w:color="auto"/>
        <w:right w:val="none" w:sz="0" w:space="0" w:color="auto"/>
      </w:divBdr>
    </w:div>
    <w:div w:id="1447114706">
      <w:bodyDiv w:val="1"/>
      <w:marLeft w:val="0"/>
      <w:marRight w:val="0"/>
      <w:marTop w:val="0"/>
      <w:marBottom w:val="0"/>
      <w:divBdr>
        <w:top w:val="none" w:sz="0" w:space="0" w:color="auto"/>
        <w:left w:val="none" w:sz="0" w:space="0" w:color="auto"/>
        <w:bottom w:val="none" w:sz="0" w:space="0" w:color="auto"/>
        <w:right w:val="none" w:sz="0" w:space="0" w:color="auto"/>
      </w:divBdr>
    </w:div>
    <w:div w:id="1542204428">
      <w:bodyDiv w:val="1"/>
      <w:marLeft w:val="0"/>
      <w:marRight w:val="0"/>
      <w:marTop w:val="0"/>
      <w:marBottom w:val="0"/>
      <w:divBdr>
        <w:top w:val="none" w:sz="0" w:space="0" w:color="auto"/>
        <w:left w:val="none" w:sz="0" w:space="0" w:color="auto"/>
        <w:bottom w:val="none" w:sz="0" w:space="0" w:color="auto"/>
        <w:right w:val="none" w:sz="0" w:space="0" w:color="auto"/>
      </w:divBdr>
    </w:div>
    <w:div w:id="1550189876">
      <w:bodyDiv w:val="1"/>
      <w:marLeft w:val="0"/>
      <w:marRight w:val="0"/>
      <w:marTop w:val="0"/>
      <w:marBottom w:val="0"/>
      <w:divBdr>
        <w:top w:val="none" w:sz="0" w:space="0" w:color="auto"/>
        <w:left w:val="none" w:sz="0" w:space="0" w:color="auto"/>
        <w:bottom w:val="none" w:sz="0" w:space="0" w:color="auto"/>
        <w:right w:val="none" w:sz="0" w:space="0" w:color="auto"/>
      </w:divBdr>
    </w:div>
    <w:div w:id="1559633465">
      <w:bodyDiv w:val="1"/>
      <w:marLeft w:val="0"/>
      <w:marRight w:val="0"/>
      <w:marTop w:val="0"/>
      <w:marBottom w:val="0"/>
      <w:divBdr>
        <w:top w:val="none" w:sz="0" w:space="0" w:color="auto"/>
        <w:left w:val="none" w:sz="0" w:space="0" w:color="auto"/>
        <w:bottom w:val="none" w:sz="0" w:space="0" w:color="auto"/>
        <w:right w:val="none" w:sz="0" w:space="0" w:color="auto"/>
      </w:divBdr>
    </w:div>
    <w:div w:id="1648975926">
      <w:bodyDiv w:val="1"/>
      <w:marLeft w:val="0"/>
      <w:marRight w:val="0"/>
      <w:marTop w:val="0"/>
      <w:marBottom w:val="0"/>
      <w:divBdr>
        <w:top w:val="none" w:sz="0" w:space="0" w:color="auto"/>
        <w:left w:val="none" w:sz="0" w:space="0" w:color="auto"/>
        <w:bottom w:val="none" w:sz="0" w:space="0" w:color="auto"/>
        <w:right w:val="none" w:sz="0" w:space="0" w:color="auto"/>
      </w:divBdr>
    </w:div>
    <w:div w:id="1660958903">
      <w:bodyDiv w:val="1"/>
      <w:marLeft w:val="0"/>
      <w:marRight w:val="0"/>
      <w:marTop w:val="0"/>
      <w:marBottom w:val="0"/>
      <w:divBdr>
        <w:top w:val="none" w:sz="0" w:space="0" w:color="auto"/>
        <w:left w:val="none" w:sz="0" w:space="0" w:color="auto"/>
        <w:bottom w:val="none" w:sz="0" w:space="0" w:color="auto"/>
        <w:right w:val="none" w:sz="0" w:space="0" w:color="auto"/>
      </w:divBdr>
    </w:div>
    <w:div w:id="1749426933">
      <w:bodyDiv w:val="1"/>
      <w:marLeft w:val="0"/>
      <w:marRight w:val="0"/>
      <w:marTop w:val="0"/>
      <w:marBottom w:val="0"/>
      <w:divBdr>
        <w:top w:val="none" w:sz="0" w:space="0" w:color="auto"/>
        <w:left w:val="none" w:sz="0" w:space="0" w:color="auto"/>
        <w:bottom w:val="none" w:sz="0" w:space="0" w:color="auto"/>
        <w:right w:val="none" w:sz="0" w:space="0" w:color="auto"/>
      </w:divBdr>
    </w:div>
    <w:div w:id="1756781783">
      <w:bodyDiv w:val="1"/>
      <w:marLeft w:val="0"/>
      <w:marRight w:val="0"/>
      <w:marTop w:val="0"/>
      <w:marBottom w:val="0"/>
      <w:divBdr>
        <w:top w:val="none" w:sz="0" w:space="0" w:color="auto"/>
        <w:left w:val="none" w:sz="0" w:space="0" w:color="auto"/>
        <w:bottom w:val="none" w:sz="0" w:space="0" w:color="auto"/>
        <w:right w:val="none" w:sz="0" w:space="0" w:color="auto"/>
      </w:divBdr>
    </w:div>
    <w:div w:id="1789280743">
      <w:bodyDiv w:val="1"/>
      <w:marLeft w:val="0"/>
      <w:marRight w:val="0"/>
      <w:marTop w:val="0"/>
      <w:marBottom w:val="0"/>
      <w:divBdr>
        <w:top w:val="none" w:sz="0" w:space="0" w:color="auto"/>
        <w:left w:val="none" w:sz="0" w:space="0" w:color="auto"/>
        <w:bottom w:val="none" w:sz="0" w:space="0" w:color="auto"/>
        <w:right w:val="none" w:sz="0" w:space="0" w:color="auto"/>
      </w:divBdr>
    </w:div>
    <w:div w:id="2019886318">
      <w:bodyDiv w:val="1"/>
      <w:marLeft w:val="0"/>
      <w:marRight w:val="0"/>
      <w:marTop w:val="0"/>
      <w:marBottom w:val="0"/>
      <w:divBdr>
        <w:top w:val="none" w:sz="0" w:space="0" w:color="auto"/>
        <w:left w:val="none" w:sz="0" w:space="0" w:color="auto"/>
        <w:bottom w:val="none" w:sz="0" w:space="0" w:color="auto"/>
        <w:right w:val="none" w:sz="0" w:space="0" w:color="auto"/>
      </w:divBdr>
    </w:div>
    <w:div w:id="202906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18" Type="http://schemas.openxmlformats.org/officeDocument/2006/relationships/hyperlink" Target="https://www.podatki.gov.pl/wykaz-podatnikow-vat-wyszukiwark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s://sowa2021.efs.gov.pl/no-auth/help" TargetMode="External"/><Relationship Id="rId2" Type="http://schemas.openxmlformats.org/officeDocument/2006/relationships/numbering" Target="numbering.xml"/><Relationship Id="rId16" Type="http://schemas.openxmlformats.org/officeDocument/2006/relationships/hyperlink" Target="https://sowa2021.efs.gov.pl" TargetMode="External"/><Relationship Id="rId20" Type="http://schemas.openxmlformats.org/officeDocument/2006/relationships/hyperlink" Target="https://strategia.warmia.mazury.pl/strategia-20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hyperlink" Target="https://www.podatki.gov.pl/wykaz-podatnikow-vat-wyszukiwark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rownosc.info/dictionary/perspektywa-pci/" TargetMode="External"/><Relationship Id="rId1" Type="http://schemas.openxmlformats.org/officeDocument/2006/relationships/hyperlink" Target="http://www.rownosc.inf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970B1-6774-41C3-BB8E-150CD6192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1687</TotalTime>
  <Pages>55</Pages>
  <Words>17634</Words>
  <Characters>105810</Characters>
  <Application>Microsoft Office Word</Application>
  <DocSecurity>0</DocSecurity>
  <Lines>881</Lines>
  <Paragraphs>246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123198</CharactersWithSpaces>
  <SharedDoc>false</SharedDoc>
  <HLinks>
    <vt:vector size="210" baseType="variant">
      <vt:variant>
        <vt:i4>7274623</vt:i4>
      </vt:variant>
      <vt:variant>
        <vt:i4>186</vt:i4>
      </vt:variant>
      <vt:variant>
        <vt:i4>0</vt:i4>
      </vt:variant>
      <vt:variant>
        <vt:i4>5</vt:i4>
      </vt:variant>
      <vt:variant>
        <vt:lpwstr>http://maks2.warmia.mazury.pl/</vt:lpwstr>
      </vt:variant>
      <vt:variant>
        <vt:lpwstr/>
      </vt:variant>
      <vt:variant>
        <vt:i4>327704</vt:i4>
      </vt:variant>
      <vt:variant>
        <vt:i4>183</vt:i4>
      </vt:variant>
      <vt:variant>
        <vt:i4>0</vt:i4>
      </vt:variant>
      <vt:variant>
        <vt:i4>5</vt:i4>
      </vt:variant>
      <vt:variant>
        <vt:lpwstr>http://maks2.warmia.mazury.pl/index.php/logowanie</vt:lpwstr>
      </vt:variant>
      <vt:variant>
        <vt:lpwstr/>
      </vt:variant>
      <vt:variant>
        <vt:i4>1114166</vt:i4>
      </vt:variant>
      <vt:variant>
        <vt:i4>176</vt:i4>
      </vt:variant>
      <vt:variant>
        <vt:i4>0</vt:i4>
      </vt:variant>
      <vt:variant>
        <vt:i4>5</vt:i4>
      </vt:variant>
      <vt:variant>
        <vt:lpwstr/>
      </vt:variant>
      <vt:variant>
        <vt:lpwstr>_Toc442352532</vt:lpwstr>
      </vt:variant>
      <vt:variant>
        <vt:i4>1114166</vt:i4>
      </vt:variant>
      <vt:variant>
        <vt:i4>170</vt:i4>
      </vt:variant>
      <vt:variant>
        <vt:i4>0</vt:i4>
      </vt:variant>
      <vt:variant>
        <vt:i4>5</vt:i4>
      </vt:variant>
      <vt:variant>
        <vt:lpwstr/>
      </vt:variant>
      <vt:variant>
        <vt:lpwstr>_Toc442352531</vt:lpwstr>
      </vt:variant>
      <vt:variant>
        <vt:i4>1114166</vt:i4>
      </vt:variant>
      <vt:variant>
        <vt:i4>164</vt:i4>
      </vt:variant>
      <vt:variant>
        <vt:i4>0</vt:i4>
      </vt:variant>
      <vt:variant>
        <vt:i4>5</vt:i4>
      </vt:variant>
      <vt:variant>
        <vt:lpwstr/>
      </vt:variant>
      <vt:variant>
        <vt:lpwstr>_Toc442352530</vt:lpwstr>
      </vt:variant>
      <vt:variant>
        <vt:i4>1048630</vt:i4>
      </vt:variant>
      <vt:variant>
        <vt:i4>158</vt:i4>
      </vt:variant>
      <vt:variant>
        <vt:i4>0</vt:i4>
      </vt:variant>
      <vt:variant>
        <vt:i4>5</vt:i4>
      </vt:variant>
      <vt:variant>
        <vt:lpwstr/>
      </vt:variant>
      <vt:variant>
        <vt:lpwstr>_Toc442352529</vt:lpwstr>
      </vt:variant>
      <vt:variant>
        <vt:i4>1048630</vt:i4>
      </vt:variant>
      <vt:variant>
        <vt:i4>152</vt:i4>
      </vt:variant>
      <vt:variant>
        <vt:i4>0</vt:i4>
      </vt:variant>
      <vt:variant>
        <vt:i4>5</vt:i4>
      </vt:variant>
      <vt:variant>
        <vt:lpwstr/>
      </vt:variant>
      <vt:variant>
        <vt:lpwstr>_Toc442352528</vt:lpwstr>
      </vt:variant>
      <vt:variant>
        <vt:i4>1048630</vt:i4>
      </vt:variant>
      <vt:variant>
        <vt:i4>146</vt:i4>
      </vt:variant>
      <vt:variant>
        <vt:i4>0</vt:i4>
      </vt:variant>
      <vt:variant>
        <vt:i4>5</vt:i4>
      </vt:variant>
      <vt:variant>
        <vt:lpwstr/>
      </vt:variant>
      <vt:variant>
        <vt:lpwstr>_Toc442352527</vt:lpwstr>
      </vt:variant>
      <vt:variant>
        <vt:i4>1048630</vt:i4>
      </vt:variant>
      <vt:variant>
        <vt:i4>140</vt:i4>
      </vt:variant>
      <vt:variant>
        <vt:i4>0</vt:i4>
      </vt:variant>
      <vt:variant>
        <vt:i4>5</vt:i4>
      </vt:variant>
      <vt:variant>
        <vt:lpwstr/>
      </vt:variant>
      <vt:variant>
        <vt:lpwstr>_Toc442352526</vt:lpwstr>
      </vt:variant>
      <vt:variant>
        <vt:i4>1048630</vt:i4>
      </vt:variant>
      <vt:variant>
        <vt:i4>134</vt:i4>
      </vt:variant>
      <vt:variant>
        <vt:i4>0</vt:i4>
      </vt:variant>
      <vt:variant>
        <vt:i4>5</vt:i4>
      </vt:variant>
      <vt:variant>
        <vt:lpwstr/>
      </vt:variant>
      <vt:variant>
        <vt:lpwstr>_Toc442352525</vt:lpwstr>
      </vt:variant>
      <vt:variant>
        <vt:i4>1048630</vt:i4>
      </vt:variant>
      <vt:variant>
        <vt:i4>128</vt:i4>
      </vt:variant>
      <vt:variant>
        <vt:i4>0</vt:i4>
      </vt:variant>
      <vt:variant>
        <vt:i4>5</vt:i4>
      </vt:variant>
      <vt:variant>
        <vt:lpwstr/>
      </vt:variant>
      <vt:variant>
        <vt:lpwstr>_Toc442352524</vt:lpwstr>
      </vt:variant>
      <vt:variant>
        <vt:i4>1048630</vt:i4>
      </vt:variant>
      <vt:variant>
        <vt:i4>122</vt:i4>
      </vt:variant>
      <vt:variant>
        <vt:i4>0</vt:i4>
      </vt:variant>
      <vt:variant>
        <vt:i4>5</vt:i4>
      </vt:variant>
      <vt:variant>
        <vt:lpwstr/>
      </vt:variant>
      <vt:variant>
        <vt:lpwstr>_Toc442352523</vt:lpwstr>
      </vt:variant>
      <vt:variant>
        <vt:i4>1048630</vt:i4>
      </vt:variant>
      <vt:variant>
        <vt:i4>116</vt:i4>
      </vt:variant>
      <vt:variant>
        <vt:i4>0</vt:i4>
      </vt:variant>
      <vt:variant>
        <vt:i4>5</vt:i4>
      </vt:variant>
      <vt:variant>
        <vt:lpwstr/>
      </vt:variant>
      <vt:variant>
        <vt:lpwstr>_Toc442352522</vt:lpwstr>
      </vt:variant>
      <vt:variant>
        <vt:i4>1048630</vt:i4>
      </vt:variant>
      <vt:variant>
        <vt:i4>110</vt:i4>
      </vt:variant>
      <vt:variant>
        <vt:i4>0</vt:i4>
      </vt:variant>
      <vt:variant>
        <vt:i4>5</vt:i4>
      </vt:variant>
      <vt:variant>
        <vt:lpwstr/>
      </vt:variant>
      <vt:variant>
        <vt:lpwstr>_Toc442352521</vt:lpwstr>
      </vt:variant>
      <vt:variant>
        <vt:i4>1048630</vt:i4>
      </vt:variant>
      <vt:variant>
        <vt:i4>104</vt:i4>
      </vt:variant>
      <vt:variant>
        <vt:i4>0</vt:i4>
      </vt:variant>
      <vt:variant>
        <vt:i4>5</vt:i4>
      </vt:variant>
      <vt:variant>
        <vt:lpwstr/>
      </vt:variant>
      <vt:variant>
        <vt:lpwstr>_Toc442352520</vt:lpwstr>
      </vt:variant>
      <vt:variant>
        <vt:i4>1245238</vt:i4>
      </vt:variant>
      <vt:variant>
        <vt:i4>98</vt:i4>
      </vt:variant>
      <vt:variant>
        <vt:i4>0</vt:i4>
      </vt:variant>
      <vt:variant>
        <vt:i4>5</vt:i4>
      </vt:variant>
      <vt:variant>
        <vt:lpwstr/>
      </vt:variant>
      <vt:variant>
        <vt:lpwstr>_Toc442352519</vt:lpwstr>
      </vt:variant>
      <vt:variant>
        <vt:i4>1245238</vt:i4>
      </vt:variant>
      <vt:variant>
        <vt:i4>92</vt:i4>
      </vt:variant>
      <vt:variant>
        <vt:i4>0</vt:i4>
      </vt:variant>
      <vt:variant>
        <vt:i4>5</vt:i4>
      </vt:variant>
      <vt:variant>
        <vt:lpwstr/>
      </vt:variant>
      <vt:variant>
        <vt:lpwstr>_Toc442352518</vt:lpwstr>
      </vt:variant>
      <vt:variant>
        <vt:i4>1245238</vt:i4>
      </vt:variant>
      <vt:variant>
        <vt:i4>86</vt:i4>
      </vt:variant>
      <vt:variant>
        <vt:i4>0</vt:i4>
      </vt:variant>
      <vt:variant>
        <vt:i4>5</vt:i4>
      </vt:variant>
      <vt:variant>
        <vt:lpwstr/>
      </vt:variant>
      <vt:variant>
        <vt:lpwstr>_Toc442352517</vt:lpwstr>
      </vt:variant>
      <vt:variant>
        <vt:i4>1245238</vt:i4>
      </vt:variant>
      <vt:variant>
        <vt:i4>80</vt:i4>
      </vt:variant>
      <vt:variant>
        <vt:i4>0</vt:i4>
      </vt:variant>
      <vt:variant>
        <vt:i4>5</vt:i4>
      </vt:variant>
      <vt:variant>
        <vt:lpwstr/>
      </vt:variant>
      <vt:variant>
        <vt:lpwstr>_Toc442352516</vt:lpwstr>
      </vt:variant>
      <vt:variant>
        <vt:i4>1245238</vt:i4>
      </vt:variant>
      <vt:variant>
        <vt:i4>74</vt:i4>
      </vt:variant>
      <vt:variant>
        <vt:i4>0</vt:i4>
      </vt:variant>
      <vt:variant>
        <vt:i4>5</vt:i4>
      </vt:variant>
      <vt:variant>
        <vt:lpwstr/>
      </vt:variant>
      <vt:variant>
        <vt:lpwstr>_Toc442352515</vt:lpwstr>
      </vt:variant>
      <vt:variant>
        <vt:i4>1245238</vt:i4>
      </vt:variant>
      <vt:variant>
        <vt:i4>68</vt:i4>
      </vt:variant>
      <vt:variant>
        <vt:i4>0</vt:i4>
      </vt:variant>
      <vt:variant>
        <vt:i4>5</vt:i4>
      </vt:variant>
      <vt:variant>
        <vt:lpwstr/>
      </vt:variant>
      <vt:variant>
        <vt:lpwstr>_Toc442352514</vt:lpwstr>
      </vt:variant>
      <vt:variant>
        <vt:i4>1245238</vt:i4>
      </vt:variant>
      <vt:variant>
        <vt:i4>62</vt:i4>
      </vt:variant>
      <vt:variant>
        <vt:i4>0</vt:i4>
      </vt:variant>
      <vt:variant>
        <vt:i4>5</vt:i4>
      </vt:variant>
      <vt:variant>
        <vt:lpwstr/>
      </vt:variant>
      <vt:variant>
        <vt:lpwstr>_Toc442352513</vt:lpwstr>
      </vt:variant>
      <vt:variant>
        <vt:i4>1245238</vt:i4>
      </vt:variant>
      <vt:variant>
        <vt:i4>56</vt:i4>
      </vt:variant>
      <vt:variant>
        <vt:i4>0</vt:i4>
      </vt:variant>
      <vt:variant>
        <vt:i4>5</vt:i4>
      </vt:variant>
      <vt:variant>
        <vt:lpwstr/>
      </vt:variant>
      <vt:variant>
        <vt:lpwstr>_Toc442352512</vt:lpwstr>
      </vt:variant>
      <vt:variant>
        <vt:i4>1245238</vt:i4>
      </vt:variant>
      <vt:variant>
        <vt:i4>50</vt:i4>
      </vt:variant>
      <vt:variant>
        <vt:i4>0</vt:i4>
      </vt:variant>
      <vt:variant>
        <vt:i4>5</vt:i4>
      </vt:variant>
      <vt:variant>
        <vt:lpwstr/>
      </vt:variant>
      <vt:variant>
        <vt:lpwstr>_Toc442352511</vt:lpwstr>
      </vt:variant>
      <vt:variant>
        <vt:i4>1245238</vt:i4>
      </vt:variant>
      <vt:variant>
        <vt:i4>44</vt:i4>
      </vt:variant>
      <vt:variant>
        <vt:i4>0</vt:i4>
      </vt:variant>
      <vt:variant>
        <vt:i4>5</vt:i4>
      </vt:variant>
      <vt:variant>
        <vt:lpwstr/>
      </vt:variant>
      <vt:variant>
        <vt:lpwstr>_Toc442352510</vt:lpwstr>
      </vt:variant>
      <vt:variant>
        <vt:i4>1179702</vt:i4>
      </vt:variant>
      <vt:variant>
        <vt:i4>38</vt:i4>
      </vt:variant>
      <vt:variant>
        <vt:i4>0</vt:i4>
      </vt:variant>
      <vt:variant>
        <vt:i4>5</vt:i4>
      </vt:variant>
      <vt:variant>
        <vt:lpwstr/>
      </vt:variant>
      <vt:variant>
        <vt:lpwstr>_Toc442352509</vt:lpwstr>
      </vt:variant>
      <vt:variant>
        <vt:i4>1179702</vt:i4>
      </vt:variant>
      <vt:variant>
        <vt:i4>32</vt:i4>
      </vt:variant>
      <vt:variant>
        <vt:i4>0</vt:i4>
      </vt:variant>
      <vt:variant>
        <vt:i4>5</vt:i4>
      </vt:variant>
      <vt:variant>
        <vt:lpwstr/>
      </vt:variant>
      <vt:variant>
        <vt:lpwstr>_Toc442352508</vt:lpwstr>
      </vt:variant>
      <vt:variant>
        <vt:i4>1179702</vt:i4>
      </vt:variant>
      <vt:variant>
        <vt:i4>26</vt:i4>
      </vt:variant>
      <vt:variant>
        <vt:i4>0</vt:i4>
      </vt:variant>
      <vt:variant>
        <vt:i4>5</vt:i4>
      </vt:variant>
      <vt:variant>
        <vt:lpwstr/>
      </vt:variant>
      <vt:variant>
        <vt:lpwstr>_Toc442352507</vt:lpwstr>
      </vt:variant>
      <vt:variant>
        <vt:i4>1179702</vt:i4>
      </vt:variant>
      <vt:variant>
        <vt:i4>20</vt:i4>
      </vt:variant>
      <vt:variant>
        <vt:i4>0</vt:i4>
      </vt:variant>
      <vt:variant>
        <vt:i4>5</vt:i4>
      </vt:variant>
      <vt:variant>
        <vt:lpwstr/>
      </vt:variant>
      <vt:variant>
        <vt:lpwstr>_Toc442352506</vt:lpwstr>
      </vt:variant>
      <vt:variant>
        <vt:i4>1179702</vt:i4>
      </vt:variant>
      <vt:variant>
        <vt:i4>14</vt:i4>
      </vt:variant>
      <vt:variant>
        <vt:i4>0</vt:i4>
      </vt:variant>
      <vt:variant>
        <vt:i4>5</vt:i4>
      </vt:variant>
      <vt:variant>
        <vt:lpwstr/>
      </vt:variant>
      <vt:variant>
        <vt:lpwstr>_Toc442352505</vt:lpwstr>
      </vt:variant>
      <vt:variant>
        <vt:i4>1179702</vt:i4>
      </vt:variant>
      <vt:variant>
        <vt:i4>8</vt:i4>
      </vt:variant>
      <vt:variant>
        <vt:i4>0</vt:i4>
      </vt:variant>
      <vt:variant>
        <vt:i4>5</vt:i4>
      </vt:variant>
      <vt:variant>
        <vt:lpwstr/>
      </vt:variant>
      <vt:variant>
        <vt:lpwstr>_Toc442352504</vt:lpwstr>
      </vt:variant>
      <vt:variant>
        <vt:i4>1179702</vt:i4>
      </vt:variant>
      <vt:variant>
        <vt:i4>2</vt:i4>
      </vt:variant>
      <vt:variant>
        <vt:i4>0</vt:i4>
      </vt:variant>
      <vt:variant>
        <vt:i4>5</vt:i4>
      </vt:variant>
      <vt:variant>
        <vt:lpwstr/>
      </vt:variant>
      <vt:variant>
        <vt:lpwstr>_Toc442352503</vt:lpwstr>
      </vt:variant>
      <vt:variant>
        <vt:i4>7340087</vt:i4>
      </vt:variant>
      <vt:variant>
        <vt:i4>6</vt:i4>
      </vt:variant>
      <vt:variant>
        <vt:i4>0</vt:i4>
      </vt:variant>
      <vt:variant>
        <vt:i4>5</vt:i4>
      </vt:variant>
      <vt:variant>
        <vt:lpwstr>http://rownosc.info/dictionary/perspektywa-pci/</vt:lpwstr>
      </vt:variant>
      <vt:variant>
        <vt:lpwstr/>
      </vt:variant>
      <vt:variant>
        <vt:i4>4325405</vt:i4>
      </vt:variant>
      <vt:variant>
        <vt:i4>3</vt:i4>
      </vt:variant>
      <vt:variant>
        <vt:i4>0</vt:i4>
      </vt:variant>
      <vt:variant>
        <vt:i4>5</vt:i4>
      </vt:variant>
      <vt:variant>
        <vt:lpwstr>http://rownosc.info/bibliography/document/plan-dziaan-na-rzecz-rownosci-kobiet-i-mezczyzn-20</vt:lpwstr>
      </vt:variant>
      <vt:variant>
        <vt:lpwstr/>
      </vt:variant>
      <vt:variant>
        <vt:i4>7864373</vt:i4>
      </vt:variant>
      <vt:variant>
        <vt:i4>0</vt:i4>
      </vt:variant>
      <vt:variant>
        <vt:i4>0</vt:i4>
      </vt:variant>
      <vt:variant>
        <vt:i4>5</vt:i4>
      </vt:variant>
      <vt:variant>
        <vt:lpwstr>http://rownosc.info/dictionary/rownosc-pci/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dc:creator>
  <cp:lastModifiedBy>Aleksandra Kopeć (Katkowska)</cp:lastModifiedBy>
  <cp:revision>1643</cp:revision>
  <cp:lastPrinted>2023-04-27T12:45:00Z</cp:lastPrinted>
  <dcterms:created xsi:type="dcterms:W3CDTF">2023-04-17T10:28:00Z</dcterms:created>
  <dcterms:modified xsi:type="dcterms:W3CDTF">2023-09-05T12:09:00Z</dcterms:modified>
</cp:coreProperties>
</file>