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1CB" w:rsidRDefault="00AF31CB" w:rsidP="00AF31CB">
      <w:pPr>
        <w:jc w:val="right"/>
        <w:rPr>
          <w:rFonts w:ascii="Arial" w:hAnsi="Arial" w:cs="Arial"/>
          <w:sz w:val="18"/>
          <w:szCs w:val="18"/>
        </w:rPr>
      </w:pPr>
      <w:bookmarkStart w:id="0" w:name="_Toc409557654"/>
      <w:bookmarkStart w:id="1" w:name="_Toc409557777"/>
      <w:bookmarkStart w:id="2" w:name="_Toc410652366"/>
      <w:bookmarkStart w:id="3" w:name="_Toc375316632"/>
    </w:p>
    <w:p w:rsidR="00AF31CB" w:rsidRPr="00AA4E01" w:rsidRDefault="00F73B00" w:rsidP="00F73B00">
      <w:pPr>
        <w:jc w:val="center"/>
        <w:rPr>
          <w:rFonts w:ascii="Arial" w:hAnsi="Arial" w:cs="Arial"/>
          <w:sz w:val="18"/>
          <w:szCs w:val="18"/>
        </w:rPr>
      </w:pPr>
      <w:r w:rsidRPr="00AA4E01">
        <w:rPr>
          <w:noProof/>
        </w:rPr>
        <w:drawing>
          <wp:inline distT="0" distB="0" distL="0" distR="0" wp14:anchorId="0CF00C6F" wp14:editId="7019AB94">
            <wp:extent cx="6278880" cy="837565"/>
            <wp:effectExtent l="0" t="0" r="7620" b="635"/>
            <wp:docPr id="29" name="Obraz 29" descr="C:\Documents and Settings\n.tarkowska\Pulpit\rpo_logotypy\1\EFRR\poziom\polskie\poziom_polskie_kolor.jpg"/>
            <wp:cNvGraphicFramePr/>
            <a:graphic xmlns:a="http://schemas.openxmlformats.org/drawingml/2006/main">
              <a:graphicData uri="http://schemas.openxmlformats.org/drawingml/2006/picture">
                <pic:pic xmlns:pic="http://schemas.openxmlformats.org/drawingml/2006/picture">
                  <pic:nvPicPr>
                    <pic:cNvPr id="29" name="Obraz 29" descr="C:\Documents and Settings\n.tarkowska\Pulpit\rpo_logotypy\1\EFRR\poziom\polskie\poziom_polskie_kolor.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78880" cy="837565"/>
                    </a:xfrm>
                    <a:prstGeom prst="rect">
                      <a:avLst/>
                    </a:prstGeom>
                    <a:noFill/>
                    <a:ln>
                      <a:noFill/>
                    </a:ln>
                  </pic:spPr>
                </pic:pic>
              </a:graphicData>
            </a:graphic>
          </wp:inline>
        </w:drawing>
      </w:r>
    </w:p>
    <w:p w:rsidR="00F73B00" w:rsidRPr="00AA4E01" w:rsidRDefault="00F73B00" w:rsidP="00F73B00">
      <w:pPr>
        <w:jc w:val="center"/>
        <w:rPr>
          <w:rFonts w:ascii="Arial" w:hAnsi="Arial" w:cs="Arial"/>
          <w:sz w:val="18"/>
          <w:szCs w:val="18"/>
        </w:rPr>
      </w:pPr>
    </w:p>
    <w:p w:rsidR="00AF31CB" w:rsidRPr="00AA4E01" w:rsidRDefault="00AF31CB" w:rsidP="00F73B00">
      <w:pPr>
        <w:rPr>
          <w:rFonts w:ascii="Arial" w:hAnsi="Arial" w:cs="Arial"/>
          <w:sz w:val="18"/>
          <w:szCs w:val="18"/>
        </w:rPr>
      </w:pPr>
    </w:p>
    <w:p w:rsidR="00C4779D" w:rsidRPr="00AA4E01" w:rsidRDefault="00785B0D" w:rsidP="00C4779D">
      <w:pPr>
        <w:jc w:val="right"/>
        <w:rPr>
          <w:rFonts w:ascii="Arial" w:hAnsi="Arial" w:cs="Arial"/>
          <w:sz w:val="18"/>
          <w:szCs w:val="18"/>
        </w:rPr>
      </w:pPr>
      <w:r w:rsidRPr="00AA4E01">
        <w:rPr>
          <w:rFonts w:ascii="Arial" w:hAnsi="Arial" w:cs="Arial"/>
          <w:sz w:val="18"/>
          <w:szCs w:val="18"/>
        </w:rPr>
        <w:t>Załącznik nr 10</w:t>
      </w:r>
      <w:r w:rsidR="00C4779D" w:rsidRPr="00AA4E01">
        <w:rPr>
          <w:rFonts w:ascii="Arial" w:hAnsi="Arial" w:cs="Arial"/>
          <w:sz w:val="18"/>
          <w:szCs w:val="18"/>
        </w:rPr>
        <w:t xml:space="preserve"> </w:t>
      </w:r>
      <w:r w:rsidR="008C2E29" w:rsidRPr="00AA4E01">
        <w:rPr>
          <w:rFonts w:ascii="Arial" w:hAnsi="Arial" w:cs="Arial"/>
          <w:sz w:val="18"/>
          <w:szCs w:val="18"/>
        </w:rPr>
        <w:t>do</w:t>
      </w:r>
      <w:r w:rsidR="00894974" w:rsidRPr="00AA4E01">
        <w:rPr>
          <w:rFonts w:ascii="Arial" w:hAnsi="Arial" w:cs="Arial"/>
          <w:sz w:val="18"/>
          <w:szCs w:val="18"/>
        </w:rPr>
        <w:t xml:space="preserve"> Regulaminu </w:t>
      </w:r>
      <w:r w:rsidR="00894974" w:rsidRPr="00AA4E01">
        <w:rPr>
          <w:rFonts w:ascii="Arial" w:hAnsi="Arial" w:cs="Arial"/>
          <w:sz w:val="18"/>
          <w:szCs w:val="18"/>
        </w:rPr>
        <w:br/>
      </w:r>
      <w:r w:rsidR="008C6730">
        <w:rPr>
          <w:rFonts w:ascii="Arial" w:hAnsi="Arial" w:cs="Arial"/>
          <w:sz w:val="18"/>
          <w:szCs w:val="18"/>
        </w:rPr>
        <w:t>konkursu</w:t>
      </w:r>
      <w:r w:rsidR="00894974" w:rsidRPr="00AA4E01">
        <w:rPr>
          <w:rFonts w:ascii="Arial" w:hAnsi="Arial" w:cs="Arial"/>
          <w:sz w:val="18"/>
          <w:szCs w:val="18"/>
        </w:rPr>
        <w:t xml:space="preserve"> nr RPWM.0</w:t>
      </w:r>
      <w:r w:rsidR="00445B6A" w:rsidRPr="00AA4E01">
        <w:rPr>
          <w:rFonts w:ascii="Arial" w:hAnsi="Arial" w:cs="Arial"/>
          <w:sz w:val="18"/>
          <w:szCs w:val="18"/>
        </w:rPr>
        <w:t>6.01.02</w:t>
      </w:r>
      <w:r w:rsidR="002E2C66" w:rsidRPr="00AA4E01">
        <w:rPr>
          <w:rFonts w:ascii="Arial" w:hAnsi="Arial" w:cs="Arial"/>
          <w:sz w:val="18"/>
          <w:szCs w:val="18"/>
        </w:rPr>
        <w:t>-IZ.</w:t>
      </w:r>
      <w:r w:rsidR="00C4779D" w:rsidRPr="00AA4E01">
        <w:rPr>
          <w:rFonts w:ascii="Arial" w:hAnsi="Arial" w:cs="Arial"/>
          <w:sz w:val="18"/>
          <w:szCs w:val="18"/>
        </w:rPr>
        <w:t>00-28-</w:t>
      </w:r>
      <w:r w:rsidR="008C2E29" w:rsidRPr="00AA4E01">
        <w:rPr>
          <w:rFonts w:ascii="Arial" w:hAnsi="Arial" w:cs="Arial"/>
          <w:sz w:val="18"/>
          <w:szCs w:val="18"/>
        </w:rPr>
        <w:t>00</w:t>
      </w:r>
      <w:r w:rsidR="00335759" w:rsidRPr="00AA4E01">
        <w:rPr>
          <w:rFonts w:ascii="Arial" w:hAnsi="Arial" w:cs="Arial"/>
          <w:sz w:val="18"/>
          <w:szCs w:val="18"/>
        </w:rPr>
        <w:t>3</w:t>
      </w:r>
      <w:r w:rsidR="008C2E29" w:rsidRPr="00AA4E01">
        <w:rPr>
          <w:rFonts w:ascii="Arial" w:hAnsi="Arial" w:cs="Arial"/>
          <w:sz w:val="18"/>
          <w:szCs w:val="18"/>
        </w:rPr>
        <w:t>/</w:t>
      </w:r>
      <w:r w:rsidR="00BE7194" w:rsidRPr="00AA4E01">
        <w:rPr>
          <w:rFonts w:ascii="Arial" w:hAnsi="Arial" w:cs="Arial"/>
          <w:sz w:val="18"/>
          <w:szCs w:val="18"/>
        </w:rPr>
        <w:t>17</w:t>
      </w:r>
      <w:r w:rsidR="00791113" w:rsidRPr="00AA4E01">
        <w:rPr>
          <w:rFonts w:ascii="Arial" w:hAnsi="Arial" w:cs="Arial"/>
          <w:sz w:val="18"/>
          <w:szCs w:val="18"/>
        </w:rPr>
        <w:t>(…)</w:t>
      </w:r>
      <w:r w:rsidR="0015362A" w:rsidRPr="00AA4E01">
        <w:rPr>
          <w:rFonts w:ascii="Arial" w:hAnsi="Arial" w:cs="Arial"/>
          <w:sz w:val="18"/>
          <w:szCs w:val="18"/>
        </w:rPr>
        <w:br/>
        <w:t xml:space="preserve"> </w:t>
      </w:r>
      <w:proofErr w:type="gramStart"/>
      <w:r w:rsidR="0015362A" w:rsidRPr="00AA4E01">
        <w:rPr>
          <w:rFonts w:ascii="Arial" w:hAnsi="Arial" w:cs="Arial"/>
          <w:sz w:val="18"/>
          <w:szCs w:val="18"/>
        </w:rPr>
        <w:t>z</w:t>
      </w:r>
      <w:proofErr w:type="gramEnd"/>
      <w:r w:rsidR="00894974" w:rsidRPr="00AA4E01">
        <w:rPr>
          <w:rFonts w:ascii="Arial" w:hAnsi="Arial" w:cs="Arial"/>
          <w:sz w:val="18"/>
          <w:szCs w:val="18"/>
        </w:rPr>
        <w:t xml:space="preserve"> </w:t>
      </w:r>
      <w:r w:rsidR="008B5E52">
        <w:rPr>
          <w:rFonts w:ascii="Arial" w:hAnsi="Arial" w:cs="Arial"/>
          <w:sz w:val="18"/>
          <w:szCs w:val="18"/>
        </w:rPr>
        <w:t>…………………..</w:t>
      </w:r>
      <w:r w:rsidR="004C109E" w:rsidRPr="00AA4E01">
        <w:rPr>
          <w:rFonts w:ascii="Arial" w:hAnsi="Arial" w:cs="Arial"/>
          <w:sz w:val="18"/>
          <w:szCs w:val="18"/>
        </w:rPr>
        <w:t xml:space="preserve"> </w:t>
      </w:r>
      <w:r w:rsidR="004611F4" w:rsidRPr="00AA4E01">
        <w:rPr>
          <w:rFonts w:ascii="Arial" w:hAnsi="Arial" w:cs="Arial"/>
          <w:sz w:val="18"/>
          <w:szCs w:val="18"/>
        </w:rPr>
        <w:t xml:space="preserve"> </w:t>
      </w:r>
      <w:r w:rsidR="00BE7194" w:rsidRPr="00AA4E01">
        <w:rPr>
          <w:rFonts w:ascii="Arial" w:hAnsi="Arial" w:cs="Arial"/>
          <w:sz w:val="18"/>
          <w:szCs w:val="18"/>
        </w:rPr>
        <w:t>2017</w:t>
      </w:r>
      <w:r w:rsidR="00C4779D" w:rsidRPr="00AA4E01">
        <w:rPr>
          <w:rFonts w:ascii="Arial" w:hAnsi="Arial" w:cs="Arial"/>
          <w:sz w:val="18"/>
          <w:szCs w:val="18"/>
        </w:rPr>
        <w:t xml:space="preserve"> </w:t>
      </w:r>
      <w:proofErr w:type="gramStart"/>
      <w:r w:rsidR="00C4779D" w:rsidRPr="00AA4E01">
        <w:rPr>
          <w:rFonts w:ascii="Arial" w:hAnsi="Arial" w:cs="Arial"/>
          <w:sz w:val="18"/>
          <w:szCs w:val="18"/>
        </w:rPr>
        <w:t>r</w:t>
      </w:r>
      <w:proofErr w:type="gramEnd"/>
      <w:r w:rsidR="00C4779D" w:rsidRPr="00AA4E01">
        <w:rPr>
          <w:rFonts w:ascii="Arial" w:hAnsi="Arial" w:cs="Arial"/>
          <w:sz w:val="18"/>
          <w:szCs w:val="18"/>
        </w:rPr>
        <w:t>.</w:t>
      </w:r>
    </w:p>
    <w:p w:rsidR="00AF31CB" w:rsidRPr="00AA4E01" w:rsidRDefault="00AF31CB" w:rsidP="00AF31CB">
      <w:pPr>
        <w:ind w:firstLine="4500"/>
        <w:jc w:val="right"/>
        <w:rPr>
          <w:rFonts w:ascii="Arial" w:hAnsi="Arial" w:cs="Arial"/>
          <w:sz w:val="18"/>
          <w:szCs w:val="18"/>
        </w:rPr>
      </w:pPr>
    </w:p>
    <w:p w:rsidR="0015362A" w:rsidRPr="00AA4E01" w:rsidRDefault="00AF31CB" w:rsidP="0015362A">
      <w:pPr>
        <w:tabs>
          <w:tab w:val="left" w:pos="0"/>
        </w:tabs>
        <w:autoSpaceDE w:val="0"/>
        <w:autoSpaceDN w:val="0"/>
        <w:adjustRightInd w:val="0"/>
        <w:spacing w:before="120" w:after="120" w:line="240" w:lineRule="exact"/>
        <w:jc w:val="both"/>
        <w:outlineLvl w:val="1"/>
        <w:rPr>
          <w:rFonts w:ascii="Arial" w:hAnsi="Arial" w:cs="Arial"/>
          <w:b/>
        </w:rPr>
      </w:pPr>
      <w:r w:rsidRPr="00AA4E01">
        <w:rPr>
          <w:rFonts w:ascii="Arial" w:hAnsi="Arial" w:cs="Arial"/>
          <w:b/>
        </w:rPr>
        <w:t xml:space="preserve">Wzór Karty oceny kryteriów merytorycznych </w:t>
      </w:r>
      <w:r w:rsidR="0015362A" w:rsidRPr="00AA4E01">
        <w:rPr>
          <w:rFonts w:ascii="Arial" w:hAnsi="Arial" w:cs="Arial"/>
          <w:b/>
        </w:rPr>
        <w:t>p</w:t>
      </w:r>
      <w:r w:rsidR="00CE1DFE" w:rsidRPr="00AA4E01">
        <w:rPr>
          <w:rFonts w:ascii="Arial" w:hAnsi="Arial" w:cs="Arial"/>
          <w:b/>
        </w:rPr>
        <w:t>unktowych</w:t>
      </w:r>
      <w:r w:rsidR="00886833" w:rsidRPr="00AA4E01">
        <w:rPr>
          <w:rFonts w:ascii="Arial" w:hAnsi="Arial" w:cs="Arial"/>
          <w:b/>
        </w:rPr>
        <w:t xml:space="preserve"> </w:t>
      </w:r>
      <w:r w:rsidRPr="00AA4E01">
        <w:rPr>
          <w:rFonts w:ascii="Arial" w:hAnsi="Arial" w:cs="Arial"/>
          <w:b/>
        </w:rPr>
        <w:t xml:space="preserve">wyboru </w:t>
      </w:r>
      <w:r w:rsidRPr="00EE56E7">
        <w:rPr>
          <w:rFonts w:ascii="Arial" w:hAnsi="Arial" w:cs="Arial"/>
          <w:b/>
        </w:rPr>
        <w:t>projektów</w:t>
      </w:r>
      <w:r w:rsidR="00335759" w:rsidRPr="00EE56E7">
        <w:rPr>
          <w:rFonts w:ascii="Arial" w:hAnsi="Arial" w:cs="Arial"/>
          <w:b/>
        </w:rPr>
        <w:t xml:space="preserve"> </w:t>
      </w:r>
      <w:bookmarkEnd w:id="0"/>
      <w:bookmarkEnd w:id="1"/>
      <w:bookmarkEnd w:id="2"/>
      <w:bookmarkEnd w:id="3"/>
      <w:r w:rsidRPr="00EE56E7">
        <w:rPr>
          <w:rFonts w:ascii="Arial" w:hAnsi="Arial" w:cs="Arial"/>
          <w:b/>
        </w:rPr>
        <w:t>w</w:t>
      </w:r>
      <w:r w:rsidRPr="00AA4E01">
        <w:rPr>
          <w:rFonts w:ascii="Arial" w:hAnsi="Arial" w:cs="Arial"/>
          <w:b/>
        </w:rPr>
        <w:t xml:space="preserve"> ramach </w:t>
      </w:r>
      <w:r w:rsidR="00445B6A" w:rsidRPr="00AA4E01">
        <w:rPr>
          <w:rFonts w:ascii="Arial" w:hAnsi="Arial" w:cs="Arial"/>
          <w:b/>
        </w:rPr>
        <w:t>Działa</w:t>
      </w:r>
      <w:r w:rsidR="003227BA">
        <w:rPr>
          <w:rFonts w:ascii="Arial" w:hAnsi="Arial" w:cs="Arial"/>
          <w:b/>
        </w:rPr>
        <w:t xml:space="preserve">nia 6.1 Infrastruktura kultury </w:t>
      </w:r>
      <w:bookmarkStart w:id="4" w:name="_GoBack"/>
      <w:bookmarkEnd w:id="4"/>
      <w:r w:rsidR="00445B6A" w:rsidRPr="00AA4E01">
        <w:rPr>
          <w:rFonts w:ascii="Arial" w:hAnsi="Arial" w:cs="Arial"/>
          <w:b/>
        </w:rPr>
        <w:t xml:space="preserve">Poddziałania 6.1.2 Instytucje kultury </w:t>
      </w:r>
      <w:r w:rsidR="0015362A" w:rsidRPr="00AA4E01">
        <w:rPr>
          <w:rFonts w:ascii="Arial" w:hAnsi="Arial" w:cs="Arial"/>
          <w:b/>
        </w:rPr>
        <w:t>Regionalnego Programu Operacyjnego Województwa Warmińsko-Mazurskiego na lata 2014-2020</w:t>
      </w:r>
    </w:p>
    <w:p w:rsidR="00AF31CB" w:rsidRPr="00AA4E01" w:rsidRDefault="00AF31CB" w:rsidP="0015362A">
      <w:pPr>
        <w:tabs>
          <w:tab w:val="left" w:pos="0"/>
        </w:tabs>
        <w:autoSpaceDE w:val="0"/>
        <w:autoSpaceDN w:val="0"/>
        <w:adjustRightInd w:val="0"/>
        <w:spacing w:before="120" w:after="120" w:line="240" w:lineRule="exact"/>
        <w:jc w:val="both"/>
        <w:outlineLvl w:val="1"/>
      </w:pPr>
      <w:r w:rsidRPr="00AA4E01">
        <w:tab/>
      </w:r>
    </w:p>
    <w:p w:rsidR="00AF31CB" w:rsidRPr="00AA4E01" w:rsidRDefault="00AF31CB" w:rsidP="00AF31CB">
      <w:pPr>
        <w:pStyle w:val="xl38"/>
        <w:spacing w:before="120" w:beforeAutospacing="0" w:after="120" w:afterAutospacing="0"/>
        <w:jc w:val="center"/>
        <w:textAlignment w:val="auto"/>
        <w:rPr>
          <w:rFonts w:ascii="Arial" w:hAnsi="Arial" w:cs="Arial"/>
          <w:sz w:val="20"/>
          <w:szCs w:val="20"/>
        </w:rPr>
      </w:pPr>
      <w:r w:rsidRPr="00AA4E01">
        <w:rPr>
          <w:rFonts w:ascii="Arial" w:hAnsi="Arial" w:cs="Arial"/>
          <w:sz w:val="20"/>
          <w:szCs w:val="20"/>
        </w:rPr>
        <w:t xml:space="preserve">KARTA OCENY KRYTERIÓW MERYTORYCZNYCH </w:t>
      </w:r>
      <w:r w:rsidR="0015362A" w:rsidRPr="00AA4E01">
        <w:rPr>
          <w:rFonts w:ascii="Arial" w:hAnsi="Arial" w:cs="Arial"/>
          <w:sz w:val="20"/>
          <w:szCs w:val="20"/>
        </w:rPr>
        <w:t>PUNKTOWYCH</w:t>
      </w:r>
      <w:r w:rsidR="005C6503" w:rsidRPr="00AA4E01">
        <w:rPr>
          <w:rFonts w:ascii="Arial" w:hAnsi="Arial" w:cs="Arial"/>
          <w:sz w:val="20"/>
          <w:szCs w:val="20"/>
        </w:rPr>
        <w:t xml:space="preserve"> </w:t>
      </w:r>
      <w:r w:rsidRPr="00AA4E01">
        <w:rPr>
          <w:rFonts w:ascii="Arial" w:hAnsi="Arial" w:cs="Arial"/>
          <w:sz w:val="20"/>
          <w:szCs w:val="20"/>
        </w:rPr>
        <w:t xml:space="preserve">WYBORU PROJEKTÓW </w:t>
      </w:r>
    </w:p>
    <w:p w:rsidR="007C3336" w:rsidRPr="00AA4E01" w:rsidRDefault="007C3336" w:rsidP="00AF31CB">
      <w:pPr>
        <w:spacing w:line="360" w:lineRule="auto"/>
        <w:rPr>
          <w:rFonts w:ascii="Arial" w:hAnsi="Arial" w:cs="Arial"/>
          <w:b/>
          <w:bCs/>
          <w:sz w:val="22"/>
          <w:szCs w:val="22"/>
        </w:rPr>
      </w:pPr>
    </w:p>
    <w:p w:rsidR="00AF31CB" w:rsidRPr="00AA4E01" w:rsidRDefault="00AF31CB" w:rsidP="00AF31CB">
      <w:pPr>
        <w:spacing w:line="360" w:lineRule="auto"/>
        <w:rPr>
          <w:rFonts w:ascii="Arial" w:hAnsi="Arial" w:cs="Arial"/>
          <w:bCs/>
          <w:sz w:val="22"/>
          <w:szCs w:val="22"/>
        </w:rPr>
      </w:pPr>
      <w:r w:rsidRPr="00AA4E01">
        <w:rPr>
          <w:rFonts w:ascii="Arial" w:hAnsi="Arial" w:cs="Arial"/>
          <w:b/>
          <w:bCs/>
          <w:sz w:val="22"/>
          <w:szCs w:val="22"/>
        </w:rPr>
        <w:t xml:space="preserve">Nr wniosku: </w:t>
      </w:r>
      <w:r w:rsidRPr="00AA4E01">
        <w:rPr>
          <w:rFonts w:ascii="Arial" w:hAnsi="Arial" w:cs="Arial"/>
          <w:bCs/>
          <w:sz w:val="22"/>
          <w:szCs w:val="22"/>
        </w:rPr>
        <w:t>………………………………………………………………………………………………………………………………………………………</w:t>
      </w:r>
    </w:p>
    <w:p w:rsidR="00AF31CB" w:rsidRPr="00AA4E01" w:rsidRDefault="00AF31CB" w:rsidP="00AF31CB">
      <w:pPr>
        <w:spacing w:line="360" w:lineRule="auto"/>
        <w:rPr>
          <w:rFonts w:ascii="Arial" w:hAnsi="Arial" w:cs="Arial"/>
          <w:b/>
          <w:bCs/>
          <w:sz w:val="22"/>
          <w:szCs w:val="22"/>
        </w:rPr>
      </w:pPr>
      <w:r w:rsidRPr="00AA4E01">
        <w:rPr>
          <w:rFonts w:ascii="Arial" w:hAnsi="Arial" w:cs="Arial"/>
          <w:b/>
          <w:bCs/>
          <w:sz w:val="22"/>
          <w:szCs w:val="22"/>
        </w:rPr>
        <w:t xml:space="preserve">Tytuł projektu: </w:t>
      </w:r>
      <w:r w:rsidRPr="00AA4E01">
        <w:rPr>
          <w:rFonts w:ascii="Arial" w:hAnsi="Arial" w:cs="Arial"/>
          <w:bCs/>
          <w:sz w:val="22"/>
          <w:szCs w:val="22"/>
        </w:rPr>
        <w:t>………………………………………………………………………………………………………...…………………………………………</w:t>
      </w:r>
    </w:p>
    <w:p w:rsidR="00AF31CB" w:rsidRPr="00AA4E01" w:rsidRDefault="00AF31CB" w:rsidP="00AF31CB">
      <w:pPr>
        <w:spacing w:line="360" w:lineRule="auto"/>
        <w:rPr>
          <w:rFonts w:ascii="Arial" w:hAnsi="Arial" w:cs="Arial"/>
          <w:bCs/>
          <w:sz w:val="22"/>
          <w:szCs w:val="22"/>
        </w:rPr>
      </w:pPr>
      <w:r w:rsidRPr="00AA4E01">
        <w:rPr>
          <w:rFonts w:ascii="Arial" w:hAnsi="Arial" w:cs="Arial"/>
          <w:b/>
          <w:bCs/>
          <w:sz w:val="22"/>
          <w:szCs w:val="22"/>
        </w:rPr>
        <w:t xml:space="preserve">Wnioskodawca: </w:t>
      </w:r>
      <w:r w:rsidRPr="00AA4E01">
        <w:rPr>
          <w:rFonts w:ascii="Arial" w:hAnsi="Arial" w:cs="Arial"/>
          <w:bCs/>
          <w:sz w:val="22"/>
          <w:szCs w:val="22"/>
        </w:rPr>
        <w:t>………………………………………………………………………………………………………………………………………………….</w:t>
      </w:r>
    </w:p>
    <w:p w:rsidR="00C004C8" w:rsidRPr="00AA4E01" w:rsidRDefault="00C004C8" w:rsidP="00AF31CB">
      <w:pPr>
        <w:rPr>
          <w:rFonts w:ascii="Arial" w:hAnsi="Arial" w:cs="Arial"/>
          <w:bCs/>
          <w:sz w:val="22"/>
          <w:szCs w:val="22"/>
        </w:rPr>
      </w:pPr>
    </w:p>
    <w:tbl>
      <w:tblPr>
        <w:tblW w:w="13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2551"/>
        <w:gridCol w:w="4752"/>
        <w:gridCol w:w="1418"/>
        <w:gridCol w:w="4495"/>
      </w:tblGrid>
      <w:tr w:rsidR="001E42B0" w:rsidRPr="00AA4E01" w:rsidTr="000C11AA">
        <w:trPr>
          <w:trHeight w:val="255"/>
          <w:jc w:val="center"/>
        </w:trPr>
        <w:tc>
          <w:tcPr>
            <w:tcW w:w="630" w:type="dxa"/>
            <w:tcBorders>
              <w:bottom w:val="single" w:sz="4" w:space="0" w:color="auto"/>
            </w:tcBorders>
            <w:shd w:val="pct20" w:color="auto" w:fill="auto"/>
            <w:vAlign w:val="center"/>
          </w:tcPr>
          <w:p w:rsidR="001E42B0" w:rsidRPr="00AA4E01" w:rsidRDefault="001E42B0" w:rsidP="00B20D11">
            <w:pPr>
              <w:rPr>
                <w:rFonts w:ascii="Arial" w:hAnsi="Arial" w:cs="Arial"/>
                <w:b/>
              </w:rPr>
            </w:pPr>
            <w:r w:rsidRPr="00AA4E01">
              <w:rPr>
                <w:rFonts w:ascii="Arial" w:hAnsi="Arial" w:cs="Arial"/>
                <w:b/>
              </w:rPr>
              <w:t>Lp.</w:t>
            </w:r>
          </w:p>
        </w:tc>
        <w:tc>
          <w:tcPr>
            <w:tcW w:w="2551" w:type="dxa"/>
            <w:tcBorders>
              <w:bottom w:val="single" w:sz="4" w:space="0" w:color="auto"/>
            </w:tcBorders>
            <w:shd w:val="pct20" w:color="auto" w:fill="auto"/>
            <w:vAlign w:val="center"/>
          </w:tcPr>
          <w:p w:rsidR="001E42B0" w:rsidRPr="00AA4E01" w:rsidRDefault="001E42B0" w:rsidP="006B1990">
            <w:pPr>
              <w:tabs>
                <w:tab w:val="left" w:pos="0"/>
                <w:tab w:val="left" w:pos="1560"/>
              </w:tabs>
              <w:jc w:val="center"/>
              <w:rPr>
                <w:rFonts w:ascii="Arial" w:hAnsi="Arial" w:cs="Arial"/>
                <w:b/>
              </w:rPr>
            </w:pPr>
            <w:r w:rsidRPr="00AA4E01">
              <w:rPr>
                <w:rFonts w:ascii="Arial" w:hAnsi="Arial" w:cs="Arial"/>
                <w:b/>
                <w:sz w:val="20"/>
                <w:szCs w:val="20"/>
              </w:rPr>
              <w:t>K</w:t>
            </w:r>
            <w:r w:rsidR="006B1990" w:rsidRPr="00AA4E01">
              <w:rPr>
                <w:rFonts w:ascii="Arial" w:hAnsi="Arial" w:cs="Arial"/>
                <w:b/>
                <w:sz w:val="20"/>
                <w:szCs w:val="20"/>
              </w:rPr>
              <w:t>RYTERIUM</w:t>
            </w:r>
          </w:p>
        </w:tc>
        <w:tc>
          <w:tcPr>
            <w:tcW w:w="4752" w:type="dxa"/>
            <w:tcBorders>
              <w:bottom w:val="single" w:sz="4" w:space="0" w:color="auto"/>
            </w:tcBorders>
            <w:shd w:val="pct20" w:color="auto" w:fill="auto"/>
            <w:vAlign w:val="center"/>
          </w:tcPr>
          <w:p w:rsidR="001E42B0" w:rsidRPr="00AA4E01" w:rsidRDefault="001E42B0" w:rsidP="00E246A2">
            <w:pPr>
              <w:tabs>
                <w:tab w:val="left" w:pos="0"/>
                <w:tab w:val="left" w:pos="1560"/>
              </w:tabs>
              <w:jc w:val="center"/>
              <w:rPr>
                <w:rFonts w:ascii="Arial" w:hAnsi="Arial" w:cs="Arial"/>
                <w:sz w:val="20"/>
                <w:szCs w:val="20"/>
              </w:rPr>
            </w:pPr>
            <w:r w:rsidRPr="00AA4E01">
              <w:rPr>
                <w:rFonts w:ascii="Arial" w:hAnsi="Arial" w:cs="Arial"/>
                <w:b/>
                <w:sz w:val="20"/>
                <w:szCs w:val="20"/>
              </w:rPr>
              <w:t>SKALA PUNKTOWA</w:t>
            </w:r>
          </w:p>
        </w:tc>
        <w:tc>
          <w:tcPr>
            <w:tcW w:w="1418" w:type="dxa"/>
            <w:tcBorders>
              <w:bottom w:val="single" w:sz="4" w:space="0" w:color="auto"/>
            </w:tcBorders>
            <w:shd w:val="pct20" w:color="auto" w:fill="auto"/>
            <w:vAlign w:val="center"/>
          </w:tcPr>
          <w:p w:rsidR="001E42B0" w:rsidRPr="00AA4E01" w:rsidRDefault="001E42B0" w:rsidP="00E246A2">
            <w:pPr>
              <w:tabs>
                <w:tab w:val="left" w:pos="0"/>
                <w:tab w:val="left" w:pos="1560"/>
              </w:tabs>
              <w:jc w:val="center"/>
              <w:rPr>
                <w:rFonts w:ascii="Arial" w:hAnsi="Arial" w:cs="Arial"/>
                <w:b/>
                <w:sz w:val="20"/>
                <w:szCs w:val="20"/>
              </w:rPr>
            </w:pPr>
            <w:r w:rsidRPr="00AA4E01">
              <w:rPr>
                <w:rFonts w:ascii="Arial" w:hAnsi="Arial" w:cs="Arial"/>
                <w:b/>
                <w:sz w:val="20"/>
                <w:szCs w:val="20"/>
              </w:rPr>
              <w:t>PRZYZNANA PUNKTACJA</w:t>
            </w:r>
          </w:p>
        </w:tc>
        <w:tc>
          <w:tcPr>
            <w:tcW w:w="4495" w:type="dxa"/>
            <w:tcBorders>
              <w:bottom w:val="single" w:sz="4" w:space="0" w:color="auto"/>
            </w:tcBorders>
            <w:shd w:val="pct20" w:color="auto" w:fill="auto"/>
            <w:vAlign w:val="center"/>
          </w:tcPr>
          <w:p w:rsidR="001E42B0" w:rsidRPr="00AA4E01" w:rsidRDefault="006B1990" w:rsidP="006B1990">
            <w:pPr>
              <w:tabs>
                <w:tab w:val="left" w:pos="0"/>
                <w:tab w:val="left" w:pos="1560"/>
              </w:tabs>
              <w:jc w:val="center"/>
              <w:rPr>
                <w:rFonts w:ascii="Arial" w:hAnsi="Arial" w:cs="Arial"/>
                <w:b/>
              </w:rPr>
            </w:pPr>
            <w:r w:rsidRPr="00AA4E01">
              <w:rPr>
                <w:rFonts w:ascii="Arial" w:hAnsi="Arial" w:cs="Arial"/>
                <w:b/>
                <w:sz w:val="20"/>
                <w:szCs w:val="20"/>
              </w:rPr>
              <w:t>UZASADNIENIE EKSPERTA</w:t>
            </w:r>
          </w:p>
        </w:tc>
      </w:tr>
      <w:tr w:rsidR="00E615EE" w:rsidRPr="00AA4E01" w:rsidTr="00E615EE">
        <w:trPr>
          <w:trHeight w:val="577"/>
          <w:jc w:val="center"/>
        </w:trPr>
        <w:tc>
          <w:tcPr>
            <w:tcW w:w="630" w:type="dxa"/>
            <w:shd w:val="pct10" w:color="auto" w:fill="auto"/>
            <w:vAlign w:val="center"/>
          </w:tcPr>
          <w:p w:rsidR="00985601" w:rsidRPr="00AA4E01" w:rsidRDefault="00985601" w:rsidP="00985601">
            <w:pPr>
              <w:jc w:val="center"/>
              <w:rPr>
                <w:rFonts w:ascii="Arial" w:hAnsi="Arial" w:cs="Arial"/>
                <w:b/>
                <w:bCs/>
                <w:sz w:val="20"/>
                <w:szCs w:val="20"/>
              </w:rPr>
            </w:pPr>
          </w:p>
        </w:tc>
        <w:tc>
          <w:tcPr>
            <w:tcW w:w="13216" w:type="dxa"/>
            <w:gridSpan w:val="4"/>
            <w:shd w:val="pct10" w:color="auto" w:fill="auto"/>
            <w:vAlign w:val="center"/>
          </w:tcPr>
          <w:p w:rsidR="00E615EE" w:rsidRPr="00AA4E01" w:rsidRDefault="00196190" w:rsidP="00975564">
            <w:pPr>
              <w:jc w:val="center"/>
              <w:rPr>
                <w:rFonts w:ascii="Arial" w:hAnsi="Arial" w:cs="Arial"/>
                <w:b/>
                <w:bCs/>
                <w:sz w:val="20"/>
                <w:szCs w:val="20"/>
              </w:rPr>
            </w:pPr>
            <w:r w:rsidRPr="00AA4E01">
              <w:rPr>
                <w:rFonts w:ascii="Arial" w:hAnsi="Arial" w:cs="Arial"/>
                <w:b/>
                <w:sz w:val="20"/>
                <w:szCs w:val="20"/>
              </w:rPr>
              <w:t xml:space="preserve">KRYTERIA MERYTORYCZNE </w:t>
            </w:r>
            <w:r w:rsidR="0015362A" w:rsidRPr="00AA4E01">
              <w:rPr>
                <w:rFonts w:ascii="Arial" w:hAnsi="Arial" w:cs="Arial"/>
                <w:b/>
                <w:sz w:val="20"/>
                <w:szCs w:val="20"/>
              </w:rPr>
              <w:t>PUNKTOWE</w:t>
            </w:r>
            <w:r w:rsidR="00E615EE" w:rsidRPr="00AA4E01">
              <w:rPr>
                <w:rFonts w:ascii="Arial" w:hAnsi="Arial" w:cs="Arial"/>
                <w:b/>
                <w:sz w:val="20"/>
                <w:szCs w:val="20"/>
              </w:rPr>
              <w:t xml:space="preserve"> </w:t>
            </w:r>
          </w:p>
        </w:tc>
      </w:tr>
      <w:tr w:rsidR="00973978" w:rsidRPr="00AA4E01" w:rsidTr="000C11AA">
        <w:trPr>
          <w:trHeight w:val="701"/>
          <w:jc w:val="center"/>
        </w:trPr>
        <w:tc>
          <w:tcPr>
            <w:tcW w:w="630" w:type="dxa"/>
            <w:vAlign w:val="center"/>
          </w:tcPr>
          <w:p w:rsidR="00973978" w:rsidRPr="00AA4E01" w:rsidRDefault="00973978" w:rsidP="00973978">
            <w:pPr>
              <w:rPr>
                <w:rFonts w:ascii="Arial" w:hAnsi="Arial" w:cs="Arial"/>
              </w:rPr>
            </w:pPr>
            <w:r w:rsidRPr="00AA4E01">
              <w:rPr>
                <w:rFonts w:ascii="Arial" w:hAnsi="Arial" w:cs="Arial"/>
              </w:rPr>
              <w:t>1.</w:t>
            </w:r>
          </w:p>
        </w:tc>
        <w:tc>
          <w:tcPr>
            <w:tcW w:w="2551" w:type="dxa"/>
            <w:vAlign w:val="center"/>
          </w:tcPr>
          <w:p w:rsidR="00973978" w:rsidRPr="00AA4E01" w:rsidRDefault="00552033" w:rsidP="000915C4">
            <w:pPr>
              <w:rPr>
                <w:rFonts w:ascii="Arial" w:hAnsi="Arial" w:cs="Arial"/>
                <w:sz w:val="22"/>
                <w:szCs w:val="22"/>
              </w:rPr>
            </w:pPr>
            <w:r w:rsidRPr="00AA4E01">
              <w:rPr>
                <w:rFonts w:ascii="Arial" w:hAnsi="Arial" w:cs="Arial"/>
                <w:sz w:val="22"/>
                <w:szCs w:val="22"/>
              </w:rPr>
              <w:t>Analiza popytu</w:t>
            </w:r>
          </w:p>
        </w:tc>
        <w:tc>
          <w:tcPr>
            <w:tcW w:w="4752" w:type="dxa"/>
          </w:tcPr>
          <w:p w:rsidR="00552033" w:rsidRPr="00AA4E01" w:rsidRDefault="00552033" w:rsidP="00552033">
            <w:pPr>
              <w:suppressAutoHyphens/>
              <w:autoSpaceDE w:val="0"/>
              <w:autoSpaceDN w:val="0"/>
              <w:adjustRightInd w:val="0"/>
              <w:spacing w:before="120"/>
              <w:rPr>
                <w:rFonts w:ascii="Arial" w:hAnsi="Arial" w:cs="Arial"/>
                <w:color w:val="000000"/>
                <w:sz w:val="22"/>
                <w:szCs w:val="22"/>
              </w:rPr>
            </w:pPr>
            <w:r w:rsidRPr="00AA4E01">
              <w:rPr>
                <w:rFonts w:ascii="Arial" w:hAnsi="Arial" w:cs="Arial"/>
                <w:color w:val="000000"/>
                <w:sz w:val="22"/>
                <w:szCs w:val="22"/>
              </w:rPr>
              <w:t xml:space="preserve">Ocenie będzie podlegać prognozowany wzrost popytu na usługi produkowane przez zrealizowany projekt. Wzrost popytu należy wyliczyć odejmując od liczby osób korzystających z oferty instytucji (beneficjenta projektu) w ciągu pełnego roku po realizacji projektu – liczbę osób korzystającą z oferty instytucji (beneficjenta projektu) w ciągu ostatniego pełnego roku przed realizacją </w:t>
            </w:r>
            <w:r w:rsidRPr="00AA4E01">
              <w:rPr>
                <w:rFonts w:ascii="Arial" w:hAnsi="Arial" w:cs="Arial"/>
                <w:color w:val="000000"/>
                <w:sz w:val="22"/>
                <w:szCs w:val="22"/>
              </w:rPr>
              <w:lastRenderedPageBreak/>
              <w:t>projektu.</w:t>
            </w:r>
          </w:p>
          <w:p w:rsidR="00552033" w:rsidRPr="00AA4E01" w:rsidRDefault="00552033" w:rsidP="00552033">
            <w:pPr>
              <w:suppressAutoHyphens/>
              <w:autoSpaceDE w:val="0"/>
              <w:autoSpaceDN w:val="0"/>
              <w:adjustRightInd w:val="0"/>
              <w:spacing w:before="120"/>
              <w:rPr>
                <w:rFonts w:ascii="Arial" w:hAnsi="Arial" w:cs="Arial"/>
                <w:color w:val="000000"/>
                <w:sz w:val="22"/>
                <w:szCs w:val="22"/>
              </w:rPr>
            </w:pPr>
            <w:r w:rsidRPr="00AA4E01">
              <w:rPr>
                <w:rFonts w:ascii="Arial" w:hAnsi="Arial" w:cs="Arial"/>
                <w:color w:val="000000"/>
                <w:sz w:val="22"/>
                <w:szCs w:val="22"/>
              </w:rPr>
              <w:t xml:space="preserve">Przeprowadzona analiza popytu wykazuje zapotrzebowania na dany projekt, poprzez oszacowanie na bazie wiarygodnych źródeł szacowanej liczby dodatkowych odwiedzających. Analiza popytu została przeprowadzona w sposób poprawny i jest wiarygodna, wnioski poparte są wynikami badań zewnętrznych (ankiety lub inny rodzaj badań wykonane przez firmę zajmująca się badaniem rynku). Wynikiem analizy powinna być wartość większa od zera. Uzyskane wyniki dla projektów w ramach danego konkursu spełniających powyższe warunki zostaną uszeregowane malejąco według liczby osób stanowiących prognozowany przyrost popytu. </w:t>
            </w:r>
          </w:p>
          <w:p w:rsidR="00552033" w:rsidRPr="00AA4E01" w:rsidRDefault="00552033" w:rsidP="00552033">
            <w:pPr>
              <w:suppressAutoHyphens/>
              <w:autoSpaceDE w:val="0"/>
              <w:autoSpaceDN w:val="0"/>
              <w:adjustRightInd w:val="0"/>
              <w:spacing w:before="120"/>
              <w:rPr>
                <w:rFonts w:ascii="Arial" w:hAnsi="Arial" w:cs="Arial"/>
                <w:color w:val="000000"/>
                <w:sz w:val="22"/>
                <w:szCs w:val="22"/>
              </w:rPr>
            </w:pPr>
            <w:r w:rsidRPr="00AA4E01">
              <w:rPr>
                <w:rFonts w:ascii="Arial" w:hAnsi="Arial" w:cs="Arial"/>
                <w:sz w:val="22"/>
                <w:szCs w:val="22"/>
              </w:rPr>
              <w:t>Za spełnienie tego kryterium projekt może otrzymać od 2 do 8 pkt (maksymalnie)</w:t>
            </w:r>
          </w:p>
          <w:p w:rsidR="00552033" w:rsidRPr="00AA4E01" w:rsidRDefault="00552033" w:rsidP="00552033">
            <w:pPr>
              <w:suppressAutoHyphens/>
              <w:autoSpaceDE w:val="0"/>
              <w:autoSpaceDN w:val="0"/>
              <w:adjustRightInd w:val="0"/>
              <w:spacing w:before="120"/>
              <w:rPr>
                <w:rFonts w:ascii="Arial" w:hAnsi="Arial" w:cs="Arial"/>
                <w:color w:val="000000"/>
                <w:sz w:val="22"/>
                <w:szCs w:val="22"/>
              </w:rPr>
            </w:pPr>
            <w:r w:rsidRPr="00AA4E01">
              <w:rPr>
                <w:rFonts w:ascii="Arial" w:hAnsi="Arial" w:cs="Arial"/>
                <w:sz w:val="22"/>
                <w:szCs w:val="22"/>
              </w:rPr>
              <w:t>W ramach kryterium można przyznać następujące punkty:</w:t>
            </w:r>
          </w:p>
          <w:p w:rsidR="00552033" w:rsidRPr="00AA4E01" w:rsidRDefault="00552033" w:rsidP="00552033">
            <w:pPr>
              <w:suppressAutoHyphens/>
              <w:autoSpaceDE w:val="0"/>
              <w:autoSpaceDN w:val="0"/>
              <w:adjustRightInd w:val="0"/>
              <w:spacing w:before="120"/>
              <w:rPr>
                <w:rFonts w:ascii="Arial" w:hAnsi="Arial" w:cs="Arial"/>
                <w:color w:val="000000"/>
                <w:sz w:val="22"/>
                <w:szCs w:val="22"/>
              </w:rPr>
            </w:pPr>
            <w:r w:rsidRPr="00AA4E01">
              <w:rPr>
                <w:rFonts w:ascii="Arial" w:hAnsi="Arial" w:cs="Arial"/>
                <w:color w:val="000000"/>
                <w:sz w:val="22"/>
                <w:szCs w:val="22"/>
              </w:rPr>
              <w:t xml:space="preserve">8 pkt – 1 </w:t>
            </w:r>
            <w:proofErr w:type="spellStart"/>
            <w:r w:rsidRPr="00AA4E01">
              <w:rPr>
                <w:rFonts w:ascii="Arial" w:hAnsi="Arial" w:cs="Arial"/>
                <w:color w:val="000000"/>
                <w:sz w:val="22"/>
                <w:szCs w:val="22"/>
              </w:rPr>
              <w:t>kwartyl</w:t>
            </w:r>
            <w:proofErr w:type="spellEnd"/>
            <w:r w:rsidRPr="00AA4E01">
              <w:rPr>
                <w:rFonts w:ascii="Arial" w:hAnsi="Arial" w:cs="Arial"/>
                <w:color w:val="000000"/>
                <w:sz w:val="22"/>
                <w:szCs w:val="22"/>
              </w:rPr>
              <w:t xml:space="preserve"> (najwyższe wartości)</w:t>
            </w:r>
          </w:p>
          <w:p w:rsidR="00552033" w:rsidRPr="00AA4E01" w:rsidRDefault="00552033" w:rsidP="00552033">
            <w:pPr>
              <w:suppressAutoHyphens/>
              <w:autoSpaceDE w:val="0"/>
              <w:autoSpaceDN w:val="0"/>
              <w:adjustRightInd w:val="0"/>
              <w:spacing w:before="120"/>
              <w:rPr>
                <w:rFonts w:ascii="Arial" w:hAnsi="Arial" w:cs="Arial"/>
                <w:color w:val="000000"/>
                <w:sz w:val="22"/>
                <w:szCs w:val="22"/>
              </w:rPr>
            </w:pPr>
            <w:r w:rsidRPr="00AA4E01">
              <w:rPr>
                <w:rFonts w:ascii="Arial" w:hAnsi="Arial" w:cs="Arial"/>
                <w:color w:val="000000"/>
                <w:sz w:val="22"/>
                <w:szCs w:val="22"/>
              </w:rPr>
              <w:t xml:space="preserve">6 pkt – 2 </w:t>
            </w:r>
            <w:proofErr w:type="spellStart"/>
            <w:r w:rsidRPr="00AA4E01">
              <w:rPr>
                <w:rFonts w:ascii="Arial" w:hAnsi="Arial" w:cs="Arial"/>
                <w:color w:val="000000"/>
                <w:sz w:val="22"/>
                <w:szCs w:val="22"/>
              </w:rPr>
              <w:t>kwartyl</w:t>
            </w:r>
            <w:proofErr w:type="spellEnd"/>
          </w:p>
          <w:p w:rsidR="00552033" w:rsidRPr="00AA4E01" w:rsidRDefault="00552033" w:rsidP="00552033">
            <w:pPr>
              <w:suppressAutoHyphens/>
              <w:autoSpaceDE w:val="0"/>
              <w:autoSpaceDN w:val="0"/>
              <w:adjustRightInd w:val="0"/>
              <w:spacing w:before="120"/>
              <w:rPr>
                <w:rFonts w:ascii="Arial" w:hAnsi="Arial" w:cs="Arial"/>
                <w:color w:val="000000"/>
                <w:sz w:val="22"/>
                <w:szCs w:val="22"/>
              </w:rPr>
            </w:pPr>
            <w:r w:rsidRPr="00AA4E01">
              <w:rPr>
                <w:rFonts w:ascii="Arial" w:hAnsi="Arial" w:cs="Arial"/>
                <w:color w:val="000000"/>
                <w:sz w:val="22"/>
                <w:szCs w:val="22"/>
              </w:rPr>
              <w:t xml:space="preserve">4 pkt – 3 </w:t>
            </w:r>
            <w:proofErr w:type="spellStart"/>
            <w:r w:rsidRPr="00AA4E01">
              <w:rPr>
                <w:rFonts w:ascii="Arial" w:hAnsi="Arial" w:cs="Arial"/>
                <w:color w:val="000000"/>
                <w:sz w:val="22"/>
                <w:szCs w:val="22"/>
              </w:rPr>
              <w:t>kwartyl</w:t>
            </w:r>
            <w:proofErr w:type="spellEnd"/>
          </w:p>
          <w:p w:rsidR="00552033" w:rsidRPr="00AA4E01" w:rsidRDefault="00552033" w:rsidP="00552033">
            <w:pPr>
              <w:suppressAutoHyphens/>
              <w:autoSpaceDE w:val="0"/>
              <w:autoSpaceDN w:val="0"/>
              <w:adjustRightInd w:val="0"/>
              <w:spacing w:before="120"/>
              <w:rPr>
                <w:rFonts w:ascii="Arial" w:hAnsi="Arial" w:cs="Arial"/>
                <w:color w:val="000000"/>
                <w:sz w:val="22"/>
                <w:szCs w:val="22"/>
              </w:rPr>
            </w:pPr>
            <w:r w:rsidRPr="00AA4E01">
              <w:rPr>
                <w:rFonts w:ascii="Arial" w:hAnsi="Arial" w:cs="Arial"/>
                <w:color w:val="000000"/>
                <w:sz w:val="22"/>
                <w:szCs w:val="22"/>
              </w:rPr>
              <w:t xml:space="preserve">2 pkt – 4 </w:t>
            </w:r>
            <w:proofErr w:type="spellStart"/>
            <w:r w:rsidRPr="00AA4E01">
              <w:rPr>
                <w:rFonts w:ascii="Arial" w:hAnsi="Arial" w:cs="Arial"/>
                <w:color w:val="000000"/>
                <w:sz w:val="22"/>
                <w:szCs w:val="22"/>
              </w:rPr>
              <w:t>kwartyl</w:t>
            </w:r>
            <w:proofErr w:type="spellEnd"/>
            <w:r w:rsidRPr="00AA4E01">
              <w:rPr>
                <w:rFonts w:ascii="Arial" w:hAnsi="Arial" w:cs="Arial"/>
                <w:color w:val="000000"/>
                <w:sz w:val="22"/>
                <w:szCs w:val="22"/>
              </w:rPr>
              <w:t xml:space="preserve"> (najniższe wartości).</w:t>
            </w:r>
          </w:p>
          <w:p w:rsidR="00973978" w:rsidRPr="00AA4E01" w:rsidRDefault="00973978" w:rsidP="00884C5D">
            <w:pPr>
              <w:autoSpaceDE w:val="0"/>
              <w:autoSpaceDN w:val="0"/>
              <w:adjustRightInd w:val="0"/>
              <w:rPr>
                <w:rFonts w:ascii="Arial" w:hAnsi="Arial" w:cs="Arial"/>
                <w:sz w:val="22"/>
                <w:szCs w:val="22"/>
              </w:rPr>
            </w:pPr>
          </w:p>
        </w:tc>
        <w:tc>
          <w:tcPr>
            <w:tcW w:w="1418" w:type="dxa"/>
            <w:vAlign w:val="center"/>
          </w:tcPr>
          <w:p w:rsidR="00973978" w:rsidRPr="00AA4E01" w:rsidRDefault="00973978" w:rsidP="00973978">
            <w:pPr>
              <w:tabs>
                <w:tab w:val="left" w:pos="0"/>
                <w:tab w:val="left" w:pos="1560"/>
              </w:tabs>
              <w:jc w:val="center"/>
              <w:rPr>
                <w:rFonts w:ascii="Arial" w:hAnsi="Arial" w:cs="Arial"/>
                <w:b/>
                <w:sz w:val="22"/>
                <w:szCs w:val="22"/>
              </w:rPr>
            </w:pPr>
          </w:p>
        </w:tc>
        <w:tc>
          <w:tcPr>
            <w:tcW w:w="4495" w:type="dxa"/>
          </w:tcPr>
          <w:p w:rsidR="00973978" w:rsidRPr="00AA4E01" w:rsidRDefault="00973978" w:rsidP="00E536DD">
            <w:pPr>
              <w:rPr>
                <w:rFonts w:ascii="Arial" w:hAnsi="Arial" w:cs="Arial"/>
                <w:b/>
                <w:sz w:val="22"/>
                <w:szCs w:val="22"/>
              </w:rPr>
            </w:pPr>
          </w:p>
        </w:tc>
      </w:tr>
      <w:tr w:rsidR="00973978" w:rsidRPr="00AA4E01" w:rsidTr="003227BA">
        <w:trPr>
          <w:trHeight w:val="841"/>
          <w:jc w:val="center"/>
        </w:trPr>
        <w:tc>
          <w:tcPr>
            <w:tcW w:w="630" w:type="dxa"/>
            <w:vAlign w:val="center"/>
          </w:tcPr>
          <w:p w:rsidR="00973978" w:rsidRPr="00AA4E01" w:rsidRDefault="00973978" w:rsidP="00973978">
            <w:pPr>
              <w:rPr>
                <w:rFonts w:ascii="Arial" w:hAnsi="Arial" w:cs="Arial"/>
              </w:rPr>
            </w:pPr>
            <w:r w:rsidRPr="00AA4E01">
              <w:rPr>
                <w:rFonts w:ascii="Arial" w:hAnsi="Arial" w:cs="Arial"/>
              </w:rPr>
              <w:lastRenderedPageBreak/>
              <w:t>2.</w:t>
            </w:r>
          </w:p>
        </w:tc>
        <w:tc>
          <w:tcPr>
            <w:tcW w:w="2551" w:type="dxa"/>
            <w:vAlign w:val="center"/>
          </w:tcPr>
          <w:p w:rsidR="00973978" w:rsidRPr="00AA4E01" w:rsidRDefault="00552033" w:rsidP="00445B6A">
            <w:pPr>
              <w:pStyle w:val="Default"/>
              <w:rPr>
                <w:rFonts w:ascii="Arial" w:hAnsi="Arial" w:cs="Arial"/>
                <w:sz w:val="22"/>
                <w:szCs w:val="22"/>
              </w:rPr>
            </w:pPr>
            <w:r w:rsidRPr="00AA4E01">
              <w:rPr>
                <w:rFonts w:ascii="Arial" w:hAnsi="Arial" w:cs="Arial"/>
                <w:sz w:val="22"/>
                <w:szCs w:val="22"/>
              </w:rPr>
              <w:t>Efektywność kosztowa zwiększenia o 1 osobę oczekiwanej liczby odwiedzin w objętych wsparciem miejscach</w:t>
            </w:r>
          </w:p>
        </w:tc>
        <w:tc>
          <w:tcPr>
            <w:tcW w:w="4752" w:type="dxa"/>
            <w:vAlign w:val="center"/>
          </w:tcPr>
          <w:p w:rsidR="00552033" w:rsidRPr="00AA4E01" w:rsidRDefault="00552033" w:rsidP="00552033">
            <w:pPr>
              <w:suppressAutoHyphens/>
              <w:autoSpaceDE w:val="0"/>
              <w:autoSpaceDN w:val="0"/>
              <w:adjustRightInd w:val="0"/>
              <w:spacing w:before="120" w:line="288" w:lineRule="auto"/>
              <w:rPr>
                <w:rFonts w:ascii="Arial" w:hAnsi="Arial" w:cs="Arial"/>
                <w:color w:val="000000"/>
                <w:sz w:val="22"/>
                <w:szCs w:val="22"/>
              </w:rPr>
            </w:pPr>
            <w:r w:rsidRPr="00AA4E01">
              <w:rPr>
                <w:rFonts w:ascii="Arial" w:hAnsi="Arial" w:cs="Arial"/>
                <w:color w:val="000000"/>
                <w:sz w:val="22"/>
                <w:szCs w:val="22"/>
              </w:rPr>
              <w:t xml:space="preserve">W ramach kryterium ocenie podlega średni umowny koszt jednostkowy uzyskania 1 jednostki wskaźnika produktu w projekcie w porównaniu z analogicznym kosztem jednostkowym zaplanowanym w Programie. Umowny koszt jednostkowy wykorzystany do wyliczenia wartości wskaźnika w Programie wyniósł 480 zł/os. i będzie on stanowił punkt </w:t>
            </w:r>
            <w:r w:rsidRPr="00AA4E01">
              <w:rPr>
                <w:rFonts w:ascii="Arial" w:hAnsi="Arial" w:cs="Arial"/>
                <w:color w:val="000000"/>
                <w:sz w:val="22"/>
                <w:szCs w:val="22"/>
              </w:rPr>
              <w:lastRenderedPageBreak/>
              <w:t>odniesienia podczas oceny projektów tym kryterium:</w:t>
            </w:r>
          </w:p>
          <w:p w:rsidR="00552033" w:rsidRPr="00AA4E01" w:rsidRDefault="00552033" w:rsidP="00552033">
            <w:pPr>
              <w:numPr>
                <w:ilvl w:val="0"/>
                <w:numId w:val="8"/>
              </w:numPr>
              <w:suppressAutoHyphens/>
              <w:autoSpaceDE w:val="0"/>
              <w:autoSpaceDN w:val="0"/>
              <w:adjustRightInd w:val="0"/>
              <w:spacing w:before="120" w:line="288" w:lineRule="auto"/>
              <w:ind w:left="399"/>
              <w:jc w:val="both"/>
              <w:rPr>
                <w:rFonts w:ascii="Arial" w:hAnsi="Arial" w:cs="Arial"/>
                <w:color w:val="000000"/>
                <w:sz w:val="22"/>
                <w:szCs w:val="22"/>
              </w:rPr>
            </w:pPr>
            <w:r w:rsidRPr="00AA4E01">
              <w:rPr>
                <w:rFonts w:ascii="Arial" w:hAnsi="Arial" w:cs="Arial"/>
                <w:color w:val="000000"/>
                <w:sz w:val="22"/>
                <w:szCs w:val="22"/>
              </w:rPr>
              <w:t>Efektywność kosztowa na poziomie poniżej 50% średniego kosztu (do 239 zł/szt. włącznie) – 8 pkt</w:t>
            </w:r>
          </w:p>
          <w:p w:rsidR="00552033" w:rsidRPr="00AA4E01" w:rsidRDefault="00552033" w:rsidP="00552033">
            <w:pPr>
              <w:numPr>
                <w:ilvl w:val="0"/>
                <w:numId w:val="8"/>
              </w:numPr>
              <w:suppressAutoHyphens/>
              <w:autoSpaceDE w:val="0"/>
              <w:autoSpaceDN w:val="0"/>
              <w:adjustRightInd w:val="0"/>
              <w:spacing w:before="120" w:line="288" w:lineRule="auto"/>
              <w:ind w:left="399"/>
              <w:jc w:val="both"/>
              <w:rPr>
                <w:rFonts w:ascii="Arial" w:hAnsi="Arial" w:cs="Arial"/>
                <w:color w:val="000000"/>
                <w:sz w:val="22"/>
                <w:szCs w:val="22"/>
              </w:rPr>
            </w:pPr>
            <w:r w:rsidRPr="00AA4E01">
              <w:rPr>
                <w:rFonts w:ascii="Arial" w:hAnsi="Arial" w:cs="Arial"/>
                <w:color w:val="000000"/>
                <w:sz w:val="22"/>
                <w:szCs w:val="22"/>
              </w:rPr>
              <w:t>Efektywność kosztowa na poziomie wyższym lub równym 50% i niższym niż 75% średniego kosztu (</w:t>
            </w:r>
            <w:proofErr w:type="gramStart"/>
            <w:r w:rsidRPr="00AA4E01">
              <w:rPr>
                <w:rFonts w:ascii="Arial" w:hAnsi="Arial" w:cs="Arial"/>
                <w:color w:val="000000"/>
                <w:sz w:val="22"/>
                <w:szCs w:val="22"/>
              </w:rPr>
              <w:t>od  240 do</w:t>
            </w:r>
            <w:proofErr w:type="gramEnd"/>
            <w:r w:rsidRPr="00AA4E01">
              <w:rPr>
                <w:rFonts w:ascii="Arial" w:hAnsi="Arial" w:cs="Arial"/>
                <w:color w:val="000000"/>
                <w:sz w:val="22"/>
                <w:szCs w:val="22"/>
              </w:rPr>
              <w:t xml:space="preserve"> 359zł/szt. włącznie) – 6 pkt</w:t>
            </w:r>
          </w:p>
          <w:p w:rsidR="00552033" w:rsidRPr="00AA4E01" w:rsidRDefault="00552033" w:rsidP="00552033">
            <w:pPr>
              <w:numPr>
                <w:ilvl w:val="0"/>
                <w:numId w:val="8"/>
              </w:numPr>
              <w:suppressAutoHyphens/>
              <w:autoSpaceDE w:val="0"/>
              <w:autoSpaceDN w:val="0"/>
              <w:adjustRightInd w:val="0"/>
              <w:spacing w:before="120" w:line="288" w:lineRule="auto"/>
              <w:ind w:left="399"/>
              <w:jc w:val="both"/>
              <w:rPr>
                <w:rFonts w:ascii="Arial" w:hAnsi="Arial" w:cs="Arial"/>
                <w:color w:val="000000"/>
                <w:sz w:val="22"/>
                <w:szCs w:val="22"/>
              </w:rPr>
            </w:pPr>
            <w:r w:rsidRPr="00AA4E01">
              <w:rPr>
                <w:rFonts w:ascii="Arial" w:hAnsi="Arial" w:cs="Arial"/>
                <w:color w:val="000000"/>
                <w:sz w:val="22"/>
                <w:szCs w:val="22"/>
              </w:rPr>
              <w:t>Efektywność kosztowa na poziomie wyższym lub równym 75% i niższym niż 100% średniego kosztu (od 360 do 479 zł/szt. włącznie) – 4 pkt</w:t>
            </w:r>
          </w:p>
          <w:p w:rsidR="00552033" w:rsidRDefault="00552033" w:rsidP="00552033">
            <w:pPr>
              <w:numPr>
                <w:ilvl w:val="0"/>
                <w:numId w:val="8"/>
              </w:numPr>
              <w:suppressAutoHyphens/>
              <w:autoSpaceDE w:val="0"/>
              <w:autoSpaceDN w:val="0"/>
              <w:adjustRightInd w:val="0"/>
              <w:spacing w:before="120" w:line="288" w:lineRule="auto"/>
              <w:ind w:left="399"/>
              <w:jc w:val="both"/>
              <w:rPr>
                <w:rFonts w:ascii="Arial" w:hAnsi="Arial" w:cs="Arial"/>
                <w:color w:val="000000"/>
                <w:sz w:val="22"/>
                <w:szCs w:val="22"/>
              </w:rPr>
            </w:pPr>
            <w:r w:rsidRPr="00AA4E01">
              <w:rPr>
                <w:rFonts w:ascii="Arial" w:hAnsi="Arial" w:cs="Arial"/>
                <w:color w:val="000000"/>
                <w:sz w:val="22"/>
                <w:szCs w:val="22"/>
              </w:rPr>
              <w:t>Efektywność kosztowa na poziomie wyższym lub równym 100% i niższym niż 125% średniego kosztu (od 480 do 599 zł/szt. włącznie) – 2 pkt</w:t>
            </w:r>
          </w:p>
          <w:p w:rsidR="00F36E98" w:rsidRDefault="00552033" w:rsidP="00552033">
            <w:pPr>
              <w:numPr>
                <w:ilvl w:val="0"/>
                <w:numId w:val="8"/>
              </w:numPr>
              <w:suppressAutoHyphens/>
              <w:autoSpaceDE w:val="0"/>
              <w:autoSpaceDN w:val="0"/>
              <w:adjustRightInd w:val="0"/>
              <w:spacing w:before="120" w:line="288" w:lineRule="auto"/>
              <w:ind w:left="399"/>
              <w:jc w:val="both"/>
              <w:rPr>
                <w:rFonts w:ascii="Arial" w:hAnsi="Arial" w:cs="Arial"/>
                <w:color w:val="000000"/>
                <w:sz w:val="22"/>
                <w:szCs w:val="22"/>
              </w:rPr>
            </w:pPr>
            <w:r w:rsidRPr="003227BA">
              <w:rPr>
                <w:rFonts w:ascii="Arial" w:hAnsi="Arial" w:cs="Arial"/>
                <w:color w:val="000000"/>
                <w:sz w:val="22"/>
                <w:szCs w:val="22"/>
              </w:rPr>
              <w:t>Efektywność kosztowa na poziomie wyższym lub równym 125% średniego kosztu (600 zł/szt. i więcej) – 0 pkt</w:t>
            </w:r>
          </w:p>
          <w:p w:rsidR="003227BA" w:rsidRPr="003227BA" w:rsidRDefault="003227BA" w:rsidP="003227BA">
            <w:pPr>
              <w:suppressAutoHyphens/>
              <w:autoSpaceDE w:val="0"/>
              <w:autoSpaceDN w:val="0"/>
              <w:adjustRightInd w:val="0"/>
              <w:spacing w:before="120" w:line="288" w:lineRule="auto"/>
              <w:jc w:val="both"/>
              <w:rPr>
                <w:rFonts w:ascii="Arial" w:hAnsi="Arial" w:cs="Arial"/>
                <w:color w:val="000000"/>
                <w:sz w:val="22"/>
                <w:szCs w:val="22"/>
              </w:rPr>
            </w:pPr>
          </w:p>
          <w:p w:rsidR="00552033" w:rsidRPr="00AA4E01" w:rsidRDefault="00552033" w:rsidP="00552033">
            <w:pPr>
              <w:autoSpaceDE w:val="0"/>
              <w:autoSpaceDN w:val="0"/>
              <w:adjustRightInd w:val="0"/>
              <w:rPr>
                <w:rFonts w:ascii="Arial" w:eastAsiaTheme="minorHAnsi" w:hAnsi="Arial" w:cs="Arial"/>
                <w:sz w:val="22"/>
                <w:szCs w:val="22"/>
                <w:lang w:eastAsia="en-US"/>
              </w:rPr>
            </w:pPr>
            <w:r w:rsidRPr="00AA4E01">
              <w:rPr>
                <w:rFonts w:ascii="Arial" w:hAnsi="Arial" w:cs="Arial"/>
                <w:sz w:val="22"/>
                <w:szCs w:val="22"/>
              </w:rPr>
              <w:t>Za spełnienie tego kryterium projekt może otrzymać od 0 do 8 pkt (maksymalnie)</w:t>
            </w:r>
          </w:p>
        </w:tc>
        <w:tc>
          <w:tcPr>
            <w:tcW w:w="1418" w:type="dxa"/>
            <w:vAlign w:val="center"/>
          </w:tcPr>
          <w:p w:rsidR="00973978" w:rsidRPr="00AA4E01" w:rsidRDefault="00973978" w:rsidP="00973978">
            <w:pPr>
              <w:tabs>
                <w:tab w:val="left" w:pos="0"/>
                <w:tab w:val="left" w:pos="1560"/>
              </w:tabs>
              <w:jc w:val="center"/>
              <w:rPr>
                <w:rFonts w:ascii="Arial" w:hAnsi="Arial" w:cs="Arial"/>
                <w:b/>
                <w:sz w:val="22"/>
                <w:szCs w:val="22"/>
              </w:rPr>
            </w:pPr>
          </w:p>
        </w:tc>
        <w:tc>
          <w:tcPr>
            <w:tcW w:w="4495" w:type="dxa"/>
          </w:tcPr>
          <w:p w:rsidR="00973978" w:rsidRPr="00AA4E01" w:rsidRDefault="00973978" w:rsidP="00E536DD">
            <w:pPr>
              <w:rPr>
                <w:rFonts w:ascii="Arial" w:hAnsi="Arial" w:cs="Arial"/>
                <w:b/>
                <w:sz w:val="22"/>
                <w:szCs w:val="22"/>
              </w:rPr>
            </w:pPr>
          </w:p>
        </w:tc>
      </w:tr>
      <w:tr w:rsidR="00832F05" w:rsidRPr="00AA4E01" w:rsidTr="000C11AA">
        <w:trPr>
          <w:trHeight w:val="70"/>
          <w:jc w:val="center"/>
        </w:trPr>
        <w:tc>
          <w:tcPr>
            <w:tcW w:w="630" w:type="dxa"/>
            <w:vAlign w:val="center"/>
          </w:tcPr>
          <w:p w:rsidR="00832F05" w:rsidRPr="00AA4E01" w:rsidRDefault="00832F05" w:rsidP="00E536DD">
            <w:pPr>
              <w:rPr>
                <w:rFonts w:ascii="Arial" w:hAnsi="Arial" w:cs="Arial"/>
              </w:rPr>
            </w:pPr>
            <w:r w:rsidRPr="00AA4E01">
              <w:rPr>
                <w:rFonts w:ascii="Arial" w:hAnsi="Arial" w:cs="Arial"/>
              </w:rPr>
              <w:lastRenderedPageBreak/>
              <w:t>3.</w:t>
            </w:r>
          </w:p>
        </w:tc>
        <w:tc>
          <w:tcPr>
            <w:tcW w:w="2551" w:type="dxa"/>
            <w:vAlign w:val="center"/>
          </w:tcPr>
          <w:p w:rsidR="002710D7" w:rsidRPr="00AA4E01" w:rsidRDefault="002710D7" w:rsidP="002710D7">
            <w:pPr>
              <w:snapToGrid w:val="0"/>
              <w:rPr>
                <w:rFonts w:ascii="Arial" w:hAnsi="Arial" w:cs="Arial"/>
                <w:sz w:val="22"/>
                <w:szCs w:val="22"/>
              </w:rPr>
            </w:pPr>
            <w:r w:rsidRPr="00AA4E01">
              <w:rPr>
                <w:rFonts w:ascii="Arial" w:hAnsi="Arial" w:cs="Arial"/>
                <w:sz w:val="22"/>
                <w:szCs w:val="22"/>
              </w:rPr>
              <w:t xml:space="preserve">Poszerzenie oferty kulturalnej i poprawa </w:t>
            </w:r>
            <w:proofErr w:type="gramStart"/>
            <w:r w:rsidRPr="00AA4E01">
              <w:rPr>
                <w:rFonts w:ascii="Arial" w:hAnsi="Arial" w:cs="Arial"/>
                <w:sz w:val="22"/>
                <w:szCs w:val="22"/>
              </w:rPr>
              <w:t>jej jakości</w:t>
            </w:r>
            <w:proofErr w:type="gramEnd"/>
          </w:p>
          <w:p w:rsidR="00832F05" w:rsidRPr="00AA4E01" w:rsidRDefault="00832F05" w:rsidP="00973978">
            <w:pPr>
              <w:tabs>
                <w:tab w:val="left" w:pos="0"/>
                <w:tab w:val="num" w:pos="567"/>
                <w:tab w:val="left" w:pos="1560"/>
              </w:tabs>
              <w:spacing w:before="40" w:after="40"/>
              <w:rPr>
                <w:rFonts w:ascii="Arial" w:hAnsi="Arial" w:cs="Arial"/>
                <w:color w:val="000000"/>
                <w:sz w:val="22"/>
                <w:szCs w:val="22"/>
              </w:rPr>
            </w:pPr>
          </w:p>
        </w:tc>
        <w:tc>
          <w:tcPr>
            <w:tcW w:w="4752" w:type="dxa"/>
            <w:vAlign w:val="center"/>
          </w:tcPr>
          <w:p w:rsidR="002710D7" w:rsidRPr="00AA4E01" w:rsidRDefault="002710D7" w:rsidP="002710D7">
            <w:pPr>
              <w:contextualSpacing/>
              <w:rPr>
                <w:rFonts w:ascii="Arial" w:hAnsi="Arial" w:cs="Arial"/>
                <w:sz w:val="22"/>
                <w:szCs w:val="22"/>
              </w:rPr>
            </w:pPr>
            <w:r w:rsidRPr="00AA4E01">
              <w:rPr>
                <w:rFonts w:ascii="Arial" w:hAnsi="Arial" w:cs="Arial"/>
                <w:sz w:val="22"/>
                <w:szCs w:val="22"/>
              </w:rPr>
              <w:t xml:space="preserve">W ramach kryterium będzie sprawdzane czy w wyniku realizacji projektu poszerzona została oferta kulturalna. Oferta kulturalna po realizacji projektu powinna zapewniać różnorodną (w tym wzbogaconą o nowe </w:t>
            </w:r>
            <w:proofErr w:type="gramStart"/>
            <w:r w:rsidRPr="00AA4E01">
              <w:rPr>
                <w:rFonts w:ascii="Arial" w:hAnsi="Arial" w:cs="Arial"/>
                <w:sz w:val="22"/>
                <w:szCs w:val="22"/>
              </w:rPr>
              <w:t>elementy) jakość</w:t>
            </w:r>
            <w:proofErr w:type="gramEnd"/>
            <w:r w:rsidRPr="00AA4E01">
              <w:rPr>
                <w:rFonts w:ascii="Arial" w:hAnsi="Arial" w:cs="Arial"/>
                <w:sz w:val="22"/>
                <w:szCs w:val="22"/>
              </w:rPr>
              <w:t xml:space="preserve"> programu. </w:t>
            </w:r>
          </w:p>
          <w:p w:rsidR="002710D7" w:rsidRPr="00AA4E01" w:rsidRDefault="002710D7" w:rsidP="002710D7">
            <w:pPr>
              <w:contextualSpacing/>
              <w:rPr>
                <w:rFonts w:ascii="Arial" w:hAnsi="Arial" w:cs="Arial"/>
                <w:sz w:val="22"/>
                <w:szCs w:val="22"/>
              </w:rPr>
            </w:pPr>
            <w:r w:rsidRPr="00AA4E01">
              <w:rPr>
                <w:rFonts w:ascii="Arial" w:hAnsi="Arial" w:cs="Arial"/>
                <w:sz w:val="22"/>
                <w:szCs w:val="22"/>
              </w:rPr>
              <w:t>Za spełnienie tego kryterium projekt może otrzymać od 0 do 13 pkt (maksymalnie)</w:t>
            </w:r>
          </w:p>
          <w:p w:rsidR="002710D7" w:rsidRPr="00AA4E01" w:rsidRDefault="002710D7" w:rsidP="002710D7">
            <w:pPr>
              <w:contextualSpacing/>
              <w:rPr>
                <w:rFonts w:ascii="Arial" w:hAnsi="Arial" w:cs="Arial"/>
                <w:sz w:val="22"/>
                <w:szCs w:val="22"/>
              </w:rPr>
            </w:pPr>
            <w:r w:rsidRPr="00AA4E01">
              <w:rPr>
                <w:rFonts w:ascii="Arial" w:hAnsi="Arial" w:cs="Arial"/>
                <w:sz w:val="22"/>
                <w:szCs w:val="22"/>
              </w:rPr>
              <w:lastRenderedPageBreak/>
              <w:t>W ramach kryterium można przyznać następujące punkty:</w:t>
            </w:r>
          </w:p>
          <w:p w:rsidR="002710D7" w:rsidRPr="00AA4E01" w:rsidRDefault="002710D7" w:rsidP="002710D7">
            <w:pPr>
              <w:numPr>
                <w:ilvl w:val="0"/>
                <w:numId w:val="9"/>
              </w:numPr>
              <w:suppressAutoHyphens/>
              <w:spacing w:before="120" w:line="288" w:lineRule="auto"/>
              <w:ind w:left="401"/>
              <w:contextualSpacing/>
              <w:jc w:val="both"/>
              <w:rPr>
                <w:rFonts w:ascii="Arial" w:hAnsi="Arial" w:cs="Arial"/>
                <w:sz w:val="22"/>
                <w:szCs w:val="22"/>
              </w:rPr>
            </w:pPr>
            <w:r w:rsidRPr="00AA4E01">
              <w:rPr>
                <w:rFonts w:ascii="Arial" w:hAnsi="Arial" w:cs="Arial"/>
                <w:sz w:val="22"/>
                <w:szCs w:val="22"/>
              </w:rPr>
              <w:t>W wyniku realizacji projektu rozszerzona o nowe elementy zostanie dotychczasowa oferta kulturalna, tj.:</w:t>
            </w:r>
            <w:r w:rsidRPr="00AA4E01" w:rsidDel="0074719F">
              <w:rPr>
                <w:rFonts w:ascii="Arial" w:hAnsi="Arial" w:cs="Arial"/>
                <w:sz w:val="22"/>
                <w:szCs w:val="22"/>
              </w:rPr>
              <w:t xml:space="preserve"> </w:t>
            </w:r>
          </w:p>
          <w:p w:rsidR="002710D7" w:rsidRPr="00AA4E01" w:rsidRDefault="002710D7" w:rsidP="002710D7">
            <w:pPr>
              <w:numPr>
                <w:ilvl w:val="0"/>
                <w:numId w:val="10"/>
              </w:numPr>
              <w:suppressAutoHyphens/>
              <w:spacing w:before="120" w:line="288" w:lineRule="auto"/>
              <w:contextualSpacing/>
              <w:jc w:val="both"/>
              <w:rPr>
                <w:rFonts w:ascii="Arial" w:hAnsi="Arial" w:cs="Arial"/>
                <w:sz w:val="22"/>
                <w:szCs w:val="22"/>
              </w:rPr>
            </w:pPr>
            <w:proofErr w:type="gramStart"/>
            <w:r w:rsidRPr="00AA4E01">
              <w:rPr>
                <w:rFonts w:ascii="Arial" w:hAnsi="Arial" w:cs="Arial"/>
                <w:sz w:val="22"/>
                <w:szCs w:val="22"/>
              </w:rPr>
              <w:t>oferta</w:t>
            </w:r>
            <w:proofErr w:type="gramEnd"/>
            <w:r w:rsidRPr="00AA4E01">
              <w:rPr>
                <w:rFonts w:ascii="Arial" w:hAnsi="Arial" w:cs="Arial"/>
                <w:sz w:val="22"/>
                <w:szCs w:val="22"/>
              </w:rPr>
              <w:t xml:space="preserve"> muzyczna – 2 pkt,</w:t>
            </w:r>
          </w:p>
          <w:p w:rsidR="002710D7" w:rsidRPr="00AA4E01" w:rsidRDefault="002710D7" w:rsidP="002710D7">
            <w:pPr>
              <w:numPr>
                <w:ilvl w:val="0"/>
                <w:numId w:val="10"/>
              </w:numPr>
              <w:suppressAutoHyphens/>
              <w:spacing w:before="120" w:line="288" w:lineRule="auto"/>
              <w:contextualSpacing/>
              <w:jc w:val="both"/>
              <w:rPr>
                <w:rFonts w:ascii="Arial" w:hAnsi="Arial" w:cs="Arial"/>
                <w:sz w:val="22"/>
                <w:szCs w:val="22"/>
              </w:rPr>
            </w:pPr>
            <w:proofErr w:type="gramStart"/>
            <w:r w:rsidRPr="00AA4E01">
              <w:rPr>
                <w:rFonts w:ascii="Arial" w:hAnsi="Arial" w:cs="Arial"/>
                <w:sz w:val="22"/>
                <w:szCs w:val="22"/>
              </w:rPr>
              <w:t>oferta</w:t>
            </w:r>
            <w:proofErr w:type="gramEnd"/>
            <w:r w:rsidRPr="00AA4E01">
              <w:rPr>
                <w:rFonts w:ascii="Arial" w:hAnsi="Arial" w:cs="Arial"/>
                <w:sz w:val="22"/>
                <w:szCs w:val="22"/>
              </w:rPr>
              <w:t xml:space="preserve"> teatralna – 2 pkt,</w:t>
            </w:r>
          </w:p>
          <w:p w:rsidR="002710D7" w:rsidRPr="00AA4E01" w:rsidRDefault="002710D7" w:rsidP="002710D7">
            <w:pPr>
              <w:numPr>
                <w:ilvl w:val="0"/>
                <w:numId w:val="10"/>
              </w:numPr>
              <w:suppressAutoHyphens/>
              <w:spacing w:before="120" w:line="288" w:lineRule="auto"/>
              <w:contextualSpacing/>
              <w:jc w:val="both"/>
              <w:rPr>
                <w:rFonts w:ascii="Arial" w:hAnsi="Arial" w:cs="Arial"/>
                <w:sz w:val="22"/>
                <w:szCs w:val="22"/>
              </w:rPr>
            </w:pPr>
            <w:proofErr w:type="gramStart"/>
            <w:r w:rsidRPr="00AA4E01">
              <w:rPr>
                <w:rFonts w:ascii="Arial" w:hAnsi="Arial" w:cs="Arial"/>
                <w:sz w:val="22"/>
                <w:szCs w:val="22"/>
              </w:rPr>
              <w:t>oferta  filmowa</w:t>
            </w:r>
            <w:proofErr w:type="gramEnd"/>
            <w:r w:rsidRPr="00AA4E01">
              <w:rPr>
                <w:rFonts w:ascii="Arial" w:hAnsi="Arial" w:cs="Arial"/>
                <w:sz w:val="22"/>
                <w:szCs w:val="22"/>
              </w:rPr>
              <w:t xml:space="preserve"> – 2 pkt,</w:t>
            </w:r>
          </w:p>
          <w:p w:rsidR="002710D7" w:rsidRPr="00AA4E01" w:rsidRDefault="002710D7" w:rsidP="002710D7">
            <w:pPr>
              <w:numPr>
                <w:ilvl w:val="0"/>
                <w:numId w:val="10"/>
              </w:numPr>
              <w:suppressAutoHyphens/>
              <w:spacing w:before="120" w:line="288" w:lineRule="auto"/>
              <w:contextualSpacing/>
              <w:jc w:val="both"/>
              <w:rPr>
                <w:rFonts w:ascii="Arial" w:hAnsi="Arial" w:cs="Arial"/>
                <w:sz w:val="22"/>
                <w:szCs w:val="22"/>
              </w:rPr>
            </w:pPr>
            <w:proofErr w:type="gramStart"/>
            <w:r w:rsidRPr="00AA4E01">
              <w:rPr>
                <w:rFonts w:ascii="Arial" w:hAnsi="Arial" w:cs="Arial"/>
                <w:sz w:val="22"/>
                <w:szCs w:val="22"/>
              </w:rPr>
              <w:t>oferta</w:t>
            </w:r>
            <w:proofErr w:type="gramEnd"/>
            <w:r w:rsidRPr="00AA4E01">
              <w:rPr>
                <w:rFonts w:ascii="Arial" w:hAnsi="Arial" w:cs="Arial"/>
                <w:sz w:val="22"/>
                <w:szCs w:val="22"/>
              </w:rPr>
              <w:t xml:space="preserve"> wystawiennicza – 2 pkt. </w:t>
            </w:r>
          </w:p>
          <w:p w:rsidR="002710D7" w:rsidRPr="00AA4E01" w:rsidRDefault="002710D7" w:rsidP="003227BA">
            <w:pPr>
              <w:spacing w:after="120"/>
              <w:rPr>
                <w:rFonts w:ascii="Arial" w:hAnsi="Arial" w:cs="Arial"/>
                <w:sz w:val="22"/>
                <w:szCs w:val="22"/>
              </w:rPr>
            </w:pPr>
          </w:p>
          <w:p w:rsidR="002710D7" w:rsidRPr="00AA4E01" w:rsidRDefault="002710D7" w:rsidP="002710D7">
            <w:pPr>
              <w:numPr>
                <w:ilvl w:val="0"/>
                <w:numId w:val="9"/>
              </w:numPr>
              <w:suppressAutoHyphens/>
              <w:spacing w:before="120" w:after="120"/>
              <w:ind w:left="401"/>
              <w:jc w:val="both"/>
              <w:rPr>
                <w:rFonts w:ascii="Arial" w:hAnsi="Arial" w:cs="Arial"/>
                <w:sz w:val="22"/>
                <w:szCs w:val="22"/>
              </w:rPr>
            </w:pPr>
            <w:r w:rsidRPr="00AA4E01">
              <w:rPr>
                <w:rFonts w:ascii="Arial" w:hAnsi="Arial" w:cs="Arial"/>
                <w:sz w:val="22"/>
                <w:szCs w:val="22"/>
              </w:rPr>
              <w:t>W wyniku realizacji projektu dotychczasowa oferta kulturalna zostanie wzbogacona jakościowo poprzez:</w:t>
            </w:r>
          </w:p>
          <w:p w:rsidR="002710D7" w:rsidRPr="00AA4E01" w:rsidRDefault="002710D7" w:rsidP="002710D7">
            <w:pPr>
              <w:numPr>
                <w:ilvl w:val="0"/>
                <w:numId w:val="11"/>
              </w:numPr>
              <w:suppressAutoHyphens/>
              <w:spacing w:before="120" w:after="120"/>
              <w:jc w:val="both"/>
              <w:rPr>
                <w:rFonts w:ascii="Arial" w:hAnsi="Arial" w:cs="Arial"/>
                <w:sz w:val="22"/>
                <w:szCs w:val="22"/>
              </w:rPr>
            </w:pPr>
            <w:r w:rsidRPr="00AA4E01">
              <w:rPr>
                <w:rFonts w:ascii="Arial" w:hAnsi="Arial" w:cs="Arial"/>
                <w:sz w:val="22"/>
                <w:szCs w:val="22"/>
              </w:rPr>
              <w:t xml:space="preserve"> </w:t>
            </w:r>
            <w:proofErr w:type="gramStart"/>
            <w:r w:rsidRPr="00AA4E01">
              <w:rPr>
                <w:rFonts w:ascii="Arial" w:hAnsi="Arial" w:cs="Arial"/>
                <w:sz w:val="22"/>
                <w:szCs w:val="22"/>
              </w:rPr>
              <w:t>zmianę</w:t>
            </w:r>
            <w:proofErr w:type="gramEnd"/>
            <w:r w:rsidRPr="00AA4E01">
              <w:rPr>
                <w:rFonts w:ascii="Arial" w:hAnsi="Arial" w:cs="Arial"/>
                <w:sz w:val="22"/>
                <w:szCs w:val="22"/>
              </w:rPr>
              <w:t xml:space="preserve"> sposobu udostepnienia/prezentacji zasobów instytucji kultury w oparciu o innowacyjne rozwiązania dotychczas nie stosowane w jednostce – 3 pkt,</w:t>
            </w:r>
          </w:p>
          <w:p w:rsidR="002710D7" w:rsidRPr="00AA4E01" w:rsidRDefault="002710D7" w:rsidP="002710D7">
            <w:pPr>
              <w:numPr>
                <w:ilvl w:val="0"/>
                <w:numId w:val="11"/>
              </w:numPr>
              <w:suppressAutoHyphens/>
              <w:spacing w:before="120" w:after="120"/>
              <w:jc w:val="both"/>
              <w:rPr>
                <w:rFonts w:ascii="Arial" w:hAnsi="Arial" w:cs="Arial"/>
                <w:sz w:val="22"/>
                <w:szCs w:val="22"/>
              </w:rPr>
            </w:pPr>
            <w:proofErr w:type="gramStart"/>
            <w:r w:rsidRPr="00AA4E01">
              <w:rPr>
                <w:rFonts w:ascii="Arial" w:hAnsi="Arial" w:cs="Arial"/>
                <w:sz w:val="22"/>
                <w:szCs w:val="22"/>
              </w:rPr>
              <w:t>wprowadzenie</w:t>
            </w:r>
            <w:proofErr w:type="gramEnd"/>
            <w:r w:rsidRPr="00AA4E01">
              <w:rPr>
                <w:rFonts w:ascii="Arial" w:hAnsi="Arial" w:cs="Arial"/>
                <w:sz w:val="22"/>
                <w:szCs w:val="22"/>
              </w:rPr>
              <w:t xml:space="preserve"> elementów budowania świadomości i tożsamości – 1 pkt, </w:t>
            </w:r>
          </w:p>
          <w:p w:rsidR="002710D7" w:rsidRPr="00AA4E01" w:rsidRDefault="002710D7" w:rsidP="002710D7">
            <w:pPr>
              <w:numPr>
                <w:ilvl w:val="0"/>
                <w:numId w:val="11"/>
              </w:numPr>
              <w:suppressAutoHyphens/>
              <w:spacing w:before="120" w:after="120"/>
              <w:jc w:val="both"/>
              <w:rPr>
                <w:rFonts w:ascii="Arial" w:hAnsi="Arial" w:cs="Arial"/>
                <w:sz w:val="22"/>
                <w:szCs w:val="22"/>
              </w:rPr>
            </w:pPr>
            <w:proofErr w:type="gramStart"/>
            <w:r w:rsidRPr="00AA4E01">
              <w:rPr>
                <w:rFonts w:ascii="Arial" w:hAnsi="Arial" w:cs="Arial"/>
                <w:sz w:val="22"/>
                <w:szCs w:val="22"/>
              </w:rPr>
              <w:t>wprowadzenie</w:t>
            </w:r>
            <w:proofErr w:type="gramEnd"/>
            <w:r w:rsidRPr="00AA4E01">
              <w:rPr>
                <w:rFonts w:ascii="Arial" w:hAnsi="Arial" w:cs="Arial"/>
                <w:sz w:val="22"/>
                <w:szCs w:val="22"/>
              </w:rPr>
              <w:t xml:space="preserve"> elementów edukacji dotyczącej kultury (np. warsztaty kreatywne) – 1 pkt</w:t>
            </w:r>
          </w:p>
          <w:p w:rsidR="002710D7" w:rsidRPr="00AA4E01" w:rsidRDefault="002710D7" w:rsidP="002710D7">
            <w:pPr>
              <w:spacing w:after="120"/>
              <w:ind w:left="41"/>
              <w:rPr>
                <w:rFonts w:ascii="Arial" w:hAnsi="Arial" w:cs="Arial"/>
                <w:iCs/>
                <w:sz w:val="22"/>
                <w:szCs w:val="22"/>
              </w:rPr>
            </w:pPr>
            <w:r w:rsidRPr="00AA4E01">
              <w:rPr>
                <w:rFonts w:ascii="Arial" w:hAnsi="Arial" w:cs="Arial"/>
                <w:iCs/>
                <w:sz w:val="22"/>
                <w:szCs w:val="22"/>
              </w:rPr>
              <w:t>Za spełnienie każdego z warunków punkty sumuje się.</w:t>
            </w:r>
          </w:p>
          <w:p w:rsidR="00814904" w:rsidRPr="00AA4E01" w:rsidRDefault="002710D7" w:rsidP="002710D7">
            <w:pPr>
              <w:autoSpaceDE w:val="0"/>
              <w:autoSpaceDN w:val="0"/>
              <w:adjustRightInd w:val="0"/>
              <w:jc w:val="both"/>
              <w:rPr>
                <w:rFonts w:ascii="Arial" w:hAnsi="Arial" w:cs="Arial"/>
                <w:sz w:val="22"/>
                <w:szCs w:val="22"/>
              </w:rPr>
            </w:pPr>
            <w:r w:rsidRPr="00AA4E01">
              <w:rPr>
                <w:rFonts w:ascii="Arial" w:hAnsi="Arial" w:cs="Arial"/>
                <w:iCs/>
                <w:sz w:val="22"/>
                <w:szCs w:val="22"/>
              </w:rPr>
              <w:t>W przypadku niespełnienia żadnego z powyższych projekt otrzymuje 0 pkt.</w:t>
            </w:r>
          </w:p>
        </w:tc>
        <w:tc>
          <w:tcPr>
            <w:tcW w:w="1418" w:type="dxa"/>
            <w:vAlign w:val="center"/>
          </w:tcPr>
          <w:p w:rsidR="00832F05" w:rsidRPr="00AA4E01" w:rsidRDefault="00832F05" w:rsidP="00973978">
            <w:pPr>
              <w:tabs>
                <w:tab w:val="left" w:pos="0"/>
                <w:tab w:val="left" w:pos="1560"/>
              </w:tabs>
              <w:jc w:val="center"/>
              <w:rPr>
                <w:rFonts w:ascii="Arial" w:hAnsi="Arial" w:cs="Arial"/>
                <w:b/>
                <w:sz w:val="22"/>
                <w:szCs w:val="22"/>
              </w:rPr>
            </w:pPr>
          </w:p>
        </w:tc>
        <w:tc>
          <w:tcPr>
            <w:tcW w:w="4495" w:type="dxa"/>
          </w:tcPr>
          <w:p w:rsidR="00832F05" w:rsidRPr="00AA4E01" w:rsidRDefault="00832F05" w:rsidP="00E536DD">
            <w:pPr>
              <w:rPr>
                <w:rFonts w:ascii="Arial" w:hAnsi="Arial" w:cs="Arial"/>
                <w:b/>
                <w:sz w:val="22"/>
                <w:szCs w:val="22"/>
              </w:rPr>
            </w:pPr>
          </w:p>
        </w:tc>
      </w:tr>
      <w:tr w:rsidR="00676D8A" w:rsidRPr="00AA4E01" w:rsidTr="000C11AA">
        <w:trPr>
          <w:trHeight w:val="70"/>
          <w:jc w:val="center"/>
        </w:trPr>
        <w:tc>
          <w:tcPr>
            <w:tcW w:w="630" w:type="dxa"/>
            <w:vAlign w:val="center"/>
          </w:tcPr>
          <w:p w:rsidR="00676D8A" w:rsidRPr="00AA4E01" w:rsidRDefault="00676D8A" w:rsidP="00973978">
            <w:pPr>
              <w:rPr>
                <w:rFonts w:ascii="Arial" w:hAnsi="Arial" w:cs="Arial"/>
              </w:rPr>
            </w:pPr>
            <w:r w:rsidRPr="00AA4E01">
              <w:rPr>
                <w:rFonts w:ascii="Arial" w:hAnsi="Arial" w:cs="Arial"/>
              </w:rPr>
              <w:lastRenderedPageBreak/>
              <w:t>4.</w:t>
            </w:r>
          </w:p>
        </w:tc>
        <w:tc>
          <w:tcPr>
            <w:tcW w:w="2551" w:type="dxa"/>
            <w:vAlign w:val="center"/>
          </w:tcPr>
          <w:p w:rsidR="00676D8A" w:rsidRPr="00AA4E01" w:rsidRDefault="00676D8A" w:rsidP="002400DB">
            <w:pPr>
              <w:autoSpaceDE w:val="0"/>
              <w:autoSpaceDN w:val="0"/>
              <w:rPr>
                <w:rFonts w:ascii="Arial" w:eastAsia="Calibri" w:hAnsi="Arial" w:cs="Arial"/>
                <w:sz w:val="22"/>
                <w:szCs w:val="22"/>
              </w:rPr>
            </w:pPr>
            <w:r w:rsidRPr="00AA4E01">
              <w:rPr>
                <w:rFonts w:ascii="Arial" w:hAnsi="Arial" w:cs="Arial"/>
                <w:sz w:val="22"/>
                <w:szCs w:val="22"/>
              </w:rPr>
              <w:t>Wzrost zatrudnienia</w:t>
            </w:r>
          </w:p>
        </w:tc>
        <w:tc>
          <w:tcPr>
            <w:tcW w:w="4752" w:type="dxa"/>
            <w:vAlign w:val="center"/>
          </w:tcPr>
          <w:p w:rsidR="00676D8A" w:rsidRPr="00AA4E01" w:rsidRDefault="00676D8A" w:rsidP="00676D8A">
            <w:pPr>
              <w:rPr>
                <w:rFonts w:ascii="Arial" w:eastAsia="Calibri" w:hAnsi="Arial" w:cs="Arial"/>
                <w:color w:val="000000"/>
                <w:sz w:val="22"/>
                <w:szCs w:val="22"/>
              </w:rPr>
            </w:pPr>
            <w:r w:rsidRPr="00AA4E01">
              <w:rPr>
                <w:rFonts w:ascii="Arial" w:hAnsi="Arial" w:cs="Arial"/>
                <w:color w:val="000000"/>
                <w:sz w:val="22"/>
                <w:szCs w:val="22"/>
              </w:rPr>
              <w:t xml:space="preserve">Ocenie podlega planowany w wyniku realizacji projektu wzrost zatrudnienia u Wnioskodawcy (w przypadku projektów partnerskich liczone łącznie dla wszystkich partnerów). </w:t>
            </w:r>
            <w:r w:rsidRPr="00AA4E01">
              <w:rPr>
                <w:rFonts w:ascii="Arial" w:hAnsi="Arial" w:cs="Arial"/>
                <w:sz w:val="22"/>
                <w:szCs w:val="22"/>
              </w:rPr>
              <w:t xml:space="preserve">Projekt musi wykazać wzrost zatrudnienia netto. Oznacza to, że wzrost zatrudnienia w wyniku realizacji projektu może mieć miejsce wyłącznie w </w:t>
            </w:r>
            <w:r w:rsidRPr="00AA4E01">
              <w:rPr>
                <w:rFonts w:ascii="Arial" w:hAnsi="Arial" w:cs="Arial"/>
                <w:sz w:val="22"/>
                <w:szCs w:val="22"/>
              </w:rPr>
              <w:lastRenderedPageBreak/>
              <w:t xml:space="preserve">przypadku jednoczesnego utrzymania poziomu zatrudnienia </w:t>
            </w:r>
            <w:proofErr w:type="gramStart"/>
            <w:r w:rsidRPr="00AA4E01">
              <w:rPr>
                <w:rFonts w:ascii="Arial" w:hAnsi="Arial" w:cs="Arial"/>
                <w:sz w:val="22"/>
                <w:szCs w:val="22"/>
              </w:rPr>
              <w:t>wykazanego jako</w:t>
            </w:r>
            <w:proofErr w:type="gramEnd"/>
            <w:r w:rsidRPr="00AA4E01">
              <w:rPr>
                <w:rFonts w:ascii="Arial" w:hAnsi="Arial" w:cs="Arial"/>
                <w:sz w:val="22"/>
                <w:szCs w:val="22"/>
              </w:rPr>
              <w:t xml:space="preserve"> podstawa wyliczenia wzrostu. </w:t>
            </w:r>
            <w:r w:rsidRPr="00AA4E01">
              <w:rPr>
                <w:rFonts w:ascii="Arial" w:hAnsi="Arial" w:cs="Arial"/>
                <w:color w:val="000000"/>
                <w:sz w:val="22"/>
                <w:szCs w:val="22"/>
              </w:rPr>
              <w:t>Wzrost liczony jest na koniec realizacji projektu w porównaniu do  ostatniego roku obrotowego przed dniem złożenia wniosku o dofinansowanie. Do zatrudnienia wliczane są wszystkie etaty z wyłączeniem:</w:t>
            </w:r>
          </w:p>
          <w:p w:rsidR="00676D8A" w:rsidRPr="00AA4E01" w:rsidRDefault="00676D8A" w:rsidP="00676D8A">
            <w:pPr>
              <w:numPr>
                <w:ilvl w:val="0"/>
                <w:numId w:val="12"/>
              </w:numPr>
              <w:shd w:val="clear" w:color="auto" w:fill="FFFFFF"/>
              <w:suppressAutoHyphens/>
              <w:spacing w:before="120" w:line="288" w:lineRule="auto"/>
              <w:ind w:left="223" w:hanging="223"/>
              <w:jc w:val="both"/>
              <w:rPr>
                <w:rFonts w:ascii="Arial" w:hAnsi="Arial" w:cs="Arial"/>
                <w:color w:val="000000"/>
                <w:sz w:val="22"/>
                <w:szCs w:val="22"/>
              </w:rPr>
            </w:pPr>
            <w:proofErr w:type="gramStart"/>
            <w:r w:rsidRPr="00AA4E01">
              <w:rPr>
                <w:rFonts w:ascii="Arial" w:hAnsi="Arial" w:cs="Arial"/>
                <w:color w:val="000000"/>
                <w:sz w:val="22"/>
                <w:szCs w:val="22"/>
              </w:rPr>
              <w:t>osób</w:t>
            </w:r>
            <w:proofErr w:type="gramEnd"/>
            <w:r w:rsidRPr="00AA4E01">
              <w:rPr>
                <w:rFonts w:ascii="Arial" w:hAnsi="Arial" w:cs="Arial"/>
                <w:color w:val="000000"/>
                <w:sz w:val="22"/>
                <w:szCs w:val="22"/>
              </w:rPr>
              <w:t xml:space="preserve"> zatrudnionych na podstawie umowy o dzieło lub umowy zlecenia,</w:t>
            </w:r>
          </w:p>
          <w:p w:rsidR="00676D8A" w:rsidRPr="00AA4E01" w:rsidRDefault="00676D8A" w:rsidP="00676D8A">
            <w:pPr>
              <w:numPr>
                <w:ilvl w:val="0"/>
                <w:numId w:val="12"/>
              </w:numPr>
              <w:shd w:val="clear" w:color="auto" w:fill="FFFFFF"/>
              <w:suppressAutoHyphens/>
              <w:spacing w:before="120" w:line="288" w:lineRule="auto"/>
              <w:ind w:left="223" w:hanging="223"/>
              <w:jc w:val="both"/>
              <w:rPr>
                <w:rFonts w:ascii="Arial" w:hAnsi="Arial" w:cs="Arial"/>
                <w:color w:val="000000"/>
                <w:sz w:val="22"/>
                <w:szCs w:val="22"/>
              </w:rPr>
            </w:pPr>
            <w:proofErr w:type="gramStart"/>
            <w:r w:rsidRPr="00AA4E01">
              <w:rPr>
                <w:rFonts w:ascii="Arial" w:hAnsi="Arial" w:cs="Arial"/>
                <w:color w:val="000000"/>
                <w:sz w:val="22"/>
                <w:szCs w:val="22"/>
              </w:rPr>
              <w:t>osób</w:t>
            </w:r>
            <w:proofErr w:type="gramEnd"/>
            <w:r w:rsidRPr="00AA4E01">
              <w:rPr>
                <w:rFonts w:ascii="Arial" w:hAnsi="Arial" w:cs="Arial"/>
                <w:color w:val="000000"/>
                <w:sz w:val="22"/>
                <w:szCs w:val="22"/>
              </w:rPr>
              <w:t xml:space="preserve"> wykonujących pracę nakładczą,</w:t>
            </w:r>
          </w:p>
          <w:p w:rsidR="00676D8A" w:rsidRPr="00AA4E01" w:rsidRDefault="00676D8A" w:rsidP="00676D8A">
            <w:pPr>
              <w:numPr>
                <w:ilvl w:val="0"/>
                <w:numId w:val="12"/>
              </w:numPr>
              <w:shd w:val="clear" w:color="auto" w:fill="FFFFFF"/>
              <w:suppressAutoHyphens/>
              <w:spacing w:before="120" w:line="288" w:lineRule="auto"/>
              <w:ind w:left="223" w:hanging="223"/>
              <w:jc w:val="both"/>
              <w:rPr>
                <w:rFonts w:ascii="Arial" w:hAnsi="Arial" w:cs="Arial"/>
                <w:color w:val="000000"/>
                <w:sz w:val="22"/>
                <w:szCs w:val="22"/>
              </w:rPr>
            </w:pPr>
            <w:proofErr w:type="gramStart"/>
            <w:r w:rsidRPr="00AA4E01">
              <w:rPr>
                <w:rFonts w:ascii="Arial" w:hAnsi="Arial" w:cs="Arial"/>
                <w:color w:val="000000"/>
                <w:sz w:val="22"/>
                <w:szCs w:val="22"/>
              </w:rPr>
              <w:t>uczniów</w:t>
            </w:r>
            <w:proofErr w:type="gramEnd"/>
            <w:r w:rsidRPr="00AA4E01">
              <w:rPr>
                <w:rFonts w:ascii="Arial" w:hAnsi="Arial" w:cs="Arial"/>
                <w:color w:val="000000"/>
                <w:sz w:val="22"/>
                <w:szCs w:val="22"/>
              </w:rPr>
              <w:t>, którzy zawarli z firmą umowę o naukę zawodu lub przyuczenie do wykonywania pracy,</w:t>
            </w:r>
          </w:p>
          <w:p w:rsidR="00676D8A" w:rsidRPr="00AA4E01" w:rsidRDefault="00676D8A" w:rsidP="00676D8A">
            <w:pPr>
              <w:numPr>
                <w:ilvl w:val="0"/>
                <w:numId w:val="12"/>
              </w:numPr>
              <w:shd w:val="clear" w:color="auto" w:fill="FFFFFF"/>
              <w:suppressAutoHyphens/>
              <w:spacing w:before="120" w:line="288" w:lineRule="auto"/>
              <w:ind w:left="223" w:hanging="223"/>
              <w:jc w:val="both"/>
              <w:rPr>
                <w:rFonts w:ascii="Arial" w:hAnsi="Arial" w:cs="Arial"/>
                <w:color w:val="000000"/>
                <w:sz w:val="22"/>
                <w:szCs w:val="22"/>
              </w:rPr>
            </w:pPr>
            <w:proofErr w:type="gramStart"/>
            <w:r w:rsidRPr="00AA4E01">
              <w:rPr>
                <w:rFonts w:ascii="Arial" w:hAnsi="Arial" w:cs="Arial"/>
                <w:color w:val="000000"/>
                <w:sz w:val="22"/>
                <w:szCs w:val="22"/>
              </w:rPr>
              <w:t>osób</w:t>
            </w:r>
            <w:proofErr w:type="gramEnd"/>
            <w:r w:rsidRPr="00AA4E01">
              <w:rPr>
                <w:rFonts w:ascii="Arial" w:hAnsi="Arial" w:cs="Arial"/>
                <w:color w:val="000000"/>
                <w:sz w:val="22"/>
                <w:szCs w:val="22"/>
              </w:rPr>
              <w:t xml:space="preserve"> korzystających w trakcie ostatnich 12 miesięcy z bezpłatnych urlopów wychowawczych w wymiarze powyżej 3 miesięcy.</w:t>
            </w:r>
          </w:p>
          <w:p w:rsidR="00676D8A" w:rsidRPr="00AA4E01" w:rsidRDefault="00676D8A" w:rsidP="00676D8A">
            <w:pPr>
              <w:shd w:val="clear" w:color="auto" w:fill="FFFFFF"/>
              <w:suppressAutoHyphens/>
              <w:spacing w:before="120" w:line="288" w:lineRule="auto"/>
              <w:jc w:val="both"/>
              <w:rPr>
                <w:rFonts w:ascii="Arial" w:hAnsi="Arial" w:cs="Arial"/>
                <w:color w:val="000000"/>
                <w:sz w:val="22"/>
                <w:szCs w:val="22"/>
              </w:rPr>
            </w:pPr>
            <w:r w:rsidRPr="00AA4E01">
              <w:rPr>
                <w:rFonts w:ascii="Arial" w:hAnsi="Arial" w:cs="Arial"/>
                <w:sz w:val="22"/>
                <w:szCs w:val="22"/>
              </w:rPr>
              <w:t>Projekt może otrzymać od 0 do 6 punktów (maksymalnie).</w:t>
            </w:r>
          </w:p>
          <w:p w:rsidR="00676D8A" w:rsidRPr="00AA4E01" w:rsidRDefault="00676D8A" w:rsidP="00676D8A">
            <w:pPr>
              <w:keepNext/>
              <w:autoSpaceDE w:val="0"/>
              <w:autoSpaceDN w:val="0"/>
              <w:rPr>
                <w:rFonts w:ascii="Arial" w:hAnsi="Arial" w:cs="Arial"/>
                <w:sz w:val="22"/>
                <w:szCs w:val="22"/>
              </w:rPr>
            </w:pPr>
            <w:r w:rsidRPr="00AA4E01">
              <w:rPr>
                <w:rFonts w:ascii="Arial" w:hAnsi="Arial" w:cs="Arial"/>
                <w:sz w:val="22"/>
                <w:szCs w:val="22"/>
              </w:rPr>
              <w:t>W ramach kryterium można przyznać następujące punkty:</w:t>
            </w:r>
          </w:p>
          <w:p w:rsidR="00676D8A" w:rsidRPr="00AA4E01" w:rsidRDefault="00676D8A" w:rsidP="00676D8A">
            <w:pPr>
              <w:numPr>
                <w:ilvl w:val="0"/>
                <w:numId w:val="13"/>
              </w:numPr>
              <w:shd w:val="clear" w:color="auto" w:fill="FFFFFF"/>
              <w:suppressAutoHyphens/>
              <w:spacing w:before="120" w:line="288" w:lineRule="auto"/>
              <w:ind w:left="223" w:hanging="223"/>
              <w:jc w:val="both"/>
              <w:rPr>
                <w:rFonts w:ascii="Arial" w:hAnsi="Arial" w:cs="Arial"/>
                <w:color w:val="000000"/>
                <w:sz w:val="22"/>
                <w:szCs w:val="22"/>
              </w:rPr>
            </w:pPr>
            <w:r w:rsidRPr="00AA4E01">
              <w:rPr>
                <w:rFonts w:ascii="Arial" w:hAnsi="Arial" w:cs="Arial"/>
                <w:color w:val="000000"/>
                <w:sz w:val="22"/>
                <w:szCs w:val="22"/>
              </w:rPr>
              <w:t xml:space="preserve">0 pkt – do 1 etatu </w:t>
            </w:r>
          </w:p>
          <w:p w:rsidR="00676D8A" w:rsidRPr="00AA4E01" w:rsidRDefault="00676D8A" w:rsidP="00676D8A">
            <w:pPr>
              <w:numPr>
                <w:ilvl w:val="0"/>
                <w:numId w:val="13"/>
              </w:numPr>
              <w:shd w:val="clear" w:color="auto" w:fill="FFFFFF"/>
              <w:suppressAutoHyphens/>
              <w:spacing w:before="120" w:line="288" w:lineRule="auto"/>
              <w:ind w:left="223" w:hanging="223"/>
              <w:jc w:val="both"/>
              <w:rPr>
                <w:rFonts w:ascii="Arial" w:hAnsi="Arial" w:cs="Arial"/>
                <w:color w:val="000000"/>
                <w:sz w:val="22"/>
                <w:szCs w:val="22"/>
              </w:rPr>
            </w:pPr>
            <w:r w:rsidRPr="00AA4E01">
              <w:rPr>
                <w:rFonts w:ascii="Arial" w:hAnsi="Arial" w:cs="Arial"/>
                <w:color w:val="000000"/>
                <w:sz w:val="22"/>
                <w:szCs w:val="22"/>
              </w:rPr>
              <w:t xml:space="preserve">4 pkt – pow. 1 do 4 etatów </w:t>
            </w:r>
          </w:p>
          <w:p w:rsidR="00676D8A" w:rsidRPr="00AA4E01" w:rsidRDefault="00676D8A" w:rsidP="00676D8A">
            <w:pPr>
              <w:numPr>
                <w:ilvl w:val="0"/>
                <w:numId w:val="13"/>
              </w:numPr>
              <w:shd w:val="clear" w:color="auto" w:fill="FFFFFF"/>
              <w:suppressAutoHyphens/>
              <w:spacing w:before="120" w:line="288" w:lineRule="auto"/>
              <w:ind w:left="223" w:hanging="223"/>
              <w:jc w:val="both"/>
              <w:rPr>
                <w:rFonts w:ascii="Arial" w:hAnsi="Arial" w:cs="Arial"/>
                <w:color w:val="000000"/>
                <w:sz w:val="22"/>
                <w:szCs w:val="22"/>
              </w:rPr>
            </w:pPr>
            <w:r w:rsidRPr="00AA4E01">
              <w:rPr>
                <w:rFonts w:ascii="Arial" w:hAnsi="Arial" w:cs="Arial"/>
                <w:color w:val="000000"/>
                <w:sz w:val="22"/>
                <w:szCs w:val="22"/>
              </w:rPr>
              <w:t xml:space="preserve">5 pkt </w:t>
            </w:r>
            <w:r w:rsidRPr="00AA4E01">
              <w:rPr>
                <w:rFonts w:ascii="Arial" w:hAnsi="Arial" w:cs="Arial"/>
                <w:sz w:val="22"/>
                <w:szCs w:val="22"/>
              </w:rPr>
              <w:t xml:space="preserve">– </w:t>
            </w:r>
            <w:r w:rsidRPr="00AA4E01">
              <w:rPr>
                <w:rFonts w:ascii="Arial" w:hAnsi="Arial" w:cs="Arial"/>
                <w:color w:val="000000"/>
                <w:sz w:val="22"/>
                <w:szCs w:val="22"/>
              </w:rPr>
              <w:t xml:space="preserve">pow. 4 do 6 etatów </w:t>
            </w:r>
          </w:p>
          <w:p w:rsidR="00676D8A" w:rsidRPr="00AA4E01" w:rsidRDefault="00676D8A" w:rsidP="00676D8A">
            <w:pPr>
              <w:autoSpaceDE w:val="0"/>
              <w:autoSpaceDN w:val="0"/>
              <w:adjustRightInd w:val="0"/>
              <w:rPr>
                <w:rFonts w:ascii="Arial" w:hAnsi="Arial" w:cs="Arial"/>
                <w:sz w:val="22"/>
                <w:szCs w:val="22"/>
              </w:rPr>
            </w:pPr>
            <w:r w:rsidRPr="00AA4E01">
              <w:rPr>
                <w:rFonts w:ascii="Arial" w:hAnsi="Arial" w:cs="Arial"/>
                <w:color w:val="000000"/>
                <w:sz w:val="22"/>
                <w:szCs w:val="22"/>
              </w:rPr>
              <w:t>6 pkt – pow. 6 etatów</w:t>
            </w:r>
          </w:p>
        </w:tc>
        <w:tc>
          <w:tcPr>
            <w:tcW w:w="1418" w:type="dxa"/>
            <w:vAlign w:val="center"/>
          </w:tcPr>
          <w:p w:rsidR="00676D8A" w:rsidRPr="00AA4E01" w:rsidRDefault="00676D8A" w:rsidP="00973978">
            <w:pPr>
              <w:tabs>
                <w:tab w:val="left" w:pos="0"/>
                <w:tab w:val="left" w:pos="1560"/>
              </w:tabs>
              <w:jc w:val="center"/>
              <w:rPr>
                <w:rFonts w:ascii="Arial" w:hAnsi="Arial" w:cs="Arial"/>
                <w:b/>
                <w:sz w:val="22"/>
                <w:szCs w:val="22"/>
              </w:rPr>
            </w:pPr>
          </w:p>
        </w:tc>
        <w:tc>
          <w:tcPr>
            <w:tcW w:w="4495" w:type="dxa"/>
          </w:tcPr>
          <w:p w:rsidR="00676D8A" w:rsidRPr="00AA4E01" w:rsidRDefault="00676D8A" w:rsidP="00973978">
            <w:pPr>
              <w:rPr>
                <w:rFonts w:ascii="Arial" w:hAnsi="Arial" w:cs="Arial"/>
                <w:b/>
                <w:sz w:val="22"/>
                <w:szCs w:val="22"/>
              </w:rPr>
            </w:pPr>
          </w:p>
        </w:tc>
      </w:tr>
      <w:tr w:rsidR="00676D8A" w:rsidRPr="00AA4E01" w:rsidTr="000C11AA">
        <w:trPr>
          <w:trHeight w:val="70"/>
          <w:jc w:val="center"/>
        </w:trPr>
        <w:tc>
          <w:tcPr>
            <w:tcW w:w="630" w:type="dxa"/>
            <w:vAlign w:val="center"/>
          </w:tcPr>
          <w:p w:rsidR="00676D8A" w:rsidRPr="00AA4E01" w:rsidRDefault="00676D8A" w:rsidP="00973978">
            <w:pPr>
              <w:rPr>
                <w:rFonts w:ascii="Arial" w:hAnsi="Arial" w:cs="Arial"/>
              </w:rPr>
            </w:pPr>
            <w:r w:rsidRPr="00AA4E01">
              <w:rPr>
                <w:rFonts w:ascii="Arial" w:hAnsi="Arial" w:cs="Arial"/>
              </w:rPr>
              <w:lastRenderedPageBreak/>
              <w:t>5.</w:t>
            </w:r>
          </w:p>
        </w:tc>
        <w:tc>
          <w:tcPr>
            <w:tcW w:w="2551" w:type="dxa"/>
            <w:vAlign w:val="center"/>
          </w:tcPr>
          <w:p w:rsidR="00FB42E2" w:rsidRPr="00AA4E01" w:rsidRDefault="00FB42E2" w:rsidP="00FB42E2">
            <w:pPr>
              <w:autoSpaceDE w:val="0"/>
              <w:autoSpaceDN w:val="0"/>
              <w:adjustRightInd w:val="0"/>
              <w:rPr>
                <w:rFonts w:ascii="Arial" w:hAnsi="Arial" w:cs="Arial"/>
                <w:color w:val="000000"/>
                <w:sz w:val="22"/>
                <w:szCs w:val="22"/>
              </w:rPr>
            </w:pPr>
            <w:r w:rsidRPr="00AA4E01">
              <w:rPr>
                <w:rFonts w:ascii="Arial" w:hAnsi="Arial" w:cs="Arial"/>
                <w:color w:val="000000"/>
                <w:sz w:val="22"/>
                <w:szCs w:val="22"/>
              </w:rPr>
              <w:t xml:space="preserve">Wpływ projektu </w:t>
            </w:r>
          </w:p>
          <w:p w:rsidR="00FB42E2" w:rsidRPr="00AA4E01" w:rsidRDefault="00FB42E2" w:rsidP="00FB42E2">
            <w:pPr>
              <w:autoSpaceDE w:val="0"/>
              <w:autoSpaceDN w:val="0"/>
              <w:adjustRightInd w:val="0"/>
              <w:rPr>
                <w:rFonts w:ascii="Arial" w:hAnsi="Arial" w:cs="Arial"/>
                <w:color w:val="000000"/>
                <w:sz w:val="22"/>
                <w:szCs w:val="22"/>
              </w:rPr>
            </w:pPr>
            <w:proofErr w:type="gramStart"/>
            <w:r w:rsidRPr="00AA4E01">
              <w:rPr>
                <w:rFonts w:ascii="Arial" w:hAnsi="Arial" w:cs="Arial"/>
                <w:color w:val="000000"/>
                <w:sz w:val="22"/>
                <w:szCs w:val="22"/>
              </w:rPr>
              <w:t>na</w:t>
            </w:r>
            <w:proofErr w:type="gramEnd"/>
            <w:r w:rsidRPr="00AA4E01">
              <w:rPr>
                <w:rFonts w:ascii="Arial" w:hAnsi="Arial" w:cs="Arial"/>
                <w:color w:val="000000"/>
                <w:sz w:val="22"/>
                <w:szCs w:val="22"/>
              </w:rPr>
              <w:t xml:space="preserve"> rozwój oferty </w:t>
            </w:r>
          </w:p>
          <w:p w:rsidR="00676D8A" w:rsidRPr="00AA4E01" w:rsidRDefault="00FB42E2" w:rsidP="00FB42E2">
            <w:pPr>
              <w:tabs>
                <w:tab w:val="left" w:pos="0"/>
                <w:tab w:val="num" w:pos="567"/>
                <w:tab w:val="left" w:pos="1560"/>
              </w:tabs>
              <w:spacing w:before="40" w:after="40"/>
              <w:rPr>
                <w:rFonts w:ascii="Arial" w:eastAsiaTheme="minorHAnsi" w:hAnsi="Arial" w:cs="Arial"/>
                <w:sz w:val="22"/>
                <w:szCs w:val="22"/>
                <w:lang w:eastAsia="en-US"/>
              </w:rPr>
            </w:pPr>
            <w:proofErr w:type="gramStart"/>
            <w:r w:rsidRPr="00AA4E01">
              <w:rPr>
                <w:rFonts w:ascii="Arial" w:hAnsi="Arial" w:cs="Arial"/>
                <w:color w:val="000000"/>
                <w:sz w:val="22"/>
                <w:szCs w:val="22"/>
              </w:rPr>
              <w:t>turystycznej</w:t>
            </w:r>
            <w:proofErr w:type="gramEnd"/>
          </w:p>
        </w:tc>
        <w:tc>
          <w:tcPr>
            <w:tcW w:w="4752" w:type="dxa"/>
            <w:vAlign w:val="center"/>
          </w:tcPr>
          <w:p w:rsidR="00FB42E2" w:rsidRPr="00AA4E01" w:rsidRDefault="00FB42E2" w:rsidP="00FB42E2">
            <w:pPr>
              <w:autoSpaceDE w:val="0"/>
              <w:autoSpaceDN w:val="0"/>
              <w:adjustRightInd w:val="0"/>
              <w:spacing w:after="60"/>
              <w:rPr>
                <w:rFonts w:ascii="Arial" w:hAnsi="Arial" w:cs="Arial"/>
                <w:color w:val="000000"/>
                <w:sz w:val="22"/>
                <w:szCs w:val="22"/>
              </w:rPr>
            </w:pPr>
            <w:r w:rsidRPr="00AA4E01">
              <w:rPr>
                <w:rFonts w:ascii="Arial" w:hAnsi="Arial" w:cs="Arial"/>
                <w:color w:val="000000"/>
                <w:sz w:val="22"/>
                <w:szCs w:val="22"/>
              </w:rPr>
              <w:t>Kryterium służy preferowaniu przedsięwzięć ze względu na przewidywany wpływ efektów danego projektu na rozwój oferty turystycznej w regionie.</w:t>
            </w:r>
          </w:p>
          <w:p w:rsidR="00FB42E2" w:rsidRPr="00AA4E01" w:rsidRDefault="00FB42E2" w:rsidP="00FB42E2">
            <w:pPr>
              <w:suppressAutoHyphens/>
              <w:rPr>
                <w:rFonts w:ascii="Arial" w:hAnsi="Arial" w:cs="Arial"/>
                <w:sz w:val="22"/>
                <w:szCs w:val="22"/>
              </w:rPr>
            </w:pPr>
            <w:r w:rsidRPr="00AA4E01">
              <w:rPr>
                <w:rFonts w:ascii="Arial" w:hAnsi="Arial" w:cs="Arial"/>
                <w:sz w:val="22"/>
                <w:szCs w:val="22"/>
              </w:rPr>
              <w:t xml:space="preserve">Za spełnienie tego kryterium projekt może </w:t>
            </w:r>
            <w:r w:rsidRPr="00AA4E01">
              <w:rPr>
                <w:rFonts w:ascii="Arial" w:hAnsi="Arial" w:cs="Arial"/>
                <w:sz w:val="22"/>
                <w:szCs w:val="22"/>
              </w:rPr>
              <w:lastRenderedPageBreak/>
              <w:t>otrzymać od 0 do 10 pkt (maksymalnie)</w:t>
            </w:r>
          </w:p>
          <w:p w:rsidR="00FB42E2" w:rsidRPr="00AA4E01" w:rsidRDefault="00FB42E2" w:rsidP="00FB42E2">
            <w:pPr>
              <w:autoSpaceDE w:val="0"/>
              <w:autoSpaceDN w:val="0"/>
              <w:adjustRightInd w:val="0"/>
              <w:spacing w:after="60"/>
              <w:rPr>
                <w:rFonts w:ascii="Arial" w:hAnsi="Arial" w:cs="Arial"/>
                <w:color w:val="000000"/>
                <w:sz w:val="22"/>
                <w:szCs w:val="22"/>
              </w:rPr>
            </w:pPr>
          </w:p>
          <w:p w:rsidR="00FB42E2" w:rsidRPr="00AA4E01" w:rsidRDefault="00FB42E2" w:rsidP="00FB42E2">
            <w:pPr>
              <w:suppressAutoHyphens/>
              <w:rPr>
                <w:rFonts w:ascii="Arial" w:hAnsi="Arial" w:cs="Arial"/>
                <w:sz w:val="22"/>
                <w:szCs w:val="22"/>
              </w:rPr>
            </w:pPr>
            <w:r w:rsidRPr="00AA4E01">
              <w:rPr>
                <w:rFonts w:ascii="Arial" w:hAnsi="Arial" w:cs="Arial"/>
                <w:sz w:val="22"/>
                <w:szCs w:val="22"/>
              </w:rPr>
              <w:t>Punkty będą przyznawane za spełnienie następujących warunków:</w:t>
            </w:r>
          </w:p>
          <w:p w:rsidR="00FB42E2" w:rsidRPr="00AA4E01" w:rsidRDefault="00FB42E2" w:rsidP="00FB42E2">
            <w:pPr>
              <w:suppressAutoHyphens/>
              <w:spacing w:before="120" w:after="120"/>
              <w:rPr>
                <w:rFonts w:ascii="Arial" w:hAnsi="Arial" w:cs="Arial"/>
                <w:sz w:val="22"/>
                <w:szCs w:val="22"/>
                <w:u w:val="single"/>
              </w:rPr>
            </w:pPr>
            <w:r w:rsidRPr="00AA4E01">
              <w:rPr>
                <w:rFonts w:ascii="Arial" w:hAnsi="Arial" w:cs="Arial"/>
                <w:sz w:val="22"/>
                <w:szCs w:val="22"/>
                <w:u w:val="single"/>
              </w:rPr>
              <w:t xml:space="preserve">1. Wykorzystanie wewnętrznych potencjałów regionu: </w:t>
            </w:r>
          </w:p>
          <w:p w:rsidR="00FB42E2" w:rsidRPr="00AA4E01" w:rsidRDefault="00FB42E2" w:rsidP="00FB42E2">
            <w:pPr>
              <w:suppressAutoHyphens/>
              <w:spacing w:before="120" w:after="120"/>
              <w:rPr>
                <w:rFonts w:ascii="Arial" w:hAnsi="Arial" w:cs="Arial"/>
                <w:sz w:val="22"/>
                <w:szCs w:val="22"/>
              </w:rPr>
            </w:pPr>
            <w:proofErr w:type="gramStart"/>
            <w:r w:rsidRPr="00AA4E01">
              <w:rPr>
                <w:rFonts w:ascii="Arial" w:hAnsi="Arial" w:cs="Arial"/>
                <w:sz w:val="22"/>
                <w:szCs w:val="22"/>
              </w:rPr>
              <w:t>5  pkt</w:t>
            </w:r>
            <w:proofErr w:type="gramEnd"/>
            <w:r w:rsidRPr="00AA4E01">
              <w:rPr>
                <w:rFonts w:ascii="Arial" w:hAnsi="Arial" w:cs="Arial"/>
                <w:sz w:val="22"/>
                <w:szCs w:val="22"/>
              </w:rPr>
              <w:t xml:space="preserve"> – Wnioskodawca w sposób wiarygodny i rzetelny wykazał, że realizacja projektu przyczyni się do rozwijania lub dywersyfikacji oferty turystycznej opartej na wykorzystaniu wewnętrznych potencjałów regionu,</w:t>
            </w:r>
          </w:p>
          <w:p w:rsidR="00FB42E2" w:rsidRPr="00AA4E01" w:rsidRDefault="00FB42E2" w:rsidP="00FB42E2">
            <w:pPr>
              <w:suppressAutoHyphens/>
              <w:spacing w:before="120" w:after="120"/>
              <w:rPr>
                <w:rFonts w:ascii="Arial" w:hAnsi="Arial" w:cs="Arial"/>
                <w:sz w:val="22"/>
                <w:szCs w:val="22"/>
              </w:rPr>
            </w:pPr>
            <w:proofErr w:type="gramStart"/>
            <w:r w:rsidRPr="00AA4E01">
              <w:rPr>
                <w:rFonts w:ascii="Arial" w:hAnsi="Arial" w:cs="Arial"/>
                <w:sz w:val="22"/>
                <w:szCs w:val="22"/>
              </w:rPr>
              <w:t>0  pkt</w:t>
            </w:r>
            <w:proofErr w:type="gramEnd"/>
            <w:r w:rsidRPr="00AA4E01">
              <w:rPr>
                <w:rFonts w:ascii="Arial" w:hAnsi="Arial" w:cs="Arial"/>
                <w:sz w:val="22"/>
                <w:szCs w:val="22"/>
              </w:rPr>
              <w:t xml:space="preserve"> – w przypadku  stwierdzenia, że projekt nie spełnia powyższego warunku;</w:t>
            </w:r>
          </w:p>
          <w:p w:rsidR="00FB42E2" w:rsidRPr="00AA4E01" w:rsidRDefault="00FB42E2" w:rsidP="00FB42E2">
            <w:pPr>
              <w:suppressAutoHyphens/>
              <w:spacing w:before="120" w:after="120"/>
              <w:rPr>
                <w:rFonts w:ascii="Arial" w:hAnsi="Arial" w:cs="Arial"/>
                <w:sz w:val="22"/>
                <w:szCs w:val="22"/>
                <w:u w:val="single"/>
              </w:rPr>
            </w:pPr>
            <w:r w:rsidRPr="00AA4E01">
              <w:rPr>
                <w:rFonts w:ascii="Arial" w:hAnsi="Arial" w:cs="Arial"/>
                <w:sz w:val="22"/>
                <w:szCs w:val="22"/>
                <w:u w:val="single"/>
              </w:rPr>
              <w:t xml:space="preserve">2. Zdolność do funkcjonowania oferty turystycznej w ciągu roku: </w:t>
            </w:r>
          </w:p>
          <w:p w:rsidR="00FB42E2" w:rsidRPr="00AA4E01" w:rsidRDefault="00FB42E2" w:rsidP="00FB42E2">
            <w:pPr>
              <w:suppressAutoHyphens/>
              <w:spacing w:before="120" w:after="120"/>
              <w:rPr>
                <w:rFonts w:ascii="Arial" w:hAnsi="Arial" w:cs="Arial"/>
                <w:sz w:val="22"/>
                <w:szCs w:val="22"/>
              </w:rPr>
            </w:pPr>
            <w:r w:rsidRPr="00AA4E01">
              <w:rPr>
                <w:rFonts w:ascii="Arial" w:hAnsi="Arial" w:cs="Arial"/>
                <w:sz w:val="22"/>
                <w:szCs w:val="22"/>
              </w:rPr>
              <w:t xml:space="preserve">5 pkt – Wnioskodawca w sposób wiarygodny i rzetelny wykazał, że </w:t>
            </w:r>
            <w:proofErr w:type="gramStart"/>
            <w:r w:rsidRPr="00AA4E01">
              <w:rPr>
                <w:rFonts w:ascii="Arial" w:hAnsi="Arial" w:cs="Arial"/>
                <w:sz w:val="22"/>
                <w:szCs w:val="22"/>
              </w:rPr>
              <w:t>oferta  turystyczna</w:t>
            </w:r>
            <w:proofErr w:type="gramEnd"/>
            <w:r w:rsidRPr="00AA4E01">
              <w:rPr>
                <w:rFonts w:ascii="Arial" w:hAnsi="Arial" w:cs="Arial"/>
                <w:sz w:val="22"/>
                <w:szCs w:val="22"/>
              </w:rPr>
              <w:t xml:space="preserve">  udostępniana  w ramach  projektu  będzie  dostępna  dla potencjalnych odbiorców niezależnie od warunków pogodowych, przez okres co najmniej 6 miesięcy w ciągu roku, </w:t>
            </w:r>
          </w:p>
          <w:p w:rsidR="00FB42E2" w:rsidRPr="00AA4E01" w:rsidRDefault="00FB42E2" w:rsidP="00FB42E2">
            <w:pPr>
              <w:suppressAutoHyphens/>
              <w:spacing w:before="120" w:after="120"/>
              <w:rPr>
                <w:rFonts w:ascii="Arial" w:hAnsi="Arial" w:cs="Arial"/>
                <w:sz w:val="22"/>
                <w:szCs w:val="22"/>
              </w:rPr>
            </w:pPr>
            <w:proofErr w:type="gramStart"/>
            <w:r w:rsidRPr="00AA4E01">
              <w:rPr>
                <w:rFonts w:ascii="Arial" w:hAnsi="Arial" w:cs="Arial"/>
                <w:sz w:val="22"/>
                <w:szCs w:val="22"/>
              </w:rPr>
              <w:t>0  pkt</w:t>
            </w:r>
            <w:proofErr w:type="gramEnd"/>
            <w:r w:rsidRPr="00AA4E01">
              <w:rPr>
                <w:rFonts w:ascii="Arial" w:hAnsi="Arial" w:cs="Arial"/>
                <w:sz w:val="22"/>
                <w:szCs w:val="22"/>
              </w:rPr>
              <w:t xml:space="preserve"> – w  przypadku  stwierdzenia,  że  projekt  nie  spełnia  powyższego warunku;</w:t>
            </w:r>
          </w:p>
          <w:p w:rsidR="00676D8A" w:rsidRPr="00AA4E01" w:rsidRDefault="00FB42E2" w:rsidP="00FB42E2">
            <w:pPr>
              <w:autoSpaceDE w:val="0"/>
              <w:autoSpaceDN w:val="0"/>
              <w:adjustRightInd w:val="0"/>
              <w:ind w:left="71"/>
              <w:rPr>
                <w:rFonts w:ascii="Arial" w:hAnsi="Arial" w:cs="Arial"/>
                <w:sz w:val="22"/>
                <w:szCs w:val="22"/>
              </w:rPr>
            </w:pPr>
            <w:r w:rsidRPr="00AA4E01">
              <w:rPr>
                <w:rFonts w:ascii="Arial" w:hAnsi="Arial" w:cs="Arial"/>
                <w:sz w:val="22"/>
                <w:szCs w:val="22"/>
              </w:rPr>
              <w:t>Punkty w ramach kryterium podlegają sumowaniu.</w:t>
            </w:r>
          </w:p>
        </w:tc>
        <w:tc>
          <w:tcPr>
            <w:tcW w:w="1418" w:type="dxa"/>
            <w:vAlign w:val="center"/>
          </w:tcPr>
          <w:p w:rsidR="00676D8A" w:rsidRPr="00AA4E01" w:rsidRDefault="00676D8A" w:rsidP="00973978">
            <w:pPr>
              <w:tabs>
                <w:tab w:val="left" w:pos="0"/>
                <w:tab w:val="left" w:pos="1560"/>
              </w:tabs>
              <w:jc w:val="center"/>
              <w:rPr>
                <w:rFonts w:ascii="Arial" w:hAnsi="Arial" w:cs="Arial"/>
                <w:b/>
                <w:sz w:val="22"/>
                <w:szCs w:val="22"/>
              </w:rPr>
            </w:pPr>
          </w:p>
        </w:tc>
        <w:tc>
          <w:tcPr>
            <w:tcW w:w="4495" w:type="dxa"/>
          </w:tcPr>
          <w:p w:rsidR="00676D8A" w:rsidRPr="00AA4E01" w:rsidRDefault="00676D8A" w:rsidP="00973978">
            <w:pPr>
              <w:rPr>
                <w:rFonts w:ascii="Arial" w:hAnsi="Arial" w:cs="Arial"/>
                <w:b/>
                <w:sz w:val="22"/>
                <w:szCs w:val="22"/>
              </w:rPr>
            </w:pPr>
          </w:p>
        </w:tc>
      </w:tr>
      <w:tr w:rsidR="00676D8A" w:rsidRPr="00AA4E01" w:rsidTr="000C11AA">
        <w:trPr>
          <w:trHeight w:val="70"/>
          <w:jc w:val="center"/>
        </w:trPr>
        <w:tc>
          <w:tcPr>
            <w:tcW w:w="630" w:type="dxa"/>
            <w:vAlign w:val="center"/>
          </w:tcPr>
          <w:p w:rsidR="00676D8A" w:rsidRPr="00AA4E01" w:rsidRDefault="00676D8A" w:rsidP="00973978">
            <w:pPr>
              <w:rPr>
                <w:rFonts w:ascii="Arial" w:hAnsi="Arial" w:cs="Arial"/>
              </w:rPr>
            </w:pPr>
            <w:r w:rsidRPr="00AA4E01">
              <w:rPr>
                <w:rFonts w:ascii="Arial" w:hAnsi="Arial" w:cs="Arial"/>
              </w:rPr>
              <w:lastRenderedPageBreak/>
              <w:t>6.</w:t>
            </w:r>
          </w:p>
        </w:tc>
        <w:tc>
          <w:tcPr>
            <w:tcW w:w="2551" w:type="dxa"/>
            <w:vAlign w:val="center"/>
          </w:tcPr>
          <w:p w:rsidR="00613533" w:rsidRPr="00AA4E01" w:rsidRDefault="00613533" w:rsidP="00613533">
            <w:pPr>
              <w:suppressAutoHyphens/>
              <w:autoSpaceDE w:val="0"/>
              <w:autoSpaceDN w:val="0"/>
              <w:adjustRightInd w:val="0"/>
              <w:spacing w:before="120"/>
              <w:rPr>
                <w:rFonts w:ascii="Arial" w:hAnsi="Arial" w:cs="Arial"/>
                <w:color w:val="000000"/>
                <w:sz w:val="22"/>
                <w:szCs w:val="22"/>
              </w:rPr>
            </w:pPr>
            <w:r w:rsidRPr="00AA4E01">
              <w:rPr>
                <w:rFonts w:ascii="Arial" w:hAnsi="Arial" w:cs="Arial"/>
                <w:color w:val="000000"/>
                <w:sz w:val="22"/>
                <w:szCs w:val="22"/>
              </w:rPr>
              <w:t>Poziom wkładu własnego</w:t>
            </w:r>
          </w:p>
          <w:p w:rsidR="00676D8A" w:rsidRPr="00AA4E01" w:rsidRDefault="00676D8A" w:rsidP="00FF2A51">
            <w:pPr>
              <w:pStyle w:val="Default"/>
              <w:rPr>
                <w:rFonts w:ascii="Arial" w:hAnsi="Arial" w:cs="Arial"/>
                <w:sz w:val="22"/>
                <w:szCs w:val="22"/>
              </w:rPr>
            </w:pPr>
          </w:p>
        </w:tc>
        <w:tc>
          <w:tcPr>
            <w:tcW w:w="4752" w:type="dxa"/>
            <w:vAlign w:val="center"/>
          </w:tcPr>
          <w:p w:rsidR="00613533" w:rsidRPr="00AA4E01" w:rsidRDefault="00613533" w:rsidP="00613533">
            <w:pPr>
              <w:autoSpaceDE w:val="0"/>
              <w:autoSpaceDN w:val="0"/>
              <w:rPr>
                <w:rFonts w:ascii="Arial" w:eastAsia="Calibri" w:hAnsi="Arial" w:cs="Arial"/>
                <w:sz w:val="22"/>
                <w:szCs w:val="22"/>
              </w:rPr>
            </w:pPr>
            <w:r w:rsidRPr="00AA4E01">
              <w:rPr>
                <w:rFonts w:ascii="Arial" w:eastAsia="Calibri" w:hAnsi="Arial" w:cs="Arial"/>
                <w:sz w:val="22"/>
                <w:szCs w:val="22"/>
              </w:rPr>
              <w:t>Ocenie podlega zadeklarowany przez Wnioskodawcę poziom wkładu własnego wg następującej punktacji</w:t>
            </w:r>
          </w:p>
          <w:p w:rsidR="00613533" w:rsidRPr="00AA4E01" w:rsidRDefault="00613533" w:rsidP="00613533">
            <w:pPr>
              <w:numPr>
                <w:ilvl w:val="0"/>
                <w:numId w:val="3"/>
              </w:numPr>
              <w:suppressAutoHyphens/>
              <w:autoSpaceDE w:val="0"/>
              <w:autoSpaceDN w:val="0"/>
              <w:spacing w:before="120" w:line="288" w:lineRule="auto"/>
              <w:ind w:left="223" w:hanging="223"/>
              <w:rPr>
                <w:rFonts w:ascii="Arial" w:eastAsia="Calibri" w:hAnsi="Arial" w:cs="Arial"/>
                <w:sz w:val="22"/>
                <w:szCs w:val="22"/>
              </w:rPr>
            </w:pPr>
            <w:proofErr w:type="gramStart"/>
            <w:r w:rsidRPr="00AA4E01">
              <w:rPr>
                <w:rFonts w:ascii="Arial" w:eastAsia="Calibri" w:hAnsi="Arial" w:cs="Arial"/>
                <w:sz w:val="22"/>
                <w:szCs w:val="22"/>
              </w:rPr>
              <w:t>pow</w:t>
            </w:r>
            <w:proofErr w:type="gramEnd"/>
            <w:r w:rsidRPr="00AA4E01">
              <w:rPr>
                <w:rFonts w:ascii="Arial" w:eastAsia="Calibri" w:hAnsi="Arial" w:cs="Arial"/>
                <w:sz w:val="22"/>
                <w:szCs w:val="22"/>
              </w:rPr>
              <w:t>. 0 do 2 pkt proc. powyżej minimalnego poziomu wkładu własnego – 3 pkt</w:t>
            </w:r>
          </w:p>
          <w:p w:rsidR="00613533" w:rsidRPr="00AA4E01" w:rsidRDefault="00613533" w:rsidP="00613533">
            <w:pPr>
              <w:numPr>
                <w:ilvl w:val="0"/>
                <w:numId w:val="3"/>
              </w:numPr>
              <w:suppressAutoHyphens/>
              <w:autoSpaceDE w:val="0"/>
              <w:autoSpaceDN w:val="0"/>
              <w:spacing w:before="120" w:line="288" w:lineRule="auto"/>
              <w:ind w:left="223" w:hanging="223"/>
              <w:rPr>
                <w:rFonts w:ascii="Arial" w:eastAsia="Calibri" w:hAnsi="Arial" w:cs="Arial"/>
                <w:sz w:val="22"/>
                <w:szCs w:val="22"/>
              </w:rPr>
            </w:pPr>
            <w:proofErr w:type="gramStart"/>
            <w:r w:rsidRPr="00AA4E01">
              <w:rPr>
                <w:rFonts w:ascii="Arial" w:eastAsia="Calibri" w:hAnsi="Arial" w:cs="Arial"/>
                <w:sz w:val="22"/>
                <w:szCs w:val="22"/>
              </w:rPr>
              <w:t>pow</w:t>
            </w:r>
            <w:proofErr w:type="gramEnd"/>
            <w:r w:rsidRPr="00AA4E01">
              <w:rPr>
                <w:rFonts w:ascii="Arial" w:eastAsia="Calibri" w:hAnsi="Arial" w:cs="Arial"/>
                <w:sz w:val="22"/>
                <w:szCs w:val="22"/>
              </w:rPr>
              <w:t>. 2 do 4 pkt proc. powyżej minimalnego poziomu wkładu własnego – 4 pkt</w:t>
            </w:r>
          </w:p>
          <w:p w:rsidR="00676D8A" w:rsidRPr="00AA4E01" w:rsidRDefault="00613533" w:rsidP="00613533">
            <w:pPr>
              <w:pStyle w:val="Default"/>
              <w:rPr>
                <w:rFonts w:ascii="Arial" w:eastAsia="Calibri" w:hAnsi="Arial" w:cs="Arial"/>
                <w:sz w:val="22"/>
                <w:szCs w:val="22"/>
                <w:lang w:eastAsia="pl-PL"/>
              </w:rPr>
            </w:pPr>
            <w:proofErr w:type="gramStart"/>
            <w:r w:rsidRPr="00AA4E01">
              <w:rPr>
                <w:rFonts w:ascii="Arial" w:eastAsia="Calibri" w:hAnsi="Arial" w:cs="Arial"/>
                <w:sz w:val="22"/>
                <w:szCs w:val="22"/>
                <w:lang w:eastAsia="pl-PL"/>
              </w:rPr>
              <w:t>pow</w:t>
            </w:r>
            <w:proofErr w:type="gramEnd"/>
            <w:r w:rsidRPr="00AA4E01">
              <w:rPr>
                <w:rFonts w:ascii="Arial" w:eastAsia="Calibri" w:hAnsi="Arial" w:cs="Arial"/>
                <w:sz w:val="22"/>
                <w:szCs w:val="22"/>
                <w:lang w:eastAsia="pl-PL"/>
              </w:rPr>
              <w:t xml:space="preserve">. 4 pkt proc.  powyżej minimalnego </w:t>
            </w:r>
            <w:r w:rsidRPr="00AA4E01">
              <w:rPr>
                <w:rFonts w:ascii="Arial" w:eastAsia="Calibri" w:hAnsi="Arial" w:cs="Arial"/>
                <w:sz w:val="22"/>
                <w:szCs w:val="22"/>
                <w:lang w:eastAsia="pl-PL"/>
              </w:rPr>
              <w:lastRenderedPageBreak/>
              <w:t>poziomu wkładu własnego – 5 pkt</w:t>
            </w:r>
          </w:p>
          <w:p w:rsidR="00613533" w:rsidRPr="00AA4E01" w:rsidRDefault="00613533" w:rsidP="00613533">
            <w:pPr>
              <w:pStyle w:val="Default"/>
              <w:rPr>
                <w:rFonts w:ascii="Arial" w:hAnsi="Arial" w:cs="Arial"/>
                <w:sz w:val="22"/>
                <w:szCs w:val="22"/>
              </w:rPr>
            </w:pPr>
            <w:r w:rsidRPr="00AA4E01">
              <w:rPr>
                <w:rFonts w:ascii="Arial" w:hAnsi="Arial" w:cs="Arial"/>
                <w:sz w:val="22"/>
                <w:szCs w:val="22"/>
              </w:rPr>
              <w:t>Za spełnienie tego kryterium projekt może otrzymać od 0 do 5 pkt (maksymalnie)</w:t>
            </w:r>
          </w:p>
        </w:tc>
        <w:tc>
          <w:tcPr>
            <w:tcW w:w="1418" w:type="dxa"/>
            <w:vAlign w:val="center"/>
          </w:tcPr>
          <w:p w:rsidR="00676D8A" w:rsidRPr="00AA4E01" w:rsidRDefault="00676D8A" w:rsidP="00973978">
            <w:pPr>
              <w:tabs>
                <w:tab w:val="left" w:pos="0"/>
                <w:tab w:val="left" w:pos="1560"/>
              </w:tabs>
              <w:jc w:val="center"/>
              <w:rPr>
                <w:rFonts w:ascii="Arial" w:hAnsi="Arial" w:cs="Arial"/>
                <w:b/>
                <w:sz w:val="22"/>
                <w:szCs w:val="22"/>
              </w:rPr>
            </w:pPr>
          </w:p>
        </w:tc>
        <w:tc>
          <w:tcPr>
            <w:tcW w:w="4495" w:type="dxa"/>
          </w:tcPr>
          <w:p w:rsidR="00676D8A" w:rsidRPr="00AA4E01" w:rsidRDefault="00676D8A" w:rsidP="00973978">
            <w:pPr>
              <w:rPr>
                <w:rFonts w:ascii="Arial" w:hAnsi="Arial" w:cs="Arial"/>
                <w:b/>
                <w:sz w:val="22"/>
                <w:szCs w:val="22"/>
              </w:rPr>
            </w:pPr>
          </w:p>
        </w:tc>
      </w:tr>
      <w:tr w:rsidR="00676D8A" w:rsidRPr="00AA4E01" w:rsidTr="000C11AA">
        <w:trPr>
          <w:trHeight w:val="70"/>
          <w:jc w:val="center"/>
        </w:trPr>
        <w:tc>
          <w:tcPr>
            <w:tcW w:w="630" w:type="dxa"/>
            <w:vAlign w:val="center"/>
          </w:tcPr>
          <w:p w:rsidR="00676D8A" w:rsidRPr="00AA4E01" w:rsidRDefault="00676D8A" w:rsidP="00D80E80">
            <w:pPr>
              <w:rPr>
                <w:rFonts w:ascii="Arial" w:hAnsi="Arial" w:cs="Arial"/>
              </w:rPr>
            </w:pPr>
            <w:r w:rsidRPr="00AA4E01">
              <w:rPr>
                <w:rFonts w:ascii="Arial" w:hAnsi="Arial" w:cs="Arial"/>
              </w:rPr>
              <w:lastRenderedPageBreak/>
              <w:t>7.</w:t>
            </w:r>
          </w:p>
        </w:tc>
        <w:tc>
          <w:tcPr>
            <w:tcW w:w="2551" w:type="dxa"/>
            <w:vAlign w:val="center"/>
          </w:tcPr>
          <w:p w:rsidR="00676D8A" w:rsidRPr="00AA4E01" w:rsidRDefault="00613533" w:rsidP="00D80E80">
            <w:pPr>
              <w:tabs>
                <w:tab w:val="left" w:pos="0"/>
                <w:tab w:val="num" w:pos="567"/>
                <w:tab w:val="left" w:pos="1560"/>
              </w:tabs>
              <w:spacing w:before="40" w:after="40"/>
              <w:rPr>
                <w:rFonts w:ascii="Arial" w:eastAsiaTheme="minorHAnsi" w:hAnsi="Arial" w:cs="Arial"/>
                <w:sz w:val="22"/>
                <w:szCs w:val="22"/>
                <w:lang w:eastAsia="en-US"/>
              </w:rPr>
            </w:pPr>
            <w:r w:rsidRPr="00AA4E01">
              <w:rPr>
                <w:rFonts w:ascii="Arial" w:hAnsi="Arial" w:cs="Arial"/>
                <w:color w:val="000000"/>
                <w:sz w:val="22"/>
                <w:szCs w:val="22"/>
              </w:rPr>
              <w:t>Gotowość projektu do realizacji</w:t>
            </w:r>
          </w:p>
        </w:tc>
        <w:tc>
          <w:tcPr>
            <w:tcW w:w="4752" w:type="dxa"/>
            <w:vAlign w:val="center"/>
          </w:tcPr>
          <w:p w:rsidR="00613533" w:rsidRPr="00AA4E01" w:rsidRDefault="00613533" w:rsidP="00613533">
            <w:pPr>
              <w:autoSpaceDE w:val="0"/>
              <w:autoSpaceDN w:val="0"/>
              <w:adjustRightInd w:val="0"/>
              <w:rPr>
                <w:rFonts w:ascii="Arial" w:hAnsi="Arial" w:cs="Arial"/>
                <w:color w:val="000000"/>
                <w:sz w:val="22"/>
                <w:szCs w:val="22"/>
              </w:rPr>
            </w:pPr>
            <w:r w:rsidRPr="00AA4E01">
              <w:rPr>
                <w:rFonts w:ascii="Arial" w:hAnsi="Arial" w:cs="Arial"/>
                <w:color w:val="000000"/>
                <w:sz w:val="22"/>
                <w:szCs w:val="22"/>
              </w:rPr>
              <w:t>Kryterium punktuje projekty gotowe do realizacji, tj.:</w:t>
            </w:r>
          </w:p>
          <w:p w:rsidR="00613533" w:rsidRPr="00AA4E01" w:rsidRDefault="00613533" w:rsidP="00613533">
            <w:pPr>
              <w:autoSpaceDE w:val="0"/>
              <w:autoSpaceDN w:val="0"/>
              <w:adjustRightInd w:val="0"/>
              <w:rPr>
                <w:rFonts w:ascii="Arial" w:hAnsi="Arial" w:cs="Arial"/>
                <w:color w:val="000000"/>
                <w:sz w:val="22"/>
                <w:szCs w:val="22"/>
              </w:rPr>
            </w:pPr>
            <w:r w:rsidRPr="00AA4E01">
              <w:rPr>
                <w:rFonts w:ascii="Arial" w:hAnsi="Arial" w:cs="Arial"/>
                <w:color w:val="000000"/>
                <w:sz w:val="22"/>
                <w:szCs w:val="22"/>
              </w:rPr>
              <w:t xml:space="preserve">0 </w:t>
            </w:r>
            <w:proofErr w:type="gramStart"/>
            <w:r w:rsidRPr="00AA4E01">
              <w:rPr>
                <w:rFonts w:ascii="Arial" w:hAnsi="Arial" w:cs="Arial"/>
                <w:color w:val="000000"/>
                <w:sz w:val="22"/>
                <w:szCs w:val="22"/>
              </w:rPr>
              <w:t>pkt – gdy</w:t>
            </w:r>
            <w:proofErr w:type="gramEnd"/>
            <w:r w:rsidRPr="00AA4E01">
              <w:rPr>
                <w:rFonts w:ascii="Arial" w:hAnsi="Arial" w:cs="Arial"/>
                <w:color w:val="000000"/>
                <w:sz w:val="22"/>
                <w:szCs w:val="22"/>
              </w:rPr>
              <w:t xml:space="preserve"> brak gotowości</w:t>
            </w:r>
          </w:p>
          <w:p w:rsidR="00613533" w:rsidRPr="00AA4E01" w:rsidRDefault="00613533" w:rsidP="00613533">
            <w:pPr>
              <w:autoSpaceDE w:val="0"/>
              <w:autoSpaceDN w:val="0"/>
              <w:adjustRightInd w:val="0"/>
              <w:rPr>
                <w:rFonts w:ascii="Arial" w:hAnsi="Arial" w:cs="Arial"/>
                <w:color w:val="000000"/>
                <w:sz w:val="22"/>
                <w:szCs w:val="22"/>
              </w:rPr>
            </w:pPr>
            <w:r w:rsidRPr="00AA4E01">
              <w:rPr>
                <w:rFonts w:ascii="Arial" w:hAnsi="Arial" w:cs="Arial"/>
                <w:color w:val="000000"/>
                <w:sz w:val="22"/>
                <w:szCs w:val="22"/>
              </w:rPr>
              <w:t xml:space="preserve">2 </w:t>
            </w:r>
            <w:proofErr w:type="gramStart"/>
            <w:r w:rsidRPr="00AA4E01">
              <w:rPr>
                <w:rFonts w:ascii="Arial" w:hAnsi="Arial" w:cs="Arial"/>
                <w:color w:val="000000"/>
                <w:sz w:val="22"/>
                <w:szCs w:val="22"/>
              </w:rPr>
              <w:t>pkt – gdy</w:t>
            </w:r>
            <w:proofErr w:type="gramEnd"/>
            <w:r w:rsidRPr="00AA4E01">
              <w:rPr>
                <w:rFonts w:ascii="Arial" w:hAnsi="Arial" w:cs="Arial"/>
                <w:color w:val="000000"/>
                <w:sz w:val="22"/>
                <w:szCs w:val="22"/>
              </w:rPr>
              <w:t xml:space="preserve"> projekt posiada pozwolenia/zgłoszenia na budowę</w:t>
            </w:r>
          </w:p>
          <w:p w:rsidR="00613533" w:rsidRPr="00AA4E01" w:rsidRDefault="00613533" w:rsidP="00613533">
            <w:pPr>
              <w:autoSpaceDE w:val="0"/>
              <w:autoSpaceDN w:val="0"/>
              <w:adjustRightInd w:val="0"/>
              <w:rPr>
                <w:rFonts w:ascii="Arial" w:hAnsi="Arial" w:cs="Arial"/>
                <w:color w:val="000000"/>
                <w:sz w:val="22"/>
                <w:szCs w:val="22"/>
              </w:rPr>
            </w:pPr>
            <w:r w:rsidRPr="00AA4E01">
              <w:rPr>
                <w:rFonts w:ascii="Arial" w:hAnsi="Arial" w:cs="Arial"/>
                <w:color w:val="000000"/>
                <w:sz w:val="22"/>
                <w:szCs w:val="22"/>
              </w:rPr>
              <w:t xml:space="preserve">3 </w:t>
            </w:r>
            <w:proofErr w:type="gramStart"/>
            <w:r w:rsidRPr="00AA4E01">
              <w:rPr>
                <w:rFonts w:ascii="Arial" w:hAnsi="Arial" w:cs="Arial"/>
                <w:color w:val="000000"/>
                <w:sz w:val="22"/>
                <w:szCs w:val="22"/>
              </w:rPr>
              <w:t>pkt – gdy</w:t>
            </w:r>
            <w:proofErr w:type="gramEnd"/>
            <w:r w:rsidRPr="00AA4E01">
              <w:rPr>
                <w:rFonts w:ascii="Arial" w:hAnsi="Arial" w:cs="Arial"/>
                <w:color w:val="000000"/>
                <w:sz w:val="22"/>
                <w:szCs w:val="22"/>
              </w:rPr>
              <w:t xml:space="preserve"> projekt ma ogłoszone postępowania przetargowe / upublicznione zaproszenie do składania ofert (w trybie konkurencyjnym)</w:t>
            </w:r>
          </w:p>
          <w:p w:rsidR="00613533" w:rsidRPr="00AA4E01" w:rsidRDefault="00613533" w:rsidP="00613533">
            <w:pPr>
              <w:autoSpaceDE w:val="0"/>
              <w:autoSpaceDN w:val="0"/>
              <w:adjustRightInd w:val="0"/>
              <w:rPr>
                <w:rFonts w:ascii="Arial" w:hAnsi="Arial" w:cs="Arial"/>
                <w:color w:val="000000"/>
                <w:sz w:val="22"/>
                <w:szCs w:val="22"/>
              </w:rPr>
            </w:pPr>
            <w:r w:rsidRPr="00AA4E01">
              <w:rPr>
                <w:rFonts w:ascii="Arial" w:hAnsi="Arial" w:cs="Arial"/>
                <w:color w:val="000000"/>
                <w:sz w:val="22"/>
                <w:szCs w:val="22"/>
              </w:rPr>
              <w:t xml:space="preserve">4 </w:t>
            </w:r>
            <w:proofErr w:type="gramStart"/>
            <w:r w:rsidRPr="00AA4E01">
              <w:rPr>
                <w:rFonts w:ascii="Arial" w:hAnsi="Arial" w:cs="Arial"/>
                <w:color w:val="000000"/>
                <w:sz w:val="22"/>
                <w:szCs w:val="22"/>
              </w:rPr>
              <w:t>pkt – gdy</w:t>
            </w:r>
            <w:proofErr w:type="gramEnd"/>
            <w:r w:rsidRPr="00AA4E01">
              <w:rPr>
                <w:rFonts w:ascii="Arial" w:hAnsi="Arial" w:cs="Arial"/>
                <w:color w:val="000000"/>
                <w:sz w:val="22"/>
                <w:szCs w:val="22"/>
              </w:rPr>
              <w:t xml:space="preserve"> projekt ma wybranego wykonawcę robót budowlanych</w:t>
            </w:r>
            <w:r w:rsidRPr="00AA4E01">
              <w:rPr>
                <w:rFonts w:ascii="Arial" w:eastAsia="Calibri" w:hAnsi="Arial" w:cs="Arial"/>
                <w:sz w:val="22"/>
                <w:szCs w:val="22"/>
              </w:rPr>
              <w:t xml:space="preserve"> </w:t>
            </w:r>
            <w:r w:rsidRPr="00AA4E01">
              <w:rPr>
                <w:rFonts w:ascii="Arial" w:hAnsi="Arial" w:cs="Arial"/>
                <w:color w:val="000000"/>
                <w:sz w:val="22"/>
                <w:szCs w:val="22"/>
              </w:rPr>
              <w:t xml:space="preserve">i jest gotowy do realizacji, lub nie wymaga żadnych pozwoleń i jest gotowy do realizacji </w:t>
            </w:r>
          </w:p>
          <w:p w:rsidR="00676D8A" w:rsidRPr="00AA4E01" w:rsidRDefault="00613533" w:rsidP="00613533">
            <w:pPr>
              <w:autoSpaceDE w:val="0"/>
              <w:autoSpaceDN w:val="0"/>
              <w:adjustRightInd w:val="0"/>
              <w:ind w:left="430" w:hanging="430"/>
              <w:rPr>
                <w:rFonts w:ascii="Arial" w:hAnsi="Arial" w:cs="Arial"/>
                <w:color w:val="000000"/>
                <w:sz w:val="22"/>
                <w:szCs w:val="22"/>
              </w:rPr>
            </w:pPr>
            <w:r w:rsidRPr="00AA4E01">
              <w:rPr>
                <w:rFonts w:ascii="Arial" w:hAnsi="Arial" w:cs="Arial"/>
                <w:color w:val="000000"/>
                <w:sz w:val="22"/>
                <w:szCs w:val="22"/>
              </w:rPr>
              <w:t>Punkty w ramach kryterium nie sumują się.</w:t>
            </w:r>
          </w:p>
          <w:p w:rsidR="00613533" w:rsidRPr="003227BA" w:rsidRDefault="00613533" w:rsidP="003227BA">
            <w:pPr>
              <w:autoSpaceDE w:val="0"/>
              <w:autoSpaceDN w:val="0"/>
              <w:adjustRightInd w:val="0"/>
              <w:rPr>
                <w:rFonts w:ascii="Arial" w:hAnsi="Arial" w:cs="Arial"/>
                <w:color w:val="000000"/>
                <w:sz w:val="22"/>
                <w:szCs w:val="22"/>
              </w:rPr>
            </w:pPr>
            <w:r w:rsidRPr="00AA4E01">
              <w:rPr>
                <w:rFonts w:ascii="Arial" w:hAnsi="Arial" w:cs="Arial"/>
                <w:sz w:val="22"/>
                <w:szCs w:val="22"/>
              </w:rPr>
              <w:t xml:space="preserve">Za spełnienie tego kryterium projekt może otrzymać </w:t>
            </w:r>
            <w:r w:rsidRPr="00AA4E01">
              <w:rPr>
                <w:rFonts w:ascii="Arial" w:hAnsi="Arial" w:cs="Arial"/>
                <w:color w:val="000000"/>
                <w:sz w:val="22"/>
                <w:szCs w:val="22"/>
              </w:rPr>
              <w:t xml:space="preserve">od 0 do 4 punktów </w:t>
            </w:r>
            <w:r w:rsidRPr="00AA4E01">
              <w:rPr>
                <w:rFonts w:ascii="Arial" w:hAnsi="Arial" w:cs="Arial"/>
                <w:sz w:val="22"/>
                <w:szCs w:val="22"/>
              </w:rPr>
              <w:t>(maksymalnie)</w:t>
            </w:r>
            <w:r w:rsidRPr="00AA4E01">
              <w:rPr>
                <w:rFonts w:ascii="Arial" w:hAnsi="Arial" w:cs="Arial"/>
                <w:color w:val="000000"/>
                <w:sz w:val="22"/>
                <w:szCs w:val="22"/>
              </w:rPr>
              <w:t xml:space="preserve"> </w:t>
            </w:r>
          </w:p>
        </w:tc>
        <w:tc>
          <w:tcPr>
            <w:tcW w:w="1418" w:type="dxa"/>
            <w:vAlign w:val="center"/>
          </w:tcPr>
          <w:p w:rsidR="00676D8A" w:rsidRPr="00AA4E01" w:rsidRDefault="00676D8A" w:rsidP="00D80E80">
            <w:pPr>
              <w:tabs>
                <w:tab w:val="left" w:pos="0"/>
                <w:tab w:val="left" w:pos="1560"/>
              </w:tabs>
              <w:jc w:val="center"/>
              <w:rPr>
                <w:rFonts w:ascii="Arial" w:hAnsi="Arial" w:cs="Arial"/>
                <w:b/>
                <w:sz w:val="22"/>
                <w:szCs w:val="22"/>
              </w:rPr>
            </w:pPr>
          </w:p>
        </w:tc>
        <w:tc>
          <w:tcPr>
            <w:tcW w:w="4495" w:type="dxa"/>
          </w:tcPr>
          <w:p w:rsidR="00676D8A" w:rsidRPr="00AA4E01" w:rsidRDefault="00676D8A" w:rsidP="00D80E80">
            <w:pPr>
              <w:rPr>
                <w:rFonts w:ascii="Arial" w:hAnsi="Arial" w:cs="Arial"/>
                <w:b/>
                <w:sz w:val="22"/>
                <w:szCs w:val="22"/>
              </w:rPr>
            </w:pPr>
          </w:p>
        </w:tc>
      </w:tr>
      <w:tr w:rsidR="00676D8A" w:rsidRPr="00AA4E01" w:rsidTr="000C11AA">
        <w:trPr>
          <w:trHeight w:val="70"/>
          <w:jc w:val="center"/>
        </w:trPr>
        <w:tc>
          <w:tcPr>
            <w:tcW w:w="630" w:type="dxa"/>
            <w:vAlign w:val="center"/>
          </w:tcPr>
          <w:p w:rsidR="00676D8A" w:rsidRPr="00AA4E01" w:rsidRDefault="00676D8A" w:rsidP="00D80E80">
            <w:pPr>
              <w:rPr>
                <w:rFonts w:ascii="Arial" w:hAnsi="Arial" w:cs="Arial"/>
              </w:rPr>
            </w:pPr>
            <w:r w:rsidRPr="00AA4E01">
              <w:rPr>
                <w:rFonts w:ascii="Arial" w:hAnsi="Arial" w:cs="Arial"/>
              </w:rPr>
              <w:t>8.</w:t>
            </w:r>
          </w:p>
        </w:tc>
        <w:tc>
          <w:tcPr>
            <w:tcW w:w="2551" w:type="dxa"/>
            <w:vAlign w:val="center"/>
          </w:tcPr>
          <w:p w:rsidR="00676D8A" w:rsidRPr="00AA4E01" w:rsidRDefault="00613533" w:rsidP="00DB4054">
            <w:pPr>
              <w:pStyle w:val="Default"/>
              <w:rPr>
                <w:rFonts w:ascii="Arial" w:hAnsi="Arial" w:cs="Arial"/>
                <w:sz w:val="22"/>
                <w:szCs w:val="22"/>
              </w:rPr>
            </w:pPr>
            <w:r w:rsidRPr="00AA4E01">
              <w:rPr>
                <w:rFonts w:ascii="Arial" w:hAnsi="Arial" w:cs="Arial"/>
                <w:sz w:val="22"/>
                <w:szCs w:val="22"/>
              </w:rPr>
              <w:t>Poprawa funkcjonowania instytucji/infrastruktury.</w:t>
            </w:r>
          </w:p>
        </w:tc>
        <w:tc>
          <w:tcPr>
            <w:tcW w:w="4752" w:type="dxa"/>
            <w:vAlign w:val="center"/>
          </w:tcPr>
          <w:p w:rsidR="00613533" w:rsidRPr="00AA4E01" w:rsidRDefault="00613533" w:rsidP="00613533">
            <w:pPr>
              <w:autoSpaceDE w:val="0"/>
              <w:autoSpaceDN w:val="0"/>
              <w:adjustRightInd w:val="0"/>
              <w:rPr>
                <w:rFonts w:ascii="Arial" w:hAnsi="Arial" w:cs="Arial"/>
                <w:color w:val="000000"/>
                <w:sz w:val="22"/>
                <w:szCs w:val="22"/>
              </w:rPr>
            </w:pPr>
            <w:r w:rsidRPr="00AA4E01">
              <w:rPr>
                <w:rFonts w:ascii="Arial" w:hAnsi="Arial" w:cs="Arial"/>
                <w:iCs/>
                <w:color w:val="000000"/>
                <w:sz w:val="22"/>
                <w:szCs w:val="22"/>
              </w:rPr>
              <w:t>W ramach kryterium punktowane są projekty wykazujące się dużą kompleksowością działań, przyczyniające się do poprawy funkcjonowania instytucji/infrastruktury.</w:t>
            </w:r>
            <w:r w:rsidRPr="00AA4E01">
              <w:rPr>
                <w:rFonts w:ascii="Arial" w:hAnsi="Arial" w:cs="Arial"/>
                <w:color w:val="000000"/>
                <w:sz w:val="22"/>
                <w:szCs w:val="22"/>
              </w:rPr>
              <w:t xml:space="preserve"> </w:t>
            </w:r>
          </w:p>
          <w:p w:rsidR="00613533" w:rsidRPr="00AA4E01" w:rsidRDefault="00613533" w:rsidP="00613533">
            <w:pPr>
              <w:autoSpaceDE w:val="0"/>
              <w:autoSpaceDN w:val="0"/>
              <w:adjustRightInd w:val="0"/>
              <w:rPr>
                <w:rFonts w:ascii="Arial" w:hAnsi="Arial" w:cs="Arial"/>
                <w:color w:val="000000"/>
                <w:sz w:val="22"/>
                <w:szCs w:val="22"/>
              </w:rPr>
            </w:pPr>
            <w:r w:rsidRPr="00AA4E01">
              <w:rPr>
                <w:rFonts w:ascii="Arial" w:hAnsi="Arial" w:cs="Arial"/>
                <w:color w:val="000000"/>
                <w:sz w:val="22"/>
                <w:szCs w:val="22"/>
              </w:rPr>
              <w:t>Za spełnienie tego kryterium projekt może otrzymać od 0 do 3 pkt (maksymalnie)</w:t>
            </w:r>
          </w:p>
          <w:p w:rsidR="00613533" w:rsidRPr="00AA4E01" w:rsidRDefault="00613533" w:rsidP="00613533">
            <w:pPr>
              <w:autoSpaceDE w:val="0"/>
              <w:autoSpaceDN w:val="0"/>
              <w:adjustRightInd w:val="0"/>
              <w:rPr>
                <w:rFonts w:ascii="Arial" w:hAnsi="Arial" w:cs="Arial"/>
                <w:iCs/>
                <w:color w:val="000000"/>
                <w:sz w:val="22"/>
                <w:szCs w:val="22"/>
              </w:rPr>
            </w:pPr>
            <w:r w:rsidRPr="00AA4E01">
              <w:rPr>
                <w:rFonts w:ascii="Arial" w:hAnsi="Arial" w:cs="Arial"/>
                <w:iCs/>
                <w:color w:val="000000"/>
                <w:sz w:val="22"/>
                <w:szCs w:val="22"/>
              </w:rPr>
              <w:t xml:space="preserve"> </w:t>
            </w:r>
            <w:r w:rsidRPr="00AA4E01">
              <w:rPr>
                <w:rFonts w:ascii="Arial" w:hAnsi="Arial" w:cs="Arial"/>
                <w:color w:val="000000"/>
                <w:sz w:val="22"/>
                <w:szCs w:val="22"/>
              </w:rPr>
              <w:t>W ramach kryterium można przyznać następujące punkty:</w:t>
            </w:r>
          </w:p>
          <w:p w:rsidR="00613533" w:rsidRPr="00AA4E01" w:rsidRDefault="00613533" w:rsidP="00613533">
            <w:pPr>
              <w:autoSpaceDE w:val="0"/>
              <w:autoSpaceDN w:val="0"/>
              <w:adjustRightInd w:val="0"/>
              <w:rPr>
                <w:rFonts w:ascii="Arial" w:hAnsi="Arial" w:cs="Arial"/>
                <w:iCs/>
                <w:color w:val="000000"/>
                <w:sz w:val="22"/>
                <w:szCs w:val="22"/>
              </w:rPr>
            </w:pPr>
            <w:r w:rsidRPr="00AA4E01">
              <w:rPr>
                <w:rFonts w:ascii="Arial" w:hAnsi="Arial" w:cs="Arial"/>
                <w:iCs/>
                <w:color w:val="000000"/>
                <w:sz w:val="22"/>
                <w:szCs w:val="22"/>
              </w:rPr>
              <w:t xml:space="preserve">2 pkt – wprowadzone zostaną rozwiązania organizacyjne, techniczne i technologiczne dotychczas </w:t>
            </w:r>
            <w:proofErr w:type="gramStart"/>
            <w:r w:rsidRPr="00AA4E01">
              <w:rPr>
                <w:rFonts w:ascii="Arial" w:hAnsi="Arial" w:cs="Arial"/>
                <w:iCs/>
                <w:color w:val="000000"/>
                <w:sz w:val="22"/>
                <w:szCs w:val="22"/>
              </w:rPr>
              <w:t>nie stosowane</w:t>
            </w:r>
            <w:proofErr w:type="gramEnd"/>
            <w:r w:rsidRPr="00AA4E01">
              <w:rPr>
                <w:rFonts w:ascii="Arial" w:hAnsi="Arial" w:cs="Arial"/>
                <w:iCs/>
                <w:color w:val="000000"/>
                <w:sz w:val="22"/>
                <w:szCs w:val="22"/>
              </w:rPr>
              <w:t xml:space="preserve"> w jednostce, </w:t>
            </w:r>
          </w:p>
          <w:p w:rsidR="00613533" w:rsidRPr="00AA4E01" w:rsidRDefault="00613533" w:rsidP="00613533">
            <w:pPr>
              <w:autoSpaceDE w:val="0"/>
              <w:autoSpaceDN w:val="0"/>
              <w:adjustRightInd w:val="0"/>
              <w:rPr>
                <w:rFonts w:ascii="Arial" w:hAnsi="Arial" w:cs="Arial"/>
                <w:iCs/>
                <w:color w:val="000000"/>
                <w:sz w:val="22"/>
                <w:szCs w:val="22"/>
              </w:rPr>
            </w:pPr>
            <w:r w:rsidRPr="00AA4E01">
              <w:rPr>
                <w:rFonts w:ascii="Arial" w:hAnsi="Arial" w:cs="Arial"/>
                <w:iCs/>
                <w:color w:val="000000"/>
                <w:sz w:val="22"/>
                <w:szCs w:val="22"/>
              </w:rPr>
              <w:t>1 pkt – wprowadzone zostaną rozwiązania poprawiające stan ochrony obiektów kultury np. zabezpieczenia przeciwpożarowe, przeciwwłamaniowe itp.</w:t>
            </w:r>
          </w:p>
          <w:p w:rsidR="00613533" w:rsidRPr="00AA4E01" w:rsidRDefault="00613533" w:rsidP="00613533">
            <w:pPr>
              <w:autoSpaceDE w:val="0"/>
              <w:autoSpaceDN w:val="0"/>
              <w:adjustRightInd w:val="0"/>
              <w:rPr>
                <w:rFonts w:ascii="Arial" w:hAnsi="Arial" w:cs="Arial"/>
                <w:color w:val="000000"/>
                <w:sz w:val="22"/>
                <w:szCs w:val="22"/>
              </w:rPr>
            </w:pPr>
            <w:r w:rsidRPr="00AA4E01">
              <w:rPr>
                <w:rFonts w:ascii="Arial" w:hAnsi="Arial" w:cs="Arial"/>
                <w:color w:val="000000"/>
                <w:sz w:val="22"/>
                <w:szCs w:val="22"/>
              </w:rPr>
              <w:t>0 pkt – realizacja projektu nie wpływa na poprawę funkcjonowania instytucji/infrastruktury.</w:t>
            </w:r>
          </w:p>
          <w:p w:rsidR="00676D8A" w:rsidRPr="00AA4E01" w:rsidRDefault="00613533" w:rsidP="00613533">
            <w:pPr>
              <w:autoSpaceDE w:val="0"/>
              <w:autoSpaceDN w:val="0"/>
              <w:adjustRightInd w:val="0"/>
              <w:ind w:left="71"/>
              <w:rPr>
                <w:rFonts w:ascii="Arial" w:hAnsi="Arial" w:cs="Arial"/>
                <w:sz w:val="22"/>
                <w:szCs w:val="22"/>
              </w:rPr>
            </w:pPr>
            <w:r w:rsidRPr="00AA4E01">
              <w:rPr>
                <w:rFonts w:ascii="Arial" w:hAnsi="Arial" w:cs="Arial"/>
                <w:iCs/>
                <w:color w:val="000000"/>
                <w:sz w:val="22"/>
                <w:szCs w:val="22"/>
              </w:rPr>
              <w:t>Za spełnienie każdego z warunków punkty sumuje się.</w:t>
            </w:r>
          </w:p>
        </w:tc>
        <w:tc>
          <w:tcPr>
            <w:tcW w:w="1418" w:type="dxa"/>
            <w:vAlign w:val="center"/>
          </w:tcPr>
          <w:p w:rsidR="00676D8A" w:rsidRPr="00AA4E01" w:rsidRDefault="00676D8A" w:rsidP="00D80E80">
            <w:pPr>
              <w:tabs>
                <w:tab w:val="left" w:pos="0"/>
                <w:tab w:val="left" w:pos="1560"/>
              </w:tabs>
              <w:jc w:val="center"/>
              <w:rPr>
                <w:rFonts w:ascii="Arial" w:hAnsi="Arial" w:cs="Arial"/>
                <w:b/>
                <w:sz w:val="22"/>
                <w:szCs w:val="22"/>
              </w:rPr>
            </w:pPr>
          </w:p>
        </w:tc>
        <w:tc>
          <w:tcPr>
            <w:tcW w:w="4495" w:type="dxa"/>
          </w:tcPr>
          <w:p w:rsidR="00676D8A" w:rsidRPr="00AA4E01" w:rsidRDefault="00676D8A" w:rsidP="00D80E80">
            <w:pPr>
              <w:rPr>
                <w:rFonts w:ascii="Arial" w:hAnsi="Arial" w:cs="Arial"/>
                <w:b/>
                <w:sz w:val="22"/>
                <w:szCs w:val="22"/>
              </w:rPr>
            </w:pPr>
          </w:p>
        </w:tc>
      </w:tr>
      <w:tr w:rsidR="00676D8A" w:rsidRPr="00AA4E01" w:rsidTr="000C11AA">
        <w:trPr>
          <w:trHeight w:val="70"/>
          <w:jc w:val="center"/>
        </w:trPr>
        <w:tc>
          <w:tcPr>
            <w:tcW w:w="630" w:type="dxa"/>
            <w:vAlign w:val="center"/>
          </w:tcPr>
          <w:p w:rsidR="00676D8A" w:rsidRPr="00AA4E01" w:rsidRDefault="00676D8A" w:rsidP="00973978">
            <w:pPr>
              <w:rPr>
                <w:rFonts w:ascii="Arial" w:hAnsi="Arial" w:cs="Arial"/>
              </w:rPr>
            </w:pPr>
            <w:r w:rsidRPr="00AA4E01">
              <w:rPr>
                <w:rFonts w:ascii="Arial" w:hAnsi="Arial" w:cs="Arial"/>
              </w:rPr>
              <w:lastRenderedPageBreak/>
              <w:t>9.</w:t>
            </w:r>
          </w:p>
        </w:tc>
        <w:tc>
          <w:tcPr>
            <w:tcW w:w="2551" w:type="dxa"/>
            <w:vAlign w:val="center"/>
          </w:tcPr>
          <w:p w:rsidR="00676D8A" w:rsidRPr="00AA4E01" w:rsidRDefault="00AB0BC9" w:rsidP="00D80E80">
            <w:pPr>
              <w:tabs>
                <w:tab w:val="left" w:pos="0"/>
                <w:tab w:val="num" w:pos="567"/>
                <w:tab w:val="left" w:pos="1560"/>
              </w:tabs>
              <w:spacing w:before="40" w:after="40"/>
              <w:rPr>
                <w:rFonts w:ascii="Arial" w:eastAsiaTheme="minorHAnsi" w:hAnsi="Arial" w:cs="Arial"/>
                <w:sz w:val="22"/>
                <w:szCs w:val="22"/>
                <w:lang w:eastAsia="en-US"/>
              </w:rPr>
            </w:pPr>
            <w:r w:rsidRPr="00AA4E01">
              <w:rPr>
                <w:rFonts w:ascii="Arial" w:hAnsi="Arial" w:cs="Arial"/>
                <w:sz w:val="22"/>
                <w:szCs w:val="22"/>
              </w:rPr>
              <w:t>Wpływ na rozwiązanie wszystkich zdiagnozowanych problemów kluczowych interesariuszy.</w:t>
            </w:r>
          </w:p>
        </w:tc>
        <w:tc>
          <w:tcPr>
            <w:tcW w:w="4752" w:type="dxa"/>
            <w:vAlign w:val="center"/>
          </w:tcPr>
          <w:p w:rsidR="00AB0BC9" w:rsidRPr="00AA4E01" w:rsidRDefault="00AB0BC9" w:rsidP="00AB0BC9">
            <w:pPr>
              <w:keepNext/>
              <w:keepLines/>
              <w:tabs>
                <w:tab w:val="left" w:pos="435"/>
              </w:tabs>
              <w:suppressAutoHyphens/>
              <w:autoSpaceDE w:val="0"/>
              <w:autoSpaceDN w:val="0"/>
              <w:adjustRightInd w:val="0"/>
              <w:spacing w:before="120" w:after="120"/>
              <w:rPr>
                <w:rFonts w:ascii="Arial" w:hAnsi="Arial" w:cs="Arial"/>
                <w:sz w:val="22"/>
                <w:szCs w:val="22"/>
              </w:rPr>
            </w:pPr>
            <w:r w:rsidRPr="00AA4E01">
              <w:rPr>
                <w:rFonts w:ascii="Arial" w:hAnsi="Arial" w:cs="Arial"/>
                <w:sz w:val="22"/>
                <w:szCs w:val="22"/>
              </w:rPr>
              <w:t>Ocenie będzie podlegać rozwiązanie przez projekt wszystkich naglących problemów kluczowych interesariuszy.</w:t>
            </w:r>
          </w:p>
          <w:p w:rsidR="00AB0BC9" w:rsidRPr="00AA4E01" w:rsidRDefault="00AB0BC9" w:rsidP="00AB0BC9">
            <w:pPr>
              <w:keepNext/>
              <w:keepLines/>
              <w:tabs>
                <w:tab w:val="left" w:pos="435"/>
              </w:tabs>
              <w:suppressAutoHyphens/>
              <w:autoSpaceDE w:val="0"/>
              <w:autoSpaceDN w:val="0"/>
              <w:adjustRightInd w:val="0"/>
              <w:spacing w:before="120"/>
              <w:rPr>
                <w:rFonts w:ascii="Arial" w:hAnsi="Arial" w:cs="Arial"/>
                <w:sz w:val="22"/>
                <w:szCs w:val="22"/>
              </w:rPr>
            </w:pPr>
            <w:r w:rsidRPr="00AA4E01">
              <w:rPr>
                <w:rFonts w:ascii="Arial" w:hAnsi="Arial" w:cs="Arial"/>
                <w:sz w:val="22"/>
                <w:szCs w:val="22"/>
              </w:rPr>
              <w:t>Za spełnienie tego kryterium projekt może otrzymać od 0 do 1 pkt (maksymalnie)</w:t>
            </w:r>
          </w:p>
          <w:p w:rsidR="00AB0BC9" w:rsidRPr="00AA4E01" w:rsidRDefault="00AB0BC9" w:rsidP="00AB0BC9">
            <w:pPr>
              <w:keepNext/>
              <w:keepLines/>
              <w:tabs>
                <w:tab w:val="left" w:pos="435"/>
              </w:tabs>
              <w:suppressAutoHyphens/>
              <w:autoSpaceDE w:val="0"/>
              <w:autoSpaceDN w:val="0"/>
              <w:adjustRightInd w:val="0"/>
              <w:spacing w:before="120" w:after="120"/>
              <w:rPr>
                <w:rFonts w:ascii="Arial" w:hAnsi="Arial" w:cs="Arial"/>
                <w:sz w:val="22"/>
                <w:szCs w:val="22"/>
              </w:rPr>
            </w:pPr>
            <w:r w:rsidRPr="00AA4E01">
              <w:rPr>
                <w:rFonts w:ascii="Arial" w:hAnsi="Arial" w:cs="Arial"/>
                <w:sz w:val="22"/>
                <w:szCs w:val="22"/>
              </w:rPr>
              <w:t>W ramach kryterium można przyznać następujące punkty:</w:t>
            </w:r>
          </w:p>
          <w:p w:rsidR="00AB0BC9" w:rsidRPr="00AA4E01" w:rsidRDefault="00AB0BC9" w:rsidP="00AB0BC9">
            <w:pPr>
              <w:keepNext/>
              <w:keepLines/>
              <w:tabs>
                <w:tab w:val="left" w:pos="435"/>
              </w:tabs>
              <w:suppressAutoHyphens/>
              <w:autoSpaceDE w:val="0"/>
              <w:autoSpaceDN w:val="0"/>
              <w:adjustRightInd w:val="0"/>
              <w:spacing w:before="120" w:after="120"/>
              <w:rPr>
                <w:rFonts w:ascii="Arial" w:hAnsi="Arial" w:cs="Arial"/>
                <w:sz w:val="22"/>
                <w:szCs w:val="22"/>
              </w:rPr>
            </w:pPr>
            <w:r w:rsidRPr="00AA4E01">
              <w:rPr>
                <w:rFonts w:ascii="Arial" w:hAnsi="Arial" w:cs="Arial"/>
                <w:sz w:val="22"/>
                <w:szCs w:val="22"/>
              </w:rPr>
              <w:t xml:space="preserve">0 pkt – projekt przyczynia się do </w:t>
            </w:r>
            <w:proofErr w:type="gramStart"/>
            <w:r w:rsidRPr="00AA4E01">
              <w:rPr>
                <w:rFonts w:ascii="Arial" w:hAnsi="Arial" w:cs="Arial"/>
                <w:sz w:val="22"/>
                <w:szCs w:val="22"/>
              </w:rPr>
              <w:t>rozwiązania  wybranych</w:t>
            </w:r>
            <w:proofErr w:type="gramEnd"/>
            <w:r w:rsidRPr="00AA4E01">
              <w:rPr>
                <w:rFonts w:ascii="Arial" w:hAnsi="Arial" w:cs="Arial"/>
                <w:sz w:val="22"/>
                <w:szCs w:val="22"/>
              </w:rPr>
              <w:t xml:space="preserve"> problemów kluczowych interesariuszy w obszarze objętym projektem</w:t>
            </w:r>
          </w:p>
          <w:p w:rsidR="00676D8A" w:rsidRPr="00AA4E01" w:rsidRDefault="00AB0BC9" w:rsidP="003227BA">
            <w:pPr>
              <w:autoSpaceDE w:val="0"/>
              <w:autoSpaceDN w:val="0"/>
              <w:adjustRightInd w:val="0"/>
              <w:rPr>
                <w:rFonts w:ascii="Arial" w:hAnsi="Arial" w:cs="Arial"/>
                <w:sz w:val="22"/>
                <w:szCs w:val="22"/>
              </w:rPr>
            </w:pPr>
            <w:r w:rsidRPr="00AA4E01">
              <w:rPr>
                <w:rFonts w:ascii="Arial" w:hAnsi="Arial" w:cs="Arial"/>
                <w:sz w:val="22"/>
                <w:szCs w:val="22"/>
              </w:rPr>
              <w:t>1 pkt – projek</w:t>
            </w:r>
            <w:r w:rsidR="003227BA">
              <w:rPr>
                <w:rFonts w:ascii="Arial" w:hAnsi="Arial" w:cs="Arial"/>
                <w:sz w:val="22"/>
                <w:szCs w:val="22"/>
              </w:rPr>
              <w:t xml:space="preserve">t przyczynia się do rozwiązania </w:t>
            </w:r>
            <w:r w:rsidRPr="00AA4E01">
              <w:rPr>
                <w:rFonts w:ascii="Arial" w:hAnsi="Arial" w:cs="Arial"/>
                <w:sz w:val="22"/>
                <w:szCs w:val="22"/>
              </w:rPr>
              <w:t>wszystkich zdiagnozowanych problemów kluczowych interesariuszy w obszarze objętym projektem</w:t>
            </w:r>
          </w:p>
        </w:tc>
        <w:tc>
          <w:tcPr>
            <w:tcW w:w="1418" w:type="dxa"/>
            <w:vAlign w:val="center"/>
          </w:tcPr>
          <w:p w:rsidR="00676D8A" w:rsidRPr="00AA4E01" w:rsidRDefault="00676D8A" w:rsidP="00973978">
            <w:pPr>
              <w:tabs>
                <w:tab w:val="left" w:pos="0"/>
                <w:tab w:val="left" w:pos="1560"/>
              </w:tabs>
              <w:jc w:val="center"/>
              <w:rPr>
                <w:rFonts w:ascii="Arial" w:hAnsi="Arial" w:cs="Arial"/>
                <w:b/>
                <w:sz w:val="22"/>
                <w:szCs w:val="22"/>
              </w:rPr>
            </w:pPr>
          </w:p>
        </w:tc>
        <w:tc>
          <w:tcPr>
            <w:tcW w:w="4495" w:type="dxa"/>
          </w:tcPr>
          <w:p w:rsidR="00676D8A" w:rsidRPr="00AA4E01" w:rsidRDefault="00676D8A" w:rsidP="00973978">
            <w:pPr>
              <w:rPr>
                <w:rFonts w:ascii="Arial" w:hAnsi="Arial" w:cs="Arial"/>
                <w:b/>
                <w:sz w:val="22"/>
                <w:szCs w:val="22"/>
              </w:rPr>
            </w:pPr>
          </w:p>
        </w:tc>
      </w:tr>
      <w:tr w:rsidR="00676D8A" w:rsidRPr="00AA4E01" w:rsidTr="000C11AA">
        <w:trPr>
          <w:trHeight w:val="70"/>
          <w:jc w:val="center"/>
        </w:trPr>
        <w:tc>
          <w:tcPr>
            <w:tcW w:w="630" w:type="dxa"/>
            <w:vAlign w:val="center"/>
          </w:tcPr>
          <w:p w:rsidR="00676D8A" w:rsidRPr="00AA4E01" w:rsidRDefault="00676D8A" w:rsidP="00D80E80">
            <w:pPr>
              <w:rPr>
                <w:rFonts w:ascii="Arial" w:hAnsi="Arial" w:cs="Arial"/>
              </w:rPr>
            </w:pPr>
            <w:r w:rsidRPr="00AA4E01">
              <w:rPr>
                <w:rFonts w:ascii="Arial" w:hAnsi="Arial" w:cs="Arial"/>
              </w:rPr>
              <w:t>10.</w:t>
            </w:r>
          </w:p>
        </w:tc>
        <w:tc>
          <w:tcPr>
            <w:tcW w:w="2551" w:type="dxa"/>
            <w:vAlign w:val="center"/>
          </w:tcPr>
          <w:p w:rsidR="00676D8A" w:rsidRPr="00AA4E01" w:rsidRDefault="00210218" w:rsidP="00D80E80">
            <w:pPr>
              <w:tabs>
                <w:tab w:val="left" w:pos="0"/>
                <w:tab w:val="num" w:pos="567"/>
                <w:tab w:val="left" w:pos="1560"/>
              </w:tabs>
              <w:spacing w:before="40" w:after="40"/>
              <w:rPr>
                <w:rFonts w:ascii="Arial" w:eastAsiaTheme="minorHAnsi" w:hAnsi="Arial" w:cs="Arial"/>
                <w:sz w:val="22"/>
                <w:szCs w:val="22"/>
                <w:lang w:eastAsia="en-US"/>
              </w:rPr>
            </w:pPr>
            <w:r w:rsidRPr="00AA4E01">
              <w:rPr>
                <w:rFonts w:ascii="Arial" w:hAnsi="Arial" w:cs="Arial"/>
                <w:sz w:val="22"/>
                <w:szCs w:val="22"/>
              </w:rPr>
              <w:t>Realizacja kilku komplementarnych celów.</w:t>
            </w:r>
          </w:p>
        </w:tc>
        <w:tc>
          <w:tcPr>
            <w:tcW w:w="4752" w:type="dxa"/>
            <w:vAlign w:val="center"/>
          </w:tcPr>
          <w:p w:rsidR="00210218" w:rsidRPr="00AA4E01" w:rsidRDefault="00210218" w:rsidP="00210218">
            <w:pPr>
              <w:keepNext/>
              <w:keepLines/>
              <w:tabs>
                <w:tab w:val="left" w:pos="435"/>
              </w:tabs>
              <w:suppressAutoHyphens/>
              <w:autoSpaceDE w:val="0"/>
              <w:autoSpaceDN w:val="0"/>
              <w:adjustRightInd w:val="0"/>
              <w:spacing w:before="120" w:after="120"/>
              <w:rPr>
                <w:rFonts w:ascii="Arial" w:hAnsi="Arial" w:cs="Arial"/>
                <w:sz w:val="22"/>
                <w:szCs w:val="22"/>
              </w:rPr>
            </w:pPr>
            <w:r w:rsidRPr="00AA4E01">
              <w:rPr>
                <w:rFonts w:ascii="Arial" w:hAnsi="Arial" w:cs="Arial"/>
                <w:sz w:val="22"/>
                <w:szCs w:val="22"/>
              </w:rPr>
              <w:t>Ocenie będzie podlegać realizowanie przez projekt kilku różnych, ale uzupełniających się celów wynikających z analizy sytuacji problemowej.</w:t>
            </w:r>
          </w:p>
          <w:p w:rsidR="00210218" w:rsidRPr="00AA4E01" w:rsidRDefault="00210218" w:rsidP="00210218">
            <w:pPr>
              <w:keepNext/>
              <w:keepLines/>
              <w:tabs>
                <w:tab w:val="left" w:pos="435"/>
              </w:tabs>
              <w:suppressAutoHyphens/>
              <w:autoSpaceDE w:val="0"/>
              <w:autoSpaceDN w:val="0"/>
              <w:adjustRightInd w:val="0"/>
              <w:spacing w:before="120" w:after="120"/>
              <w:rPr>
                <w:rFonts w:ascii="Arial" w:hAnsi="Arial" w:cs="Arial"/>
                <w:sz w:val="22"/>
                <w:szCs w:val="22"/>
              </w:rPr>
            </w:pPr>
            <w:r w:rsidRPr="00AA4E01">
              <w:rPr>
                <w:rFonts w:ascii="Arial" w:hAnsi="Arial" w:cs="Arial"/>
                <w:sz w:val="22"/>
                <w:szCs w:val="22"/>
              </w:rPr>
              <w:t xml:space="preserve">Za spełnienie tego kryterium projekt może </w:t>
            </w:r>
            <w:proofErr w:type="gramStart"/>
            <w:r w:rsidRPr="00AA4E01">
              <w:rPr>
                <w:rFonts w:ascii="Arial" w:hAnsi="Arial" w:cs="Arial"/>
                <w:sz w:val="22"/>
                <w:szCs w:val="22"/>
              </w:rPr>
              <w:t>otrzymać  od</w:t>
            </w:r>
            <w:proofErr w:type="gramEnd"/>
            <w:r w:rsidRPr="00AA4E01">
              <w:rPr>
                <w:rFonts w:ascii="Arial" w:hAnsi="Arial" w:cs="Arial"/>
                <w:sz w:val="22"/>
                <w:szCs w:val="22"/>
              </w:rPr>
              <w:t xml:space="preserve"> 0 do 1 pkt (maksymalnie)</w:t>
            </w:r>
          </w:p>
          <w:p w:rsidR="00210218" w:rsidRPr="00AA4E01" w:rsidRDefault="00210218" w:rsidP="00210218">
            <w:pPr>
              <w:keepNext/>
              <w:keepLines/>
              <w:tabs>
                <w:tab w:val="left" w:pos="435"/>
              </w:tabs>
              <w:suppressAutoHyphens/>
              <w:autoSpaceDE w:val="0"/>
              <w:autoSpaceDN w:val="0"/>
              <w:adjustRightInd w:val="0"/>
              <w:spacing w:before="120" w:after="120"/>
              <w:rPr>
                <w:rFonts w:ascii="Arial" w:hAnsi="Arial" w:cs="Arial"/>
                <w:sz w:val="22"/>
                <w:szCs w:val="22"/>
              </w:rPr>
            </w:pPr>
            <w:r w:rsidRPr="00AA4E01">
              <w:rPr>
                <w:rFonts w:ascii="Arial" w:hAnsi="Arial" w:cs="Arial"/>
                <w:sz w:val="22"/>
                <w:szCs w:val="22"/>
              </w:rPr>
              <w:t>W ramach kryterium można przyznać następujące punkty:</w:t>
            </w:r>
          </w:p>
          <w:p w:rsidR="00210218" w:rsidRPr="00AA4E01" w:rsidRDefault="00210218" w:rsidP="00210218">
            <w:pPr>
              <w:keepNext/>
              <w:keepLines/>
              <w:tabs>
                <w:tab w:val="left" w:pos="435"/>
              </w:tabs>
              <w:suppressAutoHyphens/>
              <w:autoSpaceDE w:val="0"/>
              <w:autoSpaceDN w:val="0"/>
              <w:adjustRightInd w:val="0"/>
              <w:spacing w:before="120" w:after="120"/>
              <w:rPr>
                <w:rFonts w:ascii="Arial" w:hAnsi="Arial" w:cs="Arial"/>
                <w:sz w:val="22"/>
                <w:szCs w:val="22"/>
              </w:rPr>
            </w:pPr>
            <w:r w:rsidRPr="00AA4E01">
              <w:rPr>
                <w:rFonts w:ascii="Arial" w:hAnsi="Arial" w:cs="Arial"/>
                <w:sz w:val="22"/>
                <w:szCs w:val="22"/>
              </w:rPr>
              <w:t xml:space="preserve">0 pkt – projekt realizuje jeden cel </w:t>
            </w:r>
          </w:p>
          <w:p w:rsidR="00676D8A" w:rsidRPr="00AA4E01" w:rsidRDefault="00210218" w:rsidP="00210218">
            <w:pPr>
              <w:autoSpaceDE w:val="0"/>
              <w:autoSpaceDN w:val="0"/>
              <w:rPr>
                <w:rFonts w:ascii="Arial" w:hAnsi="Arial" w:cs="Arial"/>
                <w:sz w:val="22"/>
                <w:szCs w:val="22"/>
              </w:rPr>
            </w:pPr>
            <w:r w:rsidRPr="00AA4E01">
              <w:rPr>
                <w:rFonts w:ascii="Arial" w:hAnsi="Arial" w:cs="Arial"/>
                <w:sz w:val="22"/>
                <w:szCs w:val="22"/>
              </w:rPr>
              <w:t>1 pkt – projekt realizuje kilka uzupełniających się celów wymagających odrębnych działań.</w:t>
            </w:r>
          </w:p>
        </w:tc>
        <w:tc>
          <w:tcPr>
            <w:tcW w:w="1418" w:type="dxa"/>
            <w:vAlign w:val="center"/>
          </w:tcPr>
          <w:p w:rsidR="00676D8A" w:rsidRPr="00AA4E01" w:rsidRDefault="00676D8A" w:rsidP="00D80E80">
            <w:pPr>
              <w:tabs>
                <w:tab w:val="left" w:pos="0"/>
                <w:tab w:val="left" w:pos="1560"/>
              </w:tabs>
              <w:jc w:val="center"/>
              <w:rPr>
                <w:rFonts w:ascii="Arial" w:hAnsi="Arial" w:cs="Arial"/>
                <w:b/>
                <w:sz w:val="22"/>
                <w:szCs w:val="22"/>
              </w:rPr>
            </w:pPr>
          </w:p>
        </w:tc>
        <w:tc>
          <w:tcPr>
            <w:tcW w:w="4495" w:type="dxa"/>
          </w:tcPr>
          <w:p w:rsidR="00676D8A" w:rsidRPr="00AA4E01" w:rsidRDefault="00676D8A" w:rsidP="00D80E80">
            <w:pPr>
              <w:rPr>
                <w:rFonts w:ascii="Arial" w:hAnsi="Arial" w:cs="Arial"/>
                <w:b/>
                <w:sz w:val="22"/>
                <w:szCs w:val="22"/>
              </w:rPr>
            </w:pPr>
          </w:p>
        </w:tc>
      </w:tr>
      <w:tr w:rsidR="00676D8A" w:rsidRPr="00AA4E01" w:rsidTr="003227BA">
        <w:trPr>
          <w:trHeight w:val="327"/>
          <w:jc w:val="center"/>
        </w:trPr>
        <w:tc>
          <w:tcPr>
            <w:tcW w:w="7933" w:type="dxa"/>
            <w:gridSpan w:val="3"/>
            <w:tcBorders>
              <w:bottom w:val="single" w:sz="4" w:space="0" w:color="auto"/>
            </w:tcBorders>
            <w:vAlign w:val="center"/>
          </w:tcPr>
          <w:p w:rsidR="00676D8A" w:rsidRPr="00AA4E01" w:rsidRDefault="00676D8A" w:rsidP="00973978">
            <w:pPr>
              <w:autoSpaceDE w:val="0"/>
              <w:autoSpaceDN w:val="0"/>
              <w:adjustRightInd w:val="0"/>
              <w:ind w:left="71"/>
              <w:jc w:val="right"/>
              <w:rPr>
                <w:rFonts w:ascii="Arial" w:hAnsi="Arial" w:cs="Arial"/>
                <w:b/>
              </w:rPr>
            </w:pPr>
            <w:r w:rsidRPr="00AA4E01">
              <w:rPr>
                <w:rFonts w:ascii="Arial" w:hAnsi="Arial" w:cs="Arial"/>
                <w:b/>
                <w:sz w:val="22"/>
                <w:szCs w:val="22"/>
              </w:rPr>
              <w:t xml:space="preserve">                                                                                                                                       SUMA:</w:t>
            </w:r>
          </w:p>
        </w:tc>
        <w:tc>
          <w:tcPr>
            <w:tcW w:w="1418" w:type="dxa"/>
            <w:tcBorders>
              <w:bottom w:val="single" w:sz="4" w:space="0" w:color="auto"/>
            </w:tcBorders>
            <w:vAlign w:val="center"/>
          </w:tcPr>
          <w:p w:rsidR="00676D8A" w:rsidRPr="00AA4E01" w:rsidRDefault="00676D8A" w:rsidP="00973978">
            <w:pPr>
              <w:tabs>
                <w:tab w:val="left" w:pos="0"/>
                <w:tab w:val="left" w:pos="1560"/>
              </w:tabs>
              <w:jc w:val="center"/>
              <w:rPr>
                <w:rFonts w:ascii="Arial" w:hAnsi="Arial" w:cs="Arial"/>
                <w:b/>
                <w:sz w:val="20"/>
                <w:szCs w:val="20"/>
              </w:rPr>
            </w:pPr>
          </w:p>
        </w:tc>
        <w:tc>
          <w:tcPr>
            <w:tcW w:w="4495" w:type="dxa"/>
            <w:tcBorders>
              <w:bottom w:val="single" w:sz="4" w:space="0" w:color="auto"/>
            </w:tcBorders>
          </w:tcPr>
          <w:p w:rsidR="00676D8A" w:rsidRPr="00AA4E01" w:rsidRDefault="00676D8A" w:rsidP="00973978">
            <w:pPr>
              <w:rPr>
                <w:rFonts w:ascii="Arial" w:hAnsi="Arial" w:cs="Arial"/>
                <w:b/>
              </w:rPr>
            </w:pPr>
          </w:p>
        </w:tc>
      </w:tr>
      <w:tr w:rsidR="00676D8A" w:rsidRPr="00CC0C8A" w:rsidTr="003227BA">
        <w:trPr>
          <w:trHeight w:val="1401"/>
          <w:jc w:val="center"/>
        </w:trPr>
        <w:tc>
          <w:tcPr>
            <w:tcW w:w="13846" w:type="dxa"/>
            <w:gridSpan w:val="5"/>
            <w:shd w:val="clear" w:color="auto" w:fill="D9D9D9" w:themeFill="background1" w:themeFillShade="D9"/>
            <w:vAlign w:val="center"/>
          </w:tcPr>
          <w:p w:rsidR="00676D8A" w:rsidRPr="00AA4E01" w:rsidRDefault="00676D8A" w:rsidP="009A1665">
            <w:pPr>
              <w:autoSpaceDE w:val="0"/>
              <w:autoSpaceDN w:val="0"/>
              <w:adjustRightInd w:val="0"/>
              <w:spacing w:line="360" w:lineRule="auto"/>
              <w:rPr>
                <w:rFonts w:ascii="Arial" w:hAnsi="Arial" w:cs="Arial"/>
              </w:rPr>
            </w:pPr>
            <w:r w:rsidRPr="00AA4E01">
              <w:rPr>
                <w:rFonts w:ascii="Arial" w:hAnsi="Arial" w:cs="Arial"/>
                <w:sz w:val="22"/>
                <w:szCs w:val="22"/>
              </w:rPr>
              <w:t>Osoba oceniająca:</w:t>
            </w:r>
          </w:p>
          <w:p w:rsidR="00676D8A" w:rsidRPr="00AA4E01" w:rsidRDefault="00676D8A" w:rsidP="009A1665">
            <w:pPr>
              <w:autoSpaceDE w:val="0"/>
              <w:autoSpaceDN w:val="0"/>
              <w:adjustRightInd w:val="0"/>
              <w:spacing w:line="360" w:lineRule="auto"/>
              <w:rPr>
                <w:rFonts w:ascii="Arial" w:hAnsi="Arial" w:cs="Arial"/>
              </w:rPr>
            </w:pPr>
            <w:r w:rsidRPr="00AA4E01">
              <w:rPr>
                <w:rFonts w:ascii="Arial" w:hAnsi="Arial" w:cs="Arial"/>
                <w:sz w:val="22"/>
                <w:szCs w:val="22"/>
              </w:rPr>
              <w:t xml:space="preserve">Data: </w:t>
            </w:r>
          </w:p>
          <w:p w:rsidR="00676D8A" w:rsidRDefault="00676D8A" w:rsidP="00103253">
            <w:pPr>
              <w:spacing w:line="360" w:lineRule="auto"/>
              <w:rPr>
                <w:rFonts w:ascii="Arial" w:hAnsi="Arial" w:cs="Arial"/>
                <w:b/>
              </w:rPr>
            </w:pPr>
            <w:r w:rsidRPr="00AA4E01">
              <w:rPr>
                <w:rFonts w:ascii="Arial" w:hAnsi="Arial" w:cs="Arial"/>
                <w:sz w:val="22"/>
                <w:szCs w:val="22"/>
              </w:rPr>
              <w:t>Podpis:</w:t>
            </w:r>
            <w:r>
              <w:rPr>
                <w:rFonts w:ascii="Arial" w:hAnsi="Arial" w:cs="Arial"/>
                <w:b/>
                <w:sz w:val="22"/>
                <w:szCs w:val="22"/>
              </w:rPr>
              <w:t xml:space="preserve"> </w:t>
            </w:r>
          </w:p>
        </w:tc>
      </w:tr>
    </w:tbl>
    <w:p w:rsidR="00AF31CB" w:rsidRDefault="00AF31CB" w:rsidP="003227BA"/>
    <w:sectPr w:rsidR="00AF31CB" w:rsidSect="003227BA">
      <w:footerReference w:type="default" r:id="rId10"/>
      <w:pgSz w:w="16838" w:h="11906" w:orient="landscape"/>
      <w:pgMar w:top="567" w:right="1417" w:bottom="141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D41" w:rsidRDefault="00974D41" w:rsidP="00242867">
      <w:r>
        <w:separator/>
      </w:r>
    </w:p>
  </w:endnote>
  <w:endnote w:type="continuationSeparator" w:id="0">
    <w:p w:rsidR="00974D41" w:rsidRDefault="00974D41" w:rsidP="0024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00022FF" w:usb1="C000205B" w:usb2="00000009" w:usb3="00000000" w:csb0="000001D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62491"/>
      <w:docPartObj>
        <w:docPartGallery w:val="Page Numbers (Bottom of Page)"/>
        <w:docPartUnique/>
      </w:docPartObj>
    </w:sdtPr>
    <w:sdtEndPr/>
    <w:sdtContent>
      <w:p w:rsidR="00B65EC6" w:rsidRDefault="00590549">
        <w:pPr>
          <w:pStyle w:val="Stopka"/>
          <w:jc w:val="right"/>
        </w:pPr>
        <w:r>
          <w:fldChar w:fldCharType="begin"/>
        </w:r>
        <w:r w:rsidR="00AD2459">
          <w:instrText xml:space="preserve"> PAGE   \* MERGEFORMAT </w:instrText>
        </w:r>
        <w:r>
          <w:fldChar w:fldCharType="separate"/>
        </w:r>
        <w:r w:rsidR="003227BA">
          <w:rPr>
            <w:noProof/>
          </w:rPr>
          <w:t>8</w:t>
        </w:r>
        <w:r>
          <w:rPr>
            <w:noProof/>
          </w:rPr>
          <w:fldChar w:fldCharType="end"/>
        </w:r>
      </w:p>
    </w:sdtContent>
  </w:sdt>
  <w:p w:rsidR="00B65EC6" w:rsidRDefault="00B65EC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D41" w:rsidRDefault="00974D41" w:rsidP="00242867">
      <w:r>
        <w:separator/>
      </w:r>
    </w:p>
  </w:footnote>
  <w:footnote w:type="continuationSeparator" w:id="0">
    <w:p w:rsidR="00974D41" w:rsidRDefault="00974D41" w:rsidP="002428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F2454"/>
    <w:multiLevelType w:val="hybridMultilevel"/>
    <w:tmpl w:val="55CE42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0B33D27"/>
    <w:multiLevelType w:val="hybridMultilevel"/>
    <w:tmpl w:val="877ACBCC"/>
    <w:lvl w:ilvl="0" w:tplc="C9FA3760">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21DA634C"/>
    <w:multiLevelType w:val="hybridMultilevel"/>
    <w:tmpl w:val="67E67066"/>
    <w:lvl w:ilvl="0" w:tplc="C9FA3760">
      <w:start w:val="1"/>
      <w:numFmt w:val="bullet"/>
      <w:lvlText w:val=""/>
      <w:lvlJc w:val="left"/>
      <w:pPr>
        <w:ind w:left="36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nsid w:val="25741605"/>
    <w:multiLevelType w:val="hybridMultilevel"/>
    <w:tmpl w:val="CF22C0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882484C"/>
    <w:multiLevelType w:val="hybridMultilevel"/>
    <w:tmpl w:val="4AE0DB92"/>
    <w:lvl w:ilvl="0" w:tplc="D092F616">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3CF0E84"/>
    <w:multiLevelType w:val="hybridMultilevel"/>
    <w:tmpl w:val="66368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45E04A0"/>
    <w:multiLevelType w:val="hybridMultilevel"/>
    <w:tmpl w:val="5A34FEDE"/>
    <w:lvl w:ilvl="0" w:tplc="C9FA3760">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nsid w:val="476941FF"/>
    <w:multiLevelType w:val="hybridMultilevel"/>
    <w:tmpl w:val="3F783778"/>
    <w:lvl w:ilvl="0" w:tplc="C9FA376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48890412"/>
    <w:multiLevelType w:val="hybridMultilevel"/>
    <w:tmpl w:val="960CF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9A036C2"/>
    <w:multiLevelType w:val="hybridMultilevel"/>
    <w:tmpl w:val="0D56DBA4"/>
    <w:lvl w:ilvl="0" w:tplc="48987A2E">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
    <w:nsid w:val="4CB203A9"/>
    <w:multiLevelType w:val="hybridMultilevel"/>
    <w:tmpl w:val="1BE2330E"/>
    <w:lvl w:ilvl="0" w:tplc="48987A2E">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11">
    <w:nsid w:val="5FD36A29"/>
    <w:multiLevelType w:val="hybridMultilevel"/>
    <w:tmpl w:val="BCC204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72933879"/>
    <w:multiLevelType w:val="multilevel"/>
    <w:tmpl w:val="18DAD546"/>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Akapit"/>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7AA13A84"/>
    <w:multiLevelType w:val="hybridMultilevel"/>
    <w:tmpl w:val="55CE42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0"/>
  </w:num>
  <w:num w:numId="7">
    <w:abstractNumId w:val="13"/>
  </w:num>
  <w:num w:numId="8">
    <w:abstractNumId w:val="7"/>
  </w:num>
  <w:num w:numId="9">
    <w:abstractNumId w:val="8"/>
  </w:num>
  <w:num w:numId="10">
    <w:abstractNumId w:val="9"/>
  </w:num>
  <w:num w:numId="11">
    <w:abstractNumId w:val="10"/>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1CB"/>
    <w:rsid w:val="00017223"/>
    <w:rsid w:val="000260DA"/>
    <w:rsid w:val="00032228"/>
    <w:rsid w:val="00033604"/>
    <w:rsid w:val="0003397F"/>
    <w:rsid w:val="00033F02"/>
    <w:rsid w:val="0003611B"/>
    <w:rsid w:val="0005381D"/>
    <w:rsid w:val="000561C4"/>
    <w:rsid w:val="0005690D"/>
    <w:rsid w:val="000674D8"/>
    <w:rsid w:val="00083972"/>
    <w:rsid w:val="000901D0"/>
    <w:rsid w:val="000915C4"/>
    <w:rsid w:val="000957E4"/>
    <w:rsid w:val="0009649E"/>
    <w:rsid w:val="000B3011"/>
    <w:rsid w:val="000B4D44"/>
    <w:rsid w:val="000C11AA"/>
    <w:rsid w:val="000C28BC"/>
    <w:rsid w:val="000D1888"/>
    <w:rsid w:val="000D4AB4"/>
    <w:rsid w:val="000E5C88"/>
    <w:rsid w:val="00103253"/>
    <w:rsid w:val="001129BF"/>
    <w:rsid w:val="00114274"/>
    <w:rsid w:val="001267FF"/>
    <w:rsid w:val="001278ED"/>
    <w:rsid w:val="001348D8"/>
    <w:rsid w:val="00144236"/>
    <w:rsid w:val="0015362A"/>
    <w:rsid w:val="00153C95"/>
    <w:rsid w:val="00165C32"/>
    <w:rsid w:val="00165F66"/>
    <w:rsid w:val="0018346B"/>
    <w:rsid w:val="00196190"/>
    <w:rsid w:val="001C4D5B"/>
    <w:rsid w:val="001C6CD3"/>
    <w:rsid w:val="001D76ED"/>
    <w:rsid w:val="001E2F12"/>
    <w:rsid w:val="001E42B0"/>
    <w:rsid w:val="001E5D91"/>
    <w:rsid w:val="002059A9"/>
    <w:rsid w:val="00205EEF"/>
    <w:rsid w:val="00210218"/>
    <w:rsid w:val="002156D9"/>
    <w:rsid w:val="00227D89"/>
    <w:rsid w:val="00233BD6"/>
    <w:rsid w:val="002378EF"/>
    <w:rsid w:val="00242867"/>
    <w:rsid w:val="0026651D"/>
    <w:rsid w:val="002702C7"/>
    <w:rsid w:val="002710D7"/>
    <w:rsid w:val="00287C2D"/>
    <w:rsid w:val="00294359"/>
    <w:rsid w:val="00297F6E"/>
    <w:rsid w:val="002A0AD3"/>
    <w:rsid w:val="002A2A0D"/>
    <w:rsid w:val="002B2F06"/>
    <w:rsid w:val="002C34B4"/>
    <w:rsid w:val="002C5BA0"/>
    <w:rsid w:val="002C7562"/>
    <w:rsid w:val="002D0E46"/>
    <w:rsid w:val="002E2C66"/>
    <w:rsid w:val="003105CD"/>
    <w:rsid w:val="0031545B"/>
    <w:rsid w:val="003227BA"/>
    <w:rsid w:val="00331AE1"/>
    <w:rsid w:val="00334533"/>
    <w:rsid w:val="00335759"/>
    <w:rsid w:val="00336FA1"/>
    <w:rsid w:val="00353345"/>
    <w:rsid w:val="00365E02"/>
    <w:rsid w:val="00373767"/>
    <w:rsid w:val="00385EC4"/>
    <w:rsid w:val="00395F15"/>
    <w:rsid w:val="003A2747"/>
    <w:rsid w:val="003A5676"/>
    <w:rsid w:val="003B3848"/>
    <w:rsid w:val="003D3351"/>
    <w:rsid w:val="003D35CA"/>
    <w:rsid w:val="003D5AD3"/>
    <w:rsid w:val="003E1A81"/>
    <w:rsid w:val="003F7D2C"/>
    <w:rsid w:val="00412976"/>
    <w:rsid w:val="00421CBE"/>
    <w:rsid w:val="00442629"/>
    <w:rsid w:val="00445B6A"/>
    <w:rsid w:val="00454046"/>
    <w:rsid w:val="004604F6"/>
    <w:rsid w:val="004611F4"/>
    <w:rsid w:val="00462F8E"/>
    <w:rsid w:val="004647B6"/>
    <w:rsid w:val="004665F3"/>
    <w:rsid w:val="004713E2"/>
    <w:rsid w:val="00474EBD"/>
    <w:rsid w:val="00482EB9"/>
    <w:rsid w:val="004C109E"/>
    <w:rsid w:val="004D71C9"/>
    <w:rsid w:val="004E268F"/>
    <w:rsid w:val="004E5230"/>
    <w:rsid w:val="00513A65"/>
    <w:rsid w:val="0052183A"/>
    <w:rsid w:val="00522E29"/>
    <w:rsid w:val="005279A9"/>
    <w:rsid w:val="00545AF2"/>
    <w:rsid w:val="00552033"/>
    <w:rsid w:val="005631D1"/>
    <w:rsid w:val="00590549"/>
    <w:rsid w:val="0059127F"/>
    <w:rsid w:val="005955E0"/>
    <w:rsid w:val="005C6503"/>
    <w:rsid w:val="00613533"/>
    <w:rsid w:val="00621950"/>
    <w:rsid w:val="0063420A"/>
    <w:rsid w:val="00637DC9"/>
    <w:rsid w:val="00643548"/>
    <w:rsid w:val="006475B6"/>
    <w:rsid w:val="00651A86"/>
    <w:rsid w:val="00675237"/>
    <w:rsid w:val="00676D8A"/>
    <w:rsid w:val="00677299"/>
    <w:rsid w:val="006777F5"/>
    <w:rsid w:val="0068139D"/>
    <w:rsid w:val="00690643"/>
    <w:rsid w:val="006B1990"/>
    <w:rsid w:val="006B22B4"/>
    <w:rsid w:val="006B5614"/>
    <w:rsid w:val="006C39EF"/>
    <w:rsid w:val="006D3ACD"/>
    <w:rsid w:val="006D75D8"/>
    <w:rsid w:val="006F72B0"/>
    <w:rsid w:val="00723D80"/>
    <w:rsid w:val="00726092"/>
    <w:rsid w:val="00743B8D"/>
    <w:rsid w:val="007607D1"/>
    <w:rsid w:val="00763371"/>
    <w:rsid w:val="00782D8D"/>
    <w:rsid w:val="00785B0D"/>
    <w:rsid w:val="0079030E"/>
    <w:rsid w:val="00791113"/>
    <w:rsid w:val="00796B74"/>
    <w:rsid w:val="007A5AB7"/>
    <w:rsid w:val="007C3336"/>
    <w:rsid w:val="007E75D9"/>
    <w:rsid w:val="007F3405"/>
    <w:rsid w:val="007F7D17"/>
    <w:rsid w:val="00806C77"/>
    <w:rsid w:val="0081329E"/>
    <w:rsid w:val="008144EE"/>
    <w:rsid w:val="00814904"/>
    <w:rsid w:val="0082159B"/>
    <w:rsid w:val="00823F66"/>
    <w:rsid w:val="00832F05"/>
    <w:rsid w:val="008369D3"/>
    <w:rsid w:val="00840C17"/>
    <w:rsid w:val="00845A0A"/>
    <w:rsid w:val="0085081C"/>
    <w:rsid w:val="0086266E"/>
    <w:rsid w:val="008750FB"/>
    <w:rsid w:val="00884C5D"/>
    <w:rsid w:val="00886833"/>
    <w:rsid w:val="008914BE"/>
    <w:rsid w:val="00894974"/>
    <w:rsid w:val="008B22B4"/>
    <w:rsid w:val="008B3DAE"/>
    <w:rsid w:val="008B5E52"/>
    <w:rsid w:val="008B7616"/>
    <w:rsid w:val="008B7987"/>
    <w:rsid w:val="008C2E29"/>
    <w:rsid w:val="008C31A7"/>
    <w:rsid w:val="008C6730"/>
    <w:rsid w:val="008D3F45"/>
    <w:rsid w:val="008D6BCE"/>
    <w:rsid w:val="009059A3"/>
    <w:rsid w:val="00907000"/>
    <w:rsid w:val="009165CA"/>
    <w:rsid w:val="009319B3"/>
    <w:rsid w:val="0093716A"/>
    <w:rsid w:val="00944019"/>
    <w:rsid w:val="0095569D"/>
    <w:rsid w:val="00957822"/>
    <w:rsid w:val="00960129"/>
    <w:rsid w:val="00960E12"/>
    <w:rsid w:val="00962A6B"/>
    <w:rsid w:val="00973978"/>
    <w:rsid w:val="00973B19"/>
    <w:rsid w:val="00974D41"/>
    <w:rsid w:val="00975564"/>
    <w:rsid w:val="009762C9"/>
    <w:rsid w:val="00976945"/>
    <w:rsid w:val="00982E4E"/>
    <w:rsid w:val="00985601"/>
    <w:rsid w:val="00992441"/>
    <w:rsid w:val="0099343B"/>
    <w:rsid w:val="00996F6A"/>
    <w:rsid w:val="009A1665"/>
    <w:rsid w:val="009A544C"/>
    <w:rsid w:val="009C2F6C"/>
    <w:rsid w:val="009C4054"/>
    <w:rsid w:val="009F2F10"/>
    <w:rsid w:val="009F4AD4"/>
    <w:rsid w:val="009F64A7"/>
    <w:rsid w:val="00A142C0"/>
    <w:rsid w:val="00A164B7"/>
    <w:rsid w:val="00A25334"/>
    <w:rsid w:val="00A26A00"/>
    <w:rsid w:val="00A27C1B"/>
    <w:rsid w:val="00A36D89"/>
    <w:rsid w:val="00A46CCC"/>
    <w:rsid w:val="00A50C2D"/>
    <w:rsid w:val="00A55587"/>
    <w:rsid w:val="00A61988"/>
    <w:rsid w:val="00A91ED6"/>
    <w:rsid w:val="00AA00A3"/>
    <w:rsid w:val="00AA4E01"/>
    <w:rsid w:val="00AA772F"/>
    <w:rsid w:val="00AB0BBD"/>
    <w:rsid w:val="00AB0BC9"/>
    <w:rsid w:val="00AB1090"/>
    <w:rsid w:val="00AB5709"/>
    <w:rsid w:val="00AB5AFF"/>
    <w:rsid w:val="00AC2AAD"/>
    <w:rsid w:val="00AC3194"/>
    <w:rsid w:val="00AC6D90"/>
    <w:rsid w:val="00AD2459"/>
    <w:rsid w:val="00AD2E73"/>
    <w:rsid w:val="00AD47BC"/>
    <w:rsid w:val="00AE6AF2"/>
    <w:rsid w:val="00AF31CB"/>
    <w:rsid w:val="00B15B98"/>
    <w:rsid w:val="00B20D11"/>
    <w:rsid w:val="00B249E0"/>
    <w:rsid w:val="00B31571"/>
    <w:rsid w:val="00B36E5D"/>
    <w:rsid w:val="00B421EE"/>
    <w:rsid w:val="00B45B51"/>
    <w:rsid w:val="00B535D6"/>
    <w:rsid w:val="00B65EC6"/>
    <w:rsid w:val="00B6776E"/>
    <w:rsid w:val="00B67970"/>
    <w:rsid w:val="00B716E6"/>
    <w:rsid w:val="00B73891"/>
    <w:rsid w:val="00B86DA6"/>
    <w:rsid w:val="00B929C4"/>
    <w:rsid w:val="00B948C3"/>
    <w:rsid w:val="00B9547D"/>
    <w:rsid w:val="00B9613A"/>
    <w:rsid w:val="00BA3F1C"/>
    <w:rsid w:val="00BB29D0"/>
    <w:rsid w:val="00BC3C1C"/>
    <w:rsid w:val="00BD6929"/>
    <w:rsid w:val="00BE37F0"/>
    <w:rsid w:val="00BE7194"/>
    <w:rsid w:val="00BF5139"/>
    <w:rsid w:val="00C004C8"/>
    <w:rsid w:val="00C14A06"/>
    <w:rsid w:val="00C253A6"/>
    <w:rsid w:val="00C319AB"/>
    <w:rsid w:val="00C4779D"/>
    <w:rsid w:val="00C53872"/>
    <w:rsid w:val="00C53F28"/>
    <w:rsid w:val="00C71667"/>
    <w:rsid w:val="00C761D2"/>
    <w:rsid w:val="00C97B4A"/>
    <w:rsid w:val="00CA0DD4"/>
    <w:rsid w:val="00CA5E39"/>
    <w:rsid w:val="00CB5EEE"/>
    <w:rsid w:val="00CC294A"/>
    <w:rsid w:val="00CC7001"/>
    <w:rsid w:val="00CD7998"/>
    <w:rsid w:val="00CD7D93"/>
    <w:rsid w:val="00CE1DFE"/>
    <w:rsid w:val="00CE38D3"/>
    <w:rsid w:val="00D021E7"/>
    <w:rsid w:val="00D023C2"/>
    <w:rsid w:val="00D035C9"/>
    <w:rsid w:val="00D20832"/>
    <w:rsid w:val="00D273AA"/>
    <w:rsid w:val="00D3122C"/>
    <w:rsid w:val="00D7123B"/>
    <w:rsid w:val="00D75998"/>
    <w:rsid w:val="00D76334"/>
    <w:rsid w:val="00D76567"/>
    <w:rsid w:val="00D80E80"/>
    <w:rsid w:val="00D86C20"/>
    <w:rsid w:val="00D90EC3"/>
    <w:rsid w:val="00D92259"/>
    <w:rsid w:val="00D93FC5"/>
    <w:rsid w:val="00D961D8"/>
    <w:rsid w:val="00DA5098"/>
    <w:rsid w:val="00DA55BE"/>
    <w:rsid w:val="00DB4054"/>
    <w:rsid w:val="00DB4BA6"/>
    <w:rsid w:val="00DC16AB"/>
    <w:rsid w:val="00DC22AD"/>
    <w:rsid w:val="00DD6A0F"/>
    <w:rsid w:val="00DD7049"/>
    <w:rsid w:val="00DF6847"/>
    <w:rsid w:val="00DF6B1F"/>
    <w:rsid w:val="00E0479C"/>
    <w:rsid w:val="00E06EA0"/>
    <w:rsid w:val="00E075A9"/>
    <w:rsid w:val="00E377B6"/>
    <w:rsid w:val="00E536DD"/>
    <w:rsid w:val="00E53C17"/>
    <w:rsid w:val="00E615EE"/>
    <w:rsid w:val="00E63420"/>
    <w:rsid w:val="00E75881"/>
    <w:rsid w:val="00E762B0"/>
    <w:rsid w:val="00E77AAF"/>
    <w:rsid w:val="00E80C03"/>
    <w:rsid w:val="00E80CB2"/>
    <w:rsid w:val="00E85932"/>
    <w:rsid w:val="00E933EF"/>
    <w:rsid w:val="00EC7F36"/>
    <w:rsid w:val="00ED7159"/>
    <w:rsid w:val="00EE56E7"/>
    <w:rsid w:val="00EE79EF"/>
    <w:rsid w:val="00EF3FEA"/>
    <w:rsid w:val="00F00B99"/>
    <w:rsid w:val="00F03C81"/>
    <w:rsid w:val="00F10050"/>
    <w:rsid w:val="00F11D0E"/>
    <w:rsid w:val="00F13EAC"/>
    <w:rsid w:val="00F15638"/>
    <w:rsid w:val="00F174AA"/>
    <w:rsid w:val="00F32561"/>
    <w:rsid w:val="00F36E98"/>
    <w:rsid w:val="00F44316"/>
    <w:rsid w:val="00F45666"/>
    <w:rsid w:val="00F45E5A"/>
    <w:rsid w:val="00F4795A"/>
    <w:rsid w:val="00F73B00"/>
    <w:rsid w:val="00F741AE"/>
    <w:rsid w:val="00F84F16"/>
    <w:rsid w:val="00F87838"/>
    <w:rsid w:val="00F920EF"/>
    <w:rsid w:val="00FA17FD"/>
    <w:rsid w:val="00FB42E2"/>
    <w:rsid w:val="00FB72CD"/>
    <w:rsid w:val="00FD3B32"/>
    <w:rsid w:val="00FE14EA"/>
    <w:rsid w:val="00FE6E05"/>
    <w:rsid w:val="00FE7AE9"/>
    <w:rsid w:val="00FF2A51"/>
    <w:rsid w:val="00FF6308"/>
    <w:rsid w:val="00FF7F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268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xl38">
    <w:name w:val="xl38"/>
    <w:basedOn w:val="Normalny"/>
    <w:rsid w:val="00AF31CB"/>
    <w:pPr>
      <w:spacing w:before="100" w:beforeAutospacing="1" w:after="100" w:afterAutospacing="1"/>
      <w:textAlignment w:val="top"/>
    </w:pPr>
    <w:rPr>
      <w:rFonts w:eastAsia="Arial Unicode MS"/>
      <w:b/>
      <w:bC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242867"/>
    <w:rPr>
      <w:vertAlign w:val="superscript"/>
    </w:rPr>
  </w:style>
  <w:style w:type="paragraph" w:styleId="Nagwek">
    <w:name w:val="header"/>
    <w:basedOn w:val="Normalny"/>
    <w:link w:val="NagwekZnak"/>
    <w:uiPriority w:val="99"/>
    <w:semiHidden/>
    <w:unhideWhenUsed/>
    <w:rsid w:val="00B65EC6"/>
    <w:pPr>
      <w:tabs>
        <w:tab w:val="center" w:pos="4536"/>
        <w:tab w:val="right" w:pos="9072"/>
      </w:tabs>
    </w:pPr>
  </w:style>
  <w:style w:type="character" w:customStyle="1" w:styleId="NagwekZnak">
    <w:name w:val="Nagłówek Znak"/>
    <w:basedOn w:val="Domylnaczcionkaakapitu"/>
    <w:link w:val="Nagwek"/>
    <w:uiPriority w:val="99"/>
    <w:semiHidden/>
    <w:rsid w:val="00B65EC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65EC6"/>
    <w:pPr>
      <w:tabs>
        <w:tab w:val="center" w:pos="4536"/>
        <w:tab w:val="right" w:pos="9072"/>
      </w:tabs>
    </w:pPr>
  </w:style>
  <w:style w:type="character" w:customStyle="1" w:styleId="StopkaZnak">
    <w:name w:val="Stopka Znak"/>
    <w:basedOn w:val="Domylnaczcionkaakapitu"/>
    <w:link w:val="Stopka"/>
    <w:uiPriority w:val="99"/>
    <w:rsid w:val="00B65EC6"/>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196190"/>
    <w:pPr>
      <w:ind w:left="720"/>
      <w:contextualSpacing/>
    </w:pPr>
  </w:style>
  <w:style w:type="paragraph" w:styleId="Tekstdymka">
    <w:name w:val="Balloon Text"/>
    <w:basedOn w:val="Normalny"/>
    <w:link w:val="TekstdymkaZnak"/>
    <w:uiPriority w:val="99"/>
    <w:semiHidden/>
    <w:unhideWhenUsed/>
    <w:rsid w:val="003105C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05CD"/>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semiHidden/>
    <w:unhideWhenUsed/>
    <w:rsid w:val="00EE79EF"/>
    <w:rPr>
      <w:sz w:val="20"/>
      <w:szCs w:val="20"/>
    </w:rPr>
  </w:style>
  <w:style w:type="character" w:customStyle="1" w:styleId="TekstprzypisudolnegoZnak">
    <w:name w:val="Tekst przypisu dolnego Znak"/>
    <w:basedOn w:val="Domylnaczcionkaakapitu"/>
    <w:link w:val="Tekstprzypisudolnego"/>
    <w:uiPriority w:val="99"/>
    <w:semiHidden/>
    <w:rsid w:val="00EE79EF"/>
    <w:rPr>
      <w:rFonts w:ascii="Times New Roman" w:eastAsia="Times New Roman" w:hAnsi="Times New Roman" w:cs="Times New Roman"/>
      <w:sz w:val="20"/>
      <w:szCs w:val="20"/>
      <w:lang w:eastAsia="pl-PL"/>
    </w:rPr>
  </w:style>
  <w:style w:type="paragraph" w:customStyle="1" w:styleId="Default">
    <w:name w:val="Default"/>
    <w:rsid w:val="00445B6A"/>
    <w:pPr>
      <w:autoSpaceDE w:val="0"/>
      <w:autoSpaceDN w:val="0"/>
      <w:adjustRightInd w:val="0"/>
      <w:spacing w:after="0" w:line="240" w:lineRule="auto"/>
    </w:pPr>
    <w:rPr>
      <w:rFonts w:ascii="Calibri" w:hAnsi="Calibri" w:cs="Calibri"/>
      <w:color w:val="000000"/>
      <w:sz w:val="24"/>
      <w:szCs w:val="24"/>
    </w:rPr>
  </w:style>
  <w:style w:type="paragraph" w:customStyle="1" w:styleId="Akapit">
    <w:name w:val="Akapit"/>
    <w:basedOn w:val="Normalny"/>
    <w:uiPriority w:val="99"/>
    <w:rsid w:val="00613533"/>
    <w:pPr>
      <w:keepNext/>
      <w:numPr>
        <w:ilvl w:val="5"/>
        <w:numId w:val="14"/>
      </w:numPr>
      <w:spacing w:after="200" w:line="360" w:lineRule="auto"/>
      <w:jc w:val="both"/>
    </w:pPr>
    <w:rPr>
      <w:rFonts w:ascii="Arial" w:hAnsi="Arial"/>
      <w:bCs/>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268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xl38">
    <w:name w:val="xl38"/>
    <w:basedOn w:val="Normalny"/>
    <w:rsid w:val="00AF31CB"/>
    <w:pPr>
      <w:spacing w:before="100" w:beforeAutospacing="1" w:after="100" w:afterAutospacing="1"/>
      <w:textAlignment w:val="top"/>
    </w:pPr>
    <w:rPr>
      <w:rFonts w:eastAsia="Arial Unicode MS"/>
      <w:b/>
      <w:bC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nhideWhenUsed/>
    <w:rsid w:val="00242867"/>
    <w:rPr>
      <w:vertAlign w:val="superscript"/>
    </w:rPr>
  </w:style>
  <w:style w:type="paragraph" w:styleId="Nagwek">
    <w:name w:val="header"/>
    <w:basedOn w:val="Normalny"/>
    <w:link w:val="NagwekZnak"/>
    <w:uiPriority w:val="99"/>
    <w:semiHidden/>
    <w:unhideWhenUsed/>
    <w:rsid w:val="00B65EC6"/>
    <w:pPr>
      <w:tabs>
        <w:tab w:val="center" w:pos="4536"/>
        <w:tab w:val="right" w:pos="9072"/>
      </w:tabs>
    </w:pPr>
  </w:style>
  <w:style w:type="character" w:customStyle="1" w:styleId="NagwekZnak">
    <w:name w:val="Nagłówek Znak"/>
    <w:basedOn w:val="Domylnaczcionkaakapitu"/>
    <w:link w:val="Nagwek"/>
    <w:uiPriority w:val="99"/>
    <w:semiHidden/>
    <w:rsid w:val="00B65EC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65EC6"/>
    <w:pPr>
      <w:tabs>
        <w:tab w:val="center" w:pos="4536"/>
        <w:tab w:val="right" w:pos="9072"/>
      </w:tabs>
    </w:pPr>
  </w:style>
  <w:style w:type="character" w:customStyle="1" w:styleId="StopkaZnak">
    <w:name w:val="Stopka Znak"/>
    <w:basedOn w:val="Domylnaczcionkaakapitu"/>
    <w:link w:val="Stopka"/>
    <w:uiPriority w:val="99"/>
    <w:rsid w:val="00B65EC6"/>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196190"/>
    <w:pPr>
      <w:ind w:left="720"/>
      <w:contextualSpacing/>
    </w:pPr>
  </w:style>
  <w:style w:type="paragraph" w:styleId="Tekstdymka">
    <w:name w:val="Balloon Text"/>
    <w:basedOn w:val="Normalny"/>
    <w:link w:val="TekstdymkaZnak"/>
    <w:uiPriority w:val="99"/>
    <w:semiHidden/>
    <w:unhideWhenUsed/>
    <w:rsid w:val="003105C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105CD"/>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semiHidden/>
    <w:unhideWhenUsed/>
    <w:rsid w:val="00EE79EF"/>
    <w:rPr>
      <w:sz w:val="20"/>
      <w:szCs w:val="20"/>
    </w:rPr>
  </w:style>
  <w:style w:type="character" w:customStyle="1" w:styleId="TekstprzypisudolnegoZnak">
    <w:name w:val="Tekst przypisu dolnego Znak"/>
    <w:basedOn w:val="Domylnaczcionkaakapitu"/>
    <w:link w:val="Tekstprzypisudolnego"/>
    <w:uiPriority w:val="99"/>
    <w:semiHidden/>
    <w:rsid w:val="00EE79EF"/>
    <w:rPr>
      <w:rFonts w:ascii="Times New Roman" w:eastAsia="Times New Roman" w:hAnsi="Times New Roman" w:cs="Times New Roman"/>
      <w:sz w:val="20"/>
      <w:szCs w:val="20"/>
      <w:lang w:eastAsia="pl-PL"/>
    </w:rPr>
  </w:style>
  <w:style w:type="paragraph" w:customStyle="1" w:styleId="Default">
    <w:name w:val="Default"/>
    <w:rsid w:val="00445B6A"/>
    <w:pPr>
      <w:autoSpaceDE w:val="0"/>
      <w:autoSpaceDN w:val="0"/>
      <w:adjustRightInd w:val="0"/>
      <w:spacing w:after="0" w:line="240" w:lineRule="auto"/>
    </w:pPr>
    <w:rPr>
      <w:rFonts w:ascii="Calibri" w:hAnsi="Calibri" w:cs="Calibri"/>
      <w:color w:val="000000"/>
      <w:sz w:val="24"/>
      <w:szCs w:val="24"/>
    </w:rPr>
  </w:style>
  <w:style w:type="paragraph" w:customStyle="1" w:styleId="Akapit">
    <w:name w:val="Akapit"/>
    <w:basedOn w:val="Normalny"/>
    <w:uiPriority w:val="99"/>
    <w:rsid w:val="00613533"/>
    <w:pPr>
      <w:keepNext/>
      <w:numPr>
        <w:ilvl w:val="5"/>
        <w:numId w:val="14"/>
      </w:numPr>
      <w:spacing w:after="200" w:line="360" w:lineRule="auto"/>
      <w:jc w:val="both"/>
    </w:pPr>
    <w:rPr>
      <w:rFonts w:ascii="Arial" w:hAnsi="Arial"/>
      <w:bCs/>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3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15FEE-29F9-46D9-89F8-646A8239E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1372</Words>
  <Characters>8233</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michalina czarkowska</dc:creator>
  <cp:keywords/>
  <dc:description/>
  <cp:lastModifiedBy>Katarzyna Malinowska (Schuchowska)</cp:lastModifiedBy>
  <cp:revision>21</cp:revision>
  <cp:lastPrinted>2017-01-24T08:36:00Z</cp:lastPrinted>
  <dcterms:created xsi:type="dcterms:W3CDTF">2017-02-10T12:08:00Z</dcterms:created>
  <dcterms:modified xsi:type="dcterms:W3CDTF">2017-07-21T12:05:00Z</dcterms:modified>
</cp:coreProperties>
</file>