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668" w:rsidRPr="00FA2266" w:rsidRDefault="00FA2266" w:rsidP="00FA2266">
      <w:pPr>
        <w:tabs>
          <w:tab w:val="right" w:pos="89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</w:pPr>
      <w:r w:rsidRPr="00FA2266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………………………</w:t>
      </w:r>
      <w:r w:rsidR="00E03E0D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……………..</w:t>
      </w:r>
      <w:r w:rsidRPr="00FA2266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</w:t>
      </w:r>
      <w:r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………….</w:t>
      </w:r>
      <w:r w:rsidRPr="00FA2266">
        <w:rPr>
          <w:rFonts w:ascii="Times New Roman" w:eastAsia="Times New Roman" w:hAnsi="Times New Roman"/>
          <w:bCs/>
          <w:i/>
          <w:iCs/>
          <w:sz w:val="14"/>
          <w:szCs w:val="20"/>
          <w:lang w:eastAsia="pl-PL"/>
        </w:rPr>
        <w:t>……….</w:t>
      </w:r>
    </w:p>
    <w:p w:rsidR="00FA2266" w:rsidRPr="00E03E0D" w:rsidRDefault="00FA2266" w:rsidP="00FA2266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</w:pPr>
      <w:r w:rsidRPr="00E03E0D"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  <w:t>Imię i nazwisko/Nazwa Beneficjenta*</w:t>
      </w:r>
      <w:r w:rsidR="002B14B1"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  <w:t xml:space="preserve">                                              </w:t>
      </w:r>
    </w:p>
    <w:p w:rsidR="00FA2266" w:rsidRPr="00E03E0D" w:rsidRDefault="00FA2266" w:rsidP="00FA2266">
      <w:pPr>
        <w:tabs>
          <w:tab w:val="right" w:pos="89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</w:pPr>
      <w:r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…………………</w:t>
      </w:r>
      <w:r w:rsidR="00E03E0D"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……..</w:t>
      </w:r>
      <w:r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………………….……….</w:t>
      </w:r>
    </w:p>
    <w:p w:rsidR="00FA2266" w:rsidRPr="00E03E0D" w:rsidRDefault="00E03E0D" w:rsidP="00FD1668">
      <w:pPr>
        <w:tabs>
          <w:tab w:val="right" w:pos="8931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16"/>
          <w:szCs w:val="16"/>
        </w:rPr>
      </w:pPr>
      <w:r w:rsidRPr="00E03E0D">
        <w:rPr>
          <w:rFonts w:ascii="Times New Roman" w:eastAsia="Times New Roman" w:hAnsi="Times New Roman"/>
          <w:bCs/>
          <w:i/>
          <w:iCs/>
          <w:sz w:val="16"/>
          <w:szCs w:val="16"/>
          <w:lang w:eastAsia="pl-PL"/>
        </w:rPr>
        <w:t>Adres: ulica, nr, kod pocztowy, miejscowość</w:t>
      </w:r>
    </w:p>
    <w:p w:rsidR="00FA2266" w:rsidRDefault="00FA2266" w:rsidP="00FD1668">
      <w:pPr>
        <w:tabs>
          <w:tab w:val="right" w:pos="8931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FD1668" w:rsidRPr="00CC743D" w:rsidRDefault="00FD1668" w:rsidP="00FD1668">
      <w:pPr>
        <w:tabs>
          <w:tab w:val="right" w:pos="8931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FD1668" w:rsidRPr="00E03E0D" w:rsidRDefault="00E03E0D" w:rsidP="00E03E0D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</w:pPr>
      <w:r w:rsidRPr="00E03E0D">
        <w:rPr>
          <w:rFonts w:ascii="Times New Roman" w:eastAsia="Times New Roman" w:hAnsi="Times New Roman"/>
          <w:bCs/>
          <w:i/>
          <w:iCs/>
          <w:sz w:val="20"/>
          <w:szCs w:val="20"/>
          <w:lang w:eastAsia="pl-PL"/>
        </w:rPr>
        <w:t>…………………………………</w:t>
      </w:r>
    </w:p>
    <w:p w:rsidR="00FD1668" w:rsidRPr="00E03E0D" w:rsidRDefault="00E03E0D" w:rsidP="00FD1668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  <w:r w:rsidRPr="00E03E0D">
        <w:rPr>
          <w:rFonts w:ascii="Times New Roman" w:hAnsi="Times New Roman"/>
          <w:i/>
          <w:sz w:val="20"/>
          <w:szCs w:val="20"/>
        </w:rPr>
        <w:t>Znak sprawy</w:t>
      </w:r>
    </w:p>
    <w:p w:rsidR="00FA2266" w:rsidRDefault="00FA2266" w:rsidP="00FA2266">
      <w:pPr>
        <w:autoSpaceDE w:val="0"/>
        <w:autoSpaceDN w:val="0"/>
        <w:adjustRightInd w:val="0"/>
        <w:spacing w:after="120"/>
        <w:ind w:left="283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FA2266" w:rsidRPr="006967EC" w:rsidTr="00663FED">
        <w:tc>
          <w:tcPr>
            <w:tcW w:w="6050" w:type="dxa"/>
            <w:tcBorders>
              <w:bottom w:val="nil"/>
            </w:tcBorders>
          </w:tcPr>
          <w:p w:rsidR="00FA2266" w:rsidRPr="002B14B1" w:rsidRDefault="002B14B1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 xml:space="preserve">                                                               </w:t>
            </w:r>
            <w:r w:rsidRPr="002B14B1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>P-</w:t>
            </w:r>
            <w:r w:rsidR="004A70CF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>1A</w:t>
            </w:r>
            <w:r w:rsidRPr="002B14B1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>/449</w:t>
            </w:r>
          </w:p>
          <w:p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 xml:space="preserve">Nazwa </w:t>
            </w: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Zarządu Województwa</w:t>
            </w:r>
            <w:r w:rsidRPr="006967EC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FA2266" w:rsidRPr="006967EC" w:rsidTr="00663FED">
        <w:tc>
          <w:tcPr>
            <w:tcW w:w="6050" w:type="dxa"/>
            <w:tcBorders>
              <w:bottom w:val="dotted" w:sz="4" w:space="0" w:color="auto"/>
            </w:tcBorders>
          </w:tcPr>
          <w:p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A2266" w:rsidRPr="006967EC" w:rsidTr="00663FED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FA2266" w:rsidRPr="006967EC" w:rsidTr="00663FED">
        <w:tc>
          <w:tcPr>
            <w:tcW w:w="6050" w:type="dxa"/>
            <w:tcBorders>
              <w:bottom w:val="dotted" w:sz="4" w:space="0" w:color="auto"/>
            </w:tcBorders>
          </w:tcPr>
          <w:p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A2266" w:rsidRPr="006967EC" w:rsidTr="00663FED">
        <w:tc>
          <w:tcPr>
            <w:tcW w:w="6050" w:type="dxa"/>
            <w:tcBorders>
              <w:bottom w:val="dotted" w:sz="4" w:space="0" w:color="auto"/>
            </w:tcBorders>
          </w:tcPr>
          <w:p w:rsidR="00FA2266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:rsidR="00FA2266" w:rsidRPr="006967EC" w:rsidRDefault="00FA2266" w:rsidP="00663F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</w:tc>
      </w:tr>
    </w:tbl>
    <w:p w:rsidR="00FD1668" w:rsidRDefault="00FD1668" w:rsidP="00FA2266">
      <w:pPr>
        <w:autoSpaceDE w:val="0"/>
        <w:autoSpaceDN w:val="0"/>
        <w:adjustRightInd w:val="0"/>
        <w:spacing w:after="120"/>
        <w:ind w:left="2832"/>
        <w:rPr>
          <w:rFonts w:ascii="Times New Roman" w:hAnsi="Times New Roman"/>
          <w:b/>
          <w:bCs/>
          <w:sz w:val="24"/>
          <w:szCs w:val="24"/>
        </w:rPr>
      </w:pPr>
    </w:p>
    <w:p w:rsidR="00FD1668" w:rsidRPr="00CC743D" w:rsidRDefault="00FD1668" w:rsidP="00FD1668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FD1668" w:rsidRDefault="00FD1668" w:rsidP="00FD1668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</w:t>
      </w:r>
      <w:r w:rsidRPr="00CC743D">
        <w:rPr>
          <w:rFonts w:ascii="Times New Roman" w:hAnsi="Times New Roman"/>
          <w:b/>
          <w:bCs/>
          <w:sz w:val="24"/>
          <w:szCs w:val="24"/>
        </w:rPr>
        <w:t>yrażeni</w:t>
      </w:r>
      <w:r w:rsidR="00FA2266">
        <w:rPr>
          <w:rFonts w:ascii="Times New Roman" w:hAnsi="Times New Roman"/>
          <w:b/>
          <w:bCs/>
          <w:sz w:val="24"/>
          <w:szCs w:val="24"/>
        </w:rPr>
        <w:t>e</w:t>
      </w:r>
      <w:r w:rsidRPr="00CC743D">
        <w:rPr>
          <w:rFonts w:ascii="Times New Roman" w:hAnsi="Times New Roman"/>
          <w:b/>
          <w:bCs/>
          <w:sz w:val="24"/>
          <w:szCs w:val="24"/>
        </w:rPr>
        <w:t xml:space="preserve"> zgody na pomniejszenie</w:t>
      </w:r>
      <w:r w:rsidR="002B14B1">
        <w:rPr>
          <w:rFonts w:ascii="Times New Roman" w:hAnsi="Times New Roman"/>
          <w:b/>
          <w:bCs/>
          <w:sz w:val="24"/>
          <w:szCs w:val="24"/>
        </w:rPr>
        <w:t xml:space="preserve"> kolejnych</w:t>
      </w:r>
      <w:r w:rsidRPr="00CC743D">
        <w:rPr>
          <w:rFonts w:ascii="Times New Roman" w:hAnsi="Times New Roman"/>
          <w:b/>
          <w:bCs/>
          <w:sz w:val="24"/>
          <w:szCs w:val="24"/>
        </w:rPr>
        <w:t xml:space="preserve"> płatności</w:t>
      </w:r>
    </w:p>
    <w:p w:rsidR="00FD1668" w:rsidRPr="004A6D6C" w:rsidRDefault="00FD1668" w:rsidP="00FD1668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F474BC" w:rsidRDefault="00FD1668" w:rsidP="00FD1668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A4BF0">
        <w:rPr>
          <w:rFonts w:ascii="Times New Roman" w:hAnsi="Times New Roman"/>
          <w:sz w:val="24"/>
          <w:szCs w:val="24"/>
        </w:rPr>
        <w:t xml:space="preserve">W związku ze stwierdzeniem naruszenia </w:t>
      </w:r>
      <w:r w:rsidR="00F474BC">
        <w:rPr>
          <w:rFonts w:ascii="Times New Roman" w:hAnsi="Times New Roman"/>
          <w:sz w:val="24"/>
          <w:szCs w:val="24"/>
        </w:rPr>
        <w:t>*</w:t>
      </w:r>
    </w:p>
    <w:p w:rsidR="00F474BC" w:rsidRPr="00F474BC" w:rsidRDefault="00F474BC" w:rsidP="00F474B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474BC">
        <w:rPr>
          <w:rFonts w:ascii="Times New Roman" w:hAnsi="Times New Roman"/>
          <w:sz w:val="16"/>
          <w:szCs w:val="16"/>
        </w:rPr>
        <w:t>z art. 207 ust. 1 ustawy z dnia 27 sierpnia 2009 r. o finansach publicznych (</w:t>
      </w:r>
      <w:r w:rsidRPr="00F474BC">
        <w:rPr>
          <w:rFonts w:ascii="Times New Roman" w:hAnsi="Times New Roman"/>
          <w:bCs/>
          <w:sz w:val="16"/>
          <w:szCs w:val="16"/>
        </w:rPr>
        <w:t>Dz. U. z 201</w:t>
      </w:r>
      <w:r w:rsidR="00995C7D">
        <w:rPr>
          <w:rFonts w:ascii="Times New Roman" w:hAnsi="Times New Roman"/>
          <w:bCs/>
          <w:sz w:val="16"/>
          <w:szCs w:val="16"/>
        </w:rPr>
        <w:t>6</w:t>
      </w:r>
      <w:r w:rsidRPr="00F474BC">
        <w:rPr>
          <w:rFonts w:ascii="Times New Roman" w:hAnsi="Times New Roman"/>
          <w:bCs/>
          <w:sz w:val="16"/>
          <w:szCs w:val="16"/>
        </w:rPr>
        <w:t xml:space="preserve"> poz. </w:t>
      </w:r>
      <w:r w:rsidR="00995C7D">
        <w:rPr>
          <w:rFonts w:ascii="Times New Roman" w:hAnsi="Times New Roman"/>
          <w:bCs/>
          <w:sz w:val="16"/>
          <w:szCs w:val="16"/>
        </w:rPr>
        <w:t>1870</w:t>
      </w:r>
      <w:r w:rsidRPr="00F474BC">
        <w:rPr>
          <w:rFonts w:ascii="Times New Roman" w:hAnsi="Times New Roman"/>
          <w:bCs/>
          <w:sz w:val="16"/>
          <w:szCs w:val="16"/>
        </w:rPr>
        <w:t xml:space="preserve"> z </w:t>
      </w:r>
      <w:proofErr w:type="spellStart"/>
      <w:r w:rsidRPr="00F474BC">
        <w:rPr>
          <w:rFonts w:ascii="Times New Roman" w:hAnsi="Times New Roman"/>
          <w:bCs/>
          <w:sz w:val="16"/>
          <w:szCs w:val="16"/>
        </w:rPr>
        <w:t>późn</w:t>
      </w:r>
      <w:proofErr w:type="spellEnd"/>
      <w:r w:rsidRPr="00F474BC">
        <w:rPr>
          <w:rFonts w:ascii="Times New Roman" w:hAnsi="Times New Roman"/>
          <w:bCs/>
          <w:sz w:val="16"/>
          <w:szCs w:val="16"/>
        </w:rPr>
        <w:t>. zm.)</w:t>
      </w:r>
      <w:r w:rsidRPr="00F474BC">
        <w:rPr>
          <w:rFonts w:ascii="Times New Roman" w:hAnsi="Times New Roman"/>
          <w:sz w:val="16"/>
          <w:szCs w:val="16"/>
        </w:rPr>
        <w:t xml:space="preserve"> </w:t>
      </w:r>
      <w:r w:rsidR="008F4079">
        <w:rPr>
          <w:rFonts w:ascii="Times New Roman" w:hAnsi="Times New Roman"/>
          <w:sz w:val="16"/>
          <w:szCs w:val="16"/>
        </w:rPr>
        <w:br/>
      </w:r>
      <w:r w:rsidRPr="00F474BC">
        <w:rPr>
          <w:rFonts w:ascii="Times New Roman" w:hAnsi="Times New Roman"/>
          <w:sz w:val="16"/>
          <w:szCs w:val="16"/>
        </w:rPr>
        <w:t xml:space="preserve">w przypadku gdy środki przeznaczone na realizację programów finansowanych z udziałem środków europejskich są: </w:t>
      </w:r>
    </w:p>
    <w:p w:rsidR="00F474BC" w:rsidRDefault="00F474BC" w:rsidP="00F474B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>1) wykorzystane niezgodnie z przeznaczeniem,</w:t>
      </w:r>
    </w:p>
    <w:p w:rsidR="00F474BC" w:rsidRPr="00A20CB3" w:rsidRDefault="00F474BC" w:rsidP="00F474B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>2) wykorzystane z naruszeniem procedur, o których mowa w</w:t>
      </w:r>
      <w:r w:rsidRPr="00FA2266">
        <w:rPr>
          <w:rStyle w:val="Pogrubienie"/>
          <w:rFonts w:ascii="Times New Roman" w:hAnsi="Times New Roman"/>
          <w:sz w:val="16"/>
          <w:szCs w:val="16"/>
        </w:rPr>
        <w:t xml:space="preserve"> </w:t>
      </w:r>
      <w:r w:rsidRPr="00A20CB3">
        <w:rPr>
          <w:rStyle w:val="Pogrubienie"/>
          <w:rFonts w:ascii="Times New Roman" w:hAnsi="Times New Roman"/>
          <w:b w:val="0"/>
          <w:sz w:val="16"/>
          <w:szCs w:val="16"/>
        </w:rPr>
        <w:t>art. 184</w:t>
      </w:r>
      <w:r w:rsidRPr="00A20CB3">
        <w:rPr>
          <w:rFonts w:ascii="Times New Roman" w:hAnsi="Times New Roman"/>
          <w:b/>
          <w:sz w:val="16"/>
          <w:szCs w:val="16"/>
        </w:rPr>
        <w:t>,</w:t>
      </w:r>
    </w:p>
    <w:p w:rsidR="00F474BC" w:rsidRDefault="00F474BC" w:rsidP="00F474B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>3) pobrane nienależnie lub w nadmiernej wysokości</w:t>
      </w:r>
      <w:r>
        <w:rPr>
          <w:rFonts w:ascii="Times New Roman" w:hAnsi="Times New Roman"/>
          <w:sz w:val="16"/>
          <w:szCs w:val="16"/>
        </w:rPr>
        <w:t xml:space="preserve"> </w:t>
      </w:r>
      <w:r w:rsidRPr="00FA2266">
        <w:rPr>
          <w:rFonts w:ascii="Times New Roman" w:hAnsi="Times New Roman"/>
          <w:sz w:val="16"/>
          <w:szCs w:val="16"/>
        </w:rPr>
        <w:t xml:space="preserve">– podlegają zwrotowi wraz z odsetkami w wysokości określonej jak dla zaległości podatkowych, liczonymi od dnia przekazania środków, w terminie 14 dni od dnia doręczenia ostatecznej decyzji, o której mowa w ust. 9, na wskazany w tej decyzji rachunek bankowy. </w:t>
      </w:r>
    </w:p>
    <w:p w:rsidR="00A2695A" w:rsidRDefault="00F474BC" w:rsidP="00A2695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FA2266">
        <w:rPr>
          <w:rFonts w:ascii="Times New Roman" w:hAnsi="Times New Roman"/>
          <w:sz w:val="16"/>
          <w:szCs w:val="16"/>
        </w:rPr>
        <w:t xml:space="preserve">2. Zwrot środków może zostać dokonany przez pomniejszenie kolejnej płatności na rzecz beneficjenta o kwotę podlegającą zwrotowi. </w:t>
      </w:r>
    </w:p>
    <w:p w:rsidR="00F474BC" w:rsidRPr="00A2695A" w:rsidRDefault="00F474BC" w:rsidP="00A2695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2695A">
        <w:rPr>
          <w:rFonts w:ascii="Times New Roman" w:hAnsi="Times New Roman"/>
          <w:sz w:val="16"/>
          <w:szCs w:val="16"/>
        </w:rPr>
        <w:t xml:space="preserve">z § 7 ust. 2 rozporządzenia Ministra Gospodarki Morskiej i Żeglugi Śródlądowej z dnia 25 stycznia 2017 r. w sprawie warunków </w:t>
      </w:r>
      <w:r w:rsidRPr="00A2695A">
        <w:rPr>
          <w:rFonts w:ascii="Times New Roman" w:hAnsi="Times New Roman"/>
          <w:sz w:val="16"/>
          <w:szCs w:val="16"/>
        </w:rPr>
        <w:br/>
        <w:t>i trybu udzielania i rozliczania zaliczek oraz zakresu i terminów składania wniosków o płatność w ramach programu finansowanego z udziałem środków Europejskiego Funduszu Morskiego i Rybackiego  (Dz. U. 2017, poz. 189), w przypadku niezłożenia przez Beneficjenta</w:t>
      </w:r>
      <w:r w:rsidR="00A2695A" w:rsidRPr="00A2695A">
        <w:rPr>
          <w:rFonts w:ascii="Times New Roman" w:hAnsi="Times New Roman"/>
          <w:sz w:val="16"/>
          <w:szCs w:val="16"/>
        </w:rPr>
        <w:t xml:space="preserve"> </w:t>
      </w:r>
      <w:r w:rsidRPr="00A2695A">
        <w:rPr>
          <w:rFonts w:ascii="Times New Roman" w:hAnsi="Times New Roman"/>
          <w:sz w:val="16"/>
          <w:szCs w:val="16"/>
        </w:rPr>
        <w:t>wniosku o płatność</w:t>
      </w:r>
      <w:r w:rsidR="00A2695A" w:rsidRPr="00A2695A">
        <w:rPr>
          <w:rFonts w:ascii="Times New Roman" w:hAnsi="Times New Roman"/>
          <w:sz w:val="16"/>
          <w:szCs w:val="16"/>
        </w:rPr>
        <w:t xml:space="preserve">  na kwotę lub w terminie określonych w umowie o dofinansowanie, od środków finansowych pozostałych do rozliczenia, przekazanych w ramach zaliczki, nalicza się odsetki jak dla zaległości podatkowych, liczone od dnia przekazania tych środków do dnia złożenia wniosku o płatność.</w:t>
      </w:r>
    </w:p>
    <w:p w:rsidR="00A2695A" w:rsidRDefault="00A2695A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3. w przypadku stwierdzenia okoliczności, o których mowa w ust. 2, instytucja pośrednicząca wzywa beneficjenta do :</w:t>
      </w:r>
    </w:p>
    <w:p w:rsidR="00A2695A" w:rsidRDefault="00A2695A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1) zapłaty odsetek lub,</w:t>
      </w:r>
    </w:p>
    <w:p w:rsidR="00A2695A" w:rsidRDefault="00A2695A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2) wyrażenia zgody na pomniejszenie kolejnych płatności pomocy</w:t>
      </w:r>
      <w:r w:rsidR="00B838A7">
        <w:rPr>
          <w:rFonts w:ascii="Times New Roman" w:hAnsi="Times New Roman"/>
          <w:sz w:val="16"/>
          <w:szCs w:val="16"/>
        </w:rPr>
        <w:t xml:space="preserve"> przyznanej na rzecz Beneficjenta</w:t>
      </w:r>
    </w:p>
    <w:p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- w terminie 14 dniu od dnia doręczenia wezwania.</w:t>
      </w:r>
    </w:p>
    <w:p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4. Po bezskutecznym upływie terminu, o którym mowa w ust. 3, instytucja pośrednicząca wydaje decyzję o zapłacie odsetek, określającą:</w:t>
      </w:r>
    </w:p>
    <w:p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1) kwotę środków, od których nalicza się odsetki;</w:t>
      </w:r>
    </w:p>
    <w:p w:rsidR="00B838A7" w:rsidRDefault="00B838A7" w:rsidP="00A2695A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2) termin, od którego nalicza się odsetki, a także sposób ich zapłaty. Przepis art. 207 ust. 2 ustawy z dnia 27 sierpnia 2009 r. </w:t>
      </w:r>
      <w:r w:rsidR="001D5836">
        <w:rPr>
          <w:rFonts w:ascii="Times New Roman" w:hAnsi="Times New Roman"/>
          <w:sz w:val="16"/>
          <w:szCs w:val="16"/>
        </w:rPr>
        <w:br/>
      </w:r>
      <w:r>
        <w:rPr>
          <w:rFonts w:ascii="Times New Roman" w:hAnsi="Times New Roman"/>
          <w:sz w:val="16"/>
          <w:szCs w:val="16"/>
        </w:rPr>
        <w:t>o finansach publicznych stosuje się odpowiednio.</w:t>
      </w:r>
    </w:p>
    <w:p w:rsidR="00B838A7" w:rsidRPr="00F474BC" w:rsidRDefault="00B838A7" w:rsidP="00B838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 w:rsidRPr="00A2695A">
        <w:rPr>
          <w:rFonts w:ascii="Times New Roman" w:hAnsi="Times New Roman"/>
          <w:sz w:val="16"/>
          <w:szCs w:val="16"/>
        </w:rPr>
        <w:t xml:space="preserve">z § </w:t>
      </w:r>
      <w:r>
        <w:rPr>
          <w:rFonts w:ascii="Times New Roman" w:hAnsi="Times New Roman"/>
          <w:sz w:val="16"/>
          <w:szCs w:val="16"/>
        </w:rPr>
        <w:t>4</w:t>
      </w:r>
      <w:r w:rsidRPr="00A2695A">
        <w:rPr>
          <w:rFonts w:ascii="Times New Roman" w:hAnsi="Times New Roman"/>
          <w:sz w:val="16"/>
          <w:szCs w:val="16"/>
        </w:rPr>
        <w:t xml:space="preserve"> ust. </w:t>
      </w:r>
      <w:r>
        <w:rPr>
          <w:rFonts w:ascii="Times New Roman" w:hAnsi="Times New Roman"/>
          <w:sz w:val="16"/>
          <w:szCs w:val="16"/>
        </w:rPr>
        <w:t>5</w:t>
      </w:r>
      <w:r w:rsidRPr="00A2695A">
        <w:rPr>
          <w:rFonts w:ascii="Times New Roman" w:hAnsi="Times New Roman"/>
          <w:sz w:val="16"/>
          <w:szCs w:val="16"/>
        </w:rPr>
        <w:t xml:space="preserve"> rozporządzenia Ministra Gospodarki Morskiej i Żeglugi Śródlądowej z dnia 25 stycznia 2017 r. w sprawie warunków </w:t>
      </w:r>
      <w:r w:rsidRPr="00A2695A">
        <w:rPr>
          <w:rFonts w:ascii="Times New Roman" w:hAnsi="Times New Roman"/>
          <w:sz w:val="16"/>
          <w:szCs w:val="16"/>
        </w:rPr>
        <w:br/>
        <w:t>i trybu udzielania i rozliczania zaliczek oraz zakresu i terminów składania wniosków o płatność w ramach programu finansowanego z udziałem środków Europejskiego Funduszu Morskiego i Rybackiego  (Dz. U. 2017, poz. 189)</w:t>
      </w:r>
      <w:r>
        <w:rPr>
          <w:rFonts w:ascii="Times New Roman" w:hAnsi="Times New Roman"/>
          <w:sz w:val="16"/>
          <w:szCs w:val="16"/>
        </w:rPr>
        <w:t>, Beneficjent jest zobowiązany do zwrotu odsetek bankowych, zgromadzonych na rachunku, o którym mowa w ust. 2, chyba że wyrazi zgodę na pomniejszenie kolejnych płatności w ramach przyznanej pomocy o kwotę odsetek.</w:t>
      </w:r>
    </w:p>
    <w:p w:rsidR="00FD1668" w:rsidRDefault="00CD7C4D" w:rsidP="00FD1668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wyrażam </w:t>
      </w:r>
      <w:r w:rsidR="00FD1668" w:rsidRPr="00AA4BF0">
        <w:rPr>
          <w:rFonts w:ascii="Times New Roman" w:hAnsi="Times New Roman"/>
          <w:sz w:val="24"/>
          <w:szCs w:val="24"/>
        </w:rPr>
        <w:t>zgodę</w:t>
      </w:r>
      <w:r w:rsidR="00B236A9">
        <w:rPr>
          <w:rFonts w:ascii="Times New Roman" w:hAnsi="Times New Roman"/>
          <w:sz w:val="24"/>
          <w:szCs w:val="24"/>
        </w:rPr>
        <w:t xml:space="preserve"> </w:t>
      </w:r>
      <w:r w:rsidR="00B236A9" w:rsidRPr="00F358DB">
        <w:rPr>
          <w:rFonts w:ascii="Times New Roman" w:hAnsi="Times New Roman"/>
          <w:sz w:val="24"/>
          <w:szCs w:val="24"/>
        </w:rPr>
        <w:t>(</w:t>
      </w:r>
      <w:r w:rsidR="00B236A9" w:rsidRPr="00F358DB">
        <w:rPr>
          <w:rFonts w:ascii="Times New Roman" w:hAnsi="Times New Roman"/>
          <w:i/>
          <w:sz w:val="18"/>
          <w:szCs w:val="18"/>
        </w:rPr>
        <w:t>nazwa Beneficjenta</w:t>
      </w:r>
      <w:r w:rsidR="00B236A9" w:rsidRPr="00F358DB">
        <w:rPr>
          <w:rFonts w:ascii="Times New Roman" w:hAnsi="Times New Roman"/>
          <w:sz w:val="24"/>
          <w:szCs w:val="24"/>
        </w:rPr>
        <w:t>)</w:t>
      </w:r>
      <w:r w:rsidR="00B236A9">
        <w:rPr>
          <w:rFonts w:ascii="Times New Roman" w:hAnsi="Times New Roman"/>
          <w:sz w:val="24"/>
          <w:szCs w:val="24"/>
        </w:rPr>
        <w:t xml:space="preserve"> </w:t>
      </w:r>
      <w:r w:rsidR="00FD1668" w:rsidRPr="00AA4BF0">
        <w:rPr>
          <w:rFonts w:ascii="Times New Roman" w:hAnsi="Times New Roman"/>
          <w:sz w:val="24"/>
          <w:szCs w:val="24"/>
        </w:rPr>
        <w:t xml:space="preserve"> na  pomniejszenie  </w:t>
      </w:r>
      <w:r w:rsidR="00FD1668">
        <w:rPr>
          <w:rFonts w:ascii="Times New Roman" w:hAnsi="Times New Roman"/>
          <w:sz w:val="24"/>
          <w:szCs w:val="24"/>
        </w:rPr>
        <w:t>kolejn</w:t>
      </w:r>
      <w:r w:rsidR="00FA2266">
        <w:rPr>
          <w:rFonts w:ascii="Times New Roman" w:hAnsi="Times New Roman"/>
          <w:sz w:val="24"/>
          <w:szCs w:val="24"/>
        </w:rPr>
        <w:t>ych</w:t>
      </w:r>
      <w:r w:rsidR="00FD1668">
        <w:rPr>
          <w:rFonts w:ascii="Times New Roman" w:hAnsi="Times New Roman"/>
          <w:sz w:val="24"/>
          <w:szCs w:val="24"/>
        </w:rPr>
        <w:t xml:space="preserve"> </w:t>
      </w:r>
      <w:r w:rsidR="00FD1668" w:rsidRPr="00AA4BF0">
        <w:rPr>
          <w:rFonts w:ascii="Times New Roman" w:hAnsi="Times New Roman"/>
          <w:sz w:val="24"/>
          <w:szCs w:val="24"/>
        </w:rPr>
        <w:t xml:space="preserve">płatności </w:t>
      </w:r>
      <w:r w:rsidR="00E03E0D">
        <w:rPr>
          <w:rFonts w:ascii="Times New Roman" w:hAnsi="Times New Roman"/>
          <w:sz w:val="24"/>
          <w:szCs w:val="24"/>
        </w:rPr>
        <w:t>w ramach</w:t>
      </w:r>
      <w:r w:rsidR="00FD1668" w:rsidRPr="00AA4BF0">
        <w:rPr>
          <w:rFonts w:ascii="Times New Roman" w:hAnsi="Times New Roman"/>
          <w:sz w:val="24"/>
          <w:szCs w:val="24"/>
        </w:rPr>
        <w:t xml:space="preserve"> </w:t>
      </w:r>
      <w:r w:rsidR="00FD1668" w:rsidRPr="00AA4BF0">
        <w:rPr>
          <w:rFonts w:ascii="Times New Roman" w:hAnsi="Times New Roman"/>
          <w:bCs/>
          <w:sz w:val="24"/>
          <w:szCs w:val="24"/>
        </w:rPr>
        <w:t xml:space="preserve">umowy </w:t>
      </w:r>
      <w:r w:rsidR="001D5836">
        <w:rPr>
          <w:rFonts w:ascii="Times New Roman" w:hAnsi="Times New Roman"/>
          <w:bCs/>
          <w:sz w:val="24"/>
          <w:szCs w:val="24"/>
        </w:rPr>
        <w:br/>
      </w:r>
      <w:r w:rsidR="00FD1668" w:rsidRPr="00AA4BF0">
        <w:rPr>
          <w:rFonts w:ascii="Times New Roman" w:hAnsi="Times New Roman"/>
          <w:bCs/>
          <w:sz w:val="24"/>
          <w:szCs w:val="24"/>
        </w:rPr>
        <w:t>o dofinansowanie nr …………</w:t>
      </w:r>
      <w:r w:rsidR="00B236A9">
        <w:rPr>
          <w:rFonts w:ascii="Times New Roman" w:hAnsi="Times New Roman"/>
          <w:bCs/>
          <w:sz w:val="24"/>
          <w:szCs w:val="24"/>
        </w:rPr>
        <w:t>…</w:t>
      </w:r>
      <w:r w:rsidR="00B838A7">
        <w:rPr>
          <w:rFonts w:ascii="Times New Roman" w:hAnsi="Times New Roman"/>
          <w:bCs/>
          <w:sz w:val="24"/>
          <w:szCs w:val="24"/>
        </w:rPr>
        <w:t>……………..</w:t>
      </w:r>
      <w:r w:rsidR="00B236A9">
        <w:rPr>
          <w:rFonts w:ascii="Times New Roman" w:hAnsi="Times New Roman"/>
          <w:bCs/>
          <w:sz w:val="24"/>
          <w:szCs w:val="24"/>
        </w:rPr>
        <w:t>…</w:t>
      </w:r>
      <w:r w:rsidR="00201672">
        <w:rPr>
          <w:rFonts w:ascii="Times New Roman" w:hAnsi="Times New Roman"/>
          <w:bCs/>
          <w:sz w:val="24"/>
          <w:szCs w:val="24"/>
        </w:rPr>
        <w:t xml:space="preserve"> z dnia </w:t>
      </w:r>
      <w:r w:rsidR="00B236A9">
        <w:rPr>
          <w:rFonts w:ascii="Times New Roman" w:hAnsi="Times New Roman"/>
          <w:bCs/>
          <w:sz w:val="24"/>
          <w:szCs w:val="24"/>
        </w:rPr>
        <w:t>…</w:t>
      </w:r>
      <w:r w:rsidR="00B838A7">
        <w:rPr>
          <w:rFonts w:ascii="Times New Roman" w:hAnsi="Times New Roman"/>
          <w:bCs/>
          <w:sz w:val="24"/>
          <w:szCs w:val="24"/>
        </w:rPr>
        <w:t>…</w:t>
      </w:r>
      <w:r w:rsidR="00B236A9">
        <w:rPr>
          <w:rFonts w:ascii="Times New Roman" w:hAnsi="Times New Roman"/>
          <w:bCs/>
          <w:sz w:val="24"/>
          <w:szCs w:val="24"/>
        </w:rPr>
        <w:t>.</w:t>
      </w:r>
      <w:r w:rsidR="00201672">
        <w:rPr>
          <w:rFonts w:ascii="Times New Roman" w:hAnsi="Times New Roman"/>
          <w:bCs/>
          <w:sz w:val="24"/>
          <w:szCs w:val="24"/>
        </w:rPr>
        <w:t>……</w:t>
      </w:r>
    </w:p>
    <w:p w:rsidR="00FD1668" w:rsidRDefault="00FD1668" w:rsidP="00FD1668">
      <w:pPr>
        <w:autoSpaceDE w:val="0"/>
        <w:autoSpaceDN w:val="0"/>
        <w:adjustRightInd w:val="0"/>
        <w:spacing w:after="120" w:line="252" w:lineRule="auto"/>
        <w:ind w:left="5954"/>
        <w:jc w:val="left"/>
        <w:rPr>
          <w:rFonts w:ascii="Times New Roman" w:hAnsi="Times New Roman"/>
          <w:sz w:val="16"/>
          <w:szCs w:val="16"/>
        </w:rPr>
      </w:pPr>
    </w:p>
    <w:p w:rsidR="00E03E0D" w:rsidRPr="00FA2266" w:rsidRDefault="00E03E0D" w:rsidP="00FD1668">
      <w:pPr>
        <w:autoSpaceDE w:val="0"/>
        <w:autoSpaceDN w:val="0"/>
        <w:adjustRightInd w:val="0"/>
        <w:spacing w:after="120" w:line="252" w:lineRule="auto"/>
        <w:ind w:left="5954"/>
        <w:jc w:val="left"/>
        <w:rPr>
          <w:rFonts w:ascii="Times New Roman" w:hAnsi="Times New Roman"/>
          <w:sz w:val="16"/>
          <w:szCs w:val="16"/>
        </w:rPr>
      </w:pPr>
    </w:p>
    <w:p w:rsidR="00FD1668" w:rsidRDefault="00E03E0D" w:rsidP="00FD1668">
      <w:pPr>
        <w:autoSpaceDE w:val="0"/>
        <w:autoSpaceDN w:val="0"/>
        <w:adjustRightInd w:val="0"/>
        <w:spacing w:after="120" w:line="252" w:lineRule="auto"/>
        <w:ind w:left="595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:rsidR="00E03E0D" w:rsidRDefault="00E03E0D" w:rsidP="00E03E0D">
      <w:pPr>
        <w:autoSpaceDE w:val="0"/>
        <w:autoSpaceDN w:val="0"/>
        <w:adjustRightInd w:val="0"/>
        <w:spacing w:after="120" w:line="252" w:lineRule="auto"/>
        <w:ind w:left="5954" w:firstLine="41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D1668">
        <w:rPr>
          <w:rFonts w:ascii="Times New Roman" w:hAnsi="Times New Roman"/>
          <w:sz w:val="24"/>
          <w:szCs w:val="24"/>
        </w:rPr>
        <w:t xml:space="preserve">podpis Beneficjenta </w:t>
      </w:r>
    </w:p>
    <w:p w:rsidR="00FD1668" w:rsidRPr="00130E58" w:rsidRDefault="00E03E0D" w:rsidP="00E03E0D">
      <w:pPr>
        <w:autoSpaceDE w:val="0"/>
        <w:autoSpaceDN w:val="0"/>
        <w:adjustRightInd w:val="0"/>
        <w:spacing w:after="120" w:line="252" w:lineRule="auto"/>
        <w:ind w:left="5954" w:firstLine="41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lub osoby upoważnionej</w:t>
      </w:r>
    </w:p>
    <w:p w:rsidR="003A6344" w:rsidRPr="00F474BC" w:rsidRDefault="00F474BC" w:rsidP="00F474BC">
      <w:pPr>
        <w:jc w:val="both"/>
        <w:rPr>
          <w:rFonts w:ascii="Times New Roman" w:hAnsi="Times New Roman"/>
          <w:sz w:val="16"/>
          <w:szCs w:val="16"/>
        </w:rPr>
      </w:pPr>
      <w:r>
        <w:t>*</w:t>
      </w:r>
      <w:r w:rsidRPr="00F474BC">
        <w:rPr>
          <w:sz w:val="20"/>
        </w:rPr>
        <w:t xml:space="preserve"> </w:t>
      </w:r>
      <w:r w:rsidRPr="00F474BC">
        <w:rPr>
          <w:rFonts w:ascii="Times New Roman" w:hAnsi="Times New Roman"/>
          <w:sz w:val="16"/>
          <w:szCs w:val="16"/>
        </w:rPr>
        <w:t>usunąć niewłaściwe</w:t>
      </w:r>
    </w:p>
    <w:sectPr w:rsidR="003A6344" w:rsidRPr="00F474BC" w:rsidSect="000178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678" w:rsidRDefault="00946678" w:rsidP="00FA2266">
      <w:pPr>
        <w:spacing w:after="0" w:line="240" w:lineRule="auto"/>
      </w:pPr>
      <w:r>
        <w:separator/>
      </w:r>
    </w:p>
  </w:endnote>
  <w:endnote w:type="continuationSeparator" w:id="0">
    <w:p w:rsidR="00946678" w:rsidRDefault="00946678" w:rsidP="00F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87" w:rsidRDefault="004876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4B1" w:rsidRDefault="00487687" w:rsidP="002B14B1">
    <w:pPr>
      <w:pStyle w:val="Stopka"/>
      <w:pBdr>
        <w:top w:val="single" w:sz="4" w:space="1" w:color="auto"/>
      </w:pBdr>
      <w:tabs>
        <w:tab w:val="left" w:pos="708"/>
      </w:tabs>
      <w:rPr>
        <w:b/>
        <w:sz w:val="18"/>
      </w:rPr>
    </w:pPr>
    <w:r>
      <w:rPr>
        <w:b/>
        <w:sz w:val="18"/>
      </w:rPr>
      <w:t>KP-611-449-ARiMR/1/</w:t>
    </w:r>
    <w:bookmarkStart w:id="0" w:name="_GoBack"/>
    <w:bookmarkEnd w:id="0"/>
    <w:r w:rsidR="005538D2">
      <w:rPr>
        <w:b/>
        <w:sz w:val="18"/>
      </w:rPr>
      <w:t>z</w:t>
    </w:r>
  </w:p>
  <w:p w:rsidR="002B14B1" w:rsidRDefault="002B14B1" w:rsidP="002B14B1">
    <w:pPr>
      <w:pStyle w:val="Stopka"/>
      <w:pBdr>
        <w:top w:val="single" w:sz="4" w:space="1" w:color="auto"/>
      </w:pBdr>
      <w:tabs>
        <w:tab w:val="left" w:pos="708"/>
      </w:tabs>
    </w:pPr>
    <w:r>
      <w:rPr>
        <w:sz w:val="18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87687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sz w:val="18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8768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B14B1" w:rsidRDefault="002B14B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87" w:rsidRDefault="004876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678" w:rsidRDefault="00946678" w:rsidP="00FA2266">
      <w:pPr>
        <w:spacing w:after="0" w:line="240" w:lineRule="auto"/>
      </w:pPr>
      <w:r>
        <w:separator/>
      </w:r>
    </w:p>
  </w:footnote>
  <w:footnote w:type="continuationSeparator" w:id="0">
    <w:p w:rsidR="00946678" w:rsidRDefault="00946678" w:rsidP="00FA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87" w:rsidRDefault="0048768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87" w:rsidRDefault="0048768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87" w:rsidRDefault="0048768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3C551F"/>
    <w:multiLevelType w:val="hybridMultilevel"/>
    <w:tmpl w:val="BF640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668"/>
    <w:rsid w:val="000135CE"/>
    <w:rsid w:val="00196D4F"/>
    <w:rsid w:val="001D5836"/>
    <w:rsid w:val="00201672"/>
    <w:rsid w:val="002B14B1"/>
    <w:rsid w:val="003A6344"/>
    <w:rsid w:val="003F2D9D"/>
    <w:rsid w:val="004200B9"/>
    <w:rsid w:val="00487687"/>
    <w:rsid w:val="004A70CF"/>
    <w:rsid w:val="005538D2"/>
    <w:rsid w:val="005C4801"/>
    <w:rsid w:val="007E544F"/>
    <w:rsid w:val="007E630D"/>
    <w:rsid w:val="008F4079"/>
    <w:rsid w:val="00946678"/>
    <w:rsid w:val="0097313F"/>
    <w:rsid w:val="00995C7D"/>
    <w:rsid w:val="00A113AC"/>
    <w:rsid w:val="00A1356E"/>
    <w:rsid w:val="00A20CB3"/>
    <w:rsid w:val="00A2695A"/>
    <w:rsid w:val="00A85A96"/>
    <w:rsid w:val="00A926F7"/>
    <w:rsid w:val="00B236A9"/>
    <w:rsid w:val="00B838A7"/>
    <w:rsid w:val="00C126F5"/>
    <w:rsid w:val="00CD7C4D"/>
    <w:rsid w:val="00E03E0D"/>
    <w:rsid w:val="00F358DB"/>
    <w:rsid w:val="00F474BC"/>
    <w:rsid w:val="00F824AF"/>
    <w:rsid w:val="00FA2266"/>
    <w:rsid w:val="00FD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2724B-765D-4837-B64B-11C9EE07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1668"/>
    <w:pPr>
      <w:spacing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A226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A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226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2266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2B14B1"/>
  </w:style>
  <w:style w:type="paragraph" w:styleId="Akapitzlist">
    <w:name w:val="List Paragraph"/>
    <w:basedOn w:val="Normalny"/>
    <w:uiPriority w:val="34"/>
    <w:qFormat/>
    <w:rsid w:val="00F4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Kalkosinska Magdalena</cp:lastModifiedBy>
  <cp:revision>3</cp:revision>
  <dcterms:created xsi:type="dcterms:W3CDTF">2017-04-27T09:16:00Z</dcterms:created>
  <dcterms:modified xsi:type="dcterms:W3CDTF">2017-04-28T11:40:00Z</dcterms:modified>
</cp:coreProperties>
</file>