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21765B">
        <w:trPr>
          <w:jc w:val="center"/>
        </w:trPr>
        <w:tc>
          <w:tcPr>
            <w:tcW w:w="5000" w:type="pct"/>
            <w:tcBorders>
              <w:top w:val="nil"/>
              <w:left w:val="nil"/>
              <w:bottom w:val="nil"/>
              <w:right w:val="nil"/>
            </w:tcBorders>
            <w:shd w:val="clear" w:color="FFFFFF" w:fill="FFFFFF"/>
            <w:tcMar>
              <w:top w:w="0" w:type="dxa"/>
              <w:left w:w="108" w:type="dxa"/>
              <w:right w:w="108" w:type="dxa"/>
            </w:tcMar>
            <w:vAlign w:val="bottom"/>
          </w:tcPr>
          <w:p w:rsidR="0021765B" w:rsidRDefault="00E72019">
            <w:pPr>
              <w:spacing w:before="45" w:after="45" w:line="240" w:lineRule="atLeast"/>
              <w:jc w:val="center"/>
              <w:rPr>
                <w:color w:val="000000"/>
                <w:shd w:val="clear" w:color="auto" w:fill="FFFFFF"/>
              </w:rPr>
            </w:pPr>
            <w:r>
              <w:rPr>
                <w:noProof/>
              </w:rPr>
              <w:drawing>
                <wp:inline distT="0" distB="0" distL="0" distR="0">
                  <wp:extent cx="1431290" cy="143129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1290" cy="1431290"/>
                          </a:xfrm>
                          <a:prstGeom prst="rect">
                            <a:avLst/>
                          </a:prstGeom>
                          <a:noFill/>
                          <a:ln>
                            <a:noFill/>
                          </a:ln>
                        </pic:spPr>
                      </pic:pic>
                    </a:graphicData>
                  </a:graphic>
                </wp:inline>
              </w:drawing>
            </w:r>
          </w:p>
        </w:tc>
      </w:tr>
      <w:tr w:rsidR="0021765B">
        <w:trPr>
          <w:jc w:val="center"/>
        </w:trPr>
        <w:tc>
          <w:tcPr>
            <w:tcW w:w="5000" w:type="pct"/>
            <w:tcBorders>
              <w:top w:val="nil"/>
              <w:left w:val="nil"/>
              <w:bottom w:val="nil"/>
              <w:right w:val="nil"/>
            </w:tcBorders>
            <w:shd w:val="clear" w:color="FFFFFF" w:fill="FFFFFF"/>
            <w:tcMar>
              <w:top w:w="0" w:type="dxa"/>
              <w:left w:w="108" w:type="dxa"/>
              <w:right w:w="108" w:type="dxa"/>
            </w:tcMar>
            <w:vAlign w:val="center"/>
          </w:tcPr>
          <w:p w:rsidR="0021765B" w:rsidRDefault="0021765B">
            <w:pPr>
              <w:spacing w:before="45" w:after="45" w:line="240" w:lineRule="atLeast"/>
              <w:jc w:val="center"/>
              <w:rPr>
                <w:i/>
                <w:color w:val="000000"/>
                <w:sz w:val="18"/>
                <w:shd w:val="clear" w:color="auto" w:fill="FFFFFF"/>
              </w:rPr>
            </w:pPr>
          </w:p>
          <w:p w:rsidR="0021765B" w:rsidRDefault="00A51AE9">
            <w:pPr>
              <w:spacing w:before="45" w:after="45" w:line="240" w:lineRule="atLeast"/>
              <w:jc w:val="center"/>
              <w:rPr>
                <w:i/>
                <w:color w:val="000000"/>
                <w:sz w:val="18"/>
                <w:shd w:val="clear" w:color="auto" w:fill="FFFFFF"/>
              </w:rPr>
            </w:pPr>
            <w:r>
              <w:rPr>
                <w:i/>
                <w:color w:val="000000"/>
                <w:sz w:val="18"/>
                <w:shd w:val="clear" w:color="auto" w:fill="FFFFFF"/>
              </w:rPr>
              <w:t>Agencja Restrukturyzacji i Modernizacji Rolnictwa</w:t>
            </w:r>
            <w:r>
              <w:rPr>
                <w:i/>
                <w:color w:val="000000"/>
                <w:sz w:val="18"/>
                <w:shd w:val="clear" w:color="auto" w:fill="FFFFFF"/>
              </w:rPr>
              <w:br/>
            </w:r>
          </w:p>
        </w:tc>
      </w:tr>
      <w:tr w:rsidR="0021765B">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center"/>
          </w:tcPr>
          <w:p w:rsidR="0021765B" w:rsidRDefault="0021765B">
            <w:pPr>
              <w:spacing w:before="45" w:after="45" w:line="240" w:lineRule="atLeast"/>
              <w:jc w:val="center"/>
              <w:rPr>
                <w:i/>
                <w:color w:val="000000"/>
                <w:shd w:val="clear" w:color="auto" w:fill="FFFFFF"/>
              </w:rPr>
            </w:pPr>
          </w:p>
        </w:tc>
      </w:tr>
    </w:tbl>
    <w:p w:rsidR="0021765B" w:rsidRDefault="0021765B">
      <w:pPr>
        <w:spacing w:before="1984"/>
        <w:ind w:left="283" w:right="283"/>
        <w:jc w:val="center"/>
        <w:rPr>
          <w:b/>
          <w:color w:val="000000"/>
          <w:sz w:val="36"/>
          <w:shd w:val="clear" w:color="auto" w:fill="FFFFFF"/>
        </w:rPr>
      </w:pPr>
    </w:p>
    <w:p w:rsidR="0021765B" w:rsidRDefault="00A51AE9">
      <w:pPr>
        <w:jc w:val="center"/>
        <w:rPr>
          <w:b/>
          <w:color w:val="000000"/>
          <w:sz w:val="36"/>
          <w:shd w:val="clear" w:color="auto" w:fill="FFFFFF"/>
        </w:rPr>
      </w:pPr>
      <w:r>
        <w:rPr>
          <w:b/>
          <w:color w:val="000000"/>
          <w:sz w:val="36"/>
          <w:shd w:val="clear" w:color="auto" w:fill="FFFFFF"/>
        </w:rPr>
        <w:t>KSIĄŻKA PROCEDUR</w:t>
      </w:r>
    </w:p>
    <w:p w:rsidR="0021765B" w:rsidRDefault="00A51AE9">
      <w:pPr>
        <w:jc w:val="center"/>
        <w:rPr>
          <w:b/>
          <w:color w:val="000000"/>
          <w:sz w:val="28"/>
          <w:shd w:val="clear" w:color="auto" w:fill="FFFFFF"/>
        </w:rPr>
      </w:pPr>
      <w:r>
        <w:rPr>
          <w:b/>
          <w:color w:val="000000"/>
          <w:sz w:val="28"/>
          <w:shd w:val="clear" w:color="auto" w:fill="FFFFFF"/>
        </w:rPr>
        <w:t>Program Operacyjny Rybactwo i Morze</w:t>
      </w:r>
    </w:p>
    <w:p w:rsidR="0021765B" w:rsidRDefault="00A51AE9">
      <w:pPr>
        <w:spacing w:before="1020"/>
        <w:jc w:val="center"/>
        <w:rPr>
          <w:b/>
          <w:color w:val="000000"/>
          <w:sz w:val="36"/>
          <w:shd w:val="clear" w:color="auto" w:fill="FFFFFF"/>
        </w:rPr>
      </w:pPr>
      <w:r>
        <w:rPr>
          <w:b/>
          <w:color w:val="000000"/>
          <w:sz w:val="36"/>
          <w:shd w:val="clear" w:color="auto" w:fill="FFFFFF"/>
        </w:rPr>
        <w:t>Sporządzanie i poprawa dokumentów finansowo-księgowych oraz ustalanie, nienależnie, nadmiernie pobranych środków publicznych w ramach Priorytetu 4 „Zwiększ</w:t>
      </w:r>
      <w:r w:rsidR="00DE7923">
        <w:rPr>
          <w:b/>
          <w:color w:val="000000"/>
          <w:sz w:val="36"/>
          <w:shd w:val="clear" w:color="auto" w:fill="FFFFFF"/>
        </w:rPr>
        <w:t>e</w:t>
      </w:r>
      <w:r>
        <w:rPr>
          <w:b/>
          <w:color w:val="000000"/>
          <w:sz w:val="36"/>
          <w:shd w:val="clear" w:color="auto" w:fill="FFFFFF"/>
        </w:rPr>
        <w:t xml:space="preserve">nie zatrudnienia i spójności terytorialnej”, zawartego </w:t>
      </w:r>
      <w:r w:rsidR="001C0493">
        <w:rPr>
          <w:b/>
          <w:color w:val="000000"/>
          <w:sz w:val="36"/>
          <w:shd w:val="clear" w:color="auto" w:fill="FFFFFF"/>
        </w:rPr>
        <w:br/>
      </w:r>
      <w:r>
        <w:rPr>
          <w:b/>
          <w:color w:val="000000"/>
          <w:sz w:val="36"/>
          <w:shd w:val="clear" w:color="auto" w:fill="FFFFFF"/>
        </w:rPr>
        <w:t xml:space="preserve">w Programie Operacyjnym </w:t>
      </w:r>
      <w:r w:rsidR="00215544">
        <w:rPr>
          <w:b/>
          <w:color w:val="000000"/>
          <w:sz w:val="36"/>
          <w:shd w:val="clear" w:color="auto" w:fill="FFFFFF"/>
        </w:rPr>
        <w:t>„</w:t>
      </w:r>
      <w:r>
        <w:rPr>
          <w:b/>
          <w:color w:val="000000"/>
          <w:sz w:val="36"/>
          <w:shd w:val="clear" w:color="auto" w:fill="FFFFFF"/>
        </w:rPr>
        <w:t>Rybactwo i Morze</w:t>
      </w:r>
      <w:r w:rsidR="00215544">
        <w:rPr>
          <w:b/>
          <w:color w:val="000000"/>
          <w:sz w:val="36"/>
          <w:shd w:val="clear" w:color="auto" w:fill="FFFFFF"/>
        </w:rPr>
        <w:t>”</w:t>
      </w:r>
      <w:r>
        <w:rPr>
          <w:b/>
          <w:color w:val="000000"/>
          <w:sz w:val="36"/>
          <w:shd w:val="clear" w:color="auto" w:fill="FFFFFF"/>
        </w:rPr>
        <w:t xml:space="preserve"> </w:t>
      </w:r>
      <w:r w:rsidR="001C0493">
        <w:rPr>
          <w:b/>
          <w:color w:val="000000"/>
          <w:sz w:val="36"/>
          <w:shd w:val="clear" w:color="auto" w:fill="FFFFFF"/>
        </w:rPr>
        <w:br/>
      </w:r>
    </w:p>
    <w:p w:rsidR="0021765B" w:rsidRDefault="00A51AE9">
      <w:pPr>
        <w:spacing w:before="1020"/>
        <w:jc w:val="center"/>
        <w:rPr>
          <w:b/>
          <w:color w:val="000000"/>
          <w:sz w:val="32"/>
          <w:shd w:val="clear" w:color="auto" w:fill="FFFFFF"/>
        </w:rPr>
      </w:pPr>
      <w:r>
        <w:rPr>
          <w:b/>
          <w:color w:val="000000"/>
          <w:sz w:val="32"/>
          <w:shd w:val="clear" w:color="auto" w:fill="FFFFFF"/>
        </w:rPr>
        <w:t>KP-611-449-ARiMR</w:t>
      </w:r>
      <w:r w:rsidR="008572B3">
        <w:rPr>
          <w:b/>
          <w:color w:val="000000"/>
          <w:sz w:val="32"/>
          <w:shd w:val="clear" w:color="auto" w:fill="FFFFFF"/>
        </w:rPr>
        <w:t>/1/</w:t>
      </w:r>
      <w:r w:rsidR="00AF349B">
        <w:rPr>
          <w:b/>
          <w:color w:val="000000"/>
          <w:sz w:val="32"/>
          <w:shd w:val="clear" w:color="auto" w:fill="FFFFFF"/>
        </w:rPr>
        <w:t>z</w:t>
      </w:r>
    </w:p>
    <w:p w:rsidR="0021765B" w:rsidRDefault="0026591B">
      <w:pPr>
        <w:spacing w:before="1020"/>
        <w:jc w:val="center"/>
        <w:rPr>
          <w:b/>
          <w:color w:val="000000"/>
          <w:sz w:val="32"/>
          <w:shd w:val="clear" w:color="auto" w:fill="FFFFFF"/>
        </w:rPr>
      </w:pPr>
      <w:r>
        <w:rPr>
          <w:b/>
          <w:color w:val="000000"/>
          <w:sz w:val="32"/>
          <w:shd w:val="clear" w:color="auto" w:fill="FFFFFF"/>
        </w:rPr>
        <w:t>W</w:t>
      </w:r>
      <w:r w:rsidR="00AF349B">
        <w:rPr>
          <w:b/>
          <w:color w:val="000000"/>
          <w:sz w:val="32"/>
          <w:shd w:val="clear" w:color="auto" w:fill="FFFFFF"/>
        </w:rPr>
        <w:t>ersja zatwierdzona 1</w:t>
      </w:r>
    </w:p>
    <w:p w:rsidR="0021765B" w:rsidRDefault="00A51AE9">
      <w:pPr>
        <w:rPr>
          <w:color w:val="000000"/>
          <w:shd w:val="clear" w:color="auto" w:fill="FFFFFF"/>
        </w:rPr>
      </w:pPr>
      <w:r>
        <w:br w:type="page"/>
      </w:r>
      <w:r>
        <w:rPr>
          <w:color w:val="000000"/>
          <w:shd w:val="clear" w:color="auto" w:fill="FFFFFF"/>
        </w:rPr>
        <w:lastRenderedPageBreak/>
        <w:t>Karty obiegowe KP</w:t>
      </w:r>
    </w:p>
    <w:p w:rsidR="0021765B" w:rsidRDefault="00A51AE9">
      <w:pPr>
        <w:jc w:val="center"/>
        <w:rPr>
          <w:color w:val="000000"/>
          <w:shd w:val="clear" w:color="auto" w:fill="FFFFFF"/>
        </w:rPr>
      </w:pPr>
      <w:r>
        <w:rPr>
          <w:color w:val="000000"/>
          <w:shd w:val="clear" w:color="auto" w:fill="FFFFFF"/>
        </w:rPr>
        <w:t>Zatwierdzenie KP</w:t>
      </w:r>
    </w:p>
    <w:p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8"/>
        <w:gridCol w:w="1925"/>
        <w:gridCol w:w="4330"/>
      </w:tblGrid>
      <w:tr w:rsidR="0021765B">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Opracowali</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FFFFFF"/>
              </w:rPr>
              <w:t>Osoby przygotowujące dokument</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F86F72" w:rsidRDefault="00F86F72">
            <w:pPr>
              <w:spacing w:before="45" w:after="45"/>
              <w:jc w:val="center"/>
              <w:rPr>
                <w:color w:val="000000"/>
                <w:sz w:val="18"/>
                <w:shd w:val="clear" w:color="auto" w:fill="FFFFFF"/>
              </w:rPr>
            </w:pPr>
          </w:p>
          <w:p w:rsidR="0021765B" w:rsidRDefault="00F86F72">
            <w:pPr>
              <w:spacing w:before="45" w:after="45"/>
              <w:jc w:val="center"/>
              <w:rPr>
                <w:color w:val="000000"/>
                <w:sz w:val="18"/>
                <w:shd w:val="clear" w:color="auto" w:fill="FFFFFF"/>
              </w:rPr>
            </w:pPr>
            <w:r>
              <w:rPr>
                <w:color w:val="000000"/>
                <w:sz w:val="18"/>
                <w:shd w:val="clear" w:color="auto" w:fill="FFFFFF"/>
              </w:rPr>
              <w:t>28.04.2017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F86F72" w:rsidRDefault="00F86F72">
            <w:pPr>
              <w:spacing w:before="45" w:after="45"/>
              <w:jc w:val="center"/>
              <w:rPr>
                <w:color w:val="000000"/>
                <w:sz w:val="18"/>
                <w:shd w:val="clear" w:color="auto" w:fill="FFFFFF"/>
              </w:rPr>
            </w:pPr>
          </w:p>
          <w:p w:rsidR="00F86F72" w:rsidRDefault="00F86F72">
            <w:pPr>
              <w:spacing w:before="45" w:after="45"/>
              <w:jc w:val="center"/>
              <w:rPr>
                <w:color w:val="000000"/>
                <w:sz w:val="18"/>
                <w:shd w:val="clear" w:color="auto" w:fill="FFFFFF"/>
              </w:rPr>
            </w:pPr>
          </w:p>
          <w:p w:rsidR="00AF349B" w:rsidRDefault="00F86F72">
            <w:pPr>
              <w:spacing w:before="45" w:after="45"/>
              <w:jc w:val="center"/>
              <w:rPr>
                <w:color w:val="000000"/>
                <w:sz w:val="18"/>
                <w:shd w:val="clear" w:color="auto" w:fill="FFFFFF"/>
              </w:rPr>
            </w:pPr>
            <w:r>
              <w:rPr>
                <w:color w:val="000000"/>
                <w:sz w:val="18"/>
                <w:shd w:val="clear" w:color="auto" w:fill="FFFFFF"/>
              </w:rPr>
              <w:t>Dariusz Ozga</w:t>
            </w:r>
          </w:p>
          <w:p w:rsidR="00F86F72" w:rsidRDefault="00F86F72" w:rsidP="00F86F72">
            <w:pPr>
              <w:spacing w:before="45" w:after="45"/>
              <w:jc w:val="center"/>
              <w:rPr>
                <w:color w:val="000000"/>
                <w:sz w:val="18"/>
                <w:shd w:val="clear" w:color="auto" w:fill="FFFFFF"/>
              </w:rPr>
            </w:pPr>
            <w:r>
              <w:rPr>
                <w:color w:val="000000"/>
                <w:sz w:val="18"/>
                <w:shd w:val="clear" w:color="auto" w:fill="FFFFFF"/>
              </w:rPr>
              <w:t>Marcin Skórski</w:t>
            </w:r>
          </w:p>
          <w:p w:rsidR="00AF349B" w:rsidRDefault="00AF349B">
            <w:pPr>
              <w:spacing w:before="45" w:after="45"/>
              <w:jc w:val="center"/>
              <w:rPr>
                <w:color w:val="000000"/>
                <w:sz w:val="18"/>
                <w:shd w:val="clear" w:color="auto" w:fill="FFFFFF"/>
              </w:rPr>
            </w:pPr>
          </w:p>
        </w:tc>
      </w:tr>
      <w:tr w:rsidR="0021765B">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 xml:space="preserve">Dyrektor Departamentu </w:t>
            </w:r>
          </w:p>
          <w:p w:rsidR="0021765B" w:rsidRDefault="00A51AE9">
            <w:pPr>
              <w:spacing w:before="45" w:after="45"/>
              <w:jc w:val="center"/>
              <w:rPr>
                <w:color w:val="000000"/>
                <w:sz w:val="18"/>
                <w:shd w:val="clear" w:color="auto" w:fill="FFFFFF"/>
              </w:rPr>
            </w:pPr>
            <w:r>
              <w:rPr>
                <w:color w:val="000000"/>
                <w:sz w:val="18"/>
                <w:shd w:val="clear" w:color="auto" w:fill="FFFFFF"/>
              </w:rPr>
              <w:t>(Właściciel KP)</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F86F72">
            <w:pPr>
              <w:spacing w:before="45" w:after="45"/>
              <w:jc w:val="center"/>
              <w:rPr>
                <w:color w:val="000000"/>
                <w:sz w:val="18"/>
                <w:shd w:val="clear" w:color="auto" w:fill="FFFFFF"/>
              </w:rPr>
            </w:pPr>
            <w:r>
              <w:rPr>
                <w:color w:val="000000"/>
                <w:sz w:val="18"/>
                <w:shd w:val="clear" w:color="auto" w:fill="FFFFFF"/>
              </w:rPr>
              <w:t>28.04.2017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F86F72" w:rsidRDefault="00F86F72" w:rsidP="00F86F72">
            <w:pPr>
              <w:spacing w:before="45" w:after="45"/>
              <w:jc w:val="center"/>
              <w:rPr>
                <w:color w:val="000000"/>
                <w:sz w:val="18"/>
                <w:shd w:val="clear" w:color="auto" w:fill="FFFFFF"/>
              </w:rPr>
            </w:pPr>
          </w:p>
          <w:p w:rsidR="00F86F72" w:rsidRDefault="00F86F72" w:rsidP="00F86F72">
            <w:pPr>
              <w:spacing w:before="45" w:after="45"/>
              <w:jc w:val="center"/>
              <w:rPr>
                <w:color w:val="000000"/>
                <w:sz w:val="18"/>
                <w:shd w:val="clear" w:color="auto" w:fill="FFFFFF"/>
              </w:rPr>
            </w:pPr>
            <w:r>
              <w:rPr>
                <w:color w:val="000000"/>
                <w:sz w:val="18"/>
                <w:shd w:val="clear" w:color="auto" w:fill="FFFFFF"/>
              </w:rPr>
              <w:t xml:space="preserve">Dorota </w:t>
            </w:r>
            <w:proofErr w:type="spellStart"/>
            <w:r>
              <w:rPr>
                <w:color w:val="000000"/>
                <w:sz w:val="18"/>
                <w:shd w:val="clear" w:color="auto" w:fill="FFFFFF"/>
              </w:rPr>
              <w:t>Chilik</w:t>
            </w:r>
            <w:proofErr w:type="spellEnd"/>
          </w:p>
          <w:p w:rsidR="00AF349B" w:rsidRDefault="00AF349B">
            <w:pPr>
              <w:spacing w:before="45" w:after="45"/>
              <w:jc w:val="center"/>
              <w:rPr>
                <w:color w:val="000000"/>
                <w:sz w:val="18"/>
                <w:shd w:val="clear" w:color="auto" w:fill="FFFFFF"/>
              </w:rPr>
            </w:pPr>
          </w:p>
        </w:tc>
      </w:tr>
      <w:tr w:rsidR="0021765B">
        <w:trPr>
          <w:jc w:val="center"/>
        </w:trPr>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CCCCCC"/>
              </w:rPr>
              <w:t>Zatwierdził</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trPr>
          <w:jc w:val="center"/>
        </w:trPr>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FFFFFF"/>
              </w:rPr>
              <w:t xml:space="preserve">Prezes ARiMR lub </w:t>
            </w:r>
          </w:p>
          <w:p w:rsidR="0021765B" w:rsidRDefault="00A51AE9">
            <w:pPr>
              <w:spacing w:before="45" w:after="45"/>
              <w:jc w:val="center"/>
              <w:rPr>
                <w:color w:val="000000"/>
                <w:sz w:val="18"/>
                <w:shd w:val="clear" w:color="auto" w:fill="FFFFFF"/>
              </w:rPr>
            </w:pPr>
            <w:r>
              <w:rPr>
                <w:color w:val="000000"/>
                <w:sz w:val="18"/>
                <w:shd w:val="clear" w:color="auto" w:fill="FFFFFF"/>
              </w:rPr>
              <w:t>Zastępca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F86F72">
            <w:pPr>
              <w:spacing w:before="45" w:after="45"/>
              <w:jc w:val="center"/>
              <w:rPr>
                <w:color w:val="000000"/>
                <w:sz w:val="18"/>
                <w:shd w:val="clear" w:color="auto" w:fill="FFFFFF"/>
              </w:rPr>
            </w:pPr>
            <w:r>
              <w:rPr>
                <w:color w:val="000000"/>
                <w:sz w:val="18"/>
                <w:shd w:val="clear" w:color="auto" w:fill="FFFFFF"/>
              </w:rPr>
              <w:t>02.05.2017 r.</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F86F72" w:rsidRDefault="00F86F72">
            <w:pPr>
              <w:spacing w:before="45" w:after="45"/>
              <w:jc w:val="center"/>
              <w:rPr>
                <w:color w:val="000000"/>
                <w:sz w:val="18"/>
                <w:shd w:val="clear" w:color="auto" w:fill="FFFFFF"/>
              </w:rPr>
            </w:pPr>
          </w:p>
          <w:p w:rsidR="00AF349B" w:rsidRDefault="00F86F72">
            <w:pPr>
              <w:spacing w:before="45" w:after="45"/>
              <w:jc w:val="center"/>
              <w:rPr>
                <w:color w:val="000000"/>
                <w:sz w:val="18"/>
                <w:shd w:val="clear" w:color="auto" w:fill="FFFFFF"/>
              </w:rPr>
            </w:pPr>
            <w:r>
              <w:rPr>
                <w:color w:val="000000"/>
                <w:sz w:val="18"/>
                <w:shd w:val="clear" w:color="auto" w:fill="FFFFFF"/>
              </w:rPr>
              <w:t xml:space="preserve">Maria </w:t>
            </w:r>
            <w:proofErr w:type="spellStart"/>
            <w:r>
              <w:rPr>
                <w:color w:val="000000"/>
                <w:sz w:val="18"/>
                <w:shd w:val="clear" w:color="auto" w:fill="FFFFFF"/>
              </w:rPr>
              <w:t>Fajger</w:t>
            </w:r>
            <w:proofErr w:type="spellEnd"/>
          </w:p>
          <w:p w:rsidR="00AF349B" w:rsidRDefault="00AF349B">
            <w:pPr>
              <w:spacing w:before="45" w:after="45"/>
              <w:jc w:val="center"/>
              <w:rPr>
                <w:color w:val="000000"/>
                <w:sz w:val="18"/>
                <w:shd w:val="clear" w:color="auto" w:fill="FFFFFF"/>
              </w:rPr>
            </w:pPr>
          </w:p>
        </w:tc>
      </w:tr>
    </w:tbl>
    <w:p w:rsidR="0021765B" w:rsidRDefault="0021765B">
      <w:pPr>
        <w:jc w:val="center"/>
        <w:rPr>
          <w:color w:val="000000"/>
          <w:shd w:val="clear" w:color="auto" w:fill="FFFFFF"/>
        </w:rPr>
      </w:pPr>
    </w:p>
    <w:p w:rsidR="0021765B" w:rsidRDefault="00A51AE9">
      <w:pPr>
        <w:jc w:val="center"/>
        <w:rPr>
          <w:color w:val="000000"/>
          <w:shd w:val="clear" w:color="auto" w:fill="FFFFFF"/>
        </w:rPr>
      </w:pPr>
      <w:r>
        <w:rPr>
          <w:color w:val="000000"/>
          <w:shd w:val="clear" w:color="auto" w:fill="FFFFFF"/>
        </w:rPr>
        <w:t>Wprowadzenie KP w życie</w:t>
      </w:r>
    </w:p>
    <w:p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4"/>
        <w:gridCol w:w="1924"/>
        <w:gridCol w:w="1925"/>
        <w:gridCol w:w="1925"/>
        <w:gridCol w:w="1925"/>
      </w:tblGrid>
      <w:tr w:rsidR="0021765B">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Zakres obowiązywania</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Data wprowadzenia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Wprowadzający KP w życie</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Data złożenia podpisu</w:t>
            </w:r>
          </w:p>
        </w:tc>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Podpis i pieczęć</w:t>
            </w:r>
          </w:p>
        </w:tc>
      </w:tr>
      <w:tr w:rsidR="0021765B">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BD5D1C">
            <w:pPr>
              <w:spacing w:before="45" w:after="45"/>
              <w:jc w:val="center"/>
              <w:rPr>
                <w:color w:val="000000"/>
                <w:sz w:val="18"/>
                <w:shd w:val="clear" w:color="auto" w:fill="CCCCCC"/>
              </w:rPr>
            </w:pPr>
            <w:r w:rsidRPr="00BD5D1C">
              <w:rPr>
                <w:color w:val="000000"/>
                <w:sz w:val="18"/>
                <w:shd w:val="clear" w:color="auto" w:fill="FFFFFF"/>
              </w:rPr>
              <w:t>Cała KP</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F86F72">
            <w:pPr>
              <w:spacing w:before="45" w:after="45"/>
              <w:jc w:val="center"/>
              <w:rPr>
                <w:color w:val="000000"/>
                <w:sz w:val="18"/>
                <w:shd w:val="clear" w:color="auto" w:fill="FFFFFF"/>
              </w:rPr>
            </w:pPr>
            <w:r>
              <w:rPr>
                <w:color w:val="000000"/>
                <w:sz w:val="18"/>
                <w:shd w:val="clear" w:color="auto" w:fill="FFFFFF"/>
              </w:rPr>
              <w:t>05.06.2017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BD5D1C">
            <w:pPr>
              <w:spacing w:before="45" w:after="45"/>
              <w:jc w:val="center"/>
              <w:rPr>
                <w:color w:val="000000"/>
                <w:sz w:val="18"/>
                <w:shd w:val="clear" w:color="auto" w:fill="FFFFFF"/>
              </w:rPr>
            </w:pPr>
            <w:r>
              <w:rPr>
                <w:color w:val="000000"/>
                <w:sz w:val="18"/>
                <w:shd w:val="clear" w:color="auto" w:fill="FFFFFF"/>
              </w:rPr>
              <w:t>Z-ca Prezesa ARiMR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F86F72">
            <w:pPr>
              <w:spacing w:before="45" w:after="45"/>
              <w:jc w:val="center"/>
              <w:rPr>
                <w:color w:val="000000"/>
                <w:sz w:val="18"/>
                <w:shd w:val="clear" w:color="auto" w:fill="FFFFFF"/>
              </w:rPr>
            </w:pPr>
            <w:r>
              <w:rPr>
                <w:color w:val="000000"/>
                <w:sz w:val="18"/>
                <w:shd w:val="clear" w:color="auto" w:fill="FFFFFF"/>
              </w:rPr>
              <w:t>02.05.2017 r.</w:t>
            </w:r>
          </w:p>
        </w:tc>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F86F72" w:rsidRDefault="00F86F72">
            <w:pPr>
              <w:spacing w:before="45" w:after="45"/>
              <w:jc w:val="center"/>
              <w:rPr>
                <w:color w:val="000000"/>
                <w:sz w:val="18"/>
                <w:shd w:val="clear" w:color="auto" w:fill="FFFFFF"/>
              </w:rPr>
            </w:pPr>
          </w:p>
          <w:p w:rsidR="00AF349B" w:rsidRDefault="00F86F72">
            <w:pPr>
              <w:spacing w:before="45" w:after="45"/>
              <w:jc w:val="center"/>
              <w:rPr>
                <w:color w:val="000000"/>
                <w:sz w:val="18"/>
                <w:shd w:val="clear" w:color="auto" w:fill="FFFFFF"/>
              </w:rPr>
            </w:pPr>
            <w:bookmarkStart w:id="0" w:name="_GoBack"/>
            <w:bookmarkEnd w:id="0"/>
            <w:r>
              <w:rPr>
                <w:color w:val="000000"/>
                <w:sz w:val="18"/>
                <w:shd w:val="clear" w:color="auto" w:fill="FFFFFF"/>
              </w:rPr>
              <w:t xml:space="preserve">Maria </w:t>
            </w:r>
            <w:proofErr w:type="spellStart"/>
            <w:r>
              <w:rPr>
                <w:color w:val="000000"/>
                <w:sz w:val="18"/>
                <w:shd w:val="clear" w:color="auto" w:fill="FFFFFF"/>
              </w:rPr>
              <w:t>Fajger</w:t>
            </w:r>
            <w:proofErr w:type="spellEnd"/>
          </w:p>
          <w:p w:rsidR="00AF349B" w:rsidRDefault="00AF349B">
            <w:pPr>
              <w:spacing w:before="45" w:after="45"/>
              <w:jc w:val="center"/>
              <w:rPr>
                <w:color w:val="000000"/>
                <w:sz w:val="18"/>
                <w:shd w:val="clear" w:color="auto" w:fill="FFFFFF"/>
              </w:rPr>
            </w:pPr>
          </w:p>
        </w:tc>
      </w:tr>
    </w:tbl>
    <w:p w:rsidR="0021765B" w:rsidRDefault="0021765B">
      <w:pPr>
        <w:jc w:val="center"/>
        <w:rPr>
          <w:color w:val="000000"/>
          <w:shd w:val="clear" w:color="auto" w:fill="FFFFFF"/>
        </w:rPr>
      </w:pPr>
    </w:p>
    <w:p w:rsidR="0021765B" w:rsidRDefault="00A51AE9">
      <w:pPr>
        <w:rPr>
          <w:color w:val="000000"/>
          <w:shd w:val="clear" w:color="auto" w:fill="FFFFFF"/>
        </w:rPr>
      </w:pPr>
      <w:r>
        <w:rPr>
          <w:color w:val="000000"/>
          <w:shd w:val="clear" w:color="auto" w:fill="FFFFFF"/>
        </w:rPr>
        <w:t>Metryczka zmian:</w:t>
      </w:r>
    </w:p>
    <w:p w:rsidR="0021765B" w:rsidRDefault="0021765B">
      <w:pPr>
        <w:jc w:val="center"/>
        <w:rPr>
          <w:color w:val="000000"/>
          <w:shd w:val="clear" w:color="auto" w:fill="FFFFFF"/>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
        <w:gridCol w:w="1443"/>
        <w:gridCol w:w="2406"/>
        <w:gridCol w:w="1443"/>
        <w:gridCol w:w="3849"/>
      </w:tblGrid>
      <w:tr w:rsidR="0021765B">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Lp.</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Data</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Imię i nazwisko</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Wersja</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Opis zmian do poprzedniej wersji</w:t>
            </w:r>
          </w:p>
        </w:tc>
      </w:tr>
      <w:tr w:rsidR="0026591B">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6591B" w:rsidRDefault="0026591B">
            <w:pPr>
              <w:spacing w:before="45" w:after="45"/>
              <w:jc w:val="center"/>
              <w:rPr>
                <w:color w:val="000000"/>
                <w:sz w:val="18"/>
                <w:shd w:val="clear" w:color="auto" w:fill="FFFFFF"/>
              </w:rPr>
            </w:pPr>
            <w:r>
              <w:rPr>
                <w:color w:val="000000"/>
                <w:sz w:val="18"/>
                <w:shd w:val="clear" w:color="auto" w:fill="FFFFFF"/>
              </w:rPr>
              <w:t>1</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6591B" w:rsidRDefault="00AF349B">
            <w:pPr>
              <w:spacing w:before="45" w:after="45"/>
              <w:jc w:val="center"/>
              <w:rPr>
                <w:color w:val="000000"/>
                <w:sz w:val="18"/>
                <w:shd w:val="clear" w:color="auto" w:fill="FFFFFF"/>
              </w:rPr>
            </w:pPr>
            <w:r>
              <w:rPr>
                <w:color w:val="000000"/>
                <w:sz w:val="18"/>
                <w:shd w:val="clear" w:color="auto" w:fill="FFFFFF"/>
              </w:rPr>
              <w:t>27.03.2017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6591B" w:rsidRDefault="00AF349B">
            <w:pPr>
              <w:spacing w:before="45" w:after="45"/>
              <w:jc w:val="center"/>
              <w:rPr>
                <w:color w:val="000000"/>
                <w:sz w:val="18"/>
                <w:shd w:val="clear" w:color="auto" w:fill="FFFFFF"/>
              </w:rPr>
            </w:pPr>
            <w:r>
              <w:rPr>
                <w:color w:val="000000"/>
                <w:sz w:val="18"/>
                <w:shd w:val="clear" w:color="auto" w:fill="FFFFFF"/>
              </w:rPr>
              <w:t>Anna Krajewska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6591B" w:rsidRDefault="00AF349B">
            <w:pPr>
              <w:spacing w:before="45" w:after="45"/>
              <w:jc w:val="center"/>
              <w:rPr>
                <w:color w:val="000000"/>
                <w:sz w:val="18"/>
                <w:shd w:val="clear" w:color="auto" w:fill="FFFFFF"/>
              </w:rPr>
            </w:pPr>
            <w:r>
              <w:rPr>
                <w:color w:val="000000"/>
                <w:sz w:val="18"/>
                <w:shd w:val="clear" w:color="auto" w:fill="FFFFFF"/>
              </w:rPr>
              <w:t>1.1.r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6591B" w:rsidRDefault="00AF349B">
            <w:pPr>
              <w:spacing w:before="45" w:after="45"/>
              <w:jc w:val="center"/>
              <w:rPr>
                <w:color w:val="000000"/>
                <w:sz w:val="18"/>
                <w:shd w:val="clear" w:color="auto" w:fill="FFFFFF"/>
              </w:rPr>
            </w:pPr>
            <w:r>
              <w:rPr>
                <w:color w:val="000000"/>
                <w:sz w:val="18"/>
                <w:shd w:val="clear" w:color="auto" w:fill="FFFFFF"/>
              </w:rPr>
              <w:t>Przygotowanie KP</w:t>
            </w:r>
          </w:p>
        </w:tc>
      </w:tr>
      <w:tr w:rsidR="00391B76">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76" w:rsidRDefault="00391B76">
            <w:pPr>
              <w:spacing w:before="45" w:after="45"/>
              <w:jc w:val="center"/>
              <w:rPr>
                <w:color w:val="000000"/>
                <w:sz w:val="18"/>
                <w:shd w:val="clear" w:color="auto" w:fill="FFFFFF"/>
              </w:rPr>
            </w:pPr>
            <w:r>
              <w:rPr>
                <w:color w:val="000000"/>
                <w:sz w:val="18"/>
                <w:shd w:val="clear" w:color="auto" w:fill="FFFFFF"/>
              </w:rPr>
              <w:t>2</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76" w:rsidRDefault="00AF349B">
            <w:pPr>
              <w:spacing w:before="45" w:after="45"/>
              <w:jc w:val="center"/>
              <w:rPr>
                <w:color w:val="000000"/>
                <w:sz w:val="18"/>
                <w:shd w:val="clear" w:color="auto" w:fill="FFFFFF"/>
              </w:rPr>
            </w:pPr>
            <w:r>
              <w:rPr>
                <w:color w:val="000000"/>
                <w:sz w:val="18"/>
                <w:shd w:val="clear" w:color="auto" w:fill="FFFFFF"/>
              </w:rPr>
              <w:t>25.04.2017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76" w:rsidRDefault="00AF349B">
            <w:pPr>
              <w:spacing w:before="45" w:after="45"/>
              <w:jc w:val="center"/>
              <w:rPr>
                <w:color w:val="000000"/>
                <w:sz w:val="18"/>
                <w:shd w:val="clear" w:color="auto" w:fill="FFFFFF"/>
              </w:rPr>
            </w:pPr>
            <w:r>
              <w:rPr>
                <w:color w:val="000000"/>
                <w:sz w:val="18"/>
                <w:shd w:val="clear" w:color="auto" w:fill="FFFFFF"/>
              </w:rPr>
              <w:t>Anna Krajewska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76" w:rsidRDefault="00AF349B">
            <w:pPr>
              <w:spacing w:before="45" w:after="45"/>
              <w:jc w:val="center"/>
              <w:rPr>
                <w:color w:val="000000"/>
                <w:sz w:val="18"/>
                <w:shd w:val="clear" w:color="auto" w:fill="FFFFFF"/>
              </w:rPr>
            </w:pPr>
            <w:r>
              <w:rPr>
                <w:color w:val="000000"/>
                <w:sz w:val="18"/>
                <w:shd w:val="clear" w:color="auto" w:fill="FFFFFF"/>
              </w:rPr>
              <w:t>1.2.r</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391B76" w:rsidRDefault="00AF349B">
            <w:pPr>
              <w:spacing w:before="45" w:after="45"/>
              <w:jc w:val="center"/>
              <w:rPr>
                <w:color w:val="000000"/>
                <w:sz w:val="18"/>
                <w:shd w:val="clear" w:color="auto" w:fill="FFFFFF"/>
              </w:rPr>
            </w:pPr>
            <w:r>
              <w:rPr>
                <w:color w:val="000000"/>
                <w:sz w:val="18"/>
                <w:shd w:val="clear" w:color="auto" w:fill="FFFFFF"/>
              </w:rPr>
              <w:t>Opiniowanie 1-wszej wersji</w:t>
            </w:r>
          </w:p>
        </w:tc>
      </w:tr>
      <w:tr w:rsidR="00AF349B">
        <w:trPr>
          <w:jc w:val="center"/>
        </w:trPr>
        <w:tc>
          <w:tcPr>
            <w:tcW w:w="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F349B" w:rsidRDefault="00AF349B">
            <w:pPr>
              <w:spacing w:before="45" w:after="45"/>
              <w:jc w:val="center"/>
              <w:rPr>
                <w:color w:val="000000"/>
                <w:sz w:val="18"/>
                <w:shd w:val="clear" w:color="auto" w:fill="FFFFFF"/>
              </w:rPr>
            </w:pPr>
            <w:r>
              <w:rPr>
                <w:color w:val="000000"/>
                <w:sz w:val="18"/>
                <w:shd w:val="clear" w:color="auto" w:fill="FFFFFF"/>
              </w:rPr>
              <w:t>3</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F349B" w:rsidRDefault="00AF349B">
            <w:pPr>
              <w:spacing w:before="45" w:after="45"/>
              <w:jc w:val="center"/>
              <w:rPr>
                <w:color w:val="000000"/>
                <w:sz w:val="18"/>
                <w:shd w:val="clear" w:color="auto" w:fill="FFFFFF"/>
              </w:rPr>
            </w:pPr>
            <w:r>
              <w:rPr>
                <w:color w:val="000000"/>
                <w:sz w:val="18"/>
                <w:shd w:val="clear" w:color="auto" w:fill="FFFFFF"/>
              </w:rPr>
              <w:t>28.04.2017 r.</w:t>
            </w:r>
          </w:p>
        </w:tc>
        <w:tc>
          <w:tcPr>
            <w:tcW w:w="1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F349B" w:rsidRDefault="00AF349B">
            <w:pPr>
              <w:spacing w:before="45" w:after="45"/>
              <w:jc w:val="center"/>
              <w:rPr>
                <w:color w:val="000000"/>
                <w:sz w:val="18"/>
                <w:shd w:val="clear" w:color="auto" w:fill="FFFFFF"/>
              </w:rPr>
            </w:pPr>
            <w:r>
              <w:rPr>
                <w:color w:val="000000"/>
                <w:sz w:val="18"/>
                <w:shd w:val="clear" w:color="auto" w:fill="FFFFFF"/>
              </w:rPr>
              <w:t>Dariusz Ozga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F349B" w:rsidRDefault="00AF349B">
            <w:pPr>
              <w:spacing w:before="45" w:after="45"/>
              <w:jc w:val="center"/>
              <w:rPr>
                <w:color w:val="000000"/>
                <w:sz w:val="18"/>
                <w:shd w:val="clear" w:color="auto" w:fill="FFFFFF"/>
              </w:rPr>
            </w:pPr>
            <w:r>
              <w:rPr>
                <w:color w:val="000000"/>
                <w:sz w:val="18"/>
                <w:shd w:val="clear" w:color="auto" w:fill="FFFFFF"/>
              </w:rPr>
              <w:t>1.z</w:t>
            </w:r>
          </w:p>
        </w:tc>
        <w:tc>
          <w:tcPr>
            <w:tcW w:w="2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F349B" w:rsidRDefault="00AF349B">
            <w:pPr>
              <w:spacing w:before="45" w:after="45"/>
              <w:jc w:val="center"/>
              <w:rPr>
                <w:color w:val="000000"/>
                <w:sz w:val="18"/>
                <w:shd w:val="clear" w:color="auto" w:fill="FFFFFF"/>
              </w:rPr>
            </w:pPr>
            <w:r>
              <w:rPr>
                <w:color w:val="000000"/>
                <w:sz w:val="18"/>
                <w:shd w:val="clear" w:color="auto" w:fill="FFFFFF"/>
              </w:rPr>
              <w:t>Zatwierdzenie</w:t>
            </w:r>
          </w:p>
        </w:tc>
      </w:tr>
    </w:tbl>
    <w:p w:rsidR="0021765B" w:rsidRDefault="0021765B">
      <w:pPr>
        <w:jc w:val="center"/>
        <w:sectPr w:rsidR="0021765B">
          <w:pgSz w:w="11906" w:h="16838"/>
          <w:pgMar w:top="1134" w:right="850" w:bottom="1134" w:left="1417" w:header="454" w:footer="454" w:gutter="0"/>
          <w:cols w:space="720"/>
        </w:sectPr>
      </w:pPr>
    </w:p>
    <w:p w:rsidR="0021765B" w:rsidRDefault="00A51AE9">
      <w:pPr>
        <w:rPr>
          <w:color w:val="000000"/>
          <w:sz w:val="28"/>
          <w:shd w:val="clear" w:color="auto" w:fill="FFFFFF"/>
        </w:rPr>
      </w:pPr>
      <w:r>
        <w:rPr>
          <w:color w:val="000000"/>
          <w:sz w:val="28"/>
          <w:shd w:val="clear" w:color="auto" w:fill="FFFFFF"/>
        </w:rPr>
        <w:lastRenderedPageBreak/>
        <w:t>Spis treści</w:t>
      </w:r>
    </w:p>
    <w:p w:rsidR="0021765B" w:rsidRDefault="0021765B">
      <w:pPr>
        <w:rPr>
          <w:b/>
          <w:color w:val="000000"/>
          <w:sz w:val="22"/>
          <w:shd w:val="clear" w:color="auto" w:fill="FFFFFF"/>
        </w:rPr>
      </w:pPr>
    </w:p>
    <w:p w:rsidR="00AF349B" w:rsidRDefault="00A51AE9">
      <w:pPr>
        <w:pStyle w:val="Spistreci1"/>
        <w:tabs>
          <w:tab w:val="right" w:leader="dot" w:pos="9629"/>
        </w:tabs>
        <w:rPr>
          <w:rFonts w:asciiTheme="minorHAnsi" w:eastAsiaTheme="minorEastAsia" w:hAnsiTheme="minorHAnsi" w:cstheme="minorBidi"/>
          <w:noProof/>
          <w:color w:val="auto"/>
          <w:sz w:val="22"/>
          <w:szCs w:val="22"/>
          <w:shd w:val="clear" w:color="auto" w:fill="auto"/>
        </w:rPr>
      </w:pPr>
      <w:r>
        <w:fldChar w:fldCharType="begin"/>
      </w:r>
      <w:r>
        <w:instrText xml:space="preserve">TOC \o "1-4" \h \z \u </w:instrText>
      </w:r>
      <w:r>
        <w:fldChar w:fldCharType="separate"/>
      </w:r>
      <w:hyperlink w:anchor="_Toc481049119" w:history="1">
        <w:r w:rsidR="00AF349B" w:rsidRPr="00C652DC">
          <w:rPr>
            <w:rStyle w:val="Hipercze"/>
            <w:noProof/>
          </w:rPr>
          <w:t>1. Procedury</w:t>
        </w:r>
        <w:r w:rsidR="00AF349B">
          <w:rPr>
            <w:noProof/>
            <w:webHidden/>
          </w:rPr>
          <w:tab/>
        </w:r>
        <w:r w:rsidR="00AF349B">
          <w:rPr>
            <w:noProof/>
            <w:webHidden/>
          </w:rPr>
          <w:fldChar w:fldCharType="begin"/>
        </w:r>
        <w:r w:rsidR="00AF349B">
          <w:rPr>
            <w:noProof/>
            <w:webHidden/>
          </w:rPr>
          <w:instrText xml:space="preserve"> PAGEREF _Toc481049119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2"/>
        <w:tabs>
          <w:tab w:val="right" w:leader="dot" w:pos="9629"/>
        </w:tabs>
        <w:rPr>
          <w:rFonts w:asciiTheme="minorHAnsi" w:eastAsiaTheme="minorEastAsia" w:hAnsiTheme="minorHAnsi" w:cstheme="minorBidi"/>
          <w:noProof/>
          <w:color w:val="auto"/>
          <w:sz w:val="22"/>
          <w:szCs w:val="22"/>
          <w:shd w:val="clear" w:color="auto" w:fill="auto"/>
        </w:rPr>
      </w:pPr>
      <w:hyperlink w:anchor="_Toc481049120" w:history="1">
        <w:r w:rsidR="00AF349B" w:rsidRPr="00C652DC">
          <w:rPr>
            <w:rStyle w:val="Hipercze"/>
            <w:noProof/>
          </w:rPr>
          <w:t>1.1. Sporządzanie i poprawa dokumentów finansowo-księgowych oraz ustalanie, nienależnie, nadmiernie pobranych środków publicznych w ramach Priorytetu 4 „Zwiększenie zatrudnienia i spójności terytorialnej”, zawartego w Programie Operacyjnym Rybactwo i Morze.</w:t>
        </w:r>
        <w:r w:rsidR="00AF349B">
          <w:rPr>
            <w:noProof/>
            <w:webHidden/>
          </w:rPr>
          <w:tab/>
        </w:r>
        <w:r w:rsidR="00AF349B">
          <w:rPr>
            <w:noProof/>
            <w:webHidden/>
          </w:rPr>
          <w:fldChar w:fldCharType="begin"/>
        </w:r>
        <w:r w:rsidR="00AF349B">
          <w:rPr>
            <w:noProof/>
            <w:webHidden/>
          </w:rPr>
          <w:instrText xml:space="preserve"> PAGEREF _Toc481049120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1" w:history="1">
        <w:r w:rsidR="00AF349B" w:rsidRPr="00C652DC">
          <w:rPr>
            <w:rStyle w:val="Hipercze"/>
            <w:noProof/>
          </w:rPr>
          <w:t>1.1.1. Przedmiot procedury</w:t>
        </w:r>
        <w:r w:rsidR="00AF349B">
          <w:rPr>
            <w:noProof/>
            <w:webHidden/>
          </w:rPr>
          <w:tab/>
        </w:r>
        <w:r w:rsidR="00AF349B">
          <w:rPr>
            <w:noProof/>
            <w:webHidden/>
          </w:rPr>
          <w:fldChar w:fldCharType="begin"/>
        </w:r>
        <w:r w:rsidR="00AF349B">
          <w:rPr>
            <w:noProof/>
            <w:webHidden/>
          </w:rPr>
          <w:instrText xml:space="preserve"> PAGEREF _Toc481049121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2" w:history="1">
        <w:r w:rsidR="00AF349B" w:rsidRPr="00C652DC">
          <w:rPr>
            <w:rStyle w:val="Hipercze"/>
            <w:noProof/>
          </w:rPr>
          <w:t>1.1.2. Obszar procedury</w:t>
        </w:r>
        <w:r w:rsidR="00AF349B">
          <w:rPr>
            <w:noProof/>
            <w:webHidden/>
          </w:rPr>
          <w:tab/>
        </w:r>
        <w:r w:rsidR="00AF349B">
          <w:rPr>
            <w:noProof/>
            <w:webHidden/>
          </w:rPr>
          <w:fldChar w:fldCharType="begin"/>
        </w:r>
        <w:r w:rsidR="00AF349B">
          <w:rPr>
            <w:noProof/>
            <w:webHidden/>
          </w:rPr>
          <w:instrText xml:space="preserve"> PAGEREF _Toc481049122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3" w:history="1">
        <w:r w:rsidR="00AF349B" w:rsidRPr="00C652DC">
          <w:rPr>
            <w:rStyle w:val="Hipercze"/>
            <w:noProof/>
          </w:rPr>
          <w:t>1.1.3. Funkcja procedury</w:t>
        </w:r>
        <w:r w:rsidR="00AF349B">
          <w:rPr>
            <w:noProof/>
            <w:webHidden/>
          </w:rPr>
          <w:tab/>
        </w:r>
        <w:r w:rsidR="00AF349B">
          <w:rPr>
            <w:noProof/>
            <w:webHidden/>
          </w:rPr>
          <w:fldChar w:fldCharType="begin"/>
        </w:r>
        <w:r w:rsidR="00AF349B">
          <w:rPr>
            <w:noProof/>
            <w:webHidden/>
          </w:rPr>
          <w:instrText xml:space="preserve"> PAGEREF _Toc481049123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24" w:history="1">
        <w:r w:rsidR="00AF349B" w:rsidRPr="00C652DC">
          <w:rPr>
            <w:rStyle w:val="Hipercze"/>
            <w:noProof/>
          </w:rPr>
          <w:t>1.1.4. Przebieg procesu</w:t>
        </w:r>
        <w:r w:rsidR="00AF349B">
          <w:rPr>
            <w:noProof/>
            <w:webHidden/>
          </w:rPr>
          <w:tab/>
        </w:r>
        <w:r w:rsidR="00AF349B">
          <w:rPr>
            <w:noProof/>
            <w:webHidden/>
          </w:rPr>
          <w:fldChar w:fldCharType="begin"/>
        </w:r>
        <w:r w:rsidR="00AF349B">
          <w:rPr>
            <w:noProof/>
            <w:webHidden/>
          </w:rPr>
          <w:instrText xml:space="preserve"> PAGEREF _Toc481049124 \h </w:instrText>
        </w:r>
        <w:r w:rsidR="00AF349B">
          <w:rPr>
            <w:noProof/>
            <w:webHidden/>
          </w:rPr>
        </w:r>
        <w:r w:rsidR="00AF349B">
          <w:rPr>
            <w:noProof/>
            <w:webHidden/>
          </w:rPr>
          <w:fldChar w:fldCharType="separate"/>
        </w:r>
        <w:r w:rsidR="00423938">
          <w:rPr>
            <w:noProof/>
            <w:webHidden/>
          </w:rPr>
          <w:t>5</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5" w:history="1">
        <w:r w:rsidR="00AF349B" w:rsidRPr="00C652DC">
          <w:rPr>
            <w:rStyle w:val="Hipercze"/>
            <w:noProof/>
          </w:rPr>
          <w:t>1.1.4.1. Sporządzenie, wysłanie pisma</w:t>
        </w:r>
        <w:r w:rsidR="00AF349B">
          <w:rPr>
            <w:noProof/>
            <w:webHidden/>
          </w:rPr>
          <w:tab/>
        </w:r>
        <w:r w:rsidR="00AF349B">
          <w:rPr>
            <w:noProof/>
            <w:webHidden/>
          </w:rPr>
          <w:fldChar w:fldCharType="begin"/>
        </w:r>
        <w:r w:rsidR="00AF349B">
          <w:rPr>
            <w:noProof/>
            <w:webHidden/>
          </w:rPr>
          <w:instrText xml:space="preserve"> PAGEREF _Toc481049125 \h </w:instrText>
        </w:r>
        <w:r w:rsidR="00AF349B">
          <w:rPr>
            <w:noProof/>
            <w:webHidden/>
          </w:rPr>
        </w:r>
        <w:r w:rsidR="00AF349B">
          <w:rPr>
            <w:noProof/>
            <w:webHidden/>
          </w:rPr>
          <w:fldChar w:fldCharType="separate"/>
        </w:r>
        <w:r w:rsidR="00423938">
          <w:rPr>
            <w:noProof/>
            <w:webHidden/>
          </w:rPr>
          <w:t>6</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6" w:history="1">
        <w:r w:rsidR="00AF349B" w:rsidRPr="00C652DC">
          <w:rPr>
            <w:rStyle w:val="Hipercze"/>
            <w:noProof/>
          </w:rPr>
          <w:t>1.1.4.2. Sporządzenie dokumentów finansowo-księgowych</w:t>
        </w:r>
        <w:r w:rsidR="00AF349B">
          <w:rPr>
            <w:noProof/>
            <w:webHidden/>
          </w:rPr>
          <w:tab/>
        </w:r>
        <w:r w:rsidR="00AF349B">
          <w:rPr>
            <w:noProof/>
            <w:webHidden/>
          </w:rPr>
          <w:fldChar w:fldCharType="begin"/>
        </w:r>
        <w:r w:rsidR="00AF349B">
          <w:rPr>
            <w:noProof/>
            <w:webHidden/>
          </w:rPr>
          <w:instrText xml:space="preserve"> PAGEREF _Toc481049126 \h </w:instrText>
        </w:r>
        <w:r w:rsidR="00AF349B">
          <w:rPr>
            <w:noProof/>
            <w:webHidden/>
          </w:rPr>
        </w:r>
        <w:r w:rsidR="00AF349B">
          <w:rPr>
            <w:noProof/>
            <w:webHidden/>
          </w:rPr>
          <w:fldChar w:fldCharType="separate"/>
        </w:r>
        <w:r w:rsidR="00423938">
          <w:rPr>
            <w:noProof/>
            <w:webHidden/>
          </w:rPr>
          <w:t>7</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7" w:history="1">
        <w:r w:rsidR="00AF349B" w:rsidRPr="00C652DC">
          <w:rPr>
            <w:rStyle w:val="Hipercze"/>
            <w:noProof/>
          </w:rPr>
          <w:t>1.1.4.3. Poprawa dokumentów finansowo-księgowych</w:t>
        </w:r>
        <w:r w:rsidR="00AF349B">
          <w:rPr>
            <w:noProof/>
            <w:webHidden/>
          </w:rPr>
          <w:tab/>
        </w:r>
        <w:r w:rsidR="00AF349B">
          <w:rPr>
            <w:noProof/>
            <w:webHidden/>
          </w:rPr>
          <w:fldChar w:fldCharType="begin"/>
        </w:r>
        <w:r w:rsidR="00AF349B">
          <w:rPr>
            <w:noProof/>
            <w:webHidden/>
          </w:rPr>
          <w:instrText xml:space="preserve"> PAGEREF _Toc481049127 \h </w:instrText>
        </w:r>
        <w:r w:rsidR="00AF349B">
          <w:rPr>
            <w:noProof/>
            <w:webHidden/>
          </w:rPr>
        </w:r>
        <w:r w:rsidR="00AF349B">
          <w:rPr>
            <w:noProof/>
            <w:webHidden/>
          </w:rPr>
          <w:fldChar w:fldCharType="separate"/>
        </w:r>
        <w:r w:rsidR="00423938">
          <w:rPr>
            <w:noProof/>
            <w:webHidden/>
          </w:rPr>
          <w:t>8</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8" w:history="1">
        <w:r w:rsidR="00AF349B" w:rsidRPr="00C652DC">
          <w:rPr>
            <w:rStyle w:val="Hipercze"/>
            <w:noProof/>
          </w:rPr>
          <w:t>1.1.4.4. Postępowanie w przypadku zwrotu dokumentów finansowo-księgowych</w:t>
        </w:r>
        <w:r w:rsidR="00AF349B">
          <w:rPr>
            <w:noProof/>
            <w:webHidden/>
          </w:rPr>
          <w:tab/>
        </w:r>
        <w:r w:rsidR="00AF349B">
          <w:rPr>
            <w:noProof/>
            <w:webHidden/>
          </w:rPr>
          <w:fldChar w:fldCharType="begin"/>
        </w:r>
        <w:r w:rsidR="00AF349B">
          <w:rPr>
            <w:noProof/>
            <w:webHidden/>
          </w:rPr>
          <w:instrText xml:space="preserve"> PAGEREF _Toc481049128 \h </w:instrText>
        </w:r>
        <w:r w:rsidR="00AF349B">
          <w:rPr>
            <w:noProof/>
            <w:webHidden/>
          </w:rPr>
        </w:r>
        <w:r w:rsidR="00AF349B">
          <w:rPr>
            <w:noProof/>
            <w:webHidden/>
          </w:rPr>
          <w:fldChar w:fldCharType="separate"/>
        </w:r>
        <w:r w:rsidR="00423938">
          <w:rPr>
            <w:noProof/>
            <w:webHidden/>
          </w:rPr>
          <w:t>9</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29" w:history="1">
        <w:r w:rsidR="00AF349B" w:rsidRPr="00C652DC">
          <w:rPr>
            <w:rStyle w:val="Hipercze"/>
            <w:noProof/>
          </w:rPr>
          <w:t>1.1.4.5. Postępowanie po dokonaniu płatności</w:t>
        </w:r>
        <w:r w:rsidR="00AF349B">
          <w:rPr>
            <w:noProof/>
            <w:webHidden/>
          </w:rPr>
          <w:tab/>
        </w:r>
        <w:r w:rsidR="00AF349B">
          <w:rPr>
            <w:noProof/>
            <w:webHidden/>
          </w:rPr>
          <w:fldChar w:fldCharType="begin"/>
        </w:r>
        <w:r w:rsidR="00AF349B">
          <w:rPr>
            <w:noProof/>
            <w:webHidden/>
          </w:rPr>
          <w:instrText xml:space="preserve"> PAGEREF _Toc481049129 \h </w:instrText>
        </w:r>
        <w:r w:rsidR="00AF349B">
          <w:rPr>
            <w:noProof/>
            <w:webHidden/>
          </w:rPr>
        </w:r>
        <w:r w:rsidR="00AF349B">
          <w:rPr>
            <w:noProof/>
            <w:webHidden/>
          </w:rPr>
          <w:fldChar w:fldCharType="separate"/>
        </w:r>
        <w:r w:rsidR="00423938">
          <w:rPr>
            <w:noProof/>
            <w:webHidden/>
          </w:rPr>
          <w:t>10</w:t>
        </w:r>
        <w:r w:rsidR="00AF349B">
          <w:rPr>
            <w:noProof/>
            <w:webHidden/>
          </w:rPr>
          <w:fldChar w:fldCharType="end"/>
        </w:r>
      </w:hyperlink>
    </w:p>
    <w:p w:rsidR="00AF349B" w:rsidRDefault="00F86F72">
      <w:pPr>
        <w:pStyle w:val="Spistreci4"/>
        <w:tabs>
          <w:tab w:val="right" w:leader="dot" w:pos="9629"/>
        </w:tabs>
        <w:rPr>
          <w:rFonts w:asciiTheme="minorHAnsi" w:eastAsiaTheme="minorEastAsia" w:hAnsiTheme="minorHAnsi" w:cstheme="minorBidi"/>
          <w:noProof/>
          <w:color w:val="auto"/>
          <w:sz w:val="22"/>
          <w:szCs w:val="22"/>
          <w:shd w:val="clear" w:color="auto" w:fill="auto"/>
        </w:rPr>
      </w:pPr>
      <w:hyperlink w:anchor="_Toc481049130" w:history="1">
        <w:r w:rsidR="00AF349B" w:rsidRPr="00C652DC">
          <w:rPr>
            <w:rStyle w:val="Hipercze"/>
            <w:noProof/>
          </w:rPr>
          <w:t>1.1.4.6. Ustalenie kwoty przypadającej do zwrotu</w:t>
        </w:r>
        <w:r w:rsidR="00AF349B">
          <w:rPr>
            <w:noProof/>
            <w:webHidden/>
          </w:rPr>
          <w:tab/>
        </w:r>
        <w:r w:rsidR="00AF349B">
          <w:rPr>
            <w:noProof/>
            <w:webHidden/>
          </w:rPr>
          <w:fldChar w:fldCharType="begin"/>
        </w:r>
        <w:r w:rsidR="00AF349B">
          <w:rPr>
            <w:noProof/>
            <w:webHidden/>
          </w:rPr>
          <w:instrText xml:space="preserve"> PAGEREF _Toc481049130 \h </w:instrText>
        </w:r>
        <w:r w:rsidR="00AF349B">
          <w:rPr>
            <w:noProof/>
            <w:webHidden/>
          </w:rPr>
        </w:r>
        <w:r w:rsidR="00AF349B">
          <w:rPr>
            <w:noProof/>
            <w:webHidden/>
          </w:rPr>
          <w:fldChar w:fldCharType="separate"/>
        </w:r>
        <w:r w:rsidR="00423938">
          <w:rPr>
            <w:noProof/>
            <w:webHidden/>
          </w:rPr>
          <w:t>11</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31" w:history="1">
        <w:r w:rsidR="00AF349B" w:rsidRPr="00C652DC">
          <w:rPr>
            <w:rStyle w:val="Hipercze"/>
            <w:noProof/>
          </w:rPr>
          <w:t>1.1.5. Reguły związane z przebiegiem procesu</w:t>
        </w:r>
        <w:r w:rsidR="00AF349B">
          <w:rPr>
            <w:noProof/>
            <w:webHidden/>
          </w:rPr>
          <w:tab/>
        </w:r>
        <w:r w:rsidR="00AF349B">
          <w:rPr>
            <w:noProof/>
            <w:webHidden/>
          </w:rPr>
          <w:fldChar w:fldCharType="begin"/>
        </w:r>
        <w:r w:rsidR="00AF349B">
          <w:rPr>
            <w:noProof/>
            <w:webHidden/>
          </w:rPr>
          <w:instrText xml:space="preserve"> PAGEREF _Toc481049131 \h </w:instrText>
        </w:r>
        <w:r w:rsidR="00AF349B">
          <w:rPr>
            <w:noProof/>
            <w:webHidden/>
          </w:rPr>
        </w:r>
        <w:r w:rsidR="00AF349B">
          <w:rPr>
            <w:noProof/>
            <w:webHidden/>
          </w:rPr>
          <w:fldChar w:fldCharType="separate"/>
        </w:r>
        <w:r w:rsidR="00423938">
          <w:rPr>
            <w:noProof/>
            <w:webHidden/>
          </w:rPr>
          <w:t>12</w:t>
        </w:r>
        <w:r w:rsidR="00AF349B">
          <w:rPr>
            <w:noProof/>
            <w:webHidden/>
          </w:rPr>
          <w:fldChar w:fldCharType="end"/>
        </w:r>
      </w:hyperlink>
    </w:p>
    <w:p w:rsidR="00AF349B" w:rsidRDefault="00F86F72">
      <w:pPr>
        <w:pStyle w:val="Spistreci3"/>
        <w:tabs>
          <w:tab w:val="right" w:leader="dot" w:pos="9629"/>
        </w:tabs>
        <w:rPr>
          <w:rFonts w:asciiTheme="minorHAnsi" w:eastAsiaTheme="minorEastAsia" w:hAnsiTheme="minorHAnsi" w:cstheme="minorBidi"/>
          <w:noProof/>
          <w:color w:val="auto"/>
          <w:sz w:val="22"/>
          <w:szCs w:val="22"/>
          <w:shd w:val="clear" w:color="auto" w:fill="auto"/>
        </w:rPr>
      </w:pPr>
      <w:hyperlink w:anchor="_Toc481049132" w:history="1">
        <w:r w:rsidR="00AF349B" w:rsidRPr="00C652DC">
          <w:rPr>
            <w:rStyle w:val="Hipercze"/>
            <w:noProof/>
          </w:rPr>
          <w:t>1.1.6. Załączniki</w:t>
        </w:r>
        <w:r w:rsidR="00AF349B">
          <w:rPr>
            <w:noProof/>
            <w:webHidden/>
          </w:rPr>
          <w:tab/>
        </w:r>
        <w:r w:rsidR="00AF349B">
          <w:rPr>
            <w:noProof/>
            <w:webHidden/>
          </w:rPr>
          <w:fldChar w:fldCharType="begin"/>
        </w:r>
        <w:r w:rsidR="00AF349B">
          <w:rPr>
            <w:noProof/>
            <w:webHidden/>
          </w:rPr>
          <w:instrText xml:space="preserve"> PAGEREF _Toc481049132 \h </w:instrText>
        </w:r>
        <w:r w:rsidR="00AF349B">
          <w:rPr>
            <w:noProof/>
            <w:webHidden/>
          </w:rPr>
        </w:r>
        <w:r w:rsidR="00AF349B">
          <w:rPr>
            <w:noProof/>
            <w:webHidden/>
          </w:rPr>
          <w:fldChar w:fldCharType="separate"/>
        </w:r>
        <w:r w:rsidR="00423938">
          <w:rPr>
            <w:noProof/>
            <w:webHidden/>
          </w:rPr>
          <w:t>15</w:t>
        </w:r>
        <w:r w:rsidR="00AF349B">
          <w:rPr>
            <w:noProof/>
            <w:webHidden/>
          </w:rPr>
          <w:fldChar w:fldCharType="end"/>
        </w:r>
      </w:hyperlink>
    </w:p>
    <w:p w:rsidR="00AF349B" w:rsidRDefault="00F86F72">
      <w:pPr>
        <w:pStyle w:val="Spistreci1"/>
        <w:tabs>
          <w:tab w:val="right" w:leader="dot" w:pos="9629"/>
        </w:tabs>
        <w:rPr>
          <w:rFonts w:asciiTheme="minorHAnsi" w:eastAsiaTheme="minorEastAsia" w:hAnsiTheme="minorHAnsi" w:cstheme="minorBidi"/>
          <w:noProof/>
          <w:color w:val="auto"/>
          <w:sz w:val="22"/>
          <w:szCs w:val="22"/>
          <w:shd w:val="clear" w:color="auto" w:fill="auto"/>
        </w:rPr>
      </w:pPr>
      <w:hyperlink w:anchor="_Toc481049133" w:history="1">
        <w:r w:rsidR="00AF349B" w:rsidRPr="00C652DC">
          <w:rPr>
            <w:rStyle w:val="Hipercze"/>
            <w:noProof/>
          </w:rPr>
          <w:t>2. Czynności wykonywane na poszczególnych stanowiskach pracy</w:t>
        </w:r>
        <w:r w:rsidR="00AF349B">
          <w:rPr>
            <w:noProof/>
            <w:webHidden/>
          </w:rPr>
          <w:tab/>
        </w:r>
        <w:r w:rsidR="00AF349B">
          <w:rPr>
            <w:noProof/>
            <w:webHidden/>
          </w:rPr>
          <w:fldChar w:fldCharType="begin"/>
        </w:r>
        <w:r w:rsidR="00AF349B">
          <w:rPr>
            <w:noProof/>
            <w:webHidden/>
          </w:rPr>
          <w:instrText xml:space="preserve"> PAGEREF _Toc481049133 \h </w:instrText>
        </w:r>
        <w:r w:rsidR="00AF349B">
          <w:rPr>
            <w:noProof/>
            <w:webHidden/>
          </w:rPr>
        </w:r>
        <w:r w:rsidR="00AF349B">
          <w:rPr>
            <w:noProof/>
            <w:webHidden/>
          </w:rPr>
          <w:fldChar w:fldCharType="separate"/>
        </w:r>
        <w:r w:rsidR="00423938">
          <w:rPr>
            <w:noProof/>
            <w:webHidden/>
          </w:rPr>
          <w:t>17</w:t>
        </w:r>
        <w:r w:rsidR="00AF349B">
          <w:rPr>
            <w:noProof/>
            <w:webHidden/>
          </w:rPr>
          <w:fldChar w:fldCharType="end"/>
        </w:r>
      </w:hyperlink>
    </w:p>
    <w:p w:rsidR="00AF349B" w:rsidRDefault="00F86F72">
      <w:pPr>
        <w:pStyle w:val="Spistreci1"/>
        <w:tabs>
          <w:tab w:val="right" w:leader="dot" w:pos="9629"/>
        </w:tabs>
        <w:rPr>
          <w:rStyle w:val="Hipercze"/>
          <w:noProof/>
        </w:rPr>
      </w:pPr>
      <w:hyperlink w:anchor="_Toc481049134" w:history="1">
        <w:r w:rsidR="00AF349B" w:rsidRPr="00C652DC">
          <w:rPr>
            <w:rStyle w:val="Hipercze"/>
            <w:noProof/>
          </w:rPr>
          <w:t>3. Załączniki</w:t>
        </w:r>
        <w:r w:rsidR="00AF349B">
          <w:rPr>
            <w:noProof/>
            <w:webHidden/>
          </w:rPr>
          <w:tab/>
        </w:r>
        <w:r w:rsidR="00AF349B">
          <w:rPr>
            <w:noProof/>
            <w:webHidden/>
          </w:rPr>
          <w:fldChar w:fldCharType="begin"/>
        </w:r>
        <w:r w:rsidR="00AF349B">
          <w:rPr>
            <w:noProof/>
            <w:webHidden/>
          </w:rPr>
          <w:instrText xml:space="preserve"> PAGEREF _Toc481049134 \h </w:instrText>
        </w:r>
        <w:r w:rsidR="00AF349B">
          <w:rPr>
            <w:noProof/>
            <w:webHidden/>
          </w:rPr>
        </w:r>
        <w:r w:rsidR="00AF349B">
          <w:rPr>
            <w:noProof/>
            <w:webHidden/>
          </w:rPr>
          <w:fldChar w:fldCharType="separate"/>
        </w:r>
        <w:r w:rsidR="00423938">
          <w:rPr>
            <w:noProof/>
            <w:webHidden/>
          </w:rPr>
          <w:t>22</w:t>
        </w:r>
        <w:r w:rsidR="00AF349B">
          <w:rPr>
            <w:noProof/>
            <w:webHidden/>
          </w:rPr>
          <w:fldChar w:fldCharType="end"/>
        </w:r>
      </w:hyperlink>
    </w:p>
    <w:p w:rsidR="00AF349B" w:rsidRDefault="00AF349B" w:rsidP="00AF349B">
      <w:pPr>
        <w:rPr>
          <w:rFonts w:eastAsiaTheme="minorEastAsia"/>
          <w:noProof/>
        </w:rPr>
      </w:pPr>
    </w:p>
    <w:p w:rsidR="00EF322E" w:rsidRDefault="00EF322E" w:rsidP="00AF349B">
      <w:pPr>
        <w:rPr>
          <w:noProof/>
          <w:sz w:val="22"/>
          <w:szCs w:val="22"/>
        </w:rPr>
      </w:pPr>
      <w:r>
        <w:rPr>
          <w:noProof/>
          <w:sz w:val="22"/>
          <w:szCs w:val="22"/>
        </w:rPr>
        <w:t>Wezwanie do  zwrotu środków (zaliczki)</w:t>
      </w:r>
      <w:r w:rsidR="00310774">
        <w:rPr>
          <w:noProof/>
          <w:sz w:val="22"/>
          <w:szCs w:val="22"/>
        </w:rPr>
        <w:t>-</w:t>
      </w:r>
      <w:r w:rsidR="00310774" w:rsidRPr="00310774">
        <w:rPr>
          <w:noProof/>
          <w:sz w:val="22"/>
          <w:szCs w:val="22"/>
        </w:rPr>
        <w:t xml:space="preserve"> </w:t>
      </w:r>
      <w:r w:rsidR="00310774" w:rsidRPr="003B39C1">
        <w:rPr>
          <w:noProof/>
          <w:sz w:val="22"/>
          <w:szCs w:val="22"/>
        </w:rPr>
        <w:t>P-1/449</w:t>
      </w:r>
    </w:p>
    <w:p w:rsidR="00EF322E" w:rsidRDefault="00EF322E" w:rsidP="00AF349B">
      <w:pPr>
        <w:rPr>
          <w:noProof/>
          <w:sz w:val="22"/>
          <w:szCs w:val="22"/>
        </w:rPr>
      </w:pPr>
      <w:r w:rsidRPr="00C90D07">
        <w:rPr>
          <w:noProof/>
          <w:sz w:val="22"/>
          <w:szCs w:val="22"/>
        </w:rPr>
        <w:t>Wyrażenie zgody na pomniejszenie kolejnych płatności</w:t>
      </w:r>
      <w:r w:rsidR="00310774">
        <w:rPr>
          <w:noProof/>
          <w:sz w:val="22"/>
          <w:szCs w:val="22"/>
        </w:rPr>
        <w:t>-</w:t>
      </w:r>
      <w:r w:rsidR="00310774" w:rsidRPr="00310774">
        <w:rPr>
          <w:noProof/>
          <w:sz w:val="22"/>
          <w:szCs w:val="22"/>
        </w:rPr>
        <w:t xml:space="preserve"> </w:t>
      </w:r>
      <w:r w:rsidR="00310774" w:rsidRPr="003B39C1">
        <w:rPr>
          <w:noProof/>
          <w:sz w:val="22"/>
          <w:szCs w:val="22"/>
        </w:rPr>
        <w:t>P-1A/449</w:t>
      </w:r>
    </w:p>
    <w:p w:rsidR="00EF322E" w:rsidRDefault="00EF322E" w:rsidP="00AF349B">
      <w:pPr>
        <w:rPr>
          <w:noProof/>
          <w:sz w:val="22"/>
          <w:szCs w:val="22"/>
        </w:rPr>
      </w:pPr>
      <w:r>
        <w:rPr>
          <w:noProof/>
          <w:sz w:val="22"/>
          <w:szCs w:val="22"/>
        </w:rPr>
        <w:t>Pismo do Beneficjenta z prośbą o przesłanie aktualnego dokumentu poświadczającego numer rachunku bankowego</w:t>
      </w:r>
      <w:r w:rsidR="00310774">
        <w:rPr>
          <w:noProof/>
          <w:sz w:val="22"/>
          <w:szCs w:val="22"/>
        </w:rPr>
        <w:t>-</w:t>
      </w:r>
      <w:r w:rsidR="00310774" w:rsidRPr="00310774">
        <w:rPr>
          <w:noProof/>
          <w:sz w:val="22"/>
          <w:szCs w:val="22"/>
        </w:rPr>
        <w:t xml:space="preserve"> </w:t>
      </w:r>
      <w:r w:rsidR="00310774" w:rsidRPr="003B39C1">
        <w:rPr>
          <w:noProof/>
          <w:sz w:val="22"/>
          <w:szCs w:val="22"/>
        </w:rPr>
        <w:t>P-2/449</w:t>
      </w:r>
    </w:p>
    <w:p w:rsidR="00EF322E" w:rsidRDefault="00EF322E" w:rsidP="00AF349B">
      <w:pPr>
        <w:rPr>
          <w:noProof/>
          <w:sz w:val="22"/>
          <w:szCs w:val="22"/>
        </w:rPr>
      </w:pPr>
      <w:r w:rsidRPr="00705E3B">
        <w:rPr>
          <w:noProof/>
          <w:sz w:val="22"/>
          <w:szCs w:val="22"/>
        </w:rPr>
        <w:t xml:space="preserve">Pismo </w:t>
      </w:r>
      <w:r>
        <w:rPr>
          <w:noProof/>
          <w:sz w:val="22"/>
          <w:szCs w:val="22"/>
        </w:rPr>
        <w:t>o wstrzymanie realizacji lub zwrot dokumentu finansowo-księgowego.</w:t>
      </w:r>
      <w:r w:rsidR="00310774">
        <w:rPr>
          <w:noProof/>
          <w:sz w:val="22"/>
          <w:szCs w:val="22"/>
        </w:rPr>
        <w:t>-</w:t>
      </w:r>
      <w:r w:rsidR="00310774" w:rsidRPr="00310774">
        <w:rPr>
          <w:noProof/>
          <w:sz w:val="22"/>
          <w:szCs w:val="22"/>
        </w:rPr>
        <w:t xml:space="preserve"> </w:t>
      </w:r>
      <w:r w:rsidR="00310774" w:rsidRPr="003B39C1">
        <w:rPr>
          <w:noProof/>
          <w:sz w:val="22"/>
          <w:szCs w:val="22"/>
        </w:rPr>
        <w:t>P-3/449</w:t>
      </w:r>
    </w:p>
    <w:p w:rsidR="00EF322E" w:rsidRDefault="00EF322E" w:rsidP="00AF349B">
      <w:pPr>
        <w:rPr>
          <w:noProof/>
          <w:sz w:val="22"/>
          <w:szCs w:val="22"/>
        </w:rPr>
      </w:pPr>
      <w:r>
        <w:rPr>
          <w:noProof/>
          <w:sz w:val="22"/>
          <w:szCs w:val="22"/>
        </w:rPr>
        <w:t>Wezwanie do  zwrotu środków</w:t>
      </w:r>
      <w:r w:rsidR="00310774">
        <w:rPr>
          <w:noProof/>
          <w:sz w:val="22"/>
          <w:szCs w:val="22"/>
        </w:rPr>
        <w:t>-</w:t>
      </w:r>
      <w:r w:rsidR="00310774" w:rsidRPr="00310774">
        <w:rPr>
          <w:noProof/>
          <w:sz w:val="22"/>
          <w:szCs w:val="22"/>
        </w:rPr>
        <w:t xml:space="preserve"> </w:t>
      </w:r>
      <w:r w:rsidR="00310774" w:rsidRPr="003B39C1">
        <w:rPr>
          <w:noProof/>
          <w:sz w:val="22"/>
          <w:szCs w:val="22"/>
        </w:rPr>
        <w:t>P-4/449</w:t>
      </w:r>
    </w:p>
    <w:p w:rsidR="00EF322E" w:rsidRDefault="00EF322E" w:rsidP="00AF349B">
      <w:pPr>
        <w:rPr>
          <w:noProof/>
          <w:sz w:val="22"/>
          <w:szCs w:val="22"/>
        </w:rPr>
      </w:pPr>
      <w:r>
        <w:rPr>
          <w:noProof/>
          <w:sz w:val="22"/>
          <w:szCs w:val="22"/>
        </w:rPr>
        <w:t>Przekazanie dokumentów finansowo-księgowych</w:t>
      </w:r>
      <w:r w:rsidR="00310774">
        <w:rPr>
          <w:noProof/>
          <w:sz w:val="22"/>
          <w:szCs w:val="22"/>
        </w:rPr>
        <w:t>-</w:t>
      </w:r>
      <w:r w:rsidR="00310774" w:rsidRPr="00310774">
        <w:rPr>
          <w:noProof/>
          <w:sz w:val="22"/>
          <w:szCs w:val="22"/>
        </w:rPr>
        <w:t xml:space="preserve"> </w:t>
      </w:r>
      <w:r w:rsidR="00310774" w:rsidRPr="003B39C1">
        <w:rPr>
          <w:noProof/>
          <w:sz w:val="22"/>
          <w:szCs w:val="22"/>
        </w:rPr>
        <w:t>P-5/449</w:t>
      </w:r>
    </w:p>
    <w:p w:rsidR="00EF322E" w:rsidRDefault="00EF322E" w:rsidP="00AF349B">
      <w:pPr>
        <w:rPr>
          <w:noProof/>
          <w:sz w:val="22"/>
          <w:szCs w:val="22"/>
        </w:rPr>
      </w:pPr>
      <w:r w:rsidRPr="00115AF0">
        <w:rPr>
          <w:noProof/>
          <w:sz w:val="22"/>
          <w:szCs w:val="22"/>
        </w:rPr>
        <w:t>Pismo w spr</w:t>
      </w:r>
      <w:r>
        <w:rPr>
          <w:noProof/>
          <w:sz w:val="22"/>
          <w:szCs w:val="22"/>
        </w:rPr>
        <w:t>awie</w:t>
      </w:r>
      <w:r w:rsidRPr="00115AF0">
        <w:rPr>
          <w:noProof/>
          <w:sz w:val="22"/>
          <w:szCs w:val="22"/>
        </w:rPr>
        <w:t xml:space="preserve"> przekazania obowiązującej gwarancji bankowej</w:t>
      </w:r>
      <w:r w:rsidR="00310774">
        <w:rPr>
          <w:noProof/>
          <w:sz w:val="22"/>
          <w:szCs w:val="22"/>
        </w:rPr>
        <w:t>-</w:t>
      </w:r>
      <w:r w:rsidR="00310774" w:rsidRPr="00310774">
        <w:rPr>
          <w:noProof/>
          <w:sz w:val="22"/>
          <w:szCs w:val="22"/>
        </w:rPr>
        <w:t xml:space="preserve"> </w:t>
      </w:r>
      <w:r w:rsidR="00310774" w:rsidRPr="003B39C1">
        <w:rPr>
          <w:noProof/>
          <w:sz w:val="22"/>
          <w:szCs w:val="22"/>
        </w:rPr>
        <w:t>P-6/449</w:t>
      </w:r>
    </w:p>
    <w:p w:rsidR="00EF322E" w:rsidRDefault="00EF322E" w:rsidP="00AF349B">
      <w:pPr>
        <w:rPr>
          <w:noProof/>
          <w:sz w:val="22"/>
          <w:szCs w:val="22"/>
        </w:rPr>
      </w:pPr>
      <w:r>
        <w:rPr>
          <w:noProof/>
          <w:sz w:val="22"/>
          <w:szCs w:val="22"/>
        </w:rPr>
        <w:t xml:space="preserve">Przekazanie dokumentu </w:t>
      </w:r>
      <w:r w:rsidRPr="00E35A68">
        <w:rPr>
          <w:noProof/>
          <w:sz w:val="22"/>
          <w:szCs w:val="22"/>
        </w:rPr>
        <w:t xml:space="preserve">zgłoszenia należności </w:t>
      </w:r>
      <w:r>
        <w:rPr>
          <w:noProof/>
          <w:sz w:val="22"/>
          <w:szCs w:val="22"/>
        </w:rPr>
        <w:t>ZW-1A/368</w:t>
      </w:r>
      <w:r w:rsidR="00310774">
        <w:rPr>
          <w:noProof/>
          <w:sz w:val="22"/>
          <w:szCs w:val="22"/>
        </w:rPr>
        <w:t>-</w:t>
      </w:r>
      <w:r w:rsidR="00310774" w:rsidRPr="00310774">
        <w:rPr>
          <w:noProof/>
          <w:sz w:val="22"/>
          <w:szCs w:val="22"/>
        </w:rPr>
        <w:t xml:space="preserve"> </w:t>
      </w:r>
      <w:r w:rsidR="00310774" w:rsidRPr="003B39C1">
        <w:rPr>
          <w:noProof/>
          <w:sz w:val="22"/>
          <w:szCs w:val="22"/>
        </w:rPr>
        <w:t>P-7/449</w:t>
      </w:r>
    </w:p>
    <w:p w:rsidR="00EF322E" w:rsidRDefault="000E5E27" w:rsidP="00AF349B">
      <w:pPr>
        <w:rPr>
          <w:noProof/>
          <w:sz w:val="22"/>
          <w:szCs w:val="22"/>
        </w:rPr>
      </w:pPr>
      <w:r>
        <w:rPr>
          <w:noProof/>
          <w:sz w:val="22"/>
          <w:szCs w:val="22"/>
        </w:rPr>
        <w:t xml:space="preserve">Instrukcja wypełniania </w:t>
      </w:r>
      <w:r w:rsidRPr="00F86E91">
        <w:rPr>
          <w:noProof/>
          <w:sz w:val="22"/>
          <w:szCs w:val="22"/>
        </w:rPr>
        <w:t>dokumentów finansowo-księgowych</w:t>
      </w:r>
      <w:r>
        <w:rPr>
          <w:noProof/>
          <w:sz w:val="22"/>
          <w:szCs w:val="22"/>
        </w:rPr>
        <w:t xml:space="preserve"> w ramach działań Priorytetu 4 PO RiM</w:t>
      </w:r>
      <w:r w:rsidR="00310774">
        <w:rPr>
          <w:noProof/>
          <w:sz w:val="22"/>
          <w:szCs w:val="22"/>
        </w:rPr>
        <w:t>-</w:t>
      </w:r>
      <w:r w:rsidR="00310774" w:rsidRPr="00310774">
        <w:rPr>
          <w:noProof/>
          <w:sz w:val="22"/>
          <w:szCs w:val="22"/>
        </w:rPr>
        <w:t xml:space="preserve"> </w:t>
      </w:r>
      <w:r w:rsidR="00310774" w:rsidRPr="003B39C1">
        <w:rPr>
          <w:noProof/>
          <w:sz w:val="22"/>
          <w:szCs w:val="22"/>
        </w:rPr>
        <w:t>I-1/449</w:t>
      </w:r>
    </w:p>
    <w:p w:rsidR="000E5E27" w:rsidRDefault="000E5E27" w:rsidP="00AF349B">
      <w:pPr>
        <w:rPr>
          <w:noProof/>
          <w:sz w:val="22"/>
          <w:szCs w:val="22"/>
        </w:rPr>
      </w:pPr>
      <w:r w:rsidRPr="00EC4B6C">
        <w:rPr>
          <w:noProof/>
          <w:sz w:val="22"/>
          <w:szCs w:val="22"/>
        </w:rPr>
        <w:t>Zlecenie Płatności ze środków</w:t>
      </w:r>
      <w:r>
        <w:rPr>
          <w:noProof/>
          <w:sz w:val="22"/>
          <w:szCs w:val="22"/>
        </w:rPr>
        <w:t xml:space="preserve"> </w:t>
      </w:r>
      <w:r w:rsidRPr="00EC4B6C">
        <w:rPr>
          <w:noProof/>
          <w:sz w:val="22"/>
          <w:szCs w:val="22"/>
        </w:rPr>
        <w:t>współfinansowania krajowego</w:t>
      </w:r>
      <w:r>
        <w:rPr>
          <w:noProof/>
          <w:sz w:val="22"/>
          <w:szCs w:val="22"/>
        </w:rPr>
        <w:t xml:space="preserve"> </w:t>
      </w:r>
      <w:r w:rsidRPr="00EC4B6C">
        <w:rPr>
          <w:noProof/>
          <w:sz w:val="22"/>
          <w:szCs w:val="22"/>
        </w:rPr>
        <w:t>dla PO „Ryb</w:t>
      </w:r>
      <w:r>
        <w:rPr>
          <w:noProof/>
          <w:sz w:val="22"/>
          <w:szCs w:val="22"/>
        </w:rPr>
        <w:t>actwo i Morze”</w:t>
      </w:r>
      <w:r w:rsidR="00310774">
        <w:rPr>
          <w:noProof/>
          <w:sz w:val="22"/>
          <w:szCs w:val="22"/>
        </w:rPr>
        <w:t>-</w:t>
      </w:r>
      <w:r w:rsidR="00310774" w:rsidRPr="00310774">
        <w:rPr>
          <w:noProof/>
          <w:sz w:val="22"/>
          <w:szCs w:val="22"/>
        </w:rPr>
        <w:t xml:space="preserve"> </w:t>
      </w:r>
      <w:r w:rsidR="00310774" w:rsidRPr="003B39C1">
        <w:rPr>
          <w:noProof/>
          <w:sz w:val="22"/>
          <w:szCs w:val="22"/>
        </w:rPr>
        <w:t>Z-1/337</w:t>
      </w:r>
    </w:p>
    <w:p w:rsidR="000E5E27" w:rsidRDefault="000E5E27" w:rsidP="00AF349B">
      <w:pPr>
        <w:rPr>
          <w:noProof/>
          <w:sz w:val="22"/>
          <w:szCs w:val="22"/>
        </w:rPr>
      </w:pPr>
      <w:r w:rsidRPr="009B3624">
        <w:rPr>
          <w:noProof/>
          <w:sz w:val="22"/>
          <w:szCs w:val="22"/>
        </w:rPr>
        <w:t>Zlecenie Płatności ze środków europejskich dla PO „Ryba</w:t>
      </w:r>
      <w:r>
        <w:rPr>
          <w:noProof/>
          <w:sz w:val="22"/>
          <w:szCs w:val="22"/>
        </w:rPr>
        <w:t>ctwo i Morze”</w:t>
      </w:r>
      <w:r w:rsidR="00310774">
        <w:rPr>
          <w:noProof/>
          <w:sz w:val="22"/>
          <w:szCs w:val="22"/>
        </w:rPr>
        <w:t>-</w:t>
      </w:r>
      <w:r w:rsidR="00310774" w:rsidRPr="00310774">
        <w:rPr>
          <w:noProof/>
          <w:sz w:val="22"/>
          <w:szCs w:val="22"/>
        </w:rPr>
        <w:t xml:space="preserve"> </w:t>
      </w:r>
      <w:r w:rsidR="00310774" w:rsidRPr="003B39C1">
        <w:rPr>
          <w:noProof/>
          <w:sz w:val="22"/>
          <w:szCs w:val="22"/>
        </w:rPr>
        <w:t>Z-1A/337</w:t>
      </w:r>
    </w:p>
    <w:p w:rsidR="000E5E27" w:rsidRDefault="000E5E27" w:rsidP="00AF349B">
      <w:pPr>
        <w:rPr>
          <w:noProof/>
          <w:sz w:val="22"/>
          <w:szCs w:val="22"/>
        </w:rPr>
      </w:pPr>
      <w:r w:rsidRPr="009B3624">
        <w:rPr>
          <w:noProof/>
          <w:sz w:val="22"/>
          <w:szCs w:val="22"/>
        </w:rPr>
        <w:t>Zlecenie płatności ze środków współfinansowania krajowego (zaliczka) dla PO „Ryb</w:t>
      </w:r>
      <w:r>
        <w:rPr>
          <w:noProof/>
          <w:sz w:val="22"/>
          <w:szCs w:val="22"/>
        </w:rPr>
        <w:t>actwo i Morze”</w:t>
      </w:r>
      <w:r w:rsidR="00310774">
        <w:rPr>
          <w:noProof/>
          <w:sz w:val="22"/>
          <w:szCs w:val="22"/>
        </w:rPr>
        <w:t>-</w:t>
      </w:r>
      <w:r w:rsidR="00310774" w:rsidRPr="00310774">
        <w:rPr>
          <w:noProof/>
          <w:sz w:val="22"/>
          <w:szCs w:val="22"/>
        </w:rPr>
        <w:t xml:space="preserve"> </w:t>
      </w:r>
      <w:r w:rsidR="00310774">
        <w:rPr>
          <w:noProof/>
          <w:sz w:val="22"/>
          <w:szCs w:val="22"/>
        </w:rPr>
        <w:br/>
      </w:r>
      <w:r w:rsidR="00310774" w:rsidRPr="003B39C1">
        <w:rPr>
          <w:noProof/>
          <w:sz w:val="22"/>
          <w:szCs w:val="22"/>
        </w:rPr>
        <w:t>Z-2/337</w:t>
      </w:r>
    </w:p>
    <w:p w:rsidR="000E5E27" w:rsidRPr="009B3624" w:rsidRDefault="000E5E27" w:rsidP="000E5E27">
      <w:pPr>
        <w:rPr>
          <w:noProof/>
          <w:sz w:val="22"/>
          <w:szCs w:val="22"/>
        </w:rPr>
      </w:pPr>
      <w:r w:rsidRPr="009B3624">
        <w:rPr>
          <w:noProof/>
          <w:sz w:val="22"/>
          <w:szCs w:val="22"/>
        </w:rPr>
        <w:t>Zlecenie Korygujące do Zlecenia Płatności dla PO „Ryb</w:t>
      </w:r>
      <w:r>
        <w:rPr>
          <w:noProof/>
          <w:sz w:val="22"/>
          <w:szCs w:val="22"/>
        </w:rPr>
        <w:t xml:space="preserve">actwo i Morze” </w:t>
      </w:r>
      <w:r w:rsidRPr="009B3624">
        <w:rPr>
          <w:noProof/>
          <w:sz w:val="22"/>
          <w:szCs w:val="22"/>
        </w:rPr>
        <w:t xml:space="preserve"> ze środków współfinansowania krajowego</w:t>
      </w:r>
      <w:r w:rsidR="00310774">
        <w:rPr>
          <w:noProof/>
          <w:sz w:val="22"/>
          <w:szCs w:val="22"/>
        </w:rPr>
        <w:t>-</w:t>
      </w:r>
      <w:r w:rsidR="00310774" w:rsidRPr="00310774">
        <w:rPr>
          <w:noProof/>
          <w:sz w:val="22"/>
          <w:szCs w:val="22"/>
        </w:rPr>
        <w:t xml:space="preserve"> </w:t>
      </w:r>
      <w:r w:rsidR="00310774" w:rsidRPr="003B39C1">
        <w:rPr>
          <w:noProof/>
          <w:sz w:val="22"/>
          <w:szCs w:val="22"/>
        </w:rPr>
        <w:t>Z-4/337</w:t>
      </w:r>
    </w:p>
    <w:p w:rsidR="000E5E27" w:rsidRDefault="000E5E27" w:rsidP="00AF349B">
      <w:pPr>
        <w:rPr>
          <w:noProof/>
          <w:sz w:val="22"/>
          <w:szCs w:val="22"/>
        </w:rPr>
      </w:pPr>
      <w:r w:rsidRPr="009B3624">
        <w:rPr>
          <w:noProof/>
          <w:sz w:val="22"/>
          <w:szCs w:val="22"/>
        </w:rPr>
        <w:t>Zlecenie Korygujące do Zlecenia Płatności ze środków europejskich dla PO „Rybactwo i Morze”</w:t>
      </w:r>
      <w:r w:rsidR="00310774">
        <w:rPr>
          <w:noProof/>
          <w:sz w:val="22"/>
          <w:szCs w:val="22"/>
        </w:rPr>
        <w:t>-</w:t>
      </w:r>
      <w:r w:rsidR="00310774" w:rsidRPr="00310774">
        <w:rPr>
          <w:noProof/>
          <w:sz w:val="22"/>
          <w:szCs w:val="22"/>
        </w:rPr>
        <w:t xml:space="preserve"> </w:t>
      </w:r>
      <w:r w:rsidR="00310774" w:rsidRPr="003B39C1">
        <w:rPr>
          <w:noProof/>
          <w:sz w:val="22"/>
          <w:szCs w:val="22"/>
        </w:rPr>
        <w:t>Z-4A/337</w:t>
      </w:r>
    </w:p>
    <w:p w:rsidR="000E5E27" w:rsidRDefault="000E5E27" w:rsidP="00AF349B">
      <w:pPr>
        <w:rPr>
          <w:noProof/>
          <w:sz w:val="22"/>
          <w:szCs w:val="22"/>
        </w:rPr>
      </w:pPr>
      <w:r>
        <w:rPr>
          <w:noProof/>
          <w:sz w:val="22"/>
          <w:szCs w:val="22"/>
        </w:rPr>
        <w:t>Nota korygująca</w:t>
      </w:r>
      <w:r w:rsidR="00310774">
        <w:rPr>
          <w:noProof/>
          <w:sz w:val="22"/>
          <w:szCs w:val="22"/>
        </w:rPr>
        <w:t>-</w:t>
      </w:r>
      <w:r w:rsidR="00310774" w:rsidRPr="00310774">
        <w:rPr>
          <w:noProof/>
          <w:sz w:val="22"/>
          <w:szCs w:val="22"/>
        </w:rPr>
        <w:t xml:space="preserve"> </w:t>
      </w:r>
      <w:r w:rsidR="00310774" w:rsidRPr="003B39C1">
        <w:rPr>
          <w:noProof/>
          <w:sz w:val="22"/>
          <w:szCs w:val="22"/>
        </w:rPr>
        <w:t>P-1/337</w:t>
      </w:r>
    </w:p>
    <w:p w:rsidR="000E5E27" w:rsidRDefault="000E5E27" w:rsidP="00AF349B">
      <w:pPr>
        <w:rPr>
          <w:noProof/>
          <w:sz w:val="22"/>
          <w:szCs w:val="22"/>
        </w:rPr>
      </w:pPr>
      <w:r>
        <w:rPr>
          <w:noProof/>
          <w:sz w:val="22"/>
          <w:szCs w:val="22"/>
        </w:rPr>
        <w:t xml:space="preserve">Karta wzorów podpisów osób upoważnionych do zatwierdzania do wypłaty Zlecenia Płatności </w:t>
      </w:r>
      <w:r w:rsidRPr="009B3624">
        <w:rPr>
          <w:noProof/>
          <w:sz w:val="22"/>
          <w:szCs w:val="22"/>
        </w:rPr>
        <w:t>d</w:t>
      </w:r>
      <w:r>
        <w:rPr>
          <w:noProof/>
          <w:sz w:val="22"/>
          <w:szCs w:val="22"/>
        </w:rPr>
        <w:t>la PO „Rybactwo i Morze”</w:t>
      </w:r>
      <w:r w:rsidR="00310774">
        <w:rPr>
          <w:noProof/>
          <w:sz w:val="22"/>
          <w:szCs w:val="22"/>
        </w:rPr>
        <w:t>-</w:t>
      </w:r>
      <w:r w:rsidR="00310774" w:rsidRPr="00310774">
        <w:rPr>
          <w:noProof/>
          <w:sz w:val="22"/>
          <w:szCs w:val="22"/>
        </w:rPr>
        <w:t xml:space="preserve"> </w:t>
      </w:r>
      <w:r w:rsidR="00310774" w:rsidRPr="003B39C1">
        <w:rPr>
          <w:noProof/>
          <w:sz w:val="22"/>
          <w:szCs w:val="22"/>
        </w:rPr>
        <w:t>KK-16/337</w:t>
      </w:r>
    </w:p>
    <w:p w:rsidR="000E5E27" w:rsidRDefault="000E5E27" w:rsidP="000E5E27">
      <w:pPr>
        <w:rPr>
          <w:noProof/>
          <w:sz w:val="22"/>
          <w:szCs w:val="22"/>
        </w:rPr>
      </w:pPr>
      <w:r w:rsidRPr="00A83204">
        <w:rPr>
          <w:noProof/>
          <w:sz w:val="22"/>
          <w:szCs w:val="22"/>
        </w:rPr>
        <w:t>Specyfikacj</w:t>
      </w:r>
      <w:r>
        <w:rPr>
          <w:noProof/>
          <w:sz w:val="22"/>
          <w:szCs w:val="22"/>
        </w:rPr>
        <w:t>a</w:t>
      </w:r>
      <w:r w:rsidRPr="00A83204">
        <w:rPr>
          <w:noProof/>
          <w:sz w:val="22"/>
          <w:szCs w:val="22"/>
        </w:rPr>
        <w:t xml:space="preserve"> gwarancji i innych papierów wartościowych (P-5/337)</w:t>
      </w:r>
      <w:r>
        <w:rPr>
          <w:noProof/>
          <w:sz w:val="22"/>
          <w:szCs w:val="22"/>
        </w:rPr>
        <w:t xml:space="preserve"> </w:t>
      </w:r>
      <w:r w:rsidRPr="00A83204">
        <w:rPr>
          <w:noProof/>
          <w:sz w:val="22"/>
          <w:szCs w:val="22"/>
        </w:rPr>
        <w:t>wraz z pismem przewodnim informującym o przyjęciu/zwolnieniu gwarancji i innych papierów wartościowych/aneksu gwarancji i innych papierów wartościowych (P-4/337</w:t>
      </w:r>
      <w:r>
        <w:rPr>
          <w:noProof/>
          <w:sz w:val="22"/>
          <w:szCs w:val="22"/>
        </w:rPr>
        <w:t>)</w:t>
      </w:r>
    </w:p>
    <w:p w:rsidR="000E5E27" w:rsidRDefault="000E5E27" w:rsidP="000E5E27">
      <w:pPr>
        <w:rPr>
          <w:noProof/>
          <w:sz w:val="22"/>
          <w:szCs w:val="22"/>
        </w:rPr>
      </w:pPr>
      <w:r>
        <w:rPr>
          <w:noProof/>
          <w:sz w:val="22"/>
          <w:szCs w:val="22"/>
        </w:rPr>
        <w:t>Dokument zgłoszenia należności</w:t>
      </w:r>
      <w:r w:rsidR="00310774">
        <w:rPr>
          <w:noProof/>
          <w:sz w:val="22"/>
          <w:szCs w:val="22"/>
        </w:rPr>
        <w:t>-</w:t>
      </w:r>
      <w:r w:rsidR="00310774" w:rsidRPr="00310774">
        <w:rPr>
          <w:noProof/>
          <w:sz w:val="22"/>
          <w:szCs w:val="22"/>
        </w:rPr>
        <w:t xml:space="preserve"> </w:t>
      </w:r>
      <w:r w:rsidR="00310774" w:rsidRPr="003B39C1">
        <w:rPr>
          <w:noProof/>
          <w:sz w:val="22"/>
          <w:szCs w:val="22"/>
        </w:rPr>
        <w:t>ZW-1A/368</w:t>
      </w:r>
    </w:p>
    <w:p w:rsidR="000E5E27" w:rsidRDefault="000E5E27" w:rsidP="000E5E27">
      <w:pPr>
        <w:rPr>
          <w:noProof/>
          <w:sz w:val="22"/>
          <w:szCs w:val="22"/>
        </w:rPr>
      </w:pPr>
      <w:r>
        <w:rPr>
          <w:noProof/>
          <w:sz w:val="22"/>
          <w:szCs w:val="22"/>
        </w:rPr>
        <w:t xml:space="preserve">Odstąpienie </w:t>
      </w:r>
      <w:r w:rsidRPr="00593AA2">
        <w:rPr>
          <w:noProof/>
          <w:sz w:val="22"/>
          <w:szCs w:val="22"/>
        </w:rPr>
        <w:t>od ustal</w:t>
      </w:r>
      <w:r>
        <w:rPr>
          <w:noProof/>
          <w:sz w:val="22"/>
          <w:szCs w:val="22"/>
        </w:rPr>
        <w:t>e</w:t>
      </w:r>
      <w:r w:rsidRPr="00593AA2">
        <w:rPr>
          <w:noProof/>
          <w:sz w:val="22"/>
          <w:szCs w:val="22"/>
        </w:rPr>
        <w:t xml:space="preserve">nia </w:t>
      </w:r>
      <w:r w:rsidRPr="00226037">
        <w:rPr>
          <w:noProof/>
          <w:sz w:val="22"/>
          <w:szCs w:val="22"/>
        </w:rPr>
        <w:t>nienależnych kwot pomocy</w:t>
      </w:r>
      <w:r w:rsidR="00310774">
        <w:rPr>
          <w:noProof/>
          <w:sz w:val="22"/>
          <w:szCs w:val="22"/>
        </w:rPr>
        <w:t>-</w:t>
      </w:r>
      <w:r w:rsidR="00310774" w:rsidRPr="00310774">
        <w:rPr>
          <w:noProof/>
          <w:sz w:val="22"/>
          <w:szCs w:val="22"/>
        </w:rPr>
        <w:t xml:space="preserve"> </w:t>
      </w:r>
      <w:r w:rsidR="00310774" w:rsidRPr="003B39C1">
        <w:rPr>
          <w:noProof/>
          <w:sz w:val="22"/>
          <w:szCs w:val="22"/>
        </w:rPr>
        <w:t>O-1/449</w:t>
      </w:r>
    </w:p>
    <w:p w:rsidR="000E5E27" w:rsidRDefault="000E5E27" w:rsidP="000E5E27">
      <w:pPr>
        <w:rPr>
          <w:noProof/>
          <w:sz w:val="22"/>
          <w:szCs w:val="22"/>
        </w:rPr>
      </w:pPr>
      <w:r>
        <w:rPr>
          <w:noProof/>
          <w:sz w:val="22"/>
          <w:szCs w:val="22"/>
        </w:rPr>
        <w:t>Instru</w:t>
      </w:r>
      <w:r w:rsidRPr="00192758">
        <w:rPr>
          <w:noProof/>
          <w:sz w:val="22"/>
          <w:szCs w:val="22"/>
        </w:rPr>
        <w:t>kcja określania kwot przypadających do zwrotu w ramach działań Priorytetu 4 PO RiM</w:t>
      </w:r>
      <w:r w:rsidR="00310774">
        <w:rPr>
          <w:noProof/>
          <w:sz w:val="22"/>
          <w:szCs w:val="22"/>
        </w:rPr>
        <w:t>-</w:t>
      </w:r>
      <w:r w:rsidR="00310774" w:rsidRPr="00310774">
        <w:rPr>
          <w:noProof/>
          <w:sz w:val="22"/>
          <w:szCs w:val="22"/>
        </w:rPr>
        <w:t xml:space="preserve"> </w:t>
      </w:r>
      <w:r w:rsidR="00310774" w:rsidRPr="003B39C1">
        <w:rPr>
          <w:noProof/>
          <w:sz w:val="22"/>
          <w:szCs w:val="22"/>
        </w:rPr>
        <w:t>I-2/449</w:t>
      </w:r>
    </w:p>
    <w:p w:rsidR="000E5E27" w:rsidRDefault="000E5E27" w:rsidP="000E5E27">
      <w:pPr>
        <w:rPr>
          <w:noProof/>
          <w:sz w:val="22"/>
          <w:szCs w:val="22"/>
        </w:rPr>
      </w:pPr>
      <w:r w:rsidRPr="00B000CF">
        <w:rPr>
          <w:noProof/>
          <w:sz w:val="22"/>
          <w:szCs w:val="22"/>
        </w:rPr>
        <w:t>Instrukcja wypełniania dokumentu</w:t>
      </w:r>
      <w:r w:rsidR="00310774">
        <w:rPr>
          <w:noProof/>
          <w:sz w:val="22"/>
          <w:szCs w:val="22"/>
        </w:rPr>
        <w:t xml:space="preserve"> zgłoszenia należności -</w:t>
      </w:r>
      <w:r w:rsidR="00310774" w:rsidRPr="00310774">
        <w:rPr>
          <w:noProof/>
          <w:sz w:val="22"/>
          <w:szCs w:val="22"/>
        </w:rPr>
        <w:t xml:space="preserve"> </w:t>
      </w:r>
      <w:r w:rsidR="00310774" w:rsidRPr="003B39C1">
        <w:rPr>
          <w:noProof/>
          <w:sz w:val="22"/>
          <w:szCs w:val="22"/>
        </w:rPr>
        <w:t>I-3/449</w:t>
      </w:r>
    </w:p>
    <w:p w:rsidR="000E5E27" w:rsidRPr="00B73CB7" w:rsidRDefault="000E5E27" w:rsidP="00310774">
      <w:pPr>
        <w:rPr>
          <w:noProof/>
          <w:sz w:val="22"/>
          <w:szCs w:val="22"/>
        </w:rPr>
      </w:pPr>
      <w:r w:rsidRPr="00B73CB7">
        <w:rPr>
          <w:noProof/>
          <w:sz w:val="22"/>
          <w:szCs w:val="22"/>
        </w:rPr>
        <w:lastRenderedPageBreak/>
        <w:t>Zawiadomienie o wszczęciu postępowania</w:t>
      </w:r>
      <w:r w:rsidR="00310774">
        <w:rPr>
          <w:noProof/>
          <w:sz w:val="22"/>
          <w:szCs w:val="22"/>
        </w:rPr>
        <w:t>-</w:t>
      </w:r>
      <w:r w:rsidR="00310774" w:rsidRPr="00310774">
        <w:rPr>
          <w:noProof/>
          <w:sz w:val="22"/>
          <w:szCs w:val="22"/>
        </w:rPr>
        <w:t xml:space="preserve"> </w:t>
      </w:r>
      <w:r w:rsidR="00310774" w:rsidRPr="003B39C1">
        <w:rPr>
          <w:noProof/>
          <w:sz w:val="22"/>
          <w:szCs w:val="22"/>
        </w:rPr>
        <w:t>Z-1/449</w:t>
      </w:r>
    </w:p>
    <w:p w:rsidR="000E5E27" w:rsidRPr="00B73CB7" w:rsidRDefault="000E5E27" w:rsidP="00B4016D">
      <w:pPr>
        <w:rPr>
          <w:noProof/>
          <w:sz w:val="22"/>
          <w:szCs w:val="22"/>
        </w:rPr>
      </w:pPr>
      <w:r w:rsidRPr="00B73CB7">
        <w:rPr>
          <w:noProof/>
          <w:sz w:val="22"/>
          <w:szCs w:val="22"/>
        </w:rPr>
        <w:t>Zawiadomienie o wszczęciu postępowania</w:t>
      </w:r>
      <w:r w:rsidR="00310774">
        <w:rPr>
          <w:noProof/>
          <w:sz w:val="22"/>
          <w:szCs w:val="22"/>
        </w:rPr>
        <w:t xml:space="preserve">- </w:t>
      </w:r>
      <w:r w:rsidR="00310774" w:rsidRPr="003B39C1">
        <w:rPr>
          <w:noProof/>
          <w:sz w:val="22"/>
          <w:szCs w:val="22"/>
        </w:rPr>
        <w:t>Z-2/449</w:t>
      </w:r>
    </w:p>
    <w:p w:rsidR="000E5E27" w:rsidRDefault="000E5E27" w:rsidP="000E5E27">
      <w:pPr>
        <w:rPr>
          <w:noProof/>
          <w:sz w:val="22"/>
          <w:szCs w:val="22"/>
        </w:rPr>
      </w:pPr>
      <w:r w:rsidRPr="00823F4A">
        <w:rPr>
          <w:noProof/>
          <w:sz w:val="22"/>
          <w:szCs w:val="22"/>
        </w:rPr>
        <w:t xml:space="preserve">Decyzja </w:t>
      </w:r>
      <w:r>
        <w:rPr>
          <w:noProof/>
          <w:sz w:val="22"/>
          <w:szCs w:val="22"/>
        </w:rPr>
        <w:t>określająca</w:t>
      </w:r>
      <w:r w:rsidRPr="00823F4A">
        <w:rPr>
          <w:noProof/>
          <w:sz w:val="22"/>
          <w:szCs w:val="22"/>
        </w:rPr>
        <w:t xml:space="preserve"> kwotę</w:t>
      </w:r>
      <w:r>
        <w:rPr>
          <w:noProof/>
          <w:sz w:val="22"/>
          <w:szCs w:val="22"/>
        </w:rPr>
        <w:t xml:space="preserve"> przypadającą</w:t>
      </w:r>
      <w:r w:rsidRPr="00823F4A">
        <w:rPr>
          <w:noProof/>
          <w:sz w:val="22"/>
          <w:szCs w:val="22"/>
        </w:rPr>
        <w:t xml:space="preserve"> do zwrotu</w:t>
      </w:r>
      <w:r w:rsidR="00310774">
        <w:rPr>
          <w:noProof/>
          <w:sz w:val="22"/>
          <w:szCs w:val="22"/>
        </w:rPr>
        <w:t>-</w:t>
      </w:r>
      <w:r w:rsidR="00310774" w:rsidRPr="00310774">
        <w:rPr>
          <w:noProof/>
          <w:sz w:val="22"/>
          <w:szCs w:val="22"/>
        </w:rPr>
        <w:t xml:space="preserve"> </w:t>
      </w:r>
      <w:r w:rsidR="00310774" w:rsidRPr="003B39C1">
        <w:rPr>
          <w:noProof/>
          <w:sz w:val="22"/>
          <w:szCs w:val="22"/>
        </w:rPr>
        <w:t>D-1/449</w:t>
      </w:r>
    </w:p>
    <w:p w:rsidR="000E5E27" w:rsidRDefault="00310774" w:rsidP="000E5E27">
      <w:pPr>
        <w:rPr>
          <w:noProof/>
          <w:sz w:val="22"/>
          <w:szCs w:val="22"/>
        </w:rPr>
      </w:pPr>
      <w:r w:rsidRPr="00970620">
        <w:rPr>
          <w:noProof/>
          <w:sz w:val="22"/>
          <w:szCs w:val="22"/>
        </w:rPr>
        <w:t xml:space="preserve">Decyzja </w:t>
      </w:r>
      <w:r>
        <w:rPr>
          <w:noProof/>
          <w:sz w:val="22"/>
          <w:szCs w:val="22"/>
        </w:rPr>
        <w:t xml:space="preserve">o </w:t>
      </w:r>
      <w:r w:rsidRPr="00970620">
        <w:rPr>
          <w:noProof/>
          <w:sz w:val="22"/>
          <w:szCs w:val="22"/>
        </w:rPr>
        <w:t xml:space="preserve"> </w:t>
      </w:r>
      <w:r>
        <w:rPr>
          <w:noProof/>
          <w:sz w:val="22"/>
          <w:szCs w:val="22"/>
        </w:rPr>
        <w:t xml:space="preserve">zapłacie </w:t>
      </w:r>
      <w:r w:rsidRPr="00970620">
        <w:rPr>
          <w:noProof/>
          <w:sz w:val="22"/>
          <w:szCs w:val="22"/>
        </w:rPr>
        <w:t>odsetek</w:t>
      </w:r>
      <w:r>
        <w:rPr>
          <w:noProof/>
          <w:sz w:val="22"/>
          <w:szCs w:val="22"/>
        </w:rPr>
        <w:t>-</w:t>
      </w:r>
      <w:r w:rsidRPr="00310774">
        <w:rPr>
          <w:noProof/>
          <w:sz w:val="22"/>
          <w:szCs w:val="22"/>
        </w:rPr>
        <w:t xml:space="preserve"> </w:t>
      </w:r>
      <w:r>
        <w:rPr>
          <w:noProof/>
          <w:sz w:val="22"/>
          <w:szCs w:val="22"/>
        </w:rPr>
        <w:t>D-2</w:t>
      </w:r>
      <w:r w:rsidRPr="003B39C1">
        <w:rPr>
          <w:noProof/>
          <w:sz w:val="22"/>
          <w:szCs w:val="22"/>
        </w:rPr>
        <w:t>/449</w:t>
      </w:r>
    </w:p>
    <w:p w:rsidR="00310774" w:rsidRDefault="00310774" w:rsidP="000E5E27">
      <w:pPr>
        <w:rPr>
          <w:noProof/>
          <w:sz w:val="22"/>
          <w:szCs w:val="22"/>
        </w:rPr>
      </w:pPr>
      <w:r>
        <w:rPr>
          <w:noProof/>
          <w:sz w:val="22"/>
          <w:szCs w:val="22"/>
        </w:rPr>
        <w:t xml:space="preserve">Załącznik do instrukcji </w:t>
      </w:r>
    </w:p>
    <w:p w:rsidR="00423938" w:rsidRDefault="00423938" w:rsidP="000E5E27">
      <w:pPr>
        <w:rPr>
          <w:noProof/>
          <w:sz w:val="22"/>
          <w:szCs w:val="22"/>
        </w:rPr>
      </w:pPr>
    </w:p>
    <w:p w:rsidR="00423938" w:rsidRPr="00423938" w:rsidRDefault="00423938" w:rsidP="000E5E27">
      <w:pPr>
        <w:rPr>
          <w:noProof/>
        </w:rPr>
      </w:pPr>
      <w:r w:rsidRPr="00423938">
        <w:rPr>
          <w:noProof/>
        </w:rPr>
        <w:t>4. Wykaz uwag……………………………………………………………………</w:t>
      </w:r>
      <w:r>
        <w:rPr>
          <w:noProof/>
        </w:rPr>
        <w:t>.....</w:t>
      </w:r>
      <w:r w:rsidRPr="00423938">
        <w:rPr>
          <w:noProof/>
        </w:rPr>
        <w:t>……………23</w:t>
      </w:r>
    </w:p>
    <w:p w:rsidR="00EF322E" w:rsidRPr="00AF349B" w:rsidRDefault="00EF322E" w:rsidP="00AF349B">
      <w:pPr>
        <w:rPr>
          <w:rFonts w:eastAsiaTheme="minorEastAsia"/>
          <w:noProof/>
        </w:rPr>
      </w:pPr>
    </w:p>
    <w:p w:rsidR="0021765B" w:rsidRDefault="00A51AE9">
      <w:pPr>
        <w:sectPr w:rsidR="0021765B">
          <w:footerReference w:type="default" r:id="rId9"/>
          <w:pgSz w:w="11906" w:h="16838"/>
          <w:pgMar w:top="1134" w:right="850" w:bottom="1134" w:left="1417" w:header="454" w:footer="454" w:gutter="0"/>
          <w:cols w:space="720"/>
        </w:sectPr>
      </w:pPr>
      <w:r>
        <w:fldChar w:fldCharType="end"/>
      </w:r>
    </w:p>
    <w:p w:rsidR="0021765B" w:rsidRDefault="0021765B">
      <w:pPr>
        <w:rPr>
          <w:color w:val="000000"/>
          <w:sz w:val="28"/>
        </w:rPr>
      </w:pPr>
    </w:p>
    <w:p w:rsidR="0021765B" w:rsidRDefault="00A51AE9">
      <w:pPr>
        <w:pStyle w:val="Nagwek1"/>
      </w:pPr>
      <w:bookmarkStart w:id="1" w:name="_Toc1011"/>
      <w:bookmarkStart w:id="2" w:name="_Toc481049119"/>
      <w:r>
        <w:t>Procedury</w:t>
      </w:r>
      <w:bookmarkEnd w:id="1"/>
      <w:bookmarkEnd w:id="2"/>
    </w:p>
    <w:p w:rsidR="0021765B" w:rsidRDefault="0021765B">
      <w:pPr>
        <w:rPr>
          <w:color w:val="000000"/>
          <w:sz w:val="28"/>
        </w:rPr>
      </w:pPr>
    </w:p>
    <w:p w:rsidR="0021765B" w:rsidRDefault="00A51AE9" w:rsidP="004C3D10">
      <w:pPr>
        <w:pStyle w:val="Nagwek2"/>
        <w:jc w:val="both"/>
      </w:pPr>
      <w:bookmarkStart w:id="3" w:name="_Toc1012"/>
      <w:bookmarkStart w:id="4" w:name="_Toc481049120"/>
      <w:r>
        <w:t>Sporządzanie i poprawa dokumentów finansowo-księgowych oraz ustalanie, nienależnie, nadmiernie pobranych środków publicznych w ramach Priorytetu 4 „Zwiększenie zatrudnienia i spójności terytorialnej”, zawartego w Programie Operacyjnym Rybactwo i Morze</w:t>
      </w:r>
      <w:bookmarkEnd w:id="3"/>
      <w:r w:rsidR="007630FD">
        <w:t>.</w:t>
      </w:r>
      <w:bookmarkEnd w:id="4"/>
    </w:p>
    <w:p w:rsidR="0021765B" w:rsidRDefault="0021765B">
      <w:pPr>
        <w:rPr>
          <w:color w:val="000000"/>
          <w:sz w:val="28"/>
        </w:rPr>
      </w:pPr>
    </w:p>
    <w:p w:rsidR="0021765B" w:rsidRDefault="00A51AE9">
      <w:pPr>
        <w:pStyle w:val="Nagwek3"/>
      </w:pPr>
      <w:bookmarkStart w:id="5" w:name="_Toc1013"/>
      <w:bookmarkStart w:id="6" w:name="_Toc481049121"/>
      <w:r>
        <w:t>Przedmiot procedury</w:t>
      </w:r>
      <w:bookmarkEnd w:id="5"/>
      <w:bookmarkEnd w:id="6"/>
    </w:p>
    <w:p w:rsidR="0021765B" w:rsidRDefault="00A51AE9">
      <w:pPr>
        <w:jc w:val="both"/>
        <w:rPr>
          <w:color w:val="000000"/>
        </w:rPr>
      </w:pPr>
      <w:r>
        <w:rPr>
          <w:color w:val="000000"/>
        </w:rPr>
        <w:t>Procedura sporządzania dokumentów finansowo-księgowych oraz ich poprawa w</w:t>
      </w:r>
      <w:r w:rsidR="0065648E">
        <w:rPr>
          <w:color w:val="000000"/>
        </w:rPr>
        <w:t xml:space="preserve"> ramach PO </w:t>
      </w:r>
      <w:proofErr w:type="spellStart"/>
      <w:r w:rsidR="0065648E">
        <w:rPr>
          <w:color w:val="000000"/>
        </w:rPr>
        <w:t>RiM</w:t>
      </w:r>
      <w:proofErr w:type="spellEnd"/>
      <w:r w:rsidR="0065648E">
        <w:rPr>
          <w:color w:val="000000"/>
        </w:rPr>
        <w:t xml:space="preserve"> </w:t>
      </w:r>
      <w:r>
        <w:rPr>
          <w:color w:val="000000"/>
        </w:rPr>
        <w:t>. Wszczynanie procedury dochodzenia należności</w:t>
      </w:r>
      <w:r w:rsidR="007630FD">
        <w:rPr>
          <w:color w:val="000000"/>
        </w:rPr>
        <w:t>.</w:t>
      </w:r>
    </w:p>
    <w:p w:rsidR="0021765B" w:rsidRDefault="0021765B">
      <w:pPr>
        <w:rPr>
          <w:color w:val="000000"/>
          <w:sz w:val="28"/>
        </w:rPr>
      </w:pPr>
    </w:p>
    <w:p w:rsidR="0021765B" w:rsidRDefault="00A51AE9">
      <w:pPr>
        <w:pStyle w:val="Nagwek3"/>
      </w:pPr>
      <w:bookmarkStart w:id="7" w:name="_Toc1014"/>
      <w:bookmarkStart w:id="8" w:name="_Toc481049122"/>
      <w:r>
        <w:t>Obszar procedury</w:t>
      </w:r>
      <w:bookmarkEnd w:id="7"/>
      <w:bookmarkEnd w:id="8"/>
    </w:p>
    <w:p w:rsidR="0021765B" w:rsidRDefault="00A51AE9">
      <w:pPr>
        <w:jc w:val="both"/>
        <w:rPr>
          <w:color w:val="000000"/>
        </w:rPr>
      </w:pPr>
      <w:r>
        <w:rPr>
          <w:color w:val="000000"/>
        </w:rPr>
        <w:t>Procedura sporządzania i poprawy dokumentów finansowo-księgowych oraz ustalanie nienależnie lub nadmiernie pobranych płatności w ramach działań:</w:t>
      </w:r>
    </w:p>
    <w:p w:rsidR="0021765B" w:rsidRDefault="00A51AE9">
      <w:pPr>
        <w:jc w:val="both"/>
        <w:rPr>
          <w:color w:val="000000"/>
        </w:rPr>
      </w:pPr>
      <w:r>
        <w:rPr>
          <w:color w:val="000000"/>
        </w:rPr>
        <w:t xml:space="preserve">        </w:t>
      </w:r>
    </w:p>
    <w:p w:rsidR="0021765B" w:rsidRPr="00AF349B" w:rsidRDefault="00A51AE9" w:rsidP="00AF349B">
      <w:pPr>
        <w:pStyle w:val="Akapitzlist"/>
        <w:numPr>
          <w:ilvl w:val="0"/>
          <w:numId w:val="3"/>
        </w:numPr>
        <w:jc w:val="both"/>
        <w:rPr>
          <w:color w:val="000000"/>
        </w:rPr>
      </w:pPr>
      <w:r w:rsidRPr="00AF349B">
        <w:rPr>
          <w:color w:val="000000"/>
        </w:rPr>
        <w:t xml:space="preserve">Wsparcie przygotowawcze </w:t>
      </w:r>
    </w:p>
    <w:p w:rsidR="0021765B" w:rsidRPr="00AF349B" w:rsidRDefault="00A51AE9" w:rsidP="00AF349B">
      <w:pPr>
        <w:pStyle w:val="Akapitzlist"/>
        <w:numPr>
          <w:ilvl w:val="0"/>
          <w:numId w:val="3"/>
        </w:numPr>
        <w:jc w:val="both"/>
        <w:rPr>
          <w:color w:val="000000"/>
        </w:rPr>
      </w:pPr>
      <w:r w:rsidRPr="00AF349B">
        <w:rPr>
          <w:color w:val="000000"/>
        </w:rPr>
        <w:t>Realizacja lokalnych strategii rozwoju kierowanych przez społeczność</w:t>
      </w:r>
    </w:p>
    <w:p w:rsidR="0021765B" w:rsidRPr="00AF349B" w:rsidRDefault="00A51AE9" w:rsidP="00AF349B">
      <w:pPr>
        <w:pStyle w:val="Akapitzlist"/>
        <w:numPr>
          <w:ilvl w:val="0"/>
          <w:numId w:val="3"/>
        </w:numPr>
        <w:jc w:val="both"/>
        <w:rPr>
          <w:color w:val="000000"/>
        </w:rPr>
      </w:pPr>
      <w:r w:rsidRPr="00AF349B">
        <w:rPr>
          <w:color w:val="000000"/>
        </w:rPr>
        <w:t>Działania prowadzone w ramach współpracy</w:t>
      </w:r>
    </w:p>
    <w:p w:rsidR="0021765B" w:rsidRPr="00AF349B" w:rsidRDefault="00A51AE9" w:rsidP="00AF349B">
      <w:pPr>
        <w:pStyle w:val="Akapitzlist"/>
        <w:numPr>
          <w:ilvl w:val="0"/>
          <w:numId w:val="3"/>
        </w:numPr>
        <w:jc w:val="both"/>
        <w:rPr>
          <w:color w:val="000000"/>
        </w:rPr>
      </w:pPr>
      <w:r w:rsidRPr="00AF349B">
        <w:rPr>
          <w:color w:val="000000"/>
        </w:rPr>
        <w:t>Koszty bieżące i aktywizacja</w:t>
      </w:r>
      <w:r w:rsidR="007630FD" w:rsidRPr="00AF349B">
        <w:rPr>
          <w:color w:val="000000"/>
        </w:rPr>
        <w:t>.</w:t>
      </w:r>
    </w:p>
    <w:p w:rsidR="0021765B" w:rsidRDefault="00A51AE9">
      <w:pPr>
        <w:jc w:val="both"/>
        <w:rPr>
          <w:color w:val="000000"/>
        </w:rPr>
      </w:pPr>
      <w:r>
        <w:rPr>
          <w:color w:val="000000"/>
        </w:rPr>
        <w:t xml:space="preserve">        </w:t>
      </w:r>
    </w:p>
    <w:p w:rsidR="0021765B" w:rsidRDefault="0021765B">
      <w:pPr>
        <w:rPr>
          <w:color w:val="000000"/>
          <w:sz w:val="28"/>
        </w:rPr>
      </w:pPr>
    </w:p>
    <w:p w:rsidR="0021765B" w:rsidRDefault="00A51AE9">
      <w:pPr>
        <w:pStyle w:val="Nagwek3"/>
      </w:pPr>
      <w:bookmarkStart w:id="9" w:name="_Toc1015"/>
      <w:bookmarkStart w:id="10" w:name="_Toc481049123"/>
      <w:r>
        <w:t>Funkcja procedury</w:t>
      </w:r>
      <w:bookmarkEnd w:id="9"/>
      <w:bookmarkEnd w:id="10"/>
    </w:p>
    <w:p w:rsidR="0021765B" w:rsidRDefault="00A51AE9">
      <w:pPr>
        <w:jc w:val="both"/>
        <w:rPr>
          <w:color w:val="000000"/>
        </w:rPr>
      </w:pPr>
      <w:r>
        <w:rPr>
          <w:color w:val="000000"/>
        </w:rPr>
        <w:t xml:space="preserve">Procedura przedstawia przebieg procesu sporządzania i poprawy dokumentów finansowo-księgowych w ramach Priorytetu 4 „Zwiększenie zatrudnienia i spójności terytorialnej” objętego PO </w:t>
      </w:r>
      <w:proofErr w:type="spellStart"/>
      <w:r>
        <w:rPr>
          <w:color w:val="000000"/>
        </w:rPr>
        <w:t>RiM</w:t>
      </w:r>
      <w:proofErr w:type="spellEnd"/>
      <w:r>
        <w:rPr>
          <w:color w:val="000000"/>
        </w:rPr>
        <w:t xml:space="preserve">. </w:t>
      </w:r>
    </w:p>
    <w:p w:rsidR="0021765B" w:rsidRDefault="0021765B">
      <w:pPr>
        <w:rPr>
          <w:color w:val="000000"/>
          <w:sz w:val="28"/>
        </w:rPr>
      </w:pPr>
    </w:p>
    <w:p w:rsidR="0021765B" w:rsidRDefault="00A51AE9">
      <w:pPr>
        <w:pStyle w:val="Nagwek3"/>
      </w:pPr>
      <w:bookmarkStart w:id="11" w:name="_Toc1016"/>
      <w:bookmarkStart w:id="12" w:name="_Toc481049124"/>
      <w:r>
        <w:t>Przebieg procesu</w:t>
      </w:r>
      <w:bookmarkEnd w:id="11"/>
      <w:bookmarkEnd w:id="12"/>
    </w:p>
    <w:p w:rsidR="0021765B" w:rsidRDefault="0021765B">
      <w:pPr>
        <w:rPr>
          <w:color w:val="000000"/>
          <w:sz w:val="28"/>
        </w:rPr>
      </w:pPr>
    </w:p>
    <w:p w:rsidR="0021765B" w:rsidRDefault="0021765B">
      <w:pPr>
        <w:sectPr w:rsidR="0021765B">
          <w:footerReference w:type="default" r:id="rId10"/>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13" w:name="_Toc1017"/>
      <w:bookmarkStart w:id="14" w:name="_Toc481049125"/>
      <w:r>
        <w:t>Sporządzenie, wysłanie pisma</w:t>
      </w:r>
      <w:bookmarkEnd w:id="13"/>
      <w:bookmarkEnd w:id="14"/>
    </w:p>
    <w:p w:rsidR="0021765B" w:rsidRDefault="0007451B">
      <w:pPr>
        <w:rPr>
          <w:color w:val="000000"/>
          <w:sz w:val="18"/>
        </w:rPr>
      </w:pPr>
      <w:r>
        <w:rPr>
          <w:noProof/>
        </w:rPr>
        <w:drawing>
          <wp:inline distT="0" distB="0" distL="0" distR="0">
            <wp:extent cx="5526405" cy="8173720"/>
            <wp:effectExtent l="0" t="0" r="0" b="0"/>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6405" cy="8173720"/>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15" w:name="_Toc1018"/>
      <w:bookmarkStart w:id="16" w:name="_Toc481049126"/>
      <w:r>
        <w:t>Sporządzenie dokumentów finansowo-księgowych</w:t>
      </w:r>
      <w:bookmarkEnd w:id="15"/>
      <w:bookmarkEnd w:id="16"/>
    </w:p>
    <w:p w:rsidR="0021765B" w:rsidRDefault="004C3D10">
      <w:pPr>
        <w:rPr>
          <w:color w:val="000000"/>
          <w:sz w:val="18"/>
        </w:rPr>
      </w:pPr>
      <w:r>
        <w:rPr>
          <w:noProof/>
        </w:rPr>
        <w:drawing>
          <wp:inline distT="0" distB="0" distL="0" distR="0">
            <wp:extent cx="6064250" cy="644398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64250" cy="6443980"/>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17" w:name="_Toc1019"/>
      <w:bookmarkStart w:id="18" w:name="_Toc481049127"/>
      <w:r>
        <w:t>Poprawa dokumentów finansowo-księgowych</w:t>
      </w:r>
      <w:bookmarkEnd w:id="17"/>
      <w:bookmarkEnd w:id="18"/>
    </w:p>
    <w:p w:rsidR="0021765B" w:rsidRDefault="00B77588">
      <w:pPr>
        <w:rPr>
          <w:color w:val="000000"/>
          <w:sz w:val="18"/>
        </w:rPr>
      </w:pPr>
      <w:r>
        <w:rPr>
          <w:noProof/>
        </w:rPr>
        <w:drawing>
          <wp:inline distT="0" distB="0" distL="0" distR="0">
            <wp:extent cx="5762625" cy="6257925"/>
            <wp:effectExtent l="0" t="0" r="9525" b="9525"/>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2625" cy="6257925"/>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19" w:name="_Toc10110"/>
      <w:bookmarkStart w:id="20" w:name="_Toc481049128"/>
      <w:r>
        <w:t>Postępowanie w przypadku zwrotu dokumentów finansowo-księgowych</w:t>
      </w:r>
      <w:bookmarkEnd w:id="19"/>
      <w:bookmarkEnd w:id="20"/>
    </w:p>
    <w:p w:rsidR="0021765B" w:rsidRDefault="00B77588">
      <w:pPr>
        <w:rPr>
          <w:color w:val="000000"/>
          <w:sz w:val="18"/>
        </w:rPr>
      </w:pPr>
      <w:r>
        <w:rPr>
          <w:noProof/>
        </w:rPr>
        <w:drawing>
          <wp:inline distT="0" distB="0" distL="0" distR="0">
            <wp:extent cx="5762625" cy="6019800"/>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2625" cy="6019800"/>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21" w:name="_Toc10111"/>
      <w:bookmarkStart w:id="22" w:name="_Toc481049129"/>
      <w:r>
        <w:t>Postępowanie po dokonaniu płatności</w:t>
      </w:r>
      <w:bookmarkEnd w:id="21"/>
      <w:bookmarkEnd w:id="22"/>
    </w:p>
    <w:p w:rsidR="0021765B" w:rsidRDefault="0021765B">
      <w:pPr>
        <w:spacing w:line="240" w:lineRule="atLeast"/>
        <w:rPr>
          <w:noProof/>
        </w:rPr>
      </w:pPr>
    </w:p>
    <w:p w:rsidR="006813AA" w:rsidRDefault="006813AA">
      <w:pPr>
        <w:spacing w:line="240" w:lineRule="atLeast"/>
      </w:pPr>
    </w:p>
    <w:p w:rsidR="0021765B" w:rsidRDefault="004D67FF">
      <w:pPr>
        <w:rPr>
          <w:color w:val="000000"/>
          <w:sz w:val="18"/>
        </w:rPr>
      </w:pPr>
      <w:r>
        <w:rPr>
          <w:noProof/>
        </w:rPr>
        <w:drawing>
          <wp:inline distT="0" distB="0" distL="0" distR="0">
            <wp:extent cx="5391150" cy="817245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91150" cy="8172450"/>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6"/>
        </w:rPr>
      </w:pPr>
    </w:p>
    <w:p w:rsidR="0021765B" w:rsidRDefault="00A51AE9">
      <w:pPr>
        <w:pStyle w:val="Nagwek4"/>
      </w:pPr>
      <w:bookmarkStart w:id="23" w:name="_Toc10112"/>
      <w:bookmarkStart w:id="24" w:name="_Toc481049130"/>
      <w:r>
        <w:t>Ustalenie kwoty przypadającej do zwrotu</w:t>
      </w:r>
      <w:bookmarkEnd w:id="23"/>
      <w:bookmarkEnd w:id="24"/>
    </w:p>
    <w:p w:rsidR="0021765B" w:rsidRDefault="0021765B">
      <w:pPr>
        <w:spacing w:line="240" w:lineRule="atLeast"/>
      </w:pPr>
    </w:p>
    <w:p w:rsidR="0021765B" w:rsidRDefault="004360A8">
      <w:pPr>
        <w:rPr>
          <w:color w:val="000000"/>
          <w:sz w:val="18"/>
        </w:rPr>
      </w:pPr>
      <w:r>
        <w:rPr>
          <w:noProof/>
        </w:rPr>
        <w:drawing>
          <wp:inline distT="0" distB="0" distL="0" distR="0">
            <wp:extent cx="4552950" cy="817245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52950" cy="8172450"/>
                    </a:xfrm>
                    <a:prstGeom prst="rect">
                      <a:avLst/>
                    </a:prstGeom>
                    <a:noFill/>
                    <a:ln>
                      <a:noFill/>
                    </a:ln>
                  </pic:spPr>
                </pic:pic>
              </a:graphicData>
            </a:graphic>
          </wp:inline>
        </w:drawing>
      </w:r>
    </w:p>
    <w:p w:rsidR="0021765B" w:rsidRDefault="0021765B">
      <w:pPr>
        <w:sectPr w:rsidR="0021765B">
          <w:pgSz w:w="11906" w:h="16838"/>
          <w:pgMar w:top="1134" w:right="850" w:bottom="1134" w:left="1417" w:header="454" w:footer="454" w:gutter="0"/>
          <w:cols w:space="720"/>
        </w:sectPr>
      </w:pPr>
    </w:p>
    <w:p w:rsidR="0021765B" w:rsidRDefault="0021765B">
      <w:pPr>
        <w:rPr>
          <w:color w:val="000000"/>
          <w:sz w:val="28"/>
        </w:rPr>
      </w:pPr>
    </w:p>
    <w:p w:rsidR="0021765B" w:rsidRDefault="00A51AE9">
      <w:pPr>
        <w:pStyle w:val="Nagwek3"/>
      </w:pPr>
      <w:bookmarkStart w:id="25" w:name="_Toc10113"/>
      <w:bookmarkStart w:id="26" w:name="_Toc481049131"/>
      <w:r>
        <w:t>Reguły związane z przebiegiem procesu</w:t>
      </w:r>
      <w:bookmarkEnd w:id="25"/>
      <w:bookmarkEnd w:id="26"/>
    </w:p>
    <w:p w:rsidR="00D476C0" w:rsidRPr="00D476C0" w:rsidRDefault="00D476C0" w:rsidP="00D476C0"/>
    <w:p w:rsidR="0021765B" w:rsidRDefault="00A51AE9" w:rsidP="00D476C0">
      <w:pPr>
        <w:spacing w:after="240"/>
        <w:jc w:val="both"/>
        <w:rPr>
          <w:color w:val="000000"/>
        </w:rPr>
      </w:pPr>
      <w:r w:rsidRPr="00950A6F">
        <w:rPr>
          <w:b/>
          <w:color w:val="000000"/>
        </w:rPr>
        <w:t>R1</w:t>
      </w:r>
      <w:r>
        <w:rPr>
          <w:color w:val="000000"/>
        </w:rPr>
        <w:t xml:space="preserve">. Przed wszczęciem działań, wynikających z niniejszej Książki Procedur wszystkie osoby uczestniczące w procesie naliczania płatności oraz inicjującym dochodzenie należności są zobowiązane do zapoznania się </w:t>
      </w:r>
      <w:r w:rsidR="0060017F">
        <w:rPr>
          <w:color w:val="000000"/>
        </w:rPr>
        <w:t xml:space="preserve">i podpisania </w:t>
      </w:r>
      <w:r>
        <w:rPr>
          <w:color w:val="000000"/>
        </w:rPr>
        <w:t>deklaracj</w:t>
      </w:r>
      <w:r w:rsidR="0060017F">
        <w:rPr>
          <w:color w:val="000000"/>
        </w:rPr>
        <w:t>i</w:t>
      </w:r>
      <w:r>
        <w:rPr>
          <w:color w:val="000000"/>
        </w:rPr>
        <w:t xml:space="preserve"> bezstronności.</w:t>
      </w:r>
    </w:p>
    <w:p w:rsidR="0021765B" w:rsidRDefault="00A51AE9" w:rsidP="00D476C0">
      <w:pPr>
        <w:spacing w:after="240"/>
        <w:jc w:val="both"/>
        <w:rPr>
          <w:color w:val="000000"/>
        </w:rPr>
      </w:pPr>
      <w:r w:rsidRPr="00950A6F">
        <w:rPr>
          <w:b/>
          <w:color w:val="000000"/>
        </w:rPr>
        <w:t>R2</w:t>
      </w:r>
      <w:r>
        <w:rPr>
          <w:color w:val="000000"/>
        </w:rPr>
        <w:t>. Po wyliczeniu kwoty do refundacji, sporządzany jest dokument będący podstawą do wypłaty pomocy, po zatwierdzeniu kwoty do wypłaty jest przekazywany do Departamentu Księgowości ARiMR (DK ARiMR), nie później jednak niż 3 dni robocze od dnia zatwierdzenia kwoty do wypłaty.</w:t>
      </w:r>
    </w:p>
    <w:p w:rsidR="0021765B" w:rsidRDefault="00A51AE9" w:rsidP="00D476C0">
      <w:pPr>
        <w:spacing w:after="240"/>
        <w:jc w:val="both"/>
        <w:rPr>
          <w:color w:val="000000"/>
        </w:rPr>
      </w:pPr>
      <w:r w:rsidRPr="00950A6F">
        <w:rPr>
          <w:b/>
          <w:color w:val="000000"/>
        </w:rPr>
        <w:t>R3</w:t>
      </w:r>
      <w:r>
        <w:rPr>
          <w:color w:val="000000"/>
        </w:rPr>
        <w:t xml:space="preserve">. Zarząd Województwa przekaże do DK ARiMR dokument dot. wypłaty zaliczki </w:t>
      </w:r>
      <w:r w:rsidR="00505C25">
        <w:rPr>
          <w:color w:val="000000"/>
        </w:rPr>
        <w:t>niezwłocznie</w:t>
      </w:r>
      <w:r>
        <w:rPr>
          <w:color w:val="000000"/>
        </w:rPr>
        <w:t xml:space="preserve"> po podpisaniu umowy.</w:t>
      </w:r>
    </w:p>
    <w:p w:rsidR="0021765B" w:rsidRDefault="00A51AE9" w:rsidP="009475F9">
      <w:pPr>
        <w:spacing w:after="240"/>
        <w:jc w:val="both"/>
        <w:rPr>
          <w:color w:val="000000"/>
        </w:rPr>
      </w:pPr>
      <w:r w:rsidRPr="00950A6F">
        <w:rPr>
          <w:b/>
          <w:color w:val="000000"/>
        </w:rPr>
        <w:t>R4</w:t>
      </w:r>
      <w:r>
        <w:rPr>
          <w:color w:val="000000"/>
        </w:rPr>
        <w:t>. W przypadku zabezpieczenia należytego wykonania zobowiązań określonych w umowie</w:t>
      </w:r>
      <w:r w:rsidR="009475F9">
        <w:rPr>
          <w:color w:val="000000"/>
        </w:rPr>
        <w:t xml:space="preserve"> </w:t>
      </w:r>
      <w:r w:rsidR="009475F9">
        <w:rPr>
          <w:color w:val="000000"/>
        </w:rPr>
        <w:br/>
      </w:r>
      <w:r>
        <w:rPr>
          <w:color w:val="000000"/>
        </w:rPr>
        <w:t>o dofinansowanie ma zastosowanie książka procedur KP-611-444-ARiMR „Postępowanie</w:t>
      </w:r>
      <w:r w:rsidR="009475F9">
        <w:rPr>
          <w:color w:val="000000"/>
        </w:rPr>
        <w:t xml:space="preserve"> </w:t>
      </w:r>
      <w:r w:rsidR="009475F9">
        <w:rPr>
          <w:color w:val="000000"/>
        </w:rPr>
        <w:br/>
      </w:r>
      <w:r>
        <w:rPr>
          <w:color w:val="000000"/>
        </w:rPr>
        <w:t>z dokumentami prawnego zabezpieczenia umowy o dofinansowanie na operacje w ramach Priorytetu 4 „Zwiększ</w:t>
      </w:r>
      <w:r w:rsidR="009475F9">
        <w:rPr>
          <w:color w:val="000000"/>
        </w:rPr>
        <w:t>e</w:t>
      </w:r>
      <w:r>
        <w:rPr>
          <w:color w:val="000000"/>
        </w:rPr>
        <w:t>nie zatrudnienia i spójności terytorialnej”, zawartego w Programie Operacyjnym „Ryb</w:t>
      </w:r>
      <w:r w:rsidR="00215544">
        <w:rPr>
          <w:color w:val="000000"/>
        </w:rPr>
        <w:t xml:space="preserve">actwo i Morze” </w:t>
      </w:r>
      <w:r>
        <w:rPr>
          <w:color w:val="000000"/>
        </w:rPr>
        <w:t>.</w:t>
      </w:r>
    </w:p>
    <w:p w:rsidR="0021765B" w:rsidRDefault="00A51AE9" w:rsidP="004C3D10">
      <w:pPr>
        <w:spacing w:before="240" w:after="240"/>
        <w:jc w:val="both"/>
        <w:rPr>
          <w:color w:val="000000"/>
        </w:rPr>
      </w:pPr>
      <w:r w:rsidRPr="00950A6F">
        <w:rPr>
          <w:b/>
          <w:color w:val="000000"/>
        </w:rPr>
        <w:t>R5</w:t>
      </w:r>
      <w:r>
        <w:rPr>
          <w:color w:val="000000"/>
        </w:rPr>
        <w:t>. W przypadku gwarancji i innych papierów wartościowych stanowiących zabezpieczenie</w:t>
      </w:r>
      <w:r w:rsidR="00BD1F5D">
        <w:rPr>
          <w:color w:val="000000"/>
        </w:rPr>
        <w:t xml:space="preserve"> </w:t>
      </w:r>
      <w:r w:rsidR="00EB5190">
        <w:rPr>
          <w:color w:val="000000"/>
        </w:rPr>
        <w:br/>
      </w:r>
      <w:r>
        <w:rPr>
          <w:color w:val="000000"/>
        </w:rPr>
        <w:t>o charakterze majątkowym dla nierozliczonych zaliczek, dokumenty będące podstawą do wypłaty pomocy mogą być wystawiane wyłącznie w przypadku, gdy na podstawie specyfikacji gwarancji można stwierdzić, iż termin ważności gwarancji jest obowiązujący. Jeśli termin ten nie jest obowiązujący, należy wystąpić pismem (symbol formularza: P-6/449) do Beneficjenta</w:t>
      </w:r>
      <w:r w:rsidR="00565162">
        <w:rPr>
          <w:color w:val="000000"/>
        </w:rPr>
        <w:t xml:space="preserve"> </w:t>
      </w:r>
      <w:r>
        <w:rPr>
          <w:color w:val="000000"/>
        </w:rPr>
        <w:t>o przekazanie gwarancji, której termin ważności obejmuje czas potrzebny na obsługę wniosku</w:t>
      </w:r>
      <w:r w:rsidR="00565162">
        <w:rPr>
          <w:color w:val="000000"/>
        </w:rPr>
        <w:t xml:space="preserve"> </w:t>
      </w:r>
      <w:r>
        <w:rPr>
          <w:color w:val="000000"/>
        </w:rPr>
        <w:t>o płatność, którego termin złożenia został zawarty w aneksie do umowy.</w:t>
      </w:r>
    </w:p>
    <w:p w:rsidR="0021765B" w:rsidRDefault="00A51AE9" w:rsidP="00D476C0">
      <w:pPr>
        <w:spacing w:after="240"/>
        <w:jc w:val="both"/>
        <w:rPr>
          <w:color w:val="000000"/>
        </w:rPr>
      </w:pPr>
      <w:r w:rsidRPr="00950A6F">
        <w:rPr>
          <w:b/>
          <w:color w:val="000000"/>
        </w:rPr>
        <w:t>R6</w:t>
      </w:r>
      <w:r>
        <w:rPr>
          <w:color w:val="000000"/>
        </w:rPr>
        <w:t>. W celu zabezpieczenia operacji</w:t>
      </w:r>
      <w:r w:rsidR="007169E5">
        <w:rPr>
          <w:color w:val="000000"/>
        </w:rPr>
        <w:t>, jeżeli jest to wymagane</w:t>
      </w:r>
      <w:r>
        <w:rPr>
          <w:color w:val="000000"/>
        </w:rPr>
        <w:t xml:space="preserve"> w ramach </w:t>
      </w:r>
      <w:r w:rsidR="00BD1F5D">
        <w:rPr>
          <w:color w:val="000000"/>
        </w:rPr>
        <w:t xml:space="preserve"> PO </w:t>
      </w:r>
      <w:proofErr w:type="spellStart"/>
      <w:r w:rsidR="00BD1F5D">
        <w:rPr>
          <w:color w:val="000000"/>
        </w:rPr>
        <w:t>RiM</w:t>
      </w:r>
      <w:proofErr w:type="spellEnd"/>
      <w:r w:rsidR="007169E5">
        <w:rPr>
          <w:color w:val="000000"/>
        </w:rPr>
        <w:t>,</w:t>
      </w:r>
      <w:r>
        <w:rPr>
          <w:color w:val="000000"/>
        </w:rPr>
        <w:t xml:space="preserve"> należy na bieżąco uzupełniać tabelę specyfikacji gwarancji i papierów wartościowych symbol formularza: P-5/3</w:t>
      </w:r>
      <w:r w:rsidR="00BD1F5D">
        <w:rPr>
          <w:color w:val="000000"/>
        </w:rPr>
        <w:t>37</w:t>
      </w:r>
      <w:r>
        <w:rPr>
          <w:color w:val="000000"/>
        </w:rPr>
        <w:t xml:space="preserve">, będącej załącznikiem do książki procedur. </w:t>
      </w:r>
    </w:p>
    <w:p w:rsidR="0021765B" w:rsidRDefault="00A51AE9">
      <w:pPr>
        <w:jc w:val="both"/>
        <w:rPr>
          <w:color w:val="000000"/>
        </w:rPr>
      </w:pPr>
      <w:r w:rsidRPr="00950A6F">
        <w:rPr>
          <w:b/>
          <w:color w:val="000000"/>
        </w:rPr>
        <w:t>R7</w:t>
      </w:r>
      <w:r>
        <w:rPr>
          <w:color w:val="000000"/>
        </w:rPr>
        <w:t>. Specyfikację gwarancji i innych papierów wartościowych wraz z pismem informującym</w:t>
      </w:r>
      <w:r w:rsidR="007259F7">
        <w:rPr>
          <w:color w:val="000000"/>
        </w:rPr>
        <w:t xml:space="preserve"> </w:t>
      </w:r>
      <w:r w:rsidR="007259F7">
        <w:rPr>
          <w:color w:val="000000"/>
        </w:rPr>
        <w:br/>
      </w:r>
      <w:r>
        <w:rPr>
          <w:color w:val="000000"/>
        </w:rPr>
        <w:t>o przyjęciu/zwolnieniu gwarancji należy</w:t>
      </w:r>
      <w:r w:rsidR="00220116">
        <w:rPr>
          <w:color w:val="000000"/>
        </w:rPr>
        <w:t xml:space="preserve"> </w:t>
      </w:r>
      <w:r>
        <w:rPr>
          <w:color w:val="000000"/>
        </w:rPr>
        <w:t xml:space="preserve">dołączyć w formie załącznika do zlecenia płatności dla zaliczki. </w:t>
      </w:r>
    </w:p>
    <w:p w:rsidR="0021765B" w:rsidRDefault="00A51AE9" w:rsidP="00D476C0">
      <w:pPr>
        <w:spacing w:after="240"/>
        <w:jc w:val="both"/>
        <w:rPr>
          <w:color w:val="000000"/>
        </w:rPr>
      </w:pPr>
      <w:r>
        <w:rPr>
          <w:color w:val="000000"/>
        </w:rPr>
        <w:t xml:space="preserve">Jeśli Beneficjentowi została wypłacona zaliczka, należy na bieżąco monitorować, czy kwota kosztów kwalifikowalnych poniesionych na realizowaną operację (rozliczonych w ramach poprzednich </w:t>
      </w:r>
      <w:r w:rsidR="00D476C0">
        <w:rPr>
          <w:color w:val="000000"/>
        </w:rPr>
        <w:br/>
      </w:r>
      <w:r>
        <w:rPr>
          <w:color w:val="000000"/>
        </w:rPr>
        <w:t>i bieżącego etapu) nie przekracza kwoty wypłaconej zaliczki oraz termin</w:t>
      </w:r>
      <w:r w:rsidR="00565162">
        <w:rPr>
          <w:color w:val="000000"/>
        </w:rPr>
        <w:t>u</w:t>
      </w:r>
      <w:r>
        <w:rPr>
          <w:color w:val="000000"/>
        </w:rPr>
        <w:t xml:space="preserve"> ważności gwarancji.</w:t>
      </w:r>
    </w:p>
    <w:p w:rsidR="0021765B" w:rsidRDefault="00A51AE9">
      <w:pPr>
        <w:jc w:val="both"/>
        <w:rPr>
          <w:color w:val="000000"/>
        </w:rPr>
      </w:pPr>
      <w:r w:rsidRPr="00950A6F">
        <w:rPr>
          <w:b/>
          <w:color w:val="000000"/>
        </w:rPr>
        <w:t>R</w:t>
      </w:r>
      <w:r w:rsidR="00DD50C6" w:rsidRPr="00950A6F">
        <w:rPr>
          <w:b/>
          <w:color w:val="000000"/>
        </w:rPr>
        <w:t>8</w:t>
      </w:r>
      <w:r>
        <w:rPr>
          <w:color w:val="000000"/>
        </w:rPr>
        <w:t>.</w:t>
      </w:r>
      <w:r w:rsidR="00D476C0">
        <w:rPr>
          <w:color w:val="000000"/>
        </w:rPr>
        <w:t xml:space="preserve"> </w:t>
      </w:r>
      <w:r>
        <w:rPr>
          <w:color w:val="000000"/>
        </w:rPr>
        <w:t xml:space="preserve">Jeżeli w dokumentach zlecenie płatności, zlecenie korygujące występują błędy formalno-rachunkowe, niemające wpływu na wartość kwoty zatwierdzonej do wypłaty, DK ARiMR na bieżąco informuje dany Zarząd Województwa o konieczności wystawienia Noty korygującej (symbol formularza: P-1/337). Jeżeli w dokumentach finansowo-księgowych wykryto błędną nazwę, ID Beneficjenta, błędnie zautoryzowaną kwotę do wypłaty, DK ARiMR zwraca dokumenty wraz z kartą zwrotu, celem ponownego wystawienia przez Zarząd Województwa,  zmieniając odpowiednio numer zlecenia płatności. </w:t>
      </w:r>
    </w:p>
    <w:p w:rsidR="005A3AEF" w:rsidRDefault="005A3AEF">
      <w:pPr>
        <w:jc w:val="both"/>
        <w:rPr>
          <w:color w:val="000000"/>
        </w:rPr>
      </w:pPr>
      <w:r w:rsidRPr="00DD50C6">
        <w:rPr>
          <w:color w:val="000000"/>
        </w:rPr>
        <w:t>Jeżeli w wyniku przeprowadzonej kontroli wykryte zostały błędy formalne, bądź wystąpią rozbieżności pomiędzy danymi beneficjenta/ odbiorcy płatności zawartymi w systemie IT, a danymi zawartymi na zleceniu płatności w formie papierowej, pracownik D</w:t>
      </w:r>
      <w:r w:rsidR="00950A6F">
        <w:rPr>
          <w:color w:val="000000"/>
        </w:rPr>
        <w:t xml:space="preserve">epartamentu </w:t>
      </w:r>
      <w:r w:rsidRPr="00DD50C6">
        <w:rPr>
          <w:color w:val="000000"/>
        </w:rPr>
        <w:t>F</w:t>
      </w:r>
      <w:r w:rsidR="00950A6F">
        <w:rPr>
          <w:color w:val="000000"/>
        </w:rPr>
        <w:t xml:space="preserve">inansowego ARiMR </w:t>
      </w:r>
      <w:r w:rsidR="00950A6F" w:rsidRPr="00DD50C6">
        <w:rPr>
          <w:color w:val="000000"/>
        </w:rPr>
        <w:t xml:space="preserve">(DF ARiMR) </w:t>
      </w:r>
      <w:r w:rsidRPr="00DD50C6">
        <w:rPr>
          <w:color w:val="000000"/>
        </w:rPr>
        <w:t>informuje Zarząd</w:t>
      </w:r>
      <w:r>
        <w:rPr>
          <w:color w:val="1F497D"/>
        </w:rPr>
        <w:t xml:space="preserve"> </w:t>
      </w:r>
      <w:r w:rsidRPr="00DD50C6">
        <w:rPr>
          <w:color w:val="000000"/>
        </w:rPr>
        <w:t>Województwa telefonicznie, za pomocą poczty elektronicznej o konieczności wyjaśnienia rozbieżności zgodnie z kompetencjami oraz o konieczności sporządzenia Noty korygującej lub dołączenia brakującego załącznika.</w:t>
      </w:r>
    </w:p>
    <w:p w:rsidR="00B92F4D" w:rsidRPr="00DD50C6" w:rsidRDefault="00B92F4D" w:rsidP="00B92F4D">
      <w:pPr>
        <w:jc w:val="both"/>
        <w:rPr>
          <w:color w:val="000000"/>
        </w:rPr>
      </w:pPr>
      <w:r w:rsidRPr="00DD50C6">
        <w:rPr>
          <w:color w:val="000000"/>
        </w:rPr>
        <w:lastRenderedPageBreak/>
        <w:t xml:space="preserve">Dokumenty finansowo-księgowe sporządzone na kwotę korekty ogółem równą zero nie są obsługiwane. Jeżeli dokument korygujący nie zostanie przekazany, wówczas DK ARiMR dokonuje zwrotu zlecenia płatności/zlecenia korygującego. </w:t>
      </w:r>
    </w:p>
    <w:p w:rsidR="00B92F4D" w:rsidRPr="00DD50C6" w:rsidRDefault="00B92F4D" w:rsidP="00FE24F2">
      <w:pPr>
        <w:spacing w:after="240"/>
        <w:jc w:val="both"/>
        <w:rPr>
          <w:color w:val="000000"/>
        </w:rPr>
      </w:pPr>
      <w:r w:rsidRPr="00DD50C6">
        <w:rPr>
          <w:color w:val="000000"/>
        </w:rPr>
        <w:t xml:space="preserve">W przypadku, gdy zlecenie płatności wysłano do DK ARiMR, ale płatność nie została zrealizowana, a Zarząd Województwa uzna, że kwota na dokumencie finansowo-księgowym winna być niższa, wówczas niezwłocznie należy przekazać do DK ARiMR lub </w:t>
      </w:r>
      <w:r w:rsidR="00950A6F">
        <w:rPr>
          <w:color w:val="000000"/>
        </w:rPr>
        <w:t>DF</w:t>
      </w:r>
      <w:r w:rsidRPr="00DD50C6">
        <w:rPr>
          <w:color w:val="000000"/>
        </w:rPr>
        <w:t xml:space="preserve"> ARiMR pismo dotyczące wstrzymania płatności (symbol formularza: P-3/449), podejmując jednocześnie działania związane </w:t>
      </w:r>
      <w:r w:rsidR="002A5346">
        <w:rPr>
          <w:color w:val="000000"/>
        </w:rPr>
        <w:br/>
      </w:r>
      <w:r w:rsidRPr="00DD50C6">
        <w:rPr>
          <w:color w:val="000000"/>
        </w:rPr>
        <w:t>z naliczeniem prawidłowej kwoty do wypłaty. Po ustaleniu właściwej kwoty należnej płatności, należy przesłać do DK ARiMR zlecenie korygujące (symbol formularza: Z-6A/308) wystawione na różnicę zmniejszającą (in minus) kwotę zatwierdzoną do wypłaty do niezapłaconego zlecenia płatności bądź alternatywnie należy przesłać do DK ARiMR pismo z prośbą o zwrot/wystornowanie pierwotnego zlecenia płatności, a następnie sporządzić i przekazać do DK ARiMR zlecenie płatności na prawidłową kwotę do wypłaty z numerem wskazu</w:t>
      </w:r>
      <w:r w:rsidR="00DD50C6">
        <w:rPr>
          <w:color w:val="000000"/>
        </w:rPr>
        <w:t>jącym ponowne jego wystawienie.</w:t>
      </w:r>
    </w:p>
    <w:p w:rsidR="0021765B" w:rsidRDefault="00A51AE9" w:rsidP="00D476C0">
      <w:pPr>
        <w:spacing w:after="240"/>
        <w:jc w:val="both"/>
        <w:rPr>
          <w:color w:val="000000"/>
        </w:rPr>
      </w:pPr>
      <w:r w:rsidRPr="00950A6F">
        <w:rPr>
          <w:b/>
          <w:color w:val="000000"/>
        </w:rPr>
        <w:t>R</w:t>
      </w:r>
      <w:r w:rsidR="00DD50C6" w:rsidRPr="00950A6F">
        <w:rPr>
          <w:b/>
          <w:color w:val="000000"/>
        </w:rPr>
        <w:t>9</w:t>
      </w:r>
      <w:r>
        <w:rPr>
          <w:color w:val="000000"/>
        </w:rPr>
        <w:t>.</w:t>
      </w:r>
      <w:r w:rsidR="00D476C0">
        <w:rPr>
          <w:color w:val="000000"/>
        </w:rPr>
        <w:t xml:space="preserve"> </w:t>
      </w:r>
      <w:r>
        <w:rPr>
          <w:color w:val="000000"/>
        </w:rPr>
        <w:t xml:space="preserve">Jeśli zlecenie płatności przekazano do DK ARiMR, a umowa z Beneficjentem została rozwiązana, wówczas w przypadku zaksięgowania dokumentu do systemu finansowo-księgowego ARiMR należy przekazać do DK ARiMR zlecenie korygujące zlecenia płatności, wystawione na kwotę stanowiącą równowartość „in minus” pierwotnego dokumentu lub w przypadku nie wprowadzenia dokumentu do systemu finansowo-księgowego ARiMR należy wystosować pismo do DK ARiMR z prośbą o wstrzymanie realizacji lub zwrot dokumentu finansowo-księgowego (symbol formularza: P-3/449). </w:t>
      </w:r>
    </w:p>
    <w:p w:rsidR="0021765B" w:rsidRDefault="00A51AE9" w:rsidP="00D476C0">
      <w:pPr>
        <w:spacing w:after="240"/>
        <w:jc w:val="both"/>
        <w:rPr>
          <w:color w:val="000000"/>
        </w:rPr>
      </w:pPr>
      <w:r w:rsidRPr="002A5346">
        <w:rPr>
          <w:b/>
          <w:color w:val="000000"/>
        </w:rPr>
        <w:t>R1</w:t>
      </w:r>
      <w:r w:rsidR="00DD50C6" w:rsidRPr="002A5346">
        <w:rPr>
          <w:b/>
          <w:color w:val="000000"/>
        </w:rPr>
        <w:t>0</w:t>
      </w:r>
      <w:r>
        <w:rPr>
          <w:color w:val="000000"/>
        </w:rPr>
        <w:t>.</w:t>
      </w:r>
      <w:r w:rsidR="00D476C0">
        <w:rPr>
          <w:color w:val="000000"/>
        </w:rPr>
        <w:t xml:space="preserve"> </w:t>
      </w:r>
      <w:r>
        <w:rPr>
          <w:color w:val="000000"/>
        </w:rPr>
        <w:t>W przypadku, gdy zlecenie płatności zostało zrealizowane, a zatwierdzona kwota do wypłaty jest niższa niż właściwa, wówczas po ustaleniu właściwej kwoty płatności, należy przesłać do DK ARiMR zlecenie korygujące do zlecenia płatności wystawione na różnicę zwiększającą (in plus) zatwierdzoną kwotę do zapłaty.</w:t>
      </w:r>
    </w:p>
    <w:p w:rsidR="0021765B" w:rsidRDefault="00A51AE9" w:rsidP="00D476C0">
      <w:pPr>
        <w:spacing w:after="240"/>
        <w:jc w:val="both"/>
        <w:rPr>
          <w:color w:val="000000"/>
        </w:rPr>
      </w:pPr>
      <w:r w:rsidRPr="002A5346">
        <w:rPr>
          <w:b/>
          <w:color w:val="000000"/>
        </w:rPr>
        <w:t>R1</w:t>
      </w:r>
      <w:r w:rsidR="00DD50C6" w:rsidRPr="002A5346">
        <w:rPr>
          <w:b/>
          <w:color w:val="000000"/>
        </w:rPr>
        <w:t>1</w:t>
      </w:r>
      <w:r>
        <w:rPr>
          <w:color w:val="000000"/>
        </w:rPr>
        <w:t>.</w:t>
      </w:r>
      <w:r w:rsidR="00D476C0">
        <w:rPr>
          <w:color w:val="000000"/>
        </w:rPr>
        <w:t xml:space="preserve"> </w:t>
      </w:r>
      <w:r>
        <w:rPr>
          <w:color w:val="000000"/>
        </w:rPr>
        <w:t>Zlecenie korygujące „in plus” do zlecenia płatności nie ma wpływu na bieżącą realizację pierwotnego dokumentu.</w:t>
      </w:r>
    </w:p>
    <w:p w:rsidR="0021765B" w:rsidRDefault="00A51AE9">
      <w:pPr>
        <w:jc w:val="both"/>
        <w:rPr>
          <w:color w:val="000000"/>
        </w:rPr>
      </w:pPr>
      <w:r w:rsidRPr="002A5346">
        <w:rPr>
          <w:b/>
          <w:color w:val="000000"/>
        </w:rPr>
        <w:t>R1</w:t>
      </w:r>
      <w:r w:rsidR="00DD50C6" w:rsidRPr="002A5346">
        <w:rPr>
          <w:b/>
          <w:color w:val="000000"/>
        </w:rPr>
        <w:t>2</w:t>
      </w:r>
      <w:r>
        <w:rPr>
          <w:color w:val="000000"/>
        </w:rPr>
        <w:t>.</w:t>
      </w:r>
      <w:r w:rsidR="00D476C0">
        <w:rPr>
          <w:color w:val="000000"/>
        </w:rPr>
        <w:t xml:space="preserve"> </w:t>
      </w:r>
      <w:r>
        <w:rPr>
          <w:color w:val="000000"/>
        </w:rPr>
        <w:t xml:space="preserve">W przypadku gdy zlecenie płatności zostało zrealizowane na kwotę wyższą niż właściwa, należy postępować zgodnie z </w:t>
      </w:r>
      <w:r w:rsidR="00665898">
        <w:rPr>
          <w:color w:val="000000"/>
        </w:rPr>
        <w:t>i</w:t>
      </w:r>
      <w:r>
        <w:rPr>
          <w:color w:val="000000"/>
        </w:rPr>
        <w:t>nstrukcją (symbol formularza: I-</w:t>
      </w:r>
      <w:r w:rsidR="00665898">
        <w:rPr>
          <w:color w:val="000000"/>
        </w:rPr>
        <w:t>2</w:t>
      </w:r>
      <w:r>
        <w:rPr>
          <w:color w:val="000000"/>
        </w:rPr>
        <w:t xml:space="preserve">/449). </w:t>
      </w:r>
    </w:p>
    <w:p w:rsidR="00DD50C6" w:rsidRDefault="00DD50C6">
      <w:pPr>
        <w:jc w:val="both"/>
        <w:rPr>
          <w:color w:val="000000"/>
        </w:rPr>
      </w:pPr>
    </w:p>
    <w:p w:rsidR="0021765B" w:rsidRDefault="00A51AE9" w:rsidP="007259F7">
      <w:pPr>
        <w:spacing w:after="240"/>
        <w:jc w:val="both"/>
        <w:rPr>
          <w:color w:val="000000"/>
        </w:rPr>
      </w:pPr>
      <w:r w:rsidRPr="002A5346">
        <w:rPr>
          <w:b/>
          <w:color w:val="000000"/>
        </w:rPr>
        <w:t>R1</w:t>
      </w:r>
      <w:r w:rsidR="00DD50C6" w:rsidRPr="002A5346">
        <w:rPr>
          <w:b/>
          <w:color w:val="000000"/>
        </w:rPr>
        <w:t>3</w:t>
      </w:r>
      <w:r>
        <w:rPr>
          <w:color w:val="000000"/>
        </w:rPr>
        <w:t>.</w:t>
      </w:r>
      <w:r w:rsidR="00D476C0">
        <w:rPr>
          <w:color w:val="000000"/>
        </w:rPr>
        <w:t xml:space="preserve"> </w:t>
      </w:r>
      <w:r>
        <w:rPr>
          <w:color w:val="000000"/>
        </w:rPr>
        <w:t>Zaświadczenie lub inny dokument potwierdzający numer rachunku składa się przy pierwszej płatności oraz kopie</w:t>
      </w:r>
      <w:r w:rsidR="003E48BF">
        <w:rPr>
          <w:color w:val="000000"/>
        </w:rPr>
        <w:t xml:space="preserve"> sporządzone „za zgodność z oryginałem”</w:t>
      </w:r>
      <w:r>
        <w:rPr>
          <w:color w:val="000000"/>
        </w:rPr>
        <w:t xml:space="preserve"> przy kolejnych płatnościach (jako załącznik do Zleceni</w:t>
      </w:r>
      <w:r w:rsidR="003E48BF">
        <w:rPr>
          <w:color w:val="000000"/>
        </w:rPr>
        <w:t>a</w:t>
      </w:r>
      <w:r>
        <w:rPr>
          <w:color w:val="000000"/>
        </w:rPr>
        <w:t xml:space="preserve"> płatności/Zleceni</w:t>
      </w:r>
      <w:r w:rsidR="003E48BF">
        <w:rPr>
          <w:color w:val="000000"/>
        </w:rPr>
        <w:t>a</w:t>
      </w:r>
      <w:r>
        <w:rPr>
          <w:color w:val="000000"/>
        </w:rPr>
        <w:t xml:space="preserve"> korygujące</w:t>
      </w:r>
      <w:r w:rsidR="003E48BF">
        <w:rPr>
          <w:color w:val="000000"/>
        </w:rPr>
        <w:t>go</w:t>
      </w:r>
      <w:r>
        <w:rPr>
          <w:color w:val="000000"/>
        </w:rPr>
        <w:t xml:space="preserve"> „in plus”). Jeżeli nastąpi aktualizacja numeru rachunku Beneficjenta należy złożyć oryginał dokumentu przy kolejnej płatności. W przypadku, gdy Beneficjent</w:t>
      </w:r>
      <w:r w:rsidR="003E48BF">
        <w:rPr>
          <w:color w:val="000000"/>
        </w:rPr>
        <w:t xml:space="preserve"> </w:t>
      </w:r>
      <w:r>
        <w:rPr>
          <w:color w:val="000000"/>
        </w:rPr>
        <w:t>zawarł</w:t>
      </w:r>
      <w:r w:rsidR="007259F7">
        <w:rPr>
          <w:color w:val="000000"/>
        </w:rPr>
        <w:t xml:space="preserve"> </w:t>
      </w:r>
      <w:r>
        <w:rPr>
          <w:color w:val="000000"/>
        </w:rPr>
        <w:t>z bankiem kredytującym inwestycję umowę cesji wierzytelności, należy do zlece</w:t>
      </w:r>
      <w:r w:rsidR="003E48BF">
        <w:rPr>
          <w:color w:val="000000"/>
        </w:rPr>
        <w:t>nia</w:t>
      </w:r>
      <w:r>
        <w:rPr>
          <w:color w:val="000000"/>
        </w:rPr>
        <w:t xml:space="preserve"> płatności dołączyć kopię umowy cesji.</w:t>
      </w:r>
    </w:p>
    <w:p w:rsidR="0021765B" w:rsidRDefault="00A51AE9" w:rsidP="00D476C0">
      <w:pPr>
        <w:spacing w:after="240"/>
        <w:jc w:val="both"/>
        <w:rPr>
          <w:color w:val="000000"/>
        </w:rPr>
      </w:pPr>
      <w:r w:rsidRPr="002A5346">
        <w:rPr>
          <w:b/>
          <w:color w:val="000000"/>
        </w:rPr>
        <w:t>R1</w:t>
      </w:r>
      <w:r w:rsidR="00DD50C6" w:rsidRPr="002A5346">
        <w:rPr>
          <w:b/>
          <w:color w:val="000000"/>
        </w:rPr>
        <w:t>4</w:t>
      </w:r>
      <w:r>
        <w:rPr>
          <w:color w:val="000000"/>
        </w:rPr>
        <w:t>.</w:t>
      </w:r>
      <w:r w:rsidR="00D476C0">
        <w:rPr>
          <w:color w:val="000000"/>
        </w:rPr>
        <w:t xml:space="preserve"> </w:t>
      </w:r>
      <w:r>
        <w:rPr>
          <w:color w:val="000000"/>
        </w:rPr>
        <w:t>W przypadku rozliczania zaliczki możliwe jest sporządzenie zlece</w:t>
      </w:r>
      <w:r w:rsidR="003E48BF">
        <w:rPr>
          <w:color w:val="000000"/>
        </w:rPr>
        <w:t>nia</w:t>
      </w:r>
      <w:r>
        <w:rPr>
          <w:color w:val="000000"/>
        </w:rPr>
        <w:t xml:space="preserve"> płatności/zlecenia płatności na kwotę do wypłaty 0,00 zł, przy czym niezbędne jest wówczas uzupełnienie pola „Kwota rozliczająca pobraną zaliczkę”. </w:t>
      </w:r>
    </w:p>
    <w:p w:rsidR="00FE7078" w:rsidRDefault="00A51AE9" w:rsidP="00D476C0">
      <w:pPr>
        <w:spacing w:after="240"/>
        <w:jc w:val="both"/>
        <w:rPr>
          <w:color w:val="000000"/>
        </w:rPr>
      </w:pPr>
      <w:r w:rsidRPr="002A5346">
        <w:rPr>
          <w:b/>
          <w:color w:val="000000"/>
        </w:rPr>
        <w:t>R1</w:t>
      </w:r>
      <w:r w:rsidR="00DD50C6" w:rsidRPr="002A5346">
        <w:rPr>
          <w:b/>
          <w:color w:val="000000"/>
        </w:rPr>
        <w:t>5</w:t>
      </w:r>
      <w:r>
        <w:rPr>
          <w:color w:val="000000"/>
        </w:rPr>
        <w:t>.</w:t>
      </w:r>
      <w:r w:rsidR="00D476C0">
        <w:rPr>
          <w:color w:val="000000"/>
        </w:rPr>
        <w:t xml:space="preserve"> </w:t>
      </w:r>
      <w:r w:rsidR="00FE7078" w:rsidRPr="00DD50C6">
        <w:rPr>
          <w:color w:val="000000"/>
        </w:rPr>
        <w:t xml:space="preserve">Do Zarządu Województwa DF ARiMR przekaże w formie pisemnej „Informację o zleceniach płatności przekazanych do Banku oraz o płatnościach dokonanych w danym miesiącu/ roku, sporządzona na podstawie zleceń płatności, w każdym miesiącu w terminie do 5 dnia miesiąca następującego po miesiącu, którego te dane dotyczą. </w:t>
      </w:r>
    </w:p>
    <w:p w:rsidR="00B010DE" w:rsidRPr="00DD50C6" w:rsidRDefault="00A51AE9" w:rsidP="004C3D10">
      <w:pPr>
        <w:jc w:val="both"/>
        <w:rPr>
          <w:color w:val="000000"/>
        </w:rPr>
      </w:pPr>
      <w:r w:rsidRPr="002A5346">
        <w:rPr>
          <w:b/>
          <w:color w:val="000000"/>
        </w:rPr>
        <w:t>R1</w:t>
      </w:r>
      <w:r w:rsidR="00DD50C6" w:rsidRPr="002A5346">
        <w:rPr>
          <w:b/>
          <w:color w:val="000000"/>
        </w:rPr>
        <w:t>6</w:t>
      </w:r>
      <w:r>
        <w:rPr>
          <w:color w:val="000000"/>
        </w:rPr>
        <w:t>.</w:t>
      </w:r>
      <w:r w:rsidR="00D476C0">
        <w:rPr>
          <w:color w:val="000000"/>
        </w:rPr>
        <w:t xml:space="preserve"> </w:t>
      </w:r>
      <w:r w:rsidR="00B010DE" w:rsidRPr="00DD50C6">
        <w:rPr>
          <w:color w:val="000000"/>
        </w:rPr>
        <w:t>DK ARiMR przeprowadza za pośrednictwem DDD ARiMR próby zgodności w zakresie:</w:t>
      </w:r>
    </w:p>
    <w:p w:rsidR="00B010DE" w:rsidRPr="00DD50C6" w:rsidRDefault="00B010DE" w:rsidP="004C3D10">
      <w:pPr>
        <w:jc w:val="both"/>
        <w:rPr>
          <w:color w:val="000000"/>
        </w:rPr>
      </w:pPr>
      <w:r w:rsidRPr="00DD50C6">
        <w:rPr>
          <w:color w:val="000000"/>
        </w:rPr>
        <w:t>1. monitoringu zatwierdzonych dokumentów źródłowych, wstrzymanych i nierozliczonych zleceń płatności w następujących terminach:</w:t>
      </w:r>
    </w:p>
    <w:p w:rsidR="00B010DE" w:rsidRPr="00DD50C6" w:rsidRDefault="00B010DE" w:rsidP="004C3D10">
      <w:pPr>
        <w:jc w:val="both"/>
        <w:rPr>
          <w:color w:val="000000"/>
        </w:rPr>
      </w:pPr>
      <w:r w:rsidRPr="00DD50C6">
        <w:rPr>
          <w:color w:val="000000"/>
        </w:rPr>
        <w:lastRenderedPageBreak/>
        <w:t xml:space="preserve">- nie rzadziej niż raz w miesiącu przekazanie przez DK do DDD raportu „EBSUE – Raport </w:t>
      </w:r>
      <w:r w:rsidR="002A5346">
        <w:rPr>
          <w:color w:val="000000"/>
        </w:rPr>
        <w:br/>
      </w:r>
      <w:r w:rsidRPr="00DD50C6">
        <w:rPr>
          <w:color w:val="000000"/>
        </w:rPr>
        <w:t>z systemów wdrożeniowych” o dokumentach źródłowych  ZP, ZK nieprzekazanych do DK w celu przekazania tego samego dnia do SW. W ciągu 10 dni roboczych od daty otrzymania raportu należy zweryfikować dane.</w:t>
      </w:r>
    </w:p>
    <w:p w:rsidR="00B010DE" w:rsidRPr="00DD50C6" w:rsidRDefault="00B010DE" w:rsidP="004C3D10">
      <w:pPr>
        <w:jc w:val="both"/>
        <w:rPr>
          <w:color w:val="000000"/>
        </w:rPr>
      </w:pPr>
      <w:r w:rsidRPr="00DD50C6">
        <w:rPr>
          <w:color w:val="000000"/>
        </w:rPr>
        <w:t>- nie rzadziej niż na koniec lub po zamknięciu okresu sprawozdawczego (miesiąca) przekazanie pocztą elektroniczną „Zestawienie wstrzymanych przez daną jednostkę ZP/ZK”,</w:t>
      </w:r>
    </w:p>
    <w:p w:rsidR="00B010DE" w:rsidRPr="00DD50C6" w:rsidRDefault="00B010DE" w:rsidP="004C3D10">
      <w:pPr>
        <w:jc w:val="both"/>
        <w:rPr>
          <w:color w:val="000000"/>
        </w:rPr>
      </w:pPr>
      <w:r w:rsidRPr="00DD50C6">
        <w:rPr>
          <w:color w:val="000000"/>
        </w:rPr>
        <w:t>- nie rzadziej niż raz w roku przekazanie zestawienia nierozliczonych zobowiązań, zaliczek pocztą elektroniczną lub pisemnie, w celu uzgodnienia danych.</w:t>
      </w:r>
    </w:p>
    <w:p w:rsidR="00B010DE" w:rsidRPr="00DD50C6" w:rsidRDefault="00B010DE" w:rsidP="004C3D10">
      <w:pPr>
        <w:jc w:val="both"/>
        <w:rPr>
          <w:color w:val="000000"/>
        </w:rPr>
      </w:pPr>
      <w:r w:rsidRPr="00DD50C6">
        <w:rPr>
          <w:color w:val="000000"/>
        </w:rPr>
        <w:t>2. zgodności kwot zobowiązań ARiMR wobec Beneficjentów i zgodności kwot wypłaconych Beneficjentom w następującym terminie:</w:t>
      </w:r>
    </w:p>
    <w:p w:rsidR="00B010DE" w:rsidRPr="00DD50C6" w:rsidRDefault="00B010DE" w:rsidP="004C3D10">
      <w:pPr>
        <w:jc w:val="both"/>
        <w:rPr>
          <w:color w:val="000000"/>
        </w:rPr>
      </w:pPr>
      <w:r w:rsidRPr="00DD50C6">
        <w:rPr>
          <w:color w:val="000000"/>
        </w:rPr>
        <w:t>-  do 15 dnia następnego miesiąca po zakończeniu kwartału przekazanie przez DK do DDD raportów: Raport z przyjętych i zaksięgowanych zobowiązań wobec Beneficjentów (R-4/337); Raporty wstrzymanych przez DK Zleceń płatności (R-5/337); Raport ze zrealizowanych płatności GL (R-15/337) w celu przekazania tego samego dnia do SW. W ciągu 10 dni roboczych od daty otrzymania raportu należy zweryfikować dane i zwrócić raport z wykazaniem różnic lub potwierdzeniem zgodności danych.</w:t>
      </w:r>
    </w:p>
    <w:p w:rsidR="00B010DE" w:rsidRDefault="00B010DE" w:rsidP="00B010DE"/>
    <w:p w:rsidR="0021765B" w:rsidRDefault="00A51AE9" w:rsidP="00D476C0">
      <w:pPr>
        <w:spacing w:after="240"/>
        <w:jc w:val="both"/>
        <w:rPr>
          <w:color w:val="000000"/>
        </w:rPr>
      </w:pPr>
      <w:r w:rsidRPr="002A5346">
        <w:rPr>
          <w:b/>
          <w:color w:val="000000"/>
        </w:rPr>
        <w:t>R</w:t>
      </w:r>
      <w:r w:rsidR="00DD50C6" w:rsidRPr="002A5346">
        <w:rPr>
          <w:b/>
          <w:color w:val="000000"/>
        </w:rPr>
        <w:t>17</w:t>
      </w:r>
      <w:r>
        <w:rPr>
          <w:color w:val="000000"/>
        </w:rPr>
        <w:t>.</w:t>
      </w:r>
      <w:r w:rsidR="00D476C0">
        <w:rPr>
          <w:color w:val="000000"/>
        </w:rPr>
        <w:t xml:space="preserve"> </w:t>
      </w:r>
      <w:r>
        <w:rPr>
          <w:color w:val="000000"/>
        </w:rPr>
        <w:t>Wzory dokumentów, zasady obiegu dokumentacji i czynności związane z ewidencją księgową zdarzeń gospodarczych pochodzą z procedury księgowej ARiMR.</w:t>
      </w:r>
    </w:p>
    <w:p w:rsidR="0021765B" w:rsidRDefault="00A51AE9" w:rsidP="00D476C0">
      <w:pPr>
        <w:spacing w:after="240"/>
        <w:jc w:val="both"/>
        <w:rPr>
          <w:color w:val="000000"/>
        </w:rPr>
      </w:pPr>
      <w:r w:rsidRPr="002A5346">
        <w:rPr>
          <w:b/>
          <w:color w:val="000000"/>
        </w:rPr>
        <w:t>R1</w:t>
      </w:r>
      <w:r w:rsidR="00DD50C6" w:rsidRPr="002A5346">
        <w:rPr>
          <w:b/>
          <w:color w:val="000000"/>
        </w:rPr>
        <w:t>8</w:t>
      </w:r>
      <w:r>
        <w:rPr>
          <w:color w:val="000000"/>
        </w:rPr>
        <w:t>.</w:t>
      </w:r>
      <w:r w:rsidR="00D476C0">
        <w:rPr>
          <w:color w:val="000000"/>
        </w:rPr>
        <w:t xml:space="preserve"> </w:t>
      </w:r>
      <w:r>
        <w:rPr>
          <w:color w:val="000000"/>
        </w:rPr>
        <w:t>Korespondencję wynikającą z niniejszej książki procedur jak również dodatkową dokumentację wyjaśniającą należy każdorazowo dołączać do założonej teczki sprawy.</w:t>
      </w:r>
    </w:p>
    <w:p w:rsidR="0021765B" w:rsidRDefault="00A51AE9" w:rsidP="00D476C0">
      <w:pPr>
        <w:spacing w:after="240"/>
        <w:jc w:val="both"/>
        <w:rPr>
          <w:color w:val="000000"/>
        </w:rPr>
      </w:pPr>
      <w:r w:rsidRPr="002A5346">
        <w:rPr>
          <w:b/>
          <w:color w:val="000000"/>
        </w:rPr>
        <w:t>R</w:t>
      </w:r>
      <w:r w:rsidR="00DD50C6" w:rsidRPr="002A5346">
        <w:rPr>
          <w:b/>
          <w:color w:val="000000"/>
        </w:rPr>
        <w:t>19</w:t>
      </w:r>
      <w:r>
        <w:rPr>
          <w:color w:val="000000"/>
        </w:rPr>
        <w:t>.</w:t>
      </w:r>
      <w:r w:rsidR="00D476C0">
        <w:rPr>
          <w:color w:val="000000"/>
        </w:rPr>
        <w:t xml:space="preserve"> </w:t>
      </w:r>
      <w:r>
        <w:rPr>
          <w:color w:val="000000"/>
        </w:rPr>
        <w:t xml:space="preserve">W przypadku podejrzenia wystąpienia lub stwierdzenia wystąpienia nieprawidłowości/ błędu należy stosować tryb i zasady postępowania określone w </w:t>
      </w:r>
      <w:r w:rsidR="002A5346">
        <w:rPr>
          <w:color w:val="000000"/>
        </w:rPr>
        <w:t>k</w:t>
      </w:r>
      <w:r>
        <w:rPr>
          <w:color w:val="000000"/>
        </w:rPr>
        <w:t>siąż</w:t>
      </w:r>
      <w:r w:rsidR="002A5346">
        <w:rPr>
          <w:color w:val="000000"/>
        </w:rPr>
        <w:t>ce</w:t>
      </w:r>
      <w:r>
        <w:rPr>
          <w:color w:val="000000"/>
        </w:rPr>
        <w:t xml:space="preserve"> procedur KP-611-446-ARiMR. </w:t>
      </w:r>
    </w:p>
    <w:p w:rsidR="0021765B" w:rsidRDefault="00A51AE9">
      <w:pPr>
        <w:jc w:val="both"/>
        <w:rPr>
          <w:color w:val="000000"/>
        </w:rPr>
      </w:pPr>
      <w:r w:rsidRPr="002A5346">
        <w:rPr>
          <w:b/>
          <w:color w:val="000000"/>
        </w:rPr>
        <w:t>R2</w:t>
      </w:r>
      <w:r w:rsidR="00DD50C6" w:rsidRPr="002A5346">
        <w:rPr>
          <w:b/>
          <w:color w:val="000000"/>
        </w:rPr>
        <w:t>0</w:t>
      </w:r>
      <w:r>
        <w:rPr>
          <w:color w:val="000000"/>
        </w:rPr>
        <w:t>.</w:t>
      </w:r>
      <w:r w:rsidR="00D476C0">
        <w:rPr>
          <w:color w:val="000000"/>
        </w:rPr>
        <w:t xml:space="preserve"> </w:t>
      </w:r>
      <w:r>
        <w:rPr>
          <w:color w:val="000000"/>
        </w:rPr>
        <w:t>W przypadku wystąpienia Beneficjenta o ponowne rozpatrzenie sprawy należy stosować  tryb</w:t>
      </w:r>
    </w:p>
    <w:p w:rsidR="0021765B" w:rsidRDefault="00A51AE9" w:rsidP="00D476C0">
      <w:pPr>
        <w:spacing w:after="240"/>
        <w:jc w:val="both"/>
        <w:rPr>
          <w:color w:val="000000"/>
        </w:rPr>
      </w:pPr>
      <w:r>
        <w:rPr>
          <w:color w:val="000000"/>
        </w:rPr>
        <w:t>i zasady postępowania określone w książce procedur KP-611-366-ARiMR.</w:t>
      </w:r>
    </w:p>
    <w:p w:rsidR="0021765B" w:rsidRDefault="00A51AE9" w:rsidP="00D476C0">
      <w:pPr>
        <w:spacing w:after="240"/>
        <w:jc w:val="both"/>
        <w:rPr>
          <w:color w:val="000000"/>
        </w:rPr>
      </w:pPr>
      <w:r w:rsidRPr="002A5346">
        <w:rPr>
          <w:b/>
          <w:color w:val="000000"/>
        </w:rPr>
        <w:t>R2</w:t>
      </w:r>
      <w:r w:rsidR="00DD50C6" w:rsidRPr="002A5346">
        <w:rPr>
          <w:b/>
          <w:color w:val="000000"/>
        </w:rPr>
        <w:t>1</w:t>
      </w:r>
      <w:r>
        <w:rPr>
          <w:color w:val="000000"/>
        </w:rPr>
        <w:t>.</w:t>
      </w:r>
      <w:r w:rsidR="00D476C0">
        <w:rPr>
          <w:color w:val="000000"/>
        </w:rPr>
        <w:t xml:space="preserve"> </w:t>
      </w:r>
      <w:r>
        <w:rPr>
          <w:color w:val="000000"/>
        </w:rPr>
        <w:t xml:space="preserve">W przypadku rozwiązania umowy o </w:t>
      </w:r>
      <w:r w:rsidR="002A5346">
        <w:rPr>
          <w:color w:val="000000"/>
        </w:rPr>
        <w:t>dofinansowanie</w:t>
      </w:r>
      <w:r>
        <w:rPr>
          <w:color w:val="000000"/>
        </w:rPr>
        <w:t xml:space="preserve">, odpowiednio należy zastosować </w:t>
      </w:r>
      <w:r w:rsidR="002A5346">
        <w:rPr>
          <w:color w:val="000000"/>
        </w:rPr>
        <w:t>rozwiązania określone</w:t>
      </w:r>
      <w:r>
        <w:rPr>
          <w:color w:val="000000"/>
        </w:rPr>
        <w:t xml:space="preserve"> </w:t>
      </w:r>
      <w:r w:rsidR="002A5346">
        <w:rPr>
          <w:color w:val="000000"/>
        </w:rPr>
        <w:t xml:space="preserve">w książce procedur </w:t>
      </w:r>
      <w:r>
        <w:rPr>
          <w:color w:val="000000"/>
        </w:rPr>
        <w:t>KP-611-445-ARiMR.</w:t>
      </w:r>
    </w:p>
    <w:p w:rsidR="0021765B" w:rsidRDefault="00A51AE9" w:rsidP="002A5346">
      <w:pPr>
        <w:spacing w:after="240"/>
        <w:jc w:val="both"/>
        <w:rPr>
          <w:color w:val="000000"/>
        </w:rPr>
      </w:pPr>
      <w:r w:rsidRPr="002A5346">
        <w:rPr>
          <w:b/>
          <w:color w:val="000000"/>
        </w:rPr>
        <w:t>R2</w:t>
      </w:r>
      <w:r w:rsidR="00DD50C6" w:rsidRPr="002A5346">
        <w:rPr>
          <w:b/>
          <w:color w:val="000000"/>
        </w:rPr>
        <w:t>2</w:t>
      </w:r>
      <w:r>
        <w:rPr>
          <w:color w:val="000000"/>
        </w:rPr>
        <w:t>.</w:t>
      </w:r>
      <w:r w:rsidR="00D476C0">
        <w:rPr>
          <w:color w:val="000000"/>
        </w:rPr>
        <w:t xml:space="preserve"> </w:t>
      </w:r>
      <w:r>
        <w:rPr>
          <w:color w:val="000000"/>
        </w:rPr>
        <w:t xml:space="preserve">Postępowanie dot. </w:t>
      </w:r>
      <w:r w:rsidR="00BF4476">
        <w:rPr>
          <w:color w:val="000000"/>
        </w:rPr>
        <w:t xml:space="preserve">określania kwot przypadających do zwrotu </w:t>
      </w:r>
      <w:r>
        <w:rPr>
          <w:color w:val="000000"/>
        </w:rPr>
        <w:t xml:space="preserve">zostało </w:t>
      </w:r>
      <w:r w:rsidR="00BF4476">
        <w:rPr>
          <w:color w:val="000000"/>
        </w:rPr>
        <w:t xml:space="preserve">zawarte </w:t>
      </w:r>
      <w:r>
        <w:rPr>
          <w:color w:val="000000"/>
        </w:rPr>
        <w:t xml:space="preserve">w </w:t>
      </w:r>
      <w:r w:rsidR="00BF4476">
        <w:rPr>
          <w:color w:val="000000"/>
        </w:rPr>
        <w:t>i</w:t>
      </w:r>
      <w:r w:rsidR="001A4EB5">
        <w:rPr>
          <w:color w:val="000000"/>
        </w:rPr>
        <w:t xml:space="preserve">nstrukcji, </w:t>
      </w:r>
      <w:r>
        <w:rPr>
          <w:color w:val="000000"/>
        </w:rPr>
        <w:t>symbol formularza: I-2/449.</w:t>
      </w:r>
    </w:p>
    <w:p w:rsidR="0021765B" w:rsidRDefault="00A51AE9" w:rsidP="00D476C0">
      <w:pPr>
        <w:spacing w:after="240"/>
        <w:jc w:val="both"/>
        <w:rPr>
          <w:color w:val="000000"/>
        </w:rPr>
      </w:pPr>
      <w:r w:rsidRPr="002A5346">
        <w:rPr>
          <w:b/>
          <w:color w:val="000000"/>
        </w:rPr>
        <w:t>R2</w:t>
      </w:r>
      <w:r w:rsidR="00DD50C6" w:rsidRPr="002A5346">
        <w:rPr>
          <w:b/>
          <w:color w:val="000000"/>
        </w:rPr>
        <w:t>3</w:t>
      </w:r>
      <w:r>
        <w:rPr>
          <w:color w:val="000000"/>
        </w:rPr>
        <w:t>.</w:t>
      </w:r>
      <w:r w:rsidR="00D476C0">
        <w:rPr>
          <w:color w:val="000000"/>
        </w:rPr>
        <w:t xml:space="preserve"> </w:t>
      </w:r>
      <w:r>
        <w:rPr>
          <w:color w:val="000000"/>
        </w:rPr>
        <w:t>Zasady wypełniania dokumentu zgłoszenia należności ZW-1</w:t>
      </w:r>
      <w:r w:rsidR="00A35ABD">
        <w:rPr>
          <w:color w:val="000000"/>
        </w:rPr>
        <w:t>A/368</w:t>
      </w:r>
      <w:r>
        <w:rPr>
          <w:color w:val="000000"/>
        </w:rPr>
        <w:t xml:space="preserve"> zostały określone </w:t>
      </w:r>
      <w:r w:rsidR="0089639B">
        <w:rPr>
          <w:color w:val="000000"/>
        </w:rPr>
        <w:br/>
      </w:r>
      <w:r>
        <w:rPr>
          <w:color w:val="000000"/>
        </w:rPr>
        <w:t xml:space="preserve">w </w:t>
      </w:r>
      <w:r w:rsidR="001A4EB5">
        <w:rPr>
          <w:color w:val="000000"/>
        </w:rPr>
        <w:t xml:space="preserve">instrukcji, </w:t>
      </w:r>
      <w:r>
        <w:rPr>
          <w:color w:val="000000"/>
        </w:rPr>
        <w:t>symbol formularza: I-</w:t>
      </w:r>
      <w:r w:rsidR="009E6FC7">
        <w:rPr>
          <w:color w:val="000000"/>
        </w:rPr>
        <w:t>3</w:t>
      </w:r>
      <w:r>
        <w:rPr>
          <w:color w:val="000000"/>
        </w:rPr>
        <w:t>/449.</w:t>
      </w:r>
    </w:p>
    <w:p w:rsidR="0021765B" w:rsidRDefault="00A51AE9">
      <w:pPr>
        <w:jc w:val="both"/>
        <w:rPr>
          <w:color w:val="000000"/>
        </w:rPr>
      </w:pPr>
      <w:r>
        <w:rPr>
          <w:color w:val="000000"/>
        </w:rPr>
        <w:t xml:space="preserve">  </w:t>
      </w:r>
    </w:p>
    <w:p w:rsidR="0021765B" w:rsidRDefault="00A51AE9">
      <w:pPr>
        <w:jc w:val="both"/>
        <w:rPr>
          <w:color w:val="000000"/>
        </w:rPr>
      </w:pPr>
      <w:r>
        <w:rPr>
          <w:color w:val="000000"/>
        </w:rPr>
        <w:t xml:space="preserve">  </w:t>
      </w:r>
    </w:p>
    <w:p w:rsidR="0021765B" w:rsidRDefault="0021765B">
      <w:pPr>
        <w:jc w:val="both"/>
        <w:rPr>
          <w:color w:val="000000"/>
        </w:rPr>
      </w:pPr>
    </w:p>
    <w:p w:rsidR="00D476C0" w:rsidRDefault="00D476C0">
      <w:pPr>
        <w:jc w:val="both"/>
        <w:rPr>
          <w:color w:val="000000"/>
        </w:rPr>
      </w:pPr>
    </w:p>
    <w:p w:rsidR="00D476C0" w:rsidRDefault="00D476C0">
      <w:pPr>
        <w:jc w:val="both"/>
        <w:rPr>
          <w:color w:val="000000"/>
        </w:rPr>
      </w:pPr>
    </w:p>
    <w:p w:rsidR="00D476C0" w:rsidRDefault="00D476C0">
      <w:pPr>
        <w:jc w:val="both"/>
        <w:rPr>
          <w:color w:val="000000"/>
        </w:rPr>
      </w:pPr>
    </w:p>
    <w:p w:rsidR="00826431" w:rsidRDefault="00826431">
      <w:pPr>
        <w:jc w:val="both"/>
        <w:rPr>
          <w:color w:val="000000"/>
        </w:rPr>
      </w:pPr>
    </w:p>
    <w:p w:rsidR="00826431" w:rsidRDefault="00826431">
      <w:pPr>
        <w:jc w:val="both"/>
        <w:rPr>
          <w:color w:val="000000"/>
        </w:rPr>
      </w:pPr>
    </w:p>
    <w:p w:rsidR="00826431" w:rsidRDefault="00826431">
      <w:pPr>
        <w:jc w:val="both"/>
        <w:rPr>
          <w:color w:val="000000"/>
        </w:rPr>
      </w:pPr>
    </w:p>
    <w:p w:rsidR="00826431" w:rsidRDefault="00826431">
      <w:pPr>
        <w:jc w:val="both"/>
        <w:rPr>
          <w:color w:val="000000"/>
        </w:rPr>
      </w:pPr>
    </w:p>
    <w:p w:rsidR="00826431" w:rsidRDefault="00826431">
      <w:pPr>
        <w:jc w:val="both"/>
        <w:rPr>
          <w:color w:val="000000"/>
        </w:rPr>
      </w:pPr>
    </w:p>
    <w:p w:rsidR="00826431" w:rsidRDefault="00826431">
      <w:pPr>
        <w:jc w:val="both"/>
        <w:rPr>
          <w:color w:val="000000"/>
        </w:rPr>
      </w:pPr>
    </w:p>
    <w:p w:rsidR="00D476C0" w:rsidRDefault="00D476C0">
      <w:pPr>
        <w:jc w:val="both"/>
        <w:rPr>
          <w:color w:val="000000"/>
        </w:rPr>
      </w:pPr>
    </w:p>
    <w:p w:rsidR="0021765B" w:rsidRDefault="0089639B">
      <w:pPr>
        <w:pStyle w:val="Nagwek3"/>
      </w:pPr>
      <w:bookmarkStart w:id="27" w:name="_Toc10114"/>
      <w:bookmarkStart w:id="28" w:name="_Toc481049132"/>
      <w:r>
        <w:lastRenderedPageBreak/>
        <w:t>Z</w:t>
      </w:r>
      <w:r w:rsidR="00A51AE9">
        <w:t>ałączniki</w:t>
      </w:r>
      <w:bookmarkEnd w:id="27"/>
      <w:bookmarkEnd w:id="28"/>
    </w:p>
    <w:p w:rsidR="0021765B" w:rsidRDefault="0021765B">
      <w:pPr>
        <w:rPr>
          <w:color w:val="000000"/>
          <w:sz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5"/>
        <w:gridCol w:w="4330"/>
        <w:gridCol w:w="3368"/>
      </w:tblGrid>
      <w:tr w:rsidR="0021765B">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1</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2</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FFFFFF"/>
              </w:rPr>
              <w:t>3</w:t>
            </w:r>
          </w:p>
        </w:tc>
      </w:tr>
      <w:tr w:rsidR="0021765B">
        <w:trPr>
          <w:jc w:val="center"/>
        </w:trPr>
        <w:tc>
          <w:tcPr>
            <w:tcW w:w="10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FFFFFF"/>
              </w:rPr>
            </w:pPr>
            <w:r>
              <w:rPr>
                <w:color w:val="000000"/>
                <w:sz w:val="18"/>
                <w:shd w:val="clear" w:color="auto" w:fill="CCCCCC"/>
              </w:rPr>
              <w:t>Symbol dokumentu</w:t>
            </w:r>
          </w:p>
        </w:tc>
        <w:tc>
          <w:tcPr>
            <w:tcW w:w="22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Nazwa</w:t>
            </w:r>
          </w:p>
        </w:tc>
        <w:tc>
          <w:tcPr>
            <w:tcW w:w="1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color w:val="000000"/>
                <w:sz w:val="18"/>
                <w:shd w:val="clear" w:color="auto" w:fill="CCCCCC"/>
              </w:rPr>
            </w:pPr>
            <w:r>
              <w:rPr>
                <w:color w:val="000000"/>
                <w:sz w:val="18"/>
                <w:shd w:val="clear" w:color="auto" w:fill="CCCCCC"/>
              </w:rPr>
              <w:t>Opis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C014DD">
            <w:pPr>
              <w:rPr>
                <w:sz w:val="22"/>
                <w:szCs w:val="22"/>
              </w:rPr>
            </w:pPr>
            <w:r>
              <w:rPr>
                <w:sz w:val="22"/>
                <w:szCs w:val="22"/>
              </w:rPr>
              <w:t>Wezwanie do  zwrotu środków</w:t>
            </w:r>
            <w:r w:rsidR="00480F7C">
              <w:rPr>
                <w:sz w:val="22"/>
                <w:szCs w:val="22"/>
              </w:rPr>
              <w:t xml:space="preserve"> (zaliczki)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P-1A/449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r w:rsidRPr="00C90D07">
              <w:rPr>
                <w:sz w:val="22"/>
                <w:szCs w:val="22"/>
              </w:rPr>
              <w:t>Wyrażenie zgody na pomniejszenie kolejnych płatności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FA3E0D" w:rsidP="00E72019">
            <w:pPr>
              <w:jc w:val="center"/>
              <w:rPr>
                <w:sz w:val="22"/>
                <w:szCs w:val="22"/>
              </w:rPr>
            </w:pPr>
            <w:r>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A31695">
            <w:pPr>
              <w:rPr>
                <w:sz w:val="22"/>
                <w:szCs w:val="22"/>
              </w:rPr>
            </w:pPr>
            <w:r>
              <w:rPr>
                <w:sz w:val="22"/>
                <w:szCs w:val="22"/>
              </w:rPr>
              <w:t xml:space="preserve">Pismo do Beneficjenta z prośbą </w:t>
            </w:r>
            <w:r>
              <w:rPr>
                <w:sz w:val="22"/>
                <w:szCs w:val="22"/>
              </w:rPr>
              <w:br/>
              <w:t xml:space="preserve">o przesłanie aktualnego dokumentu poświadczającego numer rachunku </w:t>
            </w:r>
            <w:r w:rsidR="00A31695">
              <w:rPr>
                <w:sz w:val="22"/>
                <w:szCs w:val="22"/>
              </w:rPr>
              <w:t>bankowego</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P-3/449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E72019" w:rsidP="00F00D4F">
            <w:pPr>
              <w:rPr>
                <w:sz w:val="22"/>
                <w:szCs w:val="22"/>
              </w:rPr>
            </w:pPr>
            <w:r w:rsidRPr="00705E3B">
              <w:rPr>
                <w:sz w:val="22"/>
                <w:szCs w:val="22"/>
              </w:rPr>
              <w:t xml:space="preserve">Pismo </w:t>
            </w:r>
            <w:r>
              <w:rPr>
                <w:sz w:val="22"/>
                <w:szCs w:val="22"/>
              </w:rPr>
              <w:t xml:space="preserve">o wstrzymanie realizacji lub zwrot dokumentu finansowo-księgowego.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E72019" w:rsidP="00E72019">
            <w:pPr>
              <w:jc w:val="center"/>
              <w:rPr>
                <w:sz w:val="22"/>
                <w:szCs w:val="22"/>
              </w:rPr>
            </w:pPr>
            <w:r w:rsidRPr="00C60FF8">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P-4/449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E72019" w:rsidP="00F00D4F">
            <w:pPr>
              <w:rPr>
                <w:sz w:val="22"/>
                <w:szCs w:val="22"/>
              </w:rPr>
            </w:pPr>
            <w:r>
              <w:rPr>
                <w:sz w:val="22"/>
                <w:szCs w:val="22"/>
              </w:rPr>
              <w:t>Wezwanie do  zwrotu środków</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E72019" w:rsidP="00E72019">
            <w:pPr>
              <w:jc w:val="center"/>
              <w:rPr>
                <w:sz w:val="22"/>
                <w:szCs w:val="22"/>
              </w:rPr>
            </w:pPr>
            <w:r w:rsidRPr="00C60FF8">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P-5/449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2644C" w:rsidRDefault="004864C9" w:rsidP="004864C9">
            <w:pPr>
              <w:rPr>
                <w:sz w:val="22"/>
                <w:szCs w:val="22"/>
              </w:rPr>
            </w:pPr>
            <w:r>
              <w:rPr>
                <w:sz w:val="22"/>
                <w:szCs w:val="22"/>
              </w:rPr>
              <w:t>P</w:t>
            </w:r>
            <w:r w:rsidR="00E72019">
              <w:rPr>
                <w:sz w:val="22"/>
                <w:szCs w:val="22"/>
              </w:rPr>
              <w:t>rzekaz</w:t>
            </w:r>
            <w:r>
              <w:rPr>
                <w:sz w:val="22"/>
                <w:szCs w:val="22"/>
              </w:rPr>
              <w:t>anie</w:t>
            </w:r>
            <w:r w:rsidR="00E72019">
              <w:rPr>
                <w:sz w:val="22"/>
                <w:szCs w:val="22"/>
              </w:rPr>
              <w:t xml:space="preserve"> dokument</w:t>
            </w:r>
            <w:r>
              <w:rPr>
                <w:sz w:val="22"/>
                <w:szCs w:val="22"/>
              </w:rPr>
              <w:t>ów</w:t>
            </w:r>
            <w:r w:rsidR="00E72019">
              <w:rPr>
                <w:sz w:val="22"/>
                <w:szCs w:val="22"/>
              </w:rPr>
              <w:t xml:space="preserve"> finansowo-księgow</w:t>
            </w:r>
            <w:r>
              <w:rPr>
                <w:sz w:val="22"/>
                <w:szCs w:val="22"/>
              </w:rPr>
              <w:t>ych</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C60FF8" w:rsidRDefault="00E72019" w:rsidP="00E72019">
            <w:pPr>
              <w:jc w:val="center"/>
              <w:rPr>
                <w:sz w:val="22"/>
                <w:szCs w:val="22"/>
              </w:rPr>
            </w:pPr>
            <w:r w:rsidRPr="00757831">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P-6/449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36CF7" w:rsidRDefault="00E72019" w:rsidP="009429A8">
            <w:pPr>
              <w:rPr>
                <w:sz w:val="22"/>
                <w:szCs w:val="22"/>
              </w:rPr>
            </w:pPr>
            <w:r w:rsidRPr="00115AF0">
              <w:rPr>
                <w:sz w:val="22"/>
                <w:szCs w:val="22"/>
              </w:rPr>
              <w:t>Pismo w spr</w:t>
            </w:r>
            <w:r>
              <w:rPr>
                <w:sz w:val="22"/>
                <w:szCs w:val="22"/>
              </w:rPr>
              <w:t>awie</w:t>
            </w:r>
            <w:r w:rsidRPr="00115AF0">
              <w:rPr>
                <w:sz w:val="22"/>
                <w:szCs w:val="22"/>
              </w:rPr>
              <w:t xml:space="preserve"> przekazania obowiązującej gwarancji bankowej</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57831" w:rsidRDefault="00E72019" w:rsidP="00E72019">
            <w:pPr>
              <w:jc w:val="center"/>
              <w:rPr>
                <w:sz w:val="22"/>
                <w:szCs w:val="22"/>
              </w:rPr>
            </w:pPr>
            <w:r w:rsidRPr="00757831">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P-7/449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811234" w:rsidP="00E72019">
            <w:pPr>
              <w:rPr>
                <w:sz w:val="22"/>
                <w:szCs w:val="22"/>
              </w:rPr>
            </w:pPr>
            <w:r>
              <w:rPr>
                <w:sz w:val="22"/>
                <w:szCs w:val="22"/>
              </w:rPr>
              <w:t>Przekazanie</w:t>
            </w:r>
            <w:r w:rsidR="00E72019">
              <w:rPr>
                <w:sz w:val="22"/>
                <w:szCs w:val="22"/>
              </w:rPr>
              <w:t xml:space="preserve"> dokument</w:t>
            </w:r>
            <w:r>
              <w:rPr>
                <w:sz w:val="22"/>
                <w:szCs w:val="22"/>
              </w:rPr>
              <w:t>u</w:t>
            </w:r>
            <w:r w:rsidR="00E72019">
              <w:rPr>
                <w:sz w:val="22"/>
                <w:szCs w:val="22"/>
              </w:rPr>
              <w:t xml:space="preserve"> </w:t>
            </w:r>
            <w:r w:rsidR="00E72019" w:rsidRPr="00E35A68">
              <w:rPr>
                <w:sz w:val="22"/>
                <w:szCs w:val="22"/>
              </w:rPr>
              <w:t xml:space="preserve">zgłoszenia należności </w:t>
            </w:r>
            <w:r w:rsidR="00E72019">
              <w:rPr>
                <w:sz w:val="22"/>
                <w:szCs w:val="22"/>
              </w:rPr>
              <w:t>ZW-1A/368</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705E3B" w:rsidRDefault="00E72019" w:rsidP="00E72019">
            <w:pPr>
              <w:jc w:val="center"/>
              <w:rPr>
                <w:sz w:val="22"/>
                <w:szCs w:val="22"/>
              </w:rPr>
            </w:pPr>
            <w:r w:rsidRPr="00757831">
              <w:rPr>
                <w:sz w:val="22"/>
                <w:szCs w:val="22"/>
              </w:rPr>
              <w:t>Wzór pisma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I-1/449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r>
              <w:rPr>
                <w:sz w:val="22"/>
                <w:szCs w:val="22"/>
              </w:rPr>
              <w:t xml:space="preserve">Instrukcja wypełniania </w:t>
            </w:r>
            <w:r w:rsidRPr="00F86E91">
              <w:rPr>
                <w:sz w:val="22"/>
                <w:szCs w:val="22"/>
              </w:rPr>
              <w:t>dokumentów finansowo-księgowych</w:t>
            </w:r>
            <w:r>
              <w:rPr>
                <w:sz w:val="22"/>
                <w:szCs w:val="22"/>
              </w:rPr>
              <w:t xml:space="preserve"> w ramach działań Priorytetu 4 PO </w:t>
            </w:r>
            <w:proofErr w:type="spellStart"/>
            <w:r>
              <w:rPr>
                <w:sz w:val="22"/>
                <w:szCs w:val="22"/>
              </w:rPr>
              <w:t>RiM</w:t>
            </w:r>
            <w:proofErr w:type="spellEnd"/>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Instrukcja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Z-1/337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bookmarkStart w:id="29" w:name="_Toc468184804"/>
            <w:r w:rsidRPr="00EC4B6C">
              <w:rPr>
                <w:sz w:val="22"/>
                <w:szCs w:val="22"/>
              </w:rPr>
              <w:t>Zlecenie Płatności ze środków</w:t>
            </w:r>
            <w:r>
              <w:rPr>
                <w:sz w:val="22"/>
                <w:szCs w:val="22"/>
              </w:rPr>
              <w:t xml:space="preserve"> </w:t>
            </w:r>
            <w:r w:rsidRPr="00EC4B6C">
              <w:rPr>
                <w:sz w:val="22"/>
                <w:szCs w:val="22"/>
              </w:rPr>
              <w:t>współfinansowania krajowego</w:t>
            </w:r>
            <w:r>
              <w:rPr>
                <w:sz w:val="22"/>
                <w:szCs w:val="22"/>
              </w:rPr>
              <w:t xml:space="preserve"> </w:t>
            </w:r>
            <w:r w:rsidRPr="00EC4B6C">
              <w:rPr>
                <w:sz w:val="22"/>
                <w:szCs w:val="22"/>
              </w:rPr>
              <w:t>dla PO „Ryb</w:t>
            </w:r>
            <w:r w:rsidR="00215544">
              <w:rPr>
                <w:sz w:val="22"/>
                <w:szCs w:val="22"/>
              </w:rPr>
              <w:t xml:space="preserve">actwo i Morze” </w:t>
            </w:r>
            <w:r w:rsidRPr="00EC4B6C">
              <w:rPr>
                <w:sz w:val="22"/>
                <w:szCs w:val="22"/>
              </w:rPr>
              <w:t xml:space="preserve"> </w:t>
            </w:r>
            <w:bookmarkEnd w:id="29"/>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sidRPr="00E8497F">
              <w:rPr>
                <w:sz w:val="22"/>
                <w:szCs w:val="22"/>
              </w:rPr>
              <w:t>Wzór zlecenia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Z-1A/337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9B3624" w:rsidRDefault="00E72019" w:rsidP="00E72019">
            <w:pPr>
              <w:rPr>
                <w:sz w:val="22"/>
                <w:szCs w:val="22"/>
              </w:rPr>
            </w:pPr>
            <w:r w:rsidRPr="009B3624">
              <w:rPr>
                <w:sz w:val="22"/>
                <w:szCs w:val="22"/>
              </w:rPr>
              <w:t>Zlecenie Płatności ze środków europejskich dla PO „Ryba</w:t>
            </w:r>
            <w:r w:rsidR="00215544">
              <w:rPr>
                <w:sz w:val="22"/>
                <w:szCs w:val="22"/>
              </w:rPr>
              <w:t xml:space="preserve">ctwo i Morze” </w:t>
            </w:r>
          </w:p>
          <w:p w:rsidR="00E72019" w:rsidRPr="00EC4B6C" w:rsidRDefault="00E72019" w:rsidP="00E72019">
            <w:pP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E8497F" w:rsidRDefault="00E72019" w:rsidP="00E72019">
            <w:pPr>
              <w:jc w:val="center"/>
              <w:rPr>
                <w:sz w:val="22"/>
                <w:szCs w:val="22"/>
              </w:rPr>
            </w:pPr>
            <w:r w:rsidRPr="00E8497F">
              <w:rPr>
                <w:sz w:val="22"/>
                <w:szCs w:val="22"/>
              </w:rPr>
              <w:t>Wzór zlecenia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9D6D9C" w:rsidRDefault="009D6D9C" w:rsidP="00E72019">
            <w:pPr>
              <w:rPr>
                <w:sz w:val="22"/>
                <w:szCs w:val="22"/>
              </w:rPr>
            </w:pPr>
          </w:p>
          <w:p w:rsidR="00E72019" w:rsidRPr="003B39C1" w:rsidRDefault="00E72019" w:rsidP="00E72019">
            <w:pPr>
              <w:rPr>
                <w:sz w:val="22"/>
                <w:szCs w:val="22"/>
              </w:rPr>
            </w:pPr>
            <w:r w:rsidRPr="003B39C1">
              <w:rPr>
                <w:sz w:val="22"/>
                <w:szCs w:val="22"/>
              </w:rPr>
              <w:t>Z-2/337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9B3624" w:rsidRDefault="00E72019" w:rsidP="00E72019">
            <w:pPr>
              <w:rPr>
                <w:sz w:val="22"/>
                <w:szCs w:val="22"/>
              </w:rPr>
            </w:pPr>
            <w:r w:rsidRPr="009B3624">
              <w:rPr>
                <w:sz w:val="22"/>
                <w:szCs w:val="22"/>
              </w:rPr>
              <w:t>Zlecenie płatności ze środków współfinansowania krajowego (zaliczka) dla PO „Ryb</w:t>
            </w:r>
            <w:r w:rsidR="00215544">
              <w:rPr>
                <w:sz w:val="22"/>
                <w:szCs w:val="22"/>
              </w:rPr>
              <w:t>actwo i Morze”.</w:t>
            </w:r>
          </w:p>
          <w:p w:rsidR="00E72019" w:rsidRPr="00E35A68" w:rsidRDefault="00E72019" w:rsidP="00E72019">
            <w:pP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A48DB" w:rsidRDefault="00E72019" w:rsidP="00E72019">
            <w:pPr>
              <w:jc w:val="center"/>
            </w:pP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Z-4/337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9B3624" w:rsidRDefault="00E72019" w:rsidP="00E72019">
            <w:pPr>
              <w:rPr>
                <w:sz w:val="22"/>
                <w:szCs w:val="22"/>
              </w:rPr>
            </w:pPr>
            <w:bookmarkStart w:id="30" w:name="_Toc468184820"/>
            <w:r w:rsidRPr="009B3624">
              <w:rPr>
                <w:sz w:val="22"/>
                <w:szCs w:val="22"/>
              </w:rPr>
              <w:t>Zlecenie Korygujące do Zlecenia Płatności dla PO „Ryb</w:t>
            </w:r>
            <w:r w:rsidR="0065648E">
              <w:rPr>
                <w:sz w:val="22"/>
                <w:szCs w:val="22"/>
              </w:rPr>
              <w:t xml:space="preserve">actwo i Morze” </w:t>
            </w:r>
            <w:r w:rsidRPr="009B3624">
              <w:rPr>
                <w:sz w:val="22"/>
                <w:szCs w:val="22"/>
              </w:rPr>
              <w:t xml:space="preserve"> ze środków współfinansowania krajowego</w:t>
            </w:r>
            <w:bookmarkEnd w:id="30"/>
          </w:p>
          <w:p w:rsidR="00E72019" w:rsidRPr="003D7CA6" w:rsidRDefault="00E72019" w:rsidP="00E72019">
            <w:pP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p>
          <w:p w:rsidR="00E72019" w:rsidRPr="003D7CA6" w:rsidRDefault="00E72019" w:rsidP="00E72019">
            <w:pPr>
              <w:jc w:val="center"/>
              <w:rPr>
                <w:sz w:val="22"/>
                <w:szCs w:val="22"/>
              </w:rPr>
            </w:pPr>
            <w:r>
              <w:rPr>
                <w:sz w:val="22"/>
                <w:szCs w:val="22"/>
              </w:rPr>
              <w:t>Wzór zlecenia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Z-4A/337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9B3624" w:rsidRDefault="00E72019" w:rsidP="00E72019">
            <w:pPr>
              <w:rPr>
                <w:sz w:val="22"/>
                <w:szCs w:val="22"/>
              </w:rPr>
            </w:pPr>
            <w:bookmarkStart w:id="31" w:name="_Toc468184821"/>
            <w:r w:rsidRPr="009B3624">
              <w:rPr>
                <w:sz w:val="22"/>
                <w:szCs w:val="22"/>
              </w:rPr>
              <w:t>Zlecenie Korygujące do Zlecenia Płatności ze środków europejskich dla PO „Rybactwo i Morze”</w:t>
            </w:r>
            <w:bookmarkEnd w:id="31"/>
            <w:r w:rsidR="0065648E">
              <w:rPr>
                <w:sz w:val="22"/>
                <w:szCs w:val="22"/>
              </w:rPr>
              <w:t>.</w:t>
            </w:r>
          </w:p>
          <w:p w:rsidR="00E72019" w:rsidRPr="009B3624" w:rsidRDefault="00E72019" w:rsidP="00E72019">
            <w:pP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P-1/337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r>
              <w:rPr>
                <w:sz w:val="22"/>
                <w:szCs w:val="22"/>
              </w:rPr>
              <w:t>Nota korygująca</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noty</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KK-16/337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r>
              <w:rPr>
                <w:sz w:val="22"/>
                <w:szCs w:val="22"/>
              </w:rPr>
              <w:t>Karta wzorów podpisów osób upoważnionych do zatwierdzania</w:t>
            </w:r>
            <w:r>
              <w:rPr>
                <w:sz w:val="22"/>
                <w:szCs w:val="22"/>
              </w:rPr>
              <w:br/>
              <w:t xml:space="preserve">do wypłaty Zlecenia Płatności </w:t>
            </w:r>
            <w:r>
              <w:rPr>
                <w:sz w:val="22"/>
                <w:szCs w:val="22"/>
              </w:rPr>
              <w:br/>
            </w:r>
            <w:r w:rsidRPr="009B3624">
              <w:rPr>
                <w:sz w:val="22"/>
                <w:szCs w:val="22"/>
              </w:rPr>
              <w:t>d</w:t>
            </w:r>
            <w:r w:rsidR="0065648E">
              <w:rPr>
                <w:sz w:val="22"/>
                <w:szCs w:val="22"/>
              </w:rPr>
              <w:t xml:space="preserve">la PO „Rybactwo i Morze”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karty</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P-5/337</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A83204" w:rsidRPr="00A83204" w:rsidRDefault="00A83204" w:rsidP="00A83204">
            <w:pPr>
              <w:rPr>
                <w:sz w:val="22"/>
                <w:szCs w:val="22"/>
              </w:rPr>
            </w:pPr>
            <w:r w:rsidRPr="00A83204">
              <w:rPr>
                <w:sz w:val="22"/>
                <w:szCs w:val="22"/>
              </w:rPr>
              <w:t>Specyfikacj</w:t>
            </w:r>
            <w:r>
              <w:rPr>
                <w:sz w:val="22"/>
                <w:szCs w:val="22"/>
              </w:rPr>
              <w:t>a</w:t>
            </w:r>
            <w:r w:rsidRPr="00A83204">
              <w:rPr>
                <w:sz w:val="22"/>
                <w:szCs w:val="22"/>
              </w:rPr>
              <w:t xml:space="preserve"> gwarancji i innych papierów wartościowych (P-5/337</w:t>
            </w:r>
            <w:bookmarkStart w:id="32" w:name="_Toc478369308"/>
            <w:bookmarkStart w:id="33" w:name="_Toc184611268"/>
            <w:bookmarkEnd w:id="32"/>
            <w:bookmarkEnd w:id="33"/>
            <w:r w:rsidRPr="00A83204">
              <w:rPr>
                <w:sz w:val="22"/>
                <w:szCs w:val="22"/>
              </w:rPr>
              <w:t>)</w:t>
            </w:r>
          </w:p>
          <w:p w:rsidR="00E72019" w:rsidRDefault="00A83204" w:rsidP="00A83204">
            <w:pPr>
              <w:rPr>
                <w:sz w:val="22"/>
                <w:szCs w:val="22"/>
              </w:rPr>
            </w:pPr>
            <w:r w:rsidRPr="00A83204">
              <w:rPr>
                <w:sz w:val="22"/>
                <w:szCs w:val="22"/>
              </w:rPr>
              <w:t>wraz z pismem przewodnim informującym o przyjęciu/zwolnieniu gwarancji i innych papierów wartościowych/aneksu gwarancji i innych papierów wartościowych (P-4/337</w:t>
            </w:r>
            <w:r>
              <w:rPr>
                <w:sz w:val="22"/>
                <w:szCs w:val="22"/>
              </w:rPr>
              <w:t>)</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formularza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ZW-1A/368</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rPr>
                <w:sz w:val="22"/>
                <w:szCs w:val="22"/>
              </w:rPr>
            </w:pPr>
            <w:r>
              <w:rPr>
                <w:sz w:val="22"/>
                <w:szCs w:val="22"/>
              </w:rPr>
              <w:t xml:space="preserve">Dokument zgłoszenia należności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O-1/449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F62316">
            <w:pPr>
              <w:rPr>
                <w:sz w:val="22"/>
                <w:szCs w:val="22"/>
              </w:rPr>
            </w:pPr>
            <w:r>
              <w:rPr>
                <w:sz w:val="22"/>
                <w:szCs w:val="22"/>
              </w:rPr>
              <w:t xml:space="preserve">Odstąpienie </w:t>
            </w:r>
            <w:r w:rsidRPr="00593AA2">
              <w:rPr>
                <w:sz w:val="22"/>
                <w:szCs w:val="22"/>
              </w:rPr>
              <w:t>od ustal</w:t>
            </w:r>
            <w:r w:rsidR="00F62316">
              <w:rPr>
                <w:sz w:val="22"/>
                <w:szCs w:val="22"/>
              </w:rPr>
              <w:t>e</w:t>
            </w:r>
            <w:r w:rsidRPr="00593AA2">
              <w:rPr>
                <w:sz w:val="22"/>
                <w:szCs w:val="22"/>
              </w:rPr>
              <w:t xml:space="preserve">nia </w:t>
            </w:r>
            <w:r w:rsidR="00226037" w:rsidRPr="00226037">
              <w:rPr>
                <w:sz w:val="22"/>
                <w:szCs w:val="22"/>
              </w:rPr>
              <w:t>nienależnych kwot pomocy</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Wzór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lastRenderedPageBreak/>
              <w:t>I-2/449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2B3798" w:rsidRDefault="00E72019" w:rsidP="008701A8">
            <w:pPr>
              <w:rPr>
                <w:sz w:val="22"/>
                <w:szCs w:val="22"/>
              </w:rPr>
            </w:pPr>
            <w:r w:rsidRPr="00192758">
              <w:rPr>
                <w:sz w:val="22"/>
                <w:szCs w:val="22"/>
              </w:rPr>
              <w:t xml:space="preserve">Instrukcja </w:t>
            </w:r>
            <w:r w:rsidR="00F73F7F" w:rsidRPr="00192758">
              <w:rPr>
                <w:sz w:val="22"/>
                <w:szCs w:val="22"/>
              </w:rPr>
              <w:t>określa</w:t>
            </w:r>
            <w:r w:rsidR="008701A8" w:rsidRPr="00192758">
              <w:rPr>
                <w:sz w:val="22"/>
                <w:szCs w:val="22"/>
              </w:rPr>
              <w:t>nia</w:t>
            </w:r>
            <w:r w:rsidR="00F73F7F" w:rsidRPr="00192758">
              <w:rPr>
                <w:sz w:val="22"/>
                <w:szCs w:val="22"/>
              </w:rPr>
              <w:t xml:space="preserve"> kwot</w:t>
            </w:r>
            <w:r w:rsidRPr="00192758">
              <w:rPr>
                <w:sz w:val="22"/>
                <w:szCs w:val="22"/>
              </w:rPr>
              <w:t xml:space="preserve"> </w:t>
            </w:r>
            <w:r w:rsidR="00F73F7F" w:rsidRPr="00192758">
              <w:rPr>
                <w:sz w:val="22"/>
                <w:szCs w:val="22"/>
              </w:rPr>
              <w:t>przypadając</w:t>
            </w:r>
            <w:r w:rsidR="008701A8" w:rsidRPr="00192758">
              <w:rPr>
                <w:sz w:val="22"/>
                <w:szCs w:val="22"/>
              </w:rPr>
              <w:t>ych</w:t>
            </w:r>
            <w:r w:rsidR="00F73F7F" w:rsidRPr="00192758">
              <w:rPr>
                <w:sz w:val="22"/>
                <w:szCs w:val="22"/>
              </w:rPr>
              <w:t xml:space="preserve"> do zwrotu</w:t>
            </w:r>
            <w:r w:rsidRPr="00192758">
              <w:rPr>
                <w:sz w:val="22"/>
                <w:szCs w:val="22"/>
              </w:rPr>
              <w:t xml:space="preserve"> w ramach działań Priorytetu 4 PO </w:t>
            </w:r>
            <w:proofErr w:type="spellStart"/>
            <w:r w:rsidRPr="00192758">
              <w:rPr>
                <w:sz w:val="22"/>
                <w:szCs w:val="22"/>
              </w:rPr>
              <w:t>RiM</w:t>
            </w:r>
            <w:proofErr w:type="spellEnd"/>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Instrukcja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I-3/449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FB5D0C" w:rsidRDefault="00E72019" w:rsidP="00E72019">
            <w:pPr>
              <w:rPr>
                <w:sz w:val="22"/>
                <w:szCs w:val="22"/>
              </w:rPr>
            </w:pPr>
            <w:r w:rsidRPr="00B000CF">
              <w:rPr>
                <w:sz w:val="22"/>
                <w:szCs w:val="22"/>
              </w:rPr>
              <w:t>Instrukcja wypełniania dokumentu zgłoszenia należności ZW-1A/368</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Pr>
                <w:sz w:val="22"/>
                <w:szCs w:val="22"/>
              </w:rPr>
              <w:t>Instrukcja</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B73CB7" w:rsidRDefault="00E72019" w:rsidP="00DE0DF4">
            <w:pPr>
              <w:spacing w:before="120"/>
              <w:rPr>
                <w:sz w:val="22"/>
                <w:szCs w:val="22"/>
              </w:rPr>
            </w:pPr>
            <w:r w:rsidRPr="00B73CB7">
              <w:rPr>
                <w:sz w:val="22"/>
                <w:szCs w:val="22"/>
              </w:rPr>
              <w:t>Zawiadomienie o wszczęciu postępowania</w:t>
            </w:r>
          </w:p>
          <w:p w:rsidR="00E72019" w:rsidRPr="00634B9B" w:rsidRDefault="00E72019" w:rsidP="00E72019">
            <w:pP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E72019" w:rsidRDefault="00E72019" w:rsidP="00E72019">
            <w:pPr>
              <w:jc w:val="center"/>
              <w:rPr>
                <w:sz w:val="22"/>
                <w:szCs w:val="22"/>
              </w:rPr>
            </w:pPr>
            <w:r w:rsidRPr="00D93762">
              <w:rPr>
                <w:sz w:val="22"/>
                <w:szCs w:val="22"/>
              </w:rPr>
              <w:t>Wzór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Z-2/449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B73CB7" w:rsidRDefault="00E72019" w:rsidP="00DE0DF4">
            <w:pPr>
              <w:spacing w:before="120"/>
              <w:rPr>
                <w:sz w:val="22"/>
                <w:szCs w:val="22"/>
              </w:rPr>
            </w:pPr>
            <w:r w:rsidRPr="00B73CB7">
              <w:rPr>
                <w:sz w:val="22"/>
                <w:szCs w:val="22"/>
              </w:rPr>
              <w:t>Zawiadomienie o wszczęciu postępowania</w:t>
            </w:r>
          </w:p>
          <w:p w:rsidR="00E72019" w:rsidRPr="00B73CB7" w:rsidRDefault="00E72019" w:rsidP="00E72019">
            <w:pPr>
              <w:spacing w:before="120"/>
              <w:jc w:val="center"/>
              <w:rPr>
                <w:sz w:val="22"/>
                <w:szCs w:val="22"/>
              </w:rPr>
            </w:pP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E72019" w:rsidRDefault="00E72019" w:rsidP="00E72019">
            <w:pPr>
              <w:jc w:val="center"/>
              <w:rPr>
                <w:sz w:val="22"/>
                <w:szCs w:val="22"/>
              </w:rPr>
            </w:pPr>
            <w:r w:rsidRPr="00D93762">
              <w:rPr>
                <w:sz w:val="22"/>
                <w:szCs w:val="22"/>
              </w:rPr>
              <w:t>Wzór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D-1/449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823F4A" w:rsidRDefault="00E72019" w:rsidP="00B1385B">
            <w:pPr>
              <w:rPr>
                <w:sz w:val="22"/>
                <w:szCs w:val="22"/>
              </w:rPr>
            </w:pPr>
            <w:r w:rsidRPr="00823F4A">
              <w:rPr>
                <w:sz w:val="22"/>
                <w:szCs w:val="22"/>
              </w:rPr>
              <w:t xml:space="preserve">Decyzja </w:t>
            </w:r>
            <w:r w:rsidR="00B1385B">
              <w:rPr>
                <w:sz w:val="22"/>
                <w:szCs w:val="22"/>
              </w:rPr>
              <w:t>określająca</w:t>
            </w:r>
            <w:r w:rsidR="00B1385B" w:rsidRPr="00823F4A">
              <w:rPr>
                <w:sz w:val="22"/>
                <w:szCs w:val="22"/>
              </w:rPr>
              <w:t xml:space="preserve"> </w:t>
            </w:r>
            <w:r w:rsidRPr="00823F4A">
              <w:rPr>
                <w:sz w:val="22"/>
                <w:szCs w:val="22"/>
              </w:rPr>
              <w:t>kwotę</w:t>
            </w:r>
            <w:r w:rsidR="00F16DDC">
              <w:rPr>
                <w:sz w:val="22"/>
                <w:szCs w:val="22"/>
              </w:rPr>
              <w:t xml:space="preserve"> przypadającą</w:t>
            </w:r>
            <w:r w:rsidRPr="00823F4A">
              <w:rPr>
                <w:sz w:val="22"/>
                <w:szCs w:val="22"/>
              </w:rPr>
              <w:t xml:space="preserve"> do zwrotu</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sidRPr="00D93762">
              <w:rPr>
                <w:sz w:val="22"/>
                <w:szCs w:val="22"/>
              </w:rPr>
              <w:t>Wzór dokumentu</w:t>
            </w:r>
          </w:p>
        </w:tc>
      </w:tr>
      <w:tr w:rsidR="00E72019"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3B39C1" w:rsidRDefault="00E72019" w:rsidP="00E72019">
            <w:pPr>
              <w:rPr>
                <w:sz w:val="22"/>
                <w:szCs w:val="22"/>
              </w:rPr>
            </w:pPr>
            <w:r w:rsidRPr="003B39C1">
              <w:rPr>
                <w:sz w:val="22"/>
                <w:szCs w:val="22"/>
              </w:rPr>
              <w:t>D-2/449</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Pr="00823F4A" w:rsidRDefault="00E72019" w:rsidP="00F16DDC">
            <w:pPr>
              <w:rPr>
                <w:sz w:val="22"/>
                <w:szCs w:val="22"/>
              </w:rPr>
            </w:pPr>
            <w:r w:rsidRPr="00970620">
              <w:rPr>
                <w:sz w:val="22"/>
                <w:szCs w:val="22"/>
              </w:rPr>
              <w:t xml:space="preserve">Decyzja </w:t>
            </w:r>
            <w:r w:rsidR="00F16DDC">
              <w:rPr>
                <w:sz w:val="22"/>
                <w:szCs w:val="22"/>
              </w:rPr>
              <w:t xml:space="preserve">o </w:t>
            </w:r>
            <w:r w:rsidRPr="00970620">
              <w:rPr>
                <w:sz w:val="22"/>
                <w:szCs w:val="22"/>
              </w:rPr>
              <w:t xml:space="preserve"> </w:t>
            </w:r>
            <w:r w:rsidR="00F16DDC">
              <w:rPr>
                <w:sz w:val="22"/>
                <w:szCs w:val="22"/>
              </w:rPr>
              <w:t xml:space="preserve">zapłacie </w:t>
            </w:r>
            <w:r w:rsidRPr="00970620">
              <w:rPr>
                <w:sz w:val="22"/>
                <w:szCs w:val="22"/>
              </w:rPr>
              <w:t xml:space="preserve">odsetek </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E72019" w:rsidRDefault="00E72019" w:rsidP="00E72019">
            <w:pPr>
              <w:jc w:val="center"/>
              <w:rPr>
                <w:sz w:val="22"/>
                <w:szCs w:val="22"/>
              </w:rPr>
            </w:pPr>
            <w:r w:rsidRPr="00D93762">
              <w:rPr>
                <w:sz w:val="22"/>
                <w:szCs w:val="22"/>
              </w:rPr>
              <w:t>Wzór dokumentu</w:t>
            </w:r>
          </w:p>
        </w:tc>
      </w:tr>
      <w:tr w:rsidR="0065648E" w:rsidTr="008432BF">
        <w:trPr>
          <w:jc w:val="center"/>
        </w:trPr>
        <w:tc>
          <w:tcPr>
            <w:tcW w:w="10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Pr="003B39C1" w:rsidRDefault="0065648E" w:rsidP="00E72019">
            <w:pPr>
              <w:rPr>
                <w:sz w:val="22"/>
                <w:szCs w:val="22"/>
              </w:rPr>
            </w:pPr>
            <w:r>
              <w:rPr>
                <w:sz w:val="22"/>
                <w:szCs w:val="22"/>
              </w:rPr>
              <w:t>zał. nr 1</w:t>
            </w:r>
          </w:p>
        </w:tc>
        <w:tc>
          <w:tcPr>
            <w:tcW w:w="22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Pr="00970620" w:rsidRDefault="0065648E" w:rsidP="00F16DDC">
            <w:pPr>
              <w:rPr>
                <w:sz w:val="22"/>
                <w:szCs w:val="22"/>
              </w:rPr>
            </w:pPr>
            <w:r>
              <w:rPr>
                <w:sz w:val="22"/>
                <w:szCs w:val="22"/>
              </w:rPr>
              <w:t>Do instrukcji</w:t>
            </w:r>
          </w:p>
        </w:tc>
        <w:tc>
          <w:tcPr>
            <w:tcW w:w="1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Pr="00D93762" w:rsidRDefault="0065648E" w:rsidP="00E72019">
            <w:pPr>
              <w:jc w:val="center"/>
              <w:rPr>
                <w:sz w:val="22"/>
                <w:szCs w:val="22"/>
              </w:rPr>
            </w:pPr>
            <w:r>
              <w:rPr>
                <w:sz w:val="22"/>
                <w:szCs w:val="22"/>
              </w:rPr>
              <w:t>Instrukcja</w:t>
            </w:r>
          </w:p>
        </w:tc>
      </w:tr>
    </w:tbl>
    <w:p w:rsidR="0021765B" w:rsidRDefault="0021765B">
      <w:pPr>
        <w:jc w:val="center"/>
        <w:sectPr w:rsidR="0021765B">
          <w:pgSz w:w="11906" w:h="16838"/>
          <w:pgMar w:top="1134" w:right="850" w:bottom="1134" w:left="1417" w:header="454" w:footer="454" w:gutter="0"/>
          <w:cols w:space="720"/>
        </w:sectPr>
      </w:pPr>
    </w:p>
    <w:p w:rsidR="0021765B" w:rsidRDefault="0021765B">
      <w:pPr>
        <w:rPr>
          <w:color w:val="000000"/>
          <w:sz w:val="28"/>
        </w:rPr>
      </w:pPr>
    </w:p>
    <w:p w:rsidR="0021765B" w:rsidRDefault="00A51AE9">
      <w:pPr>
        <w:pStyle w:val="Nagwek1"/>
      </w:pPr>
      <w:bookmarkStart w:id="34" w:name="_Toc10115"/>
      <w:bookmarkStart w:id="35" w:name="_Toc481049133"/>
      <w:r>
        <w:t>Czynności wykonywane na poszczególnych stanowiskach pracy</w:t>
      </w:r>
      <w:bookmarkEnd w:id="34"/>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4"/>
        <w:gridCol w:w="2183"/>
        <w:gridCol w:w="2183"/>
        <w:gridCol w:w="2183"/>
        <w:gridCol w:w="4366"/>
        <w:gridCol w:w="1455"/>
      </w:tblGrid>
      <w:tr w:rsidR="0021765B">
        <w:trPr>
          <w:tblHeader/>
          <w:jc w:val="center"/>
        </w:trPr>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Stanowisko</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Procedura</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Proces</w:t>
            </w:r>
          </w:p>
        </w:tc>
        <w:tc>
          <w:tcPr>
            <w:tcW w:w="75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Funkcja</w:t>
            </w:r>
          </w:p>
        </w:tc>
        <w:tc>
          <w:tcPr>
            <w:tcW w:w="1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Zakres czynności</w:t>
            </w:r>
          </w:p>
        </w:tc>
        <w:tc>
          <w:tcPr>
            <w:tcW w:w="500" w:type="pct"/>
            <w:tcBorders>
              <w:top w:val="single" w:sz="6" w:space="0" w:color="000000"/>
              <w:left w:val="single" w:sz="6" w:space="0" w:color="000000"/>
              <w:bottom w:val="single" w:sz="6" w:space="0" w:color="000000"/>
              <w:right w:val="single" w:sz="6" w:space="0" w:color="000000"/>
            </w:tcBorders>
            <w:shd w:val="clear" w:color="CCCCCC" w:fill="CCCCCC"/>
            <w:tcMar>
              <w:top w:w="0" w:type="dxa"/>
              <w:left w:w="108" w:type="dxa"/>
              <w:right w:w="108" w:type="dxa"/>
            </w:tcMar>
            <w:vAlign w:val="center"/>
          </w:tcPr>
          <w:p w:rsidR="0021765B" w:rsidRDefault="00A51AE9">
            <w:pPr>
              <w:spacing w:before="45" w:after="45"/>
              <w:jc w:val="center"/>
              <w:rPr>
                <w:b/>
                <w:color w:val="000000"/>
                <w:sz w:val="18"/>
                <w:shd w:val="clear" w:color="auto" w:fill="CCCCCC"/>
              </w:rPr>
            </w:pPr>
            <w:r>
              <w:rPr>
                <w:b/>
                <w:color w:val="000000"/>
                <w:sz w:val="18"/>
                <w:shd w:val="clear" w:color="auto" w:fill="CCCCCC"/>
              </w:rPr>
              <w:t>Wzory dokumentów obsługiwanych na danym stanowisku</w:t>
            </w:r>
          </w:p>
        </w:tc>
      </w:tr>
      <w:tr w:rsidR="0065648E" w:rsidTr="00AF349B">
        <w:trPr>
          <w:jc w:val="center"/>
        </w:trPr>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CCCCCC"/>
              </w:rPr>
            </w:pPr>
            <w:r>
              <w:rPr>
                <w:color w:val="000000"/>
                <w:sz w:val="18"/>
                <w:shd w:val="clear" w:color="auto" w:fill="FFFFFF"/>
              </w:rPr>
              <w:t>Osoba upoważniona do podpisania dokumentów</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 wysłanie 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 xml:space="preserve">Podpisanie </w:t>
            </w:r>
          </w:p>
          <w:p w:rsidR="0065648E" w:rsidRDefault="0065648E" w:rsidP="0065648E">
            <w:pPr>
              <w:spacing w:before="45" w:after="45"/>
              <w:rPr>
                <w:color w:val="000000"/>
                <w:sz w:val="18"/>
                <w:shd w:val="clear" w:color="auto" w:fill="FFFFFF"/>
              </w:rPr>
            </w:pPr>
            <w:r>
              <w:rPr>
                <w:color w:val="000000"/>
                <w:sz w:val="18"/>
                <w:shd w:val="clear" w:color="auto" w:fill="FFFFFF"/>
              </w:rPr>
              <w:t>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P-6/449</w:t>
            </w:r>
          </w:p>
          <w:p w:rsidR="0065648E" w:rsidRDefault="0065648E" w:rsidP="0065648E">
            <w:pPr>
              <w:spacing w:before="45" w:after="45"/>
              <w:rPr>
                <w:color w:val="000000"/>
                <w:sz w:val="18"/>
                <w:shd w:val="clear" w:color="auto" w:fill="FFFFFF"/>
              </w:rPr>
            </w:pPr>
            <w:r>
              <w:rPr>
                <w:color w:val="000000"/>
                <w:sz w:val="18"/>
                <w:shd w:val="clear" w:color="auto" w:fill="FFFFFF"/>
              </w:rPr>
              <w:t>P-2/449</w:t>
            </w:r>
          </w:p>
          <w:p w:rsidR="0065648E" w:rsidRDefault="0065648E" w:rsidP="0065648E">
            <w:pPr>
              <w:spacing w:before="45" w:after="45"/>
              <w:rPr>
                <w:color w:val="000000"/>
                <w:sz w:val="18"/>
                <w:shd w:val="clear" w:color="auto" w:fill="FFFFFF"/>
              </w:rPr>
            </w:pPr>
            <w:r>
              <w:rPr>
                <w:color w:val="000000"/>
                <w:sz w:val="18"/>
                <w:shd w:val="clear" w:color="auto" w:fill="FFFFFF"/>
              </w:rPr>
              <w:t>P-5/449</w:t>
            </w: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Pracownik  kancelaryjny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Przyjęcie aktualnego</w:t>
            </w:r>
          </w:p>
          <w:p w:rsidR="0065648E" w:rsidRDefault="0065648E" w:rsidP="0065648E">
            <w:pPr>
              <w:spacing w:before="45" w:after="45"/>
              <w:rPr>
                <w:color w:val="000000"/>
                <w:sz w:val="18"/>
                <w:shd w:val="clear" w:color="auto" w:fill="FFFFFF"/>
              </w:rPr>
            </w:pPr>
            <w:r>
              <w:rPr>
                <w:color w:val="000000"/>
                <w:sz w:val="18"/>
                <w:shd w:val="clear" w:color="auto" w:fill="FFFFFF"/>
              </w:rPr>
              <w:t xml:space="preserve"> dokumentu </w:t>
            </w:r>
          </w:p>
          <w:p w:rsidR="0065648E" w:rsidRDefault="0065648E" w:rsidP="0065648E">
            <w:pPr>
              <w:spacing w:before="45" w:after="45"/>
              <w:rPr>
                <w:color w:val="000000"/>
                <w:sz w:val="18"/>
                <w:shd w:val="clear" w:color="auto" w:fill="FFFFFF"/>
              </w:rPr>
            </w:pPr>
            <w:r>
              <w:rPr>
                <w:color w:val="000000"/>
                <w:sz w:val="18"/>
                <w:shd w:val="clear" w:color="auto" w:fill="FFFFFF"/>
              </w:rPr>
              <w:t xml:space="preserve">o nr </w:t>
            </w:r>
            <w:proofErr w:type="spellStart"/>
            <w:r>
              <w:rPr>
                <w:color w:val="000000"/>
                <w:sz w:val="18"/>
                <w:shd w:val="clear" w:color="auto" w:fill="FFFFFF"/>
              </w:rPr>
              <w:t>rach</w:t>
            </w:r>
            <w:proofErr w:type="spellEnd"/>
            <w:r>
              <w:rPr>
                <w:color w:val="000000"/>
                <w:sz w:val="18"/>
                <w:shd w:val="clear" w:color="auto" w:fill="FFFFFF"/>
              </w:rPr>
              <w:t>. bank.</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 xml:space="preserve">Zaświadczenie z banku lub </w:t>
            </w:r>
          </w:p>
          <w:p w:rsidR="0065648E" w:rsidRDefault="0065648E" w:rsidP="0065648E">
            <w:pPr>
              <w:spacing w:before="45" w:after="45"/>
              <w:rPr>
                <w:color w:val="000000"/>
                <w:sz w:val="18"/>
                <w:shd w:val="clear" w:color="auto" w:fill="FFFFFF"/>
              </w:rPr>
            </w:pPr>
            <w:r>
              <w:rPr>
                <w:color w:val="000000"/>
                <w:sz w:val="18"/>
                <w:shd w:val="clear" w:color="auto" w:fill="FFFFFF"/>
              </w:rPr>
              <w:t>inny dokument</w:t>
            </w: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 wysłanie 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 xml:space="preserve">Rejestracja i wysłanie </w:t>
            </w:r>
          </w:p>
          <w:p w:rsidR="0065648E" w:rsidRDefault="0065648E" w:rsidP="0065648E">
            <w:pPr>
              <w:spacing w:before="45" w:after="45"/>
              <w:rPr>
                <w:color w:val="000000"/>
                <w:sz w:val="18"/>
                <w:shd w:val="clear" w:color="auto" w:fill="FFFFFF"/>
              </w:rPr>
            </w:pPr>
            <w:r>
              <w:rPr>
                <w:color w:val="000000"/>
                <w:sz w:val="18"/>
                <w:shd w:val="clear" w:color="auto" w:fill="FFFFFF"/>
              </w:rPr>
              <w:t>/przekazanie pisma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P-7/449</w:t>
            </w:r>
          </w:p>
          <w:p w:rsidR="0065648E" w:rsidRDefault="0065648E" w:rsidP="0065648E">
            <w:pPr>
              <w:spacing w:before="45" w:after="45"/>
              <w:rPr>
                <w:color w:val="000000"/>
                <w:sz w:val="18"/>
                <w:shd w:val="clear" w:color="auto" w:fill="FFFFFF"/>
              </w:rPr>
            </w:pPr>
            <w:r>
              <w:rPr>
                <w:color w:val="000000"/>
                <w:sz w:val="18"/>
                <w:shd w:val="clear" w:color="auto" w:fill="FFFFFF"/>
              </w:rPr>
              <w:t>P-6/449</w:t>
            </w:r>
          </w:p>
          <w:p w:rsidR="0065648E" w:rsidRDefault="0065648E" w:rsidP="0065648E">
            <w:pPr>
              <w:spacing w:before="45" w:after="45"/>
              <w:rPr>
                <w:color w:val="000000"/>
                <w:sz w:val="18"/>
                <w:shd w:val="clear" w:color="auto" w:fill="FFFFFF"/>
              </w:rPr>
            </w:pPr>
            <w:r>
              <w:rPr>
                <w:color w:val="000000"/>
                <w:sz w:val="18"/>
                <w:shd w:val="clear" w:color="auto" w:fill="FFFFFF"/>
              </w:rPr>
              <w:t>D-2/449</w:t>
            </w:r>
          </w:p>
          <w:p w:rsidR="0065648E" w:rsidRDefault="0065648E" w:rsidP="0065648E">
            <w:pPr>
              <w:spacing w:before="45" w:after="45"/>
              <w:rPr>
                <w:color w:val="000000"/>
                <w:sz w:val="18"/>
                <w:shd w:val="clear" w:color="auto" w:fill="FFFFFF"/>
              </w:rPr>
            </w:pPr>
            <w:r>
              <w:rPr>
                <w:color w:val="000000"/>
                <w:sz w:val="18"/>
                <w:shd w:val="clear" w:color="auto" w:fill="FFFFFF"/>
              </w:rPr>
              <w:t>Z-2/449</w:t>
            </w:r>
          </w:p>
          <w:p w:rsidR="0065648E" w:rsidRDefault="0065648E" w:rsidP="0065648E">
            <w:pPr>
              <w:spacing w:before="45" w:after="45"/>
              <w:rPr>
                <w:color w:val="000000"/>
                <w:sz w:val="18"/>
                <w:shd w:val="clear" w:color="auto" w:fill="FFFFFF"/>
              </w:rPr>
            </w:pPr>
            <w:r>
              <w:rPr>
                <w:color w:val="000000"/>
                <w:sz w:val="18"/>
                <w:shd w:val="clear" w:color="auto" w:fill="FFFFFF"/>
              </w:rPr>
              <w:t>Z-1/449</w:t>
            </w:r>
          </w:p>
          <w:p w:rsidR="0065648E" w:rsidRDefault="0065648E" w:rsidP="0065648E">
            <w:pPr>
              <w:spacing w:before="45" w:after="45"/>
              <w:rPr>
                <w:color w:val="000000"/>
                <w:sz w:val="18"/>
                <w:shd w:val="clear" w:color="auto" w:fill="FFFFFF"/>
              </w:rPr>
            </w:pPr>
            <w:r>
              <w:rPr>
                <w:color w:val="000000"/>
                <w:sz w:val="18"/>
                <w:shd w:val="clear" w:color="auto" w:fill="FFFFFF"/>
              </w:rPr>
              <w:t>D-1/449</w:t>
            </w: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Pracownik  sprawdzający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w:t>
            </w:r>
            <w:r w:rsidRPr="00370CAC">
              <w:rPr>
                <w:color w:val="000000"/>
                <w:sz w:val="18"/>
                <w:shd w:val="clear" w:color="auto" w:fill="FFFFFF"/>
              </w:rPr>
              <w:lastRenderedPageBreak/>
              <w:t xml:space="preserve">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Sprawdzenie</w:t>
            </w:r>
          </w:p>
          <w:p w:rsidR="0065648E" w:rsidRDefault="0065648E"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Zlecenie korygujące</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Sprawdzenie</w:t>
            </w:r>
          </w:p>
          <w:p w:rsidR="0065648E" w:rsidRDefault="0065648E" w:rsidP="0065648E">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Nota korygująca</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Sprawdzenie</w:t>
            </w:r>
          </w:p>
          <w:p w:rsidR="0065648E" w:rsidRDefault="0065648E" w:rsidP="0065648E">
            <w:pPr>
              <w:spacing w:before="45" w:after="45"/>
              <w:rPr>
                <w:color w:val="000000"/>
                <w:sz w:val="18"/>
                <w:shd w:val="clear" w:color="auto" w:fill="FFFFFF"/>
              </w:rPr>
            </w:pPr>
            <w:r>
              <w:rPr>
                <w:color w:val="000000"/>
                <w:sz w:val="18"/>
                <w:shd w:val="clear" w:color="auto" w:fill="FFFFFF"/>
              </w:rPr>
              <w:t>zlecenia</w:t>
            </w:r>
          </w:p>
          <w:p w:rsidR="0065648E" w:rsidRDefault="0065648E" w:rsidP="0065648E">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Zlecenie korygujące</w:t>
            </w: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 xml:space="preserve">Weryfikacja przyczyny </w:t>
            </w:r>
          </w:p>
          <w:p w:rsidR="0065648E" w:rsidRDefault="0065648E" w:rsidP="0065648E">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 xml:space="preserve">Informacja </w:t>
            </w:r>
          </w:p>
          <w:p w:rsidR="0065648E" w:rsidRDefault="0065648E" w:rsidP="0065648E">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roofErr w:type="spellStart"/>
            <w:r>
              <w:rPr>
                <w:color w:val="000000"/>
                <w:sz w:val="18"/>
                <w:shd w:val="clear" w:color="auto" w:fill="FFFFFF"/>
              </w:rPr>
              <w:t>Sporządz</w:t>
            </w:r>
            <w:proofErr w:type="spellEnd"/>
            <w:r>
              <w:rPr>
                <w:color w:val="000000"/>
                <w:sz w:val="18"/>
                <w:shd w:val="clear" w:color="auto" w:fill="FFFFFF"/>
              </w:rPr>
              <w:t xml:space="preserve">. zgłoszenia należności i </w:t>
            </w:r>
            <w:proofErr w:type="spellStart"/>
            <w:r>
              <w:rPr>
                <w:color w:val="000000"/>
                <w:sz w:val="18"/>
                <w:shd w:val="clear" w:color="auto" w:fill="FFFFFF"/>
              </w:rPr>
              <w:t>przek</w:t>
            </w:r>
            <w:proofErr w:type="spellEnd"/>
            <w:r>
              <w:rPr>
                <w:color w:val="000000"/>
                <w:sz w:val="18"/>
                <w:shd w:val="clear" w:color="auto" w:fill="FFFFFF"/>
              </w:rPr>
              <w:t>.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w:t>
            </w:r>
          </w:p>
          <w:p w:rsidR="0065648E" w:rsidRDefault="0065648E" w:rsidP="0065648E">
            <w:pPr>
              <w:spacing w:before="45" w:after="45"/>
              <w:rPr>
                <w:color w:val="000000"/>
                <w:sz w:val="18"/>
                <w:shd w:val="clear" w:color="auto" w:fill="FFFFFF"/>
              </w:rPr>
            </w:pPr>
            <w:r>
              <w:rPr>
                <w:color w:val="000000"/>
                <w:sz w:val="18"/>
                <w:shd w:val="clear" w:color="auto" w:fill="FFFFFF"/>
              </w:rPr>
              <w:t>zgłoszenia należności - korekta</w:t>
            </w:r>
          </w:p>
          <w:p w:rsidR="0065648E" w:rsidRDefault="0065648E" w:rsidP="0065648E">
            <w:pPr>
              <w:spacing w:before="45" w:after="45"/>
              <w:rPr>
                <w:color w:val="000000"/>
                <w:sz w:val="18"/>
                <w:shd w:val="clear" w:color="auto" w:fill="FFFFFF"/>
              </w:rPr>
            </w:pPr>
            <w:r>
              <w:rPr>
                <w:color w:val="000000"/>
                <w:sz w:val="18"/>
                <w:shd w:val="clear" w:color="auto" w:fill="FFFFFF"/>
              </w:rPr>
              <w:t xml:space="preserve">i </w:t>
            </w:r>
            <w:proofErr w:type="spellStart"/>
            <w:r>
              <w:rPr>
                <w:color w:val="000000"/>
                <w:sz w:val="18"/>
                <w:shd w:val="clear" w:color="auto" w:fill="FFFFFF"/>
              </w:rPr>
              <w:t>przek</w:t>
            </w:r>
            <w:proofErr w:type="spellEnd"/>
            <w:r>
              <w:rPr>
                <w:color w:val="000000"/>
                <w:sz w:val="18"/>
                <w:shd w:val="clear" w:color="auto" w:fill="FFFFFF"/>
              </w:rPr>
              <w:t>.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Poprawa dokumentu</w:t>
            </w:r>
          </w:p>
          <w:p w:rsidR="0065648E" w:rsidRDefault="0065648E" w:rsidP="0065648E">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Sprawdzenie</w:t>
            </w:r>
          </w:p>
          <w:p w:rsidR="0065648E" w:rsidRDefault="0065648E"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Zlecenia korygujące</w:t>
            </w:r>
          </w:p>
          <w:p w:rsidR="0065648E" w:rsidRDefault="0065648E" w:rsidP="0065648E">
            <w:pPr>
              <w:spacing w:before="45" w:after="45"/>
              <w:rPr>
                <w:color w:val="000000"/>
                <w:sz w:val="18"/>
                <w:shd w:val="clear" w:color="auto" w:fill="FFFFFF"/>
              </w:rPr>
            </w:pPr>
            <w:r>
              <w:rPr>
                <w:color w:val="000000"/>
                <w:sz w:val="18"/>
                <w:shd w:val="clear" w:color="auto" w:fill="FFFFFF"/>
              </w:rPr>
              <w:t>Zlecenia płatności</w:t>
            </w: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Pracownik  weryfikujący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370CAC">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w:t>
            </w:r>
            <w:r w:rsidRPr="00370CAC">
              <w:rPr>
                <w:color w:val="000000"/>
                <w:sz w:val="18"/>
                <w:shd w:val="clear" w:color="auto" w:fill="FFFFFF"/>
              </w:rPr>
              <w:lastRenderedPageBreak/>
              <w:t xml:space="preserve">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lastRenderedPageBreak/>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w:t>
            </w:r>
          </w:p>
          <w:p w:rsidR="0065648E" w:rsidRDefault="0065648E"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Zlecenie korygujące</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Sporządzenie</w:t>
            </w:r>
          </w:p>
          <w:p w:rsidR="0021765B" w:rsidRDefault="00A51AE9">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Nota korygująca</w:t>
            </w:r>
          </w:p>
          <w:p w:rsidR="0021765B" w:rsidRDefault="00A51AE9">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Sporządzenie</w:t>
            </w:r>
          </w:p>
          <w:p w:rsidR="0021765B" w:rsidRDefault="00A51AE9">
            <w:pPr>
              <w:spacing w:before="45" w:after="45"/>
              <w:rPr>
                <w:color w:val="000000"/>
                <w:sz w:val="18"/>
                <w:shd w:val="clear" w:color="auto" w:fill="FFFFFF"/>
              </w:rPr>
            </w:pPr>
            <w:r>
              <w:rPr>
                <w:color w:val="000000"/>
                <w:sz w:val="18"/>
                <w:shd w:val="clear" w:color="auto" w:fill="FFFFFF"/>
              </w:rPr>
              <w:t>zlecenia</w:t>
            </w:r>
          </w:p>
          <w:p w:rsidR="0021765B" w:rsidRDefault="00A51AE9">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Zlecenie korygujące</w:t>
            </w: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Sprawdzenie czy płatność została dokonana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 xml:space="preserve">Weryfikacja przyczyny </w:t>
            </w:r>
          </w:p>
          <w:p w:rsidR="0021765B" w:rsidRDefault="00A51AE9">
            <w:pPr>
              <w:spacing w:before="45" w:after="45"/>
              <w:rPr>
                <w:color w:val="000000"/>
                <w:sz w:val="18"/>
                <w:shd w:val="clear" w:color="auto" w:fill="FFFFFF"/>
              </w:rPr>
            </w:pPr>
            <w:r>
              <w:rPr>
                <w:color w:val="000000"/>
                <w:sz w:val="18"/>
                <w:shd w:val="clear" w:color="auto" w:fill="FFFFFF"/>
              </w:rPr>
              <w:t>poprawy zlecenia płatności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 xml:space="preserve">Informacja </w:t>
            </w:r>
          </w:p>
          <w:p w:rsidR="0021765B" w:rsidRDefault="00A51AE9">
            <w:pPr>
              <w:spacing w:before="45" w:after="45"/>
              <w:rPr>
                <w:color w:val="000000"/>
                <w:sz w:val="18"/>
                <w:shd w:val="clear" w:color="auto" w:fill="FFFFFF"/>
              </w:rPr>
            </w:pPr>
            <w:r>
              <w:rPr>
                <w:color w:val="000000"/>
                <w:sz w:val="18"/>
                <w:shd w:val="clear" w:color="auto" w:fill="FFFFFF"/>
              </w:rPr>
              <w:t>z DK ARiMR</w:t>
            </w: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rsidP="00C45D0F">
            <w:pPr>
              <w:spacing w:before="45" w:after="45"/>
              <w:rPr>
                <w:color w:val="000000"/>
                <w:sz w:val="18"/>
                <w:shd w:val="clear" w:color="auto" w:fill="FFFFFF"/>
              </w:rPr>
            </w:pPr>
            <w:proofErr w:type="spellStart"/>
            <w:r>
              <w:rPr>
                <w:color w:val="000000"/>
                <w:sz w:val="18"/>
                <w:shd w:val="clear" w:color="auto" w:fill="FFFFFF"/>
              </w:rPr>
              <w:t>Sporządz</w:t>
            </w:r>
            <w:proofErr w:type="spellEnd"/>
            <w:r>
              <w:rPr>
                <w:color w:val="000000"/>
                <w:sz w:val="18"/>
                <w:shd w:val="clear" w:color="auto" w:fill="FFFFFF"/>
              </w:rPr>
              <w:t xml:space="preserve">. zgłoszenia należności i </w:t>
            </w:r>
            <w:proofErr w:type="spellStart"/>
            <w:r>
              <w:rPr>
                <w:color w:val="000000"/>
                <w:sz w:val="18"/>
                <w:shd w:val="clear" w:color="auto" w:fill="FFFFFF"/>
              </w:rPr>
              <w:t>przek</w:t>
            </w:r>
            <w:proofErr w:type="spellEnd"/>
            <w:r>
              <w:rPr>
                <w:color w:val="000000"/>
                <w:sz w:val="18"/>
                <w:shd w:val="clear" w:color="auto" w:fill="FFFFFF"/>
              </w:rPr>
              <w:t>. z załącz</w:t>
            </w:r>
            <w:r w:rsidRPr="00D24F6C">
              <w:rPr>
                <w:color w:val="000000"/>
                <w:sz w:val="18"/>
                <w:shd w:val="clear" w:color="auto" w:fill="FFFFFF"/>
              </w:rPr>
              <w:t>.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Sporządzenie</w:t>
            </w:r>
          </w:p>
          <w:p w:rsidR="0021765B" w:rsidRDefault="00A51AE9">
            <w:pPr>
              <w:spacing w:before="45" w:after="45"/>
              <w:rPr>
                <w:color w:val="000000"/>
                <w:sz w:val="18"/>
                <w:shd w:val="clear" w:color="auto" w:fill="FFFFFF"/>
              </w:rPr>
            </w:pPr>
            <w:r>
              <w:rPr>
                <w:color w:val="000000"/>
                <w:sz w:val="18"/>
                <w:shd w:val="clear" w:color="auto" w:fill="FFFFFF"/>
              </w:rPr>
              <w:t>zgłoszenia należności - korekta</w:t>
            </w:r>
          </w:p>
          <w:p w:rsidR="0021765B" w:rsidRDefault="00A51AE9">
            <w:pPr>
              <w:spacing w:before="45" w:after="45"/>
              <w:rPr>
                <w:color w:val="000000"/>
                <w:sz w:val="18"/>
                <w:shd w:val="clear" w:color="auto" w:fill="FFFFFF"/>
              </w:rPr>
            </w:pPr>
            <w:r>
              <w:rPr>
                <w:color w:val="000000"/>
                <w:sz w:val="18"/>
                <w:shd w:val="clear" w:color="auto" w:fill="FFFFFF"/>
              </w:rPr>
              <w:t xml:space="preserve">i </w:t>
            </w:r>
            <w:proofErr w:type="spellStart"/>
            <w:r>
              <w:rPr>
                <w:color w:val="000000"/>
                <w:sz w:val="18"/>
                <w:shd w:val="clear" w:color="auto" w:fill="FFFFFF"/>
              </w:rPr>
              <w:t>przek</w:t>
            </w:r>
            <w:proofErr w:type="spellEnd"/>
            <w:r>
              <w:rPr>
                <w:color w:val="000000"/>
                <w:sz w:val="18"/>
                <w:shd w:val="clear" w:color="auto" w:fill="FFFFFF"/>
              </w:rPr>
              <w:t>.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Sprawdzenie stanu środków finansowych oraz stanu należności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Poprawa dokumentu</w:t>
            </w:r>
          </w:p>
          <w:p w:rsidR="0021765B" w:rsidRDefault="00A51AE9">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 xml:space="preserve">Sporządzenie </w:t>
            </w:r>
          </w:p>
          <w:p w:rsidR="0021765B" w:rsidRDefault="00A51AE9">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Zlecenia płatności</w:t>
            </w: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Sporządzenie, wysłanie pisma</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 xml:space="preserve">Sporządzenie </w:t>
            </w:r>
          </w:p>
          <w:p w:rsidR="0021765B" w:rsidRDefault="00A51AE9">
            <w:pPr>
              <w:spacing w:before="45" w:after="45"/>
              <w:rPr>
                <w:color w:val="000000"/>
                <w:sz w:val="18"/>
                <w:shd w:val="clear" w:color="auto" w:fill="FFFFFF"/>
              </w:rPr>
            </w:pPr>
            <w:r>
              <w:rPr>
                <w:color w:val="000000"/>
                <w:sz w:val="18"/>
                <w:shd w:val="clear" w:color="auto" w:fill="FFFFFF"/>
              </w:rPr>
              <w:t>i parafowanie</w:t>
            </w:r>
          </w:p>
          <w:p w:rsidR="0021765B" w:rsidRDefault="00A51AE9">
            <w:pPr>
              <w:spacing w:before="45" w:after="45"/>
              <w:rPr>
                <w:color w:val="000000"/>
                <w:sz w:val="18"/>
                <w:shd w:val="clear" w:color="auto" w:fill="FFFFFF"/>
              </w:rPr>
            </w:pPr>
            <w:r>
              <w:rPr>
                <w:color w:val="000000"/>
                <w:sz w:val="18"/>
                <w:shd w:val="clear" w:color="auto" w:fill="FFFFFF"/>
              </w:rPr>
              <w:t xml:space="preserve">pisma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p w:rsidR="0021765B" w:rsidRDefault="00A51AE9">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P-1/449</w:t>
            </w:r>
          </w:p>
          <w:p w:rsidR="0021765B" w:rsidRDefault="00A51AE9">
            <w:pPr>
              <w:spacing w:before="45" w:after="45"/>
              <w:rPr>
                <w:color w:val="000000"/>
                <w:sz w:val="18"/>
                <w:shd w:val="clear" w:color="auto" w:fill="FFFFFF"/>
              </w:rPr>
            </w:pPr>
            <w:r>
              <w:rPr>
                <w:color w:val="000000"/>
                <w:sz w:val="18"/>
                <w:shd w:val="clear" w:color="auto" w:fill="FFFFFF"/>
              </w:rPr>
              <w:t>P-4/449</w:t>
            </w:r>
          </w:p>
          <w:p w:rsidR="0021765B" w:rsidRDefault="00A51AE9">
            <w:pPr>
              <w:spacing w:before="45" w:after="45"/>
              <w:rPr>
                <w:color w:val="000000"/>
                <w:sz w:val="18"/>
                <w:shd w:val="clear" w:color="auto" w:fill="FFFFFF"/>
              </w:rPr>
            </w:pPr>
            <w:r>
              <w:rPr>
                <w:color w:val="000000"/>
                <w:sz w:val="18"/>
                <w:shd w:val="clear" w:color="auto" w:fill="FFFFFF"/>
              </w:rPr>
              <w:t>P-3/449</w:t>
            </w: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lastRenderedPageBreak/>
              <w:t>Pracownik  zatwierdzający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D605F1">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w:t>
            </w:r>
          </w:p>
          <w:p w:rsidR="0065648E" w:rsidRDefault="0065648E"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Zlecenie korygujące</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w:t>
            </w:r>
          </w:p>
          <w:p w:rsidR="0065648E" w:rsidRDefault="0065648E" w:rsidP="0065648E">
            <w:pPr>
              <w:spacing w:before="45" w:after="45"/>
              <w:rPr>
                <w:color w:val="000000"/>
                <w:sz w:val="18"/>
                <w:shd w:val="clear" w:color="auto" w:fill="FFFFFF"/>
              </w:rPr>
            </w:pPr>
            <w:r>
              <w:rPr>
                <w:color w:val="000000"/>
                <w:sz w:val="18"/>
                <w:shd w:val="clear" w:color="auto" w:fill="FFFFFF"/>
              </w:rPr>
              <w:t xml:space="preserve">noty korygującej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Nota korygująca</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w:t>
            </w:r>
          </w:p>
          <w:p w:rsidR="0065648E" w:rsidRDefault="0065648E" w:rsidP="0065648E">
            <w:pPr>
              <w:spacing w:before="45" w:after="45"/>
              <w:rPr>
                <w:color w:val="000000"/>
                <w:sz w:val="18"/>
                <w:shd w:val="clear" w:color="auto" w:fill="FFFFFF"/>
              </w:rPr>
            </w:pPr>
            <w:r>
              <w:rPr>
                <w:color w:val="000000"/>
                <w:sz w:val="18"/>
                <w:shd w:val="clear" w:color="auto" w:fill="FFFFFF"/>
              </w:rPr>
              <w:t>zlecenia</w:t>
            </w:r>
          </w:p>
          <w:p w:rsidR="0065648E" w:rsidRDefault="0065648E" w:rsidP="0065648E">
            <w:pPr>
              <w:spacing w:before="45" w:after="45"/>
              <w:rPr>
                <w:color w:val="000000"/>
                <w:sz w:val="18"/>
                <w:shd w:val="clear" w:color="auto" w:fill="FFFFFF"/>
              </w:rPr>
            </w:pPr>
            <w:r>
              <w:rPr>
                <w:color w:val="000000"/>
                <w:sz w:val="18"/>
                <w:shd w:val="clear" w:color="auto" w:fill="FFFFFF"/>
              </w:rPr>
              <w:t>korygującego</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Zlecenie korygujące</w:t>
            </w: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Postępowanie po dokonaniu płatności</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roofErr w:type="spellStart"/>
            <w:r>
              <w:rPr>
                <w:color w:val="000000"/>
                <w:sz w:val="18"/>
                <w:shd w:val="clear" w:color="auto" w:fill="FFFFFF"/>
              </w:rPr>
              <w:t>Sporządz</w:t>
            </w:r>
            <w:proofErr w:type="spellEnd"/>
            <w:r>
              <w:rPr>
                <w:color w:val="000000"/>
                <w:sz w:val="18"/>
                <w:shd w:val="clear" w:color="auto" w:fill="FFFFFF"/>
              </w:rPr>
              <w:t xml:space="preserve">. zgłoszenia należności i </w:t>
            </w:r>
            <w:proofErr w:type="spellStart"/>
            <w:r>
              <w:rPr>
                <w:color w:val="000000"/>
                <w:sz w:val="18"/>
                <w:shd w:val="clear" w:color="auto" w:fill="FFFFFF"/>
              </w:rPr>
              <w:t>przek</w:t>
            </w:r>
            <w:proofErr w:type="spellEnd"/>
            <w:r>
              <w:rPr>
                <w:color w:val="000000"/>
                <w:sz w:val="18"/>
                <w:shd w:val="clear" w:color="auto" w:fill="FFFFFF"/>
              </w:rPr>
              <w:t>.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w:t>
            </w:r>
          </w:p>
          <w:p w:rsidR="0065648E" w:rsidRDefault="0065648E" w:rsidP="0065648E">
            <w:pPr>
              <w:spacing w:before="45" w:after="45"/>
              <w:rPr>
                <w:color w:val="000000"/>
                <w:sz w:val="18"/>
                <w:shd w:val="clear" w:color="auto" w:fill="FFFFFF"/>
              </w:rPr>
            </w:pPr>
            <w:r>
              <w:rPr>
                <w:color w:val="000000"/>
                <w:sz w:val="18"/>
                <w:shd w:val="clear" w:color="auto" w:fill="FFFFFF"/>
              </w:rPr>
              <w:t>zgłoszenia należności - korekta</w:t>
            </w:r>
          </w:p>
          <w:p w:rsidR="0065648E" w:rsidRDefault="0065648E" w:rsidP="0065648E">
            <w:pPr>
              <w:spacing w:before="45" w:after="45"/>
              <w:rPr>
                <w:color w:val="000000"/>
                <w:sz w:val="18"/>
                <w:shd w:val="clear" w:color="auto" w:fill="FFFFFF"/>
              </w:rPr>
            </w:pPr>
            <w:r>
              <w:rPr>
                <w:color w:val="000000"/>
                <w:sz w:val="18"/>
                <w:shd w:val="clear" w:color="auto" w:fill="FFFFFF"/>
              </w:rPr>
              <w:t xml:space="preserve">i </w:t>
            </w:r>
            <w:proofErr w:type="spellStart"/>
            <w:r>
              <w:rPr>
                <w:color w:val="000000"/>
                <w:sz w:val="18"/>
                <w:shd w:val="clear" w:color="auto" w:fill="FFFFFF"/>
              </w:rPr>
              <w:t>przek</w:t>
            </w:r>
            <w:proofErr w:type="spellEnd"/>
            <w:r>
              <w:rPr>
                <w:color w:val="000000"/>
                <w:sz w:val="18"/>
                <w:shd w:val="clear" w:color="auto" w:fill="FFFFFF"/>
              </w:rPr>
              <w:t>. z załącz. do DDD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Postępowanie w przypadku zwrotu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Poprawa dokumentu</w:t>
            </w:r>
          </w:p>
          <w:p w:rsidR="0065648E" w:rsidRDefault="0065648E" w:rsidP="0065648E">
            <w:pPr>
              <w:spacing w:before="45" w:after="45"/>
              <w:rPr>
                <w:color w:val="000000"/>
                <w:sz w:val="18"/>
                <w:shd w:val="clear" w:color="auto" w:fill="FFFFFF"/>
              </w:rPr>
            </w:pPr>
            <w:r>
              <w:rPr>
                <w:color w:val="000000"/>
                <w:sz w:val="18"/>
                <w:shd w:val="clear" w:color="auto" w:fill="FFFFFF"/>
              </w:rPr>
              <w:t>zwróconego z DK ARiMR</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Sporządzenie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w:t>
            </w:r>
          </w:p>
          <w:p w:rsidR="0065648E" w:rsidRDefault="0065648E" w:rsidP="0065648E">
            <w:pPr>
              <w:spacing w:before="45" w:after="45"/>
              <w:rPr>
                <w:color w:val="000000"/>
                <w:sz w:val="18"/>
                <w:shd w:val="clear" w:color="auto" w:fill="FFFFFF"/>
              </w:rPr>
            </w:pPr>
            <w:r>
              <w:rPr>
                <w:color w:val="000000"/>
                <w:sz w:val="18"/>
                <w:shd w:val="clear" w:color="auto" w:fill="FFFFFF"/>
              </w:rPr>
              <w:t>dokumentu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Nota korygująca</w:t>
            </w:r>
          </w:p>
          <w:p w:rsidR="0065648E" w:rsidRDefault="0065648E" w:rsidP="0065648E">
            <w:pPr>
              <w:spacing w:before="45" w:after="45"/>
              <w:rPr>
                <w:color w:val="000000"/>
                <w:sz w:val="18"/>
                <w:shd w:val="clear" w:color="auto" w:fill="FFFFFF"/>
              </w:rPr>
            </w:pPr>
            <w:r>
              <w:rPr>
                <w:color w:val="000000"/>
                <w:sz w:val="18"/>
                <w:shd w:val="clear" w:color="auto" w:fill="FFFFFF"/>
              </w:rPr>
              <w:t>Zlecenia korygujące</w:t>
            </w: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Pracownik sprawdzający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D605F1">
              <w:rPr>
                <w:color w:val="000000"/>
                <w:sz w:val="18"/>
                <w:shd w:val="clear" w:color="auto" w:fill="FFFFFF"/>
              </w:rPr>
              <w:t xml:space="preserve">Sporządzanie i poprawa dokumentów finansowo-księgowych oraz ustalanie, nienależnie, nadmiernie </w:t>
            </w:r>
            <w:r w:rsidRPr="00D605F1">
              <w:rPr>
                <w:color w:val="000000"/>
                <w:sz w:val="18"/>
                <w:shd w:val="clear" w:color="auto" w:fill="FFFFFF"/>
              </w:rPr>
              <w:lastRenderedPageBreak/>
              <w:t xml:space="preserve">pobranych środków publicznych w ramach Priorytetu 4 „Zwiększenie zatrudnienia i spójności terytorialnej”, zawartego w Programie Operacyjnym Rybactwo i Morze </w:t>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Pr="00D24F6C" w:rsidRDefault="0065648E" w:rsidP="0065648E">
            <w:pPr>
              <w:spacing w:before="45" w:after="45"/>
              <w:rPr>
                <w:color w:val="000000"/>
                <w:sz w:val="18"/>
                <w:shd w:val="clear" w:color="auto" w:fill="FFFFFF"/>
              </w:rPr>
            </w:pPr>
            <w:r w:rsidRPr="00D24F6C">
              <w:rPr>
                <w:color w:val="000000"/>
                <w:sz w:val="18"/>
                <w:shd w:val="clear" w:color="auto" w:fill="FFFFFF"/>
              </w:rPr>
              <w:lastRenderedPageBreak/>
              <w:t>Określenie kwoty przypadającej do zwrotu</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Pr="00D24F6C" w:rsidRDefault="0065648E" w:rsidP="0065648E">
            <w:pPr>
              <w:spacing w:before="45" w:after="45"/>
              <w:rPr>
                <w:color w:val="000000"/>
                <w:sz w:val="18"/>
                <w:shd w:val="clear" w:color="auto" w:fill="FFFFFF"/>
              </w:rPr>
            </w:pPr>
            <w:r w:rsidRPr="00D24F6C">
              <w:rPr>
                <w:color w:val="000000"/>
                <w:sz w:val="18"/>
                <w:shd w:val="clear" w:color="auto" w:fill="FFFFFF"/>
              </w:rPr>
              <w:t>Zatwierdzenie decyzji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 decyzji o ustaleniu kwoty</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D-1/449 lub D-2/449</w:t>
            </w: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 dokumentu              ZW-1A/368</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ZW-1A/368</w:t>
            </w:r>
          </w:p>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Zatwierdzenie zawiadomienia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br/>
            </w:r>
          </w:p>
        </w:tc>
      </w:tr>
      <w:tr w:rsidR="0065648E" w:rsidTr="00AF349B">
        <w:trPr>
          <w:jc w:val="center"/>
        </w:trPr>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Pracownik weryfikujący</w:t>
            </w:r>
          </w:p>
          <w:p w:rsidR="0065648E" w:rsidRDefault="0065648E" w:rsidP="0065648E">
            <w:pPr>
              <w:spacing w:before="45" w:after="45"/>
              <w:rPr>
                <w:color w:val="000000"/>
                <w:sz w:val="18"/>
                <w:shd w:val="clear" w:color="auto" w:fill="FFFFFF"/>
              </w:rPr>
            </w:pPr>
            <w:r>
              <w:rPr>
                <w:color w:val="000000"/>
                <w:sz w:val="18"/>
                <w:shd w:val="clear" w:color="auto" w:fill="FFFFFF"/>
              </w:rPr>
              <w:br/>
            </w: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tcPr>
          <w:p w:rsidR="0065648E" w:rsidRDefault="0065648E" w:rsidP="0065648E">
            <w:r w:rsidRPr="00D605F1">
              <w:rPr>
                <w:color w:val="000000"/>
                <w:sz w:val="18"/>
                <w:shd w:val="clear" w:color="auto" w:fill="FFFFFF"/>
              </w:rPr>
              <w:t xml:space="preserve">Sporządzanie i poprawa dokumentów finansowo-księgowych oraz ustalanie, nienależnie, nadmiernie pobranych środków publicznych w ramach Priorytetu 4 „Zwiększenie zatrudnienia i spójności terytorialnej”, zawartego w Programie Operacyjnym Rybactwo i Morze </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Poprawa dokumentów finansowo-księgowych</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r>
              <w:rPr>
                <w:color w:val="000000"/>
                <w:sz w:val="18"/>
                <w:shd w:val="clear" w:color="auto" w:fill="FFFFFF"/>
              </w:rPr>
              <w:t>Analiza dokumentacji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65648E" w:rsidRDefault="0065648E" w:rsidP="0065648E">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val="restar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D24F6C">
            <w:pPr>
              <w:spacing w:before="45" w:after="45"/>
              <w:rPr>
                <w:color w:val="000000"/>
                <w:sz w:val="18"/>
                <w:shd w:val="clear" w:color="auto" w:fill="FFFFFF"/>
              </w:rPr>
            </w:pPr>
            <w:r>
              <w:rPr>
                <w:color w:val="000000"/>
                <w:sz w:val="18"/>
                <w:shd w:val="clear" w:color="auto" w:fill="FFFFFF"/>
              </w:rPr>
              <w:t>Określenie</w:t>
            </w:r>
            <w:r w:rsidR="00A51AE9">
              <w:rPr>
                <w:color w:val="000000"/>
                <w:sz w:val="18"/>
                <w:shd w:val="clear" w:color="auto" w:fill="FFFFFF"/>
              </w:rPr>
              <w:t xml:space="preserve"> kwoty przypadającej do zwrotu</w:t>
            </w: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D24F6C">
            <w:pPr>
              <w:spacing w:before="45" w:after="45"/>
              <w:rPr>
                <w:color w:val="000000"/>
                <w:sz w:val="18"/>
                <w:shd w:val="clear" w:color="auto" w:fill="FFFFFF"/>
              </w:rPr>
            </w:pPr>
            <w:r>
              <w:rPr>
                <w:color w:val="000000"/>
                <w:sz w:val="18"/>
                <w:shd w:val="clear" w:color="auto" w:fill="FFFFFF"/>
              </w:rPr>
              <w:t>Obliczenie kwoty przypadają</w:t>
            </w:r>
            <w:r w:rsidR="00A51AE9">
              <w:rPr>
                <w:color w:val="000000"/>
                <w:sz w:val="18"/>
                <w:shd w:val="clear" w:color="auto" w:fill="FFFFFF"/>
              </w:rPr>
              <w:t>cej do zwrotu</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Postępowanie dowodowe</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D24F6C" w:rsidP="00D24F6C">
            <w:pPr>
              <w:spacing w:before="45" w:after="45"/>
              <w:rPr>
                <w:color w:val="000000"/>
                <w:sz w:val="18"/>
                <w:shd w:val="clear" w:color="auto" w:fill="FFFFFF"/>
              </w:rPr>
            </w:pPr>
            <w:r>
              <w:rPr>
                <w:color w:val="000000"/>
                <w:sz w:val="18"/>
                <w:shd w:val="clear" w:color="auto" w:fill="FFFFFF"/>
              </w:rPr>
              <w:t>Przygotowanie dokumentów zgłoszenia należności</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ZW-1</w:t>
            </w:r>
            <w:r w:rsidR="00A50A0D">
              <w:rPr>
                <w:color w:val="000000"/>
                <w:sz w:val="18"/>
                <w:shd w:val="clear" w:color="auto" w:fill="FFFFFF"/>
              </w:rPr>
              <w:t>A</w:t>
            </w:r>
            <w:r>
              <w:rPr>
                <w:color w:val="000000"/>
                <w:sz w:val="18"/>
                <w:shd w:val="clear" w:color="auto" w:fill="FFFFFF"/>
              </w:rPr>
              <w:t>/</w:t>
            </w:r>
            <w:r w:rsidR="00A50A0D">
              <w:rPr>
                <w:color w:val="000000"/>
                <w:sz w:val="18"/>
                <w:shd w:val="clear" w:color="auto" w:fill="FFFFFF"/>
              </w:rPr>
              <w:t>368</w:t>
            </w:r>
          </w:p>
          <w:p w:rsidR="0021765B" w:rsidRDefault="00A51AE9">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rsidP="00D24F6C">
            <w:pPr>
              <w:spacing w:before="45" w:after="45"/>
              <w:rPr>
                <w:color w:val="000000"/>
                <w:sz w:val="18"/>
                <w:shd w:val="clear" w:color="auto" w:fill="FFFFFF"/>
              </w:rPr>
            </w:pPr>
            <w:r w:rsidRPr="00D24F6C">
              <w:rPr>
                <w:color w:val="000000"/>
                <w:sz w:val="18"/>
                <w:shd w:val="clear" w:color="auto" w:fill="FFFFFF"/>
              </w:rPr>
              <w:t xml:space="preserve">Przygotowanie decyzji </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Przygotowanie i przekazanie decyzji do wysłania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Przygotowanie zawiadomienia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br/>
            </w: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Rozpatrywanie złożonych wyjaśnień i dowodów</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r w:rsidR="0021765B">
        <w:trPr>
          <w:jc w:val="center"/>
        </w:trPr>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vMerge/>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75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A51AE9">
            <w:pPr>
              <w:spacing w:before="45" w:after="45"/>
              <w:rPr>
                <w:color w:val="000000"/>
                <w:sz w:val="18"/>
                <w:shd w:val="clear" w:color="auto" w:fill="FFFFFF"/>
              </w:rPr>
            </w:pPr>
            <w:r>
              <w:rPr>
                <w:color w:val="000000"/>
                <w:sz w:val="18"/>
                <w:shd w:val="clear" w:color="auto" w:fill="FFFFFF"/>
              </w:rPr>
              <w:t>Stwierdzenie przesłanek do wszczęcia postępowania</w:t>
            </w:r>
          </w:p>
        </w:tc>
        <w:tc>
          <w:tcPr>
            <w:tcW w:w="1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c>
          <w:tcPr>
            <w:tcW w:w="500" w:type="pct"/>
            <w:tcBorders>
              <w:top w:val="single" w:sz="6" w:space="0" w:color="000000"/>
              <w:left w:val="single" w:sz="6" w:space="0" w:color="000000"/>
              <w:bottom w:val="single" w:sz="6" w:space="0" w:color="000000"/>
              <w:right w:val="single" w:sz="6" w:space="0" w:color="000000"/>
            </w:tcBorders>
            <w:shd w:val="clear" w:color="FFFFFF" w:fill="FFFFFF"/>
            <w:tcMar>
              <w:top w:w="0" w:type="dxa"/>
              <w:left w:w="108" w:type="dxa"/>
              <w:right w:w="108" w:type="dxa"/>
            </w:tcMar>
            <w:vAlign w:val="center"/>
          </w:tcPr>
          <w:p w:rsidR="0021765B" w:rsidRDefault="0021765B">
            <w:pPr>
              <w:spacing w:before="45" w:after="45"/>
              <w:rPr>
                <w:color w:val="000000"/>
                <w:sz w:val="18"/>
                <w:shd w:val="clear" w:color="auto" w:fill="FFFFFF"/>
              </w:rPr>
            </w:pPr>
          </w:p>
        </w:tc>
      </w:tr>
    </w:tbl>
    <w:p w:rsidR="0021765B" w:rsidRDefault="0021765B">
      <w:pPr>
        <w:jc w:val="center"/>
        <w:sectPr w:rsidR="0021765B">
          <w:pgSz w:w="16838" w:h="11906" w:orient="landscape"/>
          <w:pgMar w:top="1701" w:right="1134" w:bottom="1134" w:left="1134" w:header="454" w:footer="454" w:gutter="0"/>
          <w:cols w:space="720"/>
        </w:sectPr>
      </w:pPr>
    </w:p>
    <w:p w:rsidR="0021765B" w:rsidRDefault="0021765B">
      <w:pPr>
        <w:rPr>
          <w:color w:val="000000"/>
          <w:sz w:val="28"/>
        </w:rPr>
      </w:pPr>
    </w:p>
    <w:p w:rsidR="0021765B" w:rsidRDefault="00A51AE9">
      <w:pPr>
        <w:pStyle w:val="Nagwek1"/>
      </w:pPr>
      <w:bookmarkStart w:id="36" w:name="_Toc10116"/>
      <w:bookmarkStart w:id="37" w:name="_Toc481049134"/>
      <w:r>
        <w:t>Załączniki</w:t>
      </w:r>
      <w:bookmarkEnd w:id="36"/>
      <w:bookmarkEnd w:id="37"/>
    </w:p>
    <w:p w:rsidR="0021765B" w:rsidRDefault="0021765B">
      <w:pPr>
        <w:rPr>
          <w:color w:val="000000"/>
          <w:sz w:val="28"/>
        </w:rPr>
      </w:pPr>
    </w:p>
    <w:p w:rsidR="0021765B" w:rsidRDefault="0021765B"/>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A1349C" w:rsidRDefault="00A1349C"/>
    <w:p w:rsidR="00B4016D" w:rsidRPr="00A1349C" w:rsidRDefault="00B4016D" w:rsidP="00423938">
      <w:pPr>
        <w:pStyle w:val="Nagwek1"/>
      </w:pPr>
      <w:r w:rsidRPr="00423938">
        <w:lastRenderedPageBreak/>
        <w:t>WYKAZ</w:t>
      </w:r>
      <w:r w:rsidRPr="00A1349C">
        <w:t xml:space="preserve"> UWAG DO KP-611-449-ARiMR/1</w:t>
      </w:r>
      <w:r>
        <w:t>.z</w:t>
      </w:r>
    </w:p>
    <w:p w:rsidR="00A1349C" w:rsidRPr="0086134E" w:rsidRDefault="00A1349C" w:rsidP="00A1349C">
      <w:pPr>
        <w:pStyle w:val="Tekstpodstawowy"/>
        <w:tabs>
          <w:tab w:val="left" w:pos="7134"/>
        </w:tabs>
        <w:rPr>
          <w:b/>
          <w:color w:val="000000" w:themeColor="text1"/>
          <w:sz w:val="22"/>
          <w:szCs w:val="22"/>
        </w:rPr>
      </w:pPr>
      <w:r w:rsidRPr="0086134E">
        <w:rPr>
          <w:b/>
          <w:color w:val="000000" w:themeColor="text1"/>
          <w:sz w:val="22"/>
          <w:szCs w:val="22"/>
        </w:rPr>
        <w:t>Znak sprawy:</w:t>
      </w:r>
      <w:r>
        <w:rPr>
          <w:b/>
          <w:color w:val="000000" w:themeColor="text1"/>
          <w:sz w:val="22"/>
          <w:szCs w:val="22"/>
        </w:rPr>
        <w:t xml:space="preserve"> </w:t>
      </w:r>
      <w:r w:rsidRPr="0086134E">
        <w:rPr>
          <w:b/>
          <w:color w:val="000000" w:themeColor="text1"/>
          <w:sz w:val="22"/>
          <w:szCs w:val="22"/>
        </w:rPr>
        <w:t>DDD</w:t>
      </w:r>
      <w:r>
        <w:rPr>
          <w:b/>
          <w:color w:val="000000" w:themeColor="text1"/>
          <w:sz w:val="22"/>
          <w:szCs w:val="22"/>
        </w:rPr>
        <w:t>-WOKiPO.611.12.2017.DO</w:t>
      </w:r>
    </w:p>
    <w:p w:rsidR="00A1349C" w:rsidRPr="00184192" w:rsidRDefault="00A1349C" w:rsidP="00A1349C">
      <w:pPr>
        <w:pStyle w:val="Tekstpodstawowy"/>
        <w:spacing w:before="0" w:after="0"/>
        <w:rPr>
          <w:b/>
          <w:sz w:val="18"/>
          <w:szCs w:val="18"/>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5842"/>
        <w:gridCol w:w="1366"/>
        <w:gridCol w:w="1940"/>
      </w:tblGrid>
      <w:tr w:rsidR="00A1349C" w:rsidRPr="00184192" w:rsidTr="00824380">
        <w:trPr>
          <w:trHeight w:hRule="exact" w:val="1304"/>
        </w:trPr>
        <w:tc>
          <w:tcPr>
            <w:tcW w:w="1059" w:type="dxa"/>
            <w:shd w:val="clear" w:color="auto" w:fill="E0E0E0"/>
            <w:vAlign w:val="center"/>
          </w:tcPr>
          <w:p w:rsidR="00A1349C" w:rsidRPr="00184192" w:rsidRDefault="00A1349C" w:rsidP="00824380">
            <w:pPr>
              <w:pStyle w:val="Tekstpodstawowy"/>
              <w:spacing w:before="0" w:after="0"/>
              <w:jc w:val="center"/>
              <w:rPr>
                <w:b/>
                <w:sz w:val="18"/>
                <w:szCs w:val="18"/>
              </w:rPr>
            </w:pPr>
            <w:r w:rsidRPr="00184192">
              <w:rPr>
                <w:b/>
                <w:sz w:val="18"/>
                <w:szCs w:val="18"/>
              </w:rPr>
              <w:t>Lp.</w:t>
            </w:r>
          </w:p>
        </w:tc>
        <w:tc>
          <w:tcPr>
            <w:tcW w:w="5842" w:type="dxa"/>
            <w:shd w:val="clear" w:color="auto" w:fill="E0E0E0"/>
            <w:vAlign w:val="center"/>
          </w:tcPr>
          <w:p w:rsidR="00A1349C" w:rsidRPr="00184192" w:rsidRDefault="00A1349C" w:rsidP="00824380">
            <w:pPr>
              <w:pStyle w:val="Tekstpodstawowy"/>
              <w:spacing w:before="0" w:after="0"/>
              <w:jc w:val="center"/>
              <w:rPr>
                <w:b/>
                <w:sz w:val="18"/>
                <w:szCs w:val="18"/>
              </w:rPr>
            </w:pPr>
            <w:r w:rsidRPr="00184192">
              <w:rPr>
                <w:b/>
                <w:sz w:val="18"/>
                <w:szCs w:val="18"/>
              </w:rPr>
              <w:t>Treść uwagi</w:t>
            </w:r>
          </w:p>
        </w:tc>
        <w:tc>
          <w:tcPr>
            <w:tcW w:w="1366" w:type="dxa"/>
            <w:shd w:val="clear" w:color="auto" w:fill="E0E0E0"/>
            <w:vAlign w:val="center"/>
          </w:tcPr>
          <w:p w:rsidR="00A1349C" w:rsidRPr="00184192" w:rsidRDefault="00A1349C" w:rsidP="00824380">
            <w:pPr>
              <w:pStyle w:val="Tekstpodstawowy"/>
              <w:spacing w:before="0" w:after="0"/>
              <w:jc w:val="center"/>
              <w:rPr>
                <w:b/>
                <w:sz w:val="18"/>
                <w:szCs w:val="18"/>
              </w:rPr>
            </w:pPr>
            <w:r w:rsidRPr="00184192">
              <w:rPr>
                <w:b/>
                <w:sz w:val="18"/>
                <w:szCs w:val="18"/>
              </w:rPr>
              <w:t>Nazwa komórki organizacyjnej zgłaszającej uwagę</w:t>
            </w:r>
          </w:p>
        </w:tc>
        <w:tc>
          <w:tcPr>
            <w:tcW w:w="1940" w:type="dxa"/>
            <w:shd w:val="clear" w:color="auto" w:fill="E0E0E0"/>
            <w:vAlign w:val="center"/>
          </w:tcPr>
          <w:p w:rsidR="00A1349C" w:rsidRPr="00184192" w:rsidRDefault="00A1349C" w:rsidP="00824380">
            <w:pPr>
              <w:pStyle w:val="Tekstpodstawowy"/>
              <w:spacing w:before="0" w:after="0"/>
              <w:jc w:val="center"/>
              <w:rPr>
                <w:b/>
                <w:sz w:val="18"/>
                <w:szCs w:val="18"/>
              </w:rPr>
            </w:pPr>
            <w:r w:rsidRPr="00184192">
              <w:rPr>
                <w:b/>
                <w:sz w:val="18"/>
                <w:szCs w:val="18"/>
              </w:rPr>
              <w:t>Uzasadnienie*</w:t>
            </w:r>
          </w:p>
        </w:tc>
      </w:tr>
      <w:tr w:rsidR="00A1349C" w:rsidRPr="00184192" w:rsidTr="00824380">
        <w:trPr>
          <w:trHeight w:val="486"/>
        </w:trPr>
        <w:tc>
          <w:tcPr>
            <w:tcW w:w="10207" w:type="dxa"/>
            <w:gridSpan w:val="4"/>
            <w:vAlign w:val="center"/>
          </w:tcPr>
          <w:p w:rsidR="00A1349C" w:rsidRPr="00184192" w:rsidRDefault="00A1349C" w:rsidP="00824380">
            <w:pPr>
              <w:pStyle w:val="Tekstpodstawowy"/>
              <w:spacing w:before="0" w:after="0"/>
              <w:jc w:val="center"/>
              <w:rPr>
                <w:sz w:val="18"/>
                <w:szCs w:val="18"/>
              </w:rPr>
            </w:pPr>
            <w:r w:rsidRPr="00184192">
              <w:rPr>
                <w:b/>
                <w:sz w:val="18"/>
                <w:szCs w:val="18"/>
              </w:rPr>
              <w:t>Wykaz uwag uwzględnionych*</w:t>
            </w:r>
          </w:p>
        </w:tc>
      </w:tr>
      <w:tr w:rsidR="00A1349C" w:rsidRPr="00184192" w:rsidTr="00824380">
        <w:trPr>
          <w:trHeight w:val="550"/>
        </w:trPr>
        <w:tc>
          <w:tcPr>
            <w:tcW w:w="1059" w:type="dxa"/>
            <w:vAlign w:val="center"/>
          </w:tcPr>
          <w:p w:rsidR="00A1349C" w:rsidRPr="00184192" w:rsidRDefault="00A1349C" w:rsidP="00A1349C">
            <w:pPr>
              <w:pStyle w:val="Tekstpodstawowy"/>
              <w:numPr>
                <w:ilvl w:val="0"/>
                <w:numId w:val="4"/>
              </w:numPr>
              <w:spacing w:before="0" w:after="0"/>
              <w:ind w:left="357" w:hanging="357"/>
              <w:jc w:val="center"/>
              <w:rPr>
                <w:sz w:val="18"/>
                <w:szCs w:val="18"/>
              </w:rPr>
            </w:pPr>
          </w:p>
        </w:tc>
        <w:tc>
          <w:tcPr>
            <w:tcW w:w="5842" w:type="dxa"/>
          </w:tcPr>
          <w:p w:rsidR="00A1349C" w:rsidRPr="004F756E" w:rsidRDefault="00A1349C" w:rsidP="00824380">
            <w:pPr>
              <w:jc w:val="both"/>
              <w:outlineLvl w:val="0"/>
              <w:rPr>
                <w:sz w:val="18"/>
                <w:szCs w:val="18"/>
              </w:rPr>
            </w:pPr>
            <w:r w:rsidRPr="004F756E">
              <w:rPr>
                <w:sz w:val="18"/>
                <w:szCs w:val="18"/>
              </w:rPr>
              <w:t>DZN wnosi o zastosowanie pełnego symbolu dokumentu zgłoszenia należności oraz o aktualnych publikatorów aktów prawnych.</w:t>
            </w:r>
          </w:p>
        </w:tc>
        <w:tc>
          <w:tcPr>
            <w:tcW w:w="1366" w:type="dxa"/>
          </w:tcPr>
          <w:p w:rsidR="00A1349C" w:rsidRPr="00184192" w:rsidRDefault="00A1349C" w:rsidP="00824380">
            <w:pPr>
              <w:pStyle w:val="Tekstpodstawowy"/>
              <w:spacing w:before="0" w:after="0"/>
              <w:jc w:val="center"/>
              <w:rPr>
                <w:sz w:val="18"/>
                <w:szCs w:val="18"/>
              </w:rPr>
            </w:pPr>
            <w:r>
              <w:rPr>
                <w:sz w:val="18"/>
                <w:szCs w:val="18"/>
              </w:rPr>
              <w:t>DZN</w:t>
            </w:r>
          </w:p>
        </w:tc>
        <w:tc>
          <w:tcPr>
            <w:tcW w:w="1940" w:type="dxa"/>
            <w:shd w:val="clear" w:color="auto" w:fill="BFBFBF" w:themeFill="background1" w:themeFillShade="BF"/>
          </w:tcPr>
          <w:p w:rsidR="00A1349C" w:rsidRPr="00184192"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Pr="00184192" w:rsidRDefault="00A1349C" w:rsidP="00A1349C">
            <w:pPr>
              <w:pStyle w:val="Tekstpodstawowy"/>
              <w:numPr>
                <w:ilvl w:val="0"/>
                <w:numId w:val="4"/>
              </w:numPr>
              <w:spacing w:before="0" w:after="0"/>
              <w:ind w:left="357" w:hanging="357"/>
              <w:jc w:val="center"/>
              <w:rPr>
                <w:sz w:val="18"/>
                <w:szCs w:val="18"/>
              </w:rPr>
            </w:pPr>
          </w:p>
        </w:tc>
        <w:tc>
          <w:tcPr>
            <w:tcW w:w="5842" w:type="dxa"/>
          </w:tcPr>
          <w:p w:rsidR="00A1349C" w:rsidRPr="004F756E" w:rsidRDefault="00A1349C" w:rsidP="00824380">
            <w:pPr>
              <w:pStyle w:val="Akapitzlist"/>
              <w:spacing w:after="160" w:line="259" w:lineRule="auto"/>
              <w:ind w:left="110"/>
              <w:jc w:val="both"/>
              <w:rPr>
                <w:sz w:val="18"/>
                <w:szCs w:val="18"/>
              </w:rPr>
            </w:pPr>
            <w:r w:rsidRPr="004F756E">
              <w:rPr>
                <w:sz w:val="18"/>
                <w:szCs w:val="18"/>
              </w:rPr>
              <w:t>pkt 1.1.4.5 – DZN zwraca uwagę, że KP nie przewiduje składania przez beneficjenta prośby o ponowne rozpatrzenia sprawy. Ponadto wnosimy o przemodelowanie procesu, tj. o przeniesienie funkcji „</w:t>
            </w:r>
            <w:proofErr w:type="spellStart"/>
            <w:r w:rsidRPr="004F756E">
              <w:rPr>
                <w:sz w:val="18"/>
                <w:szCs w:val="18"/>
              </w:rPr>
              <w:t>Sporządz</w:t>
            </w:r>
            <w:proofErr w:type="spellEnd"/>
            <w:r w:rsidRPr="004F756E">
              <w:rPr>
                <w:sz w:val="18"/>
                <w:szCs w:val="18"/>
              </w:rPr>
              <w:t xml:space="preserve">. zgłoszenia należności i </w:t>
            </w:r>
            <w:proofErr w:type="spellStart"/>
            <w:r w:rsidRPr="004F756E">
              <w:rPr>
                <w:sz w:val="18"/>
                <w:szCs w:val="18"/>
              </w:rPr>
              <w:t>przek</w:t>
            </w:r>
            <w:proofErr w:type="spellEnd"/>
            <w:r w:rsidRPr="004F756E">
              <w:rPr>
                <w:sz w:val="18"/>
                <w:szCs w:val="18"/>
              </w:rPr>
              <w:t xml:space="preserve">. z </w:t>
            </w:r>
            <w:proofErr w:type="spellStart"/>
            <w:r w:rsidRPr="004F756E">
              <w:rPr>
                <w:sz w:val="18"/>
                <w:szCs w:val="18"/>
              </w:rPr>
              <w:t>zalącz.i</w:t>
            </w:r>
            <w:proofErr w:type="spellEnd"/>
            <w:r w:rsidRPr="004F756E">
              <w:rPr>
                <w:sz w:val="18"/>
                <w:szCs w:val="18"/>
              </w:rPr>
              <w:t xml:space="preserve"> do DDD ARiMR” i „DDD ARiMR przekaże zgłoszenie należności do DZN ARiMR” po zdarzeniu „Potwierdzenie konieczności dochodzenia należności”. Obecnie z diagramu wynika, że DDD po otrzymaniu zgłoszenia należności nie przekazuje dokumentu do DZN do czasu rozpatrzenia prośby beneficjenta o ponowne rozpatrzenia sprawy.</w:t>
            </w:r>
          </w:p>
        </w:tc>
        <w:tc>
          <w:tcPr>
            <w:tcW w:w="1366" w:type="dxa"/>
          </w:tcPr>
          <w:p w:rsidR="00A1349C" w:rsidRPr="00184192" w:rsidRDefault="00A1349C" w:rsidP="00824380">
            <w:pPr>
              <w:pStyle w:val="Tekstpodstawowy"/>
              <w:spacing w:before="0" w:after="0"/>
              <w:jc w:val="center"/>
              <w:rPr>
                <w:sz w:val="18"/>
                <w:szCs w:val="18"/>
              </w:rPr>
            </w:pPr>
            <w:r w:rsidRPr="00D27CEF">
              <w:rPr>
                <w:sz w:val="18"/>
                <w:szCs w:val="18"/>
              </w:rPr>
              <w:t>DZN</w:t>
            </w:r>
          </w:p>
        </w:tc>
        <w:tc>
          <w:tcPr>
            <w:tcW w:w="1940" w:type="dxa"/>
            <w:shd w:val="clear" w:color="auto" w:fill="BFBFBF" w:themeFill="background1" w:themeFillShade="BF"/>
          </w:tcPr>
          <w:p w:rsidR="00A1349C" w:rsidRPr="00184192" w:rsidRDefault="00A1349C" w:rsidP="00824380">
            <w:pPr>
              <w:pStyle w:val="Tekstpodstawowy"/>
              <w:spacing w:before="0" w:after="0"/>
              <w:jc w:val="both"/>
              <w:rPr>
                <w:sz w:val="18"/>
                <w:szCs w:val="18"/>
              </w:rPr>
            </w:pPr>
          </w:p>
        </w:tc>
      </w:tr>
      <w:tr w:rsidR="00A1349C" w:rsidRPr="00184192" w:rsidTr="00824380">
        <w:trPr>
          <w:trHeight w:val="870"/>
        </w:trPr>
        <w:tc>
          <w:tcPr>
            <w:tcW w:w="1059" w:type="dxa"/>
            <w:vAlign w:val="center"/>
          </w:tcPr>
          <w:p w:rsidR="00A1349C" w:rsidRPr="00184192" w:rsidRDefault="00A1349C" w:rsidP="00824380">
            <w:pPr>
              <w:pStyle w:val="Tekstpodstawowy"/>
              <w:spacing w:before="0" w:after="0"/>
              <w:ind w:left="357"/>
              <w:rPr>
                <w:sz w:val="18"/>
                <w:szCs w:val="18"/>
              </w:rPr>
            </w:pPr>
            <w:r>
              <w:rPr>
                <w:sz w:val="18"/>
                <w:szCs w:val="18"/>
              </w:rPr>
              <w:t>3.</w:t>
            </w:r>
          </w:p>
        </w:tc>
        <w:tc>
          <w:tcPr>
            <w:tcW w:w="5842" w:type="dxa"/>
          </w:tcPr>
          <w:p w:rsidR="00A1349C" w:rsidRPr="004F756E" w:rsidRDefault="00A1349C" w:rsidP="00824380">
            <w:pPr>
              <w:pStyle w:val="Akapitzlist"/>
              <w:ind w:left="0"/>
              <w:jc w:val="both"/>
              <w:rPr>
                <w:bCs/>
                <w:sz w:val="18"/>
                <w:szCs w:val="18"/>
              </w:rPr>
            </w:pPr>
            <w:r w:rsidRPr="004F756E">
              <w:rPr>
                <w:sz w:val="18"/>
                <w:szCs w:val="18"/>
              </w:rPr>
              <w:t xml:space="preserve">1.1.4.6 – Ścieżka postępowania przedstawiona w diagramie jest niezgodna z art. 189 i art. 207 ustawy o finansach publicznych oraz z § 7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(Dz. U. 2017, poz. 189)</w:t>
            </w:r>
          </w:p>
        </w:tc>
        <w:tc>
          <w:tcPr>
            <w:tcW w:w="1366" w:type="dxa"/>
          </w:tcPr>
          <w:p w:rsidR="00A1349C" w:rsidRPr="00184192" w:rsidRDefault="00A1349C" w:rsidP="00824380">
            <w:pPr>
              <w:pStyle w:val="Tekstpodstawowy"/>
              <w:spacing w:before="0" w:after="0"/>
              <w:jc w:val="center"/>
              <w:rPr>
                <w:sz w:val="18"/>
                <w:szCs w:val="18"/>
              </w:rPr>
            </w:pPr>
            <w:r w:rsidRPr="00D27CEF">
              <w:rPr>
                <w:sz w:val="18"/>
                <w:szCs w:val="18"/>
              </w:rPr>
              <w:t>DZN</w:t>
            </w:r>
          </w:p>
        </w:tc>
        <w:tc>
          <w:tcPr>
            <w:tcW w:w="1940" w:type="dxa"/>
            <w:shd w:val="clear" w:color="auto" w:fill="BFBFBF" w:themeFill="background1" w:themeFillShade="BF"/>
          </w:tcPr>
          <w:p w:rsidR="00A1349C" w:rsidRPr="00184192"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Pr="00184192" w:rsidRDefault="00A1349C" w:rsidP="00824380">
            <w:pPr>
              <w:pStyle w:val="Tekstpodstawowy"/>
              <w:spacing w:before="0" w:after="0"/>
              <w:ind w:left="360"/>
              <w:rPr>
                <w:sz w:val="18"/>
                <w:szCs w:val="18"/>
              </w:rPr>
            </w:pPr>
            <w:r>
              <w:rPr>
                <w:sz w:val="18"/>
                <w:szCs w:val="18"/>
              </w:rPr>
              <w:t>4.</w:t>
            </w:r>
          </w:p>
        </w:tc>
        <w:tc>
          <w:tcPr>
            <w:tcW w:w="5842" w:type="dxa"/>
          </w:tcPr>
          <w:p w:rsidR="00A1349C" w:rsidRPr="004F756E" w:rsidRDefault="00A1349C" w:rsidP="00824380">
            <w:pPr>
              <w:rPr>
                <w:sz w:val="18"/>
                <w:szCs w:val="18"/>
              </w:rPr>
            </w:pPr>
            <w:r w:rsidRPr="004F756E">
              <w:rPr>
                <w:sz w:val="18"/>
                <w:szCs w:val="18"/>
              </w:rPr>
              <w:t xml:space="preserve">R6, R8, R9 – DZN wnosi o zmianę zapisu „PROW 2014-2020” na zapis „PO </w:t>
            </w:r>
            <w:proofErr w:type="spellStart"/>
            <w:r w:rsidRPr="004F756E">
              <w:rPr>
                <w:sz w:val="18"/>
                <w:szCs w:val="18"/>
              </w:rPr>
              <w:t>RiM</w:t>
            </w:r>
            <w:proofErr w:type="spellEnd"/>
            <w:r w:rsidRPr="004F756E">
              <w:rPr>
                <w:sz w:val="18"/>
                <w:szCs w:val="18"/>
              </w:rPr>
              <w:t>”.</w:t>
            </w:r>
            <w:r>
              <w:rPr>
                <w:sz w:val="18"/>
                <w:szCs w:val="18"/>
              </w:rPr>
              <w:t xml:space="preserve"> </w:t>
            </w:r>
            <w:r w:rsidRPr="004F756E">
              <w:rPr>
                <w:sz w:val="18"/>
                <w:szCs w:val="18"/>
              </w:rPr>
              <w:t>R6 – w KP nie ma załącznika o symbolu P-5/308</w:t>
            </w:r>
          </w:p>
          <w:p w:rsidR="00A1349C" w:rsidRPr="004F756E" w:rsidRDefault="00A1349C" w:rsidP="00824380">
            <w:pPr>
              <w:rPr>
                <w:sz w:val="18"/>
                <w:szCs w:val="18"/>
              </w:rPr>
            </w:pPr>
            <w:r w:rsidRPr="004F756E">
              <w:rPr>
                <w:sz w:val="18"/>
                <w:szCs w:val="18"/>
              </w:rPr>
              <w:t>R9 – DZN zwraca się z prośbą o zweryfikowanie zasadności zapisu „</w:t>
            </w:r>
            <w:r w:rsidRPr="004F756E">
              <w:rPr>
                <w:color w:val="000000"/>
                <w:sz w:val="18"/>
                <w:szCs w:val="18"/>
              </w:rPr>
              <w:t>Jeśli beneficjent nie przedłoży nowego dokumentu gwarancji, wszczynany jest proces ustalania nienależnie pobranych środków publicznych. Należy postępować zgodnie z Instrukcją w sprawie ustalania kwot nienależnie, nadmiernie pobranych środków publicznych.”</w:t>
            </w:r>
          </w:p>
          <w:p w:rsidR="00A1349C" w:rsidRPr="004F756E" w:rsidRDefault="00A1349C" w:rsidP="00824380">
            <w:pPr>
              <w:contextualSpacing/>
              <w:jc w:val="both"/>
              <w:rPr>
                <w:bCs/>
                <w:sz w:val="18"/>
                <w:szCs w:val="18"/>
              </w:rPr>
            </w:pPr>
          </w:p>
        </w:tc>
        <w:tc>
          <w:tcPr>
            <w:tcW w:w="1366" w:type="dxa"/>
          </w:tcPr>
          <w:p w:rsidR="00A1349C" w:rsidRPr="00184192" w:rsidRDefault="00A1349C" w:rsidP="00824380">
            <w:pPr>
              <w:pStyle w:val="Tekstpodstawowy"/>
              <w:spacing w:before="0" w:after="0"/>
              <w:jc w:val="center"/>
              <w:rPr>
                <w:sz w:val="18"/>
                <w:szCs w:val="18"/>
              </w:rPr>
            </w:pPr>
            <w:r w:rsidRPr="00D27CEF">
              <w:rPr>
                <w:sz w:val="18"/>
                <w:szCs w:val="18"/>
              </w:rPr>
              <w:t>DZN</w:t>
            </w:r>
          </w:p>
        </w:tc>
        <w:tc>
          <w:tcPr>
            <w:tcW w:w="1940" w:type="dxa"/>
            <w:shd w:val="clear" w:color="auto" w:fill="BFBFBF" w:themeFill="background1" w:themeFillShade="BF"/>
          </w:tcPr>
          <w:p w:rsidR="00A1349C" w:rsidRPr="00184192"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Pr="00184192" w:rsidRDefault="00A1349C" w:rsidP="00824380">
            <w:pPr>
              <w:pStyle w:val="Tekstpodstawowy"/>
              <w:spacing w:before="0" w:after="0"/>
              <w:ind w:left="360"/>
              <w:rPr>
                <w:sz w:val="18"/>
                <w:szCs w:val="18"/>
              </w:rPr>
            </w:pPr>
            <w:r>
              <w:rPr>
                <w:sz w:val="18"/>
                <w:szCs w:val="18"/>
              </w:rPr>
              <w:t>5.</w:t>
            </w:r>
          </w:p>
        </w:tc>
        <w:tc>
          <w:tcPr>
            <w:tcW w:w="5842" w:type="dxa"/>
          </w:tcPr>
          <w:p w:rsidR="00A1349C" w:rsidRPr="004F756E" w:rsidRDefault="00A1349C" w:rsidP="00824380">
            <w:pPr>
              <w:rPr>
                <w:sz w:val="18"/>
                <w:szCs w:val="18"/>
              </w:rPr>
            </w:pPr>
            <w:r w:rsidRPr="004F756E">
              <w:rPr>
                <w:sz w:val="18"/>
                <w:szCs w:val="18"/>
              </w:rPr>
              <w:t xml:space="preserve">Dokument D-1/449 i D-2/449 – ustawa o finansach publicznych i rozporządzenie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nie przewidują wydawania decyzji </w:t>
            </w:r>
            <w:r w:rsidRPr="004F756E">
              <w:rPr>
                <w:sz w:val="18"/>
                <w:szCs w:val="18"/>
                <w:u w:val="single"/>
              </w:rPr>
              <w:t>ustalających</w:t>
            </w:r>
            <w:r w:rsidRPr="004F756E">
              <w:rPr>
                <w:sz w:val="18"/>
                <w:szCs w:val="18"/>
              </w:rPr>
              <w:t xml:space="preserve"> w ramach PO </w:t>
            </w:r>
            <w:proofErr w:type="spellStart"/>
            <w:r w:rsidRPr="004F756E">
              <w:rPr>
                <w:sz w:val="18"/>
                <w:szCs w:val="18"/>
              </w:rPr>
              <w:t>RiM</w:t>
            </w:r>
            <w:proofErr w:type="spellEnd"/>
            <w:r w:rsidRPr="004F756E">
              <w:rPr>
                <w:sz w:val="18"/>
                <w:szCs w:val="18"/>
              </w:rPr>
              <w:t>. Dodatkowo DZN wnosi o zweryfikowanie nazw decyzji oraz kto jest uprawniony do ich podpisywania.</w:t>
            </w:r>
            <w:r>
              <w:rPr>
                <w:sz w:val="18"/>
                <w:szCs w:val="18"/>
              </w:rPr>
              <w:t xml:space="preserve"> </w:t>
            </w:r>
            <w:r w:rsidRPr="004F756E">
              <w:rPr>
                <w:sz w:val="18"/>
                <w:szCs w:val="18"/>
              </w:rPr>
              <w:t>Dokument D-2/449 – DZN wnosi o zweryfikowanie nazwy i podstawy prawnej wydawania decyzji</w:t>
            </w:r>
          </w:p>
          <w:p w:rsidR="00A1349C" w:rsidRPr="004F756E" w:rsidRDefault="00A1349C" w:rsidP="00824380">
            <w:pPr>
              <w:pStyle w:val="Akapitzlist"/>
              <w:jc w:val="both"/>
              <w:rPr>
                <w:bCs/>
                <w:sz w:val="18"/>
                <w:szCs w:val="18"/>
              </w:rPr>
            </w:pPr>
          </w:p>
        </w:tc>
        <w:tc>
          <w:tcPr>
            <w:tcW w:w="1366" w:type="dxa"/>
          </w:tcPr>
          <w:p w:rsidR="00A1349C" w:rsidRPr="00184192" w:rsidRDefault="00A1349C" w:rsidP="00824380">
            <w:pPr>
              <w:pStyle w:val="Tekstpodstawowy"/>
              <w:spacing w:before="0" w:after="0"/>
              <w:jc w:val="center"/>
              <w:rPr>
                <w:sz w:val="18"/>
                <w:szCs w:val="18"/>
              </w:rPr>
            </w:pPr>
            <w:r>
              <w:rPr>
                <w:sz w:val="18"/>
                <w:szCs w:val="18"/>
              </w:rPr>
              <w:t>DZN</w:t>
            </w:r>
          </w:p>
        </w:tc>
        <w:tc>
          <w:tcPr>
            <w:tcW w:w="1940" w:type="dxa"/>
            <w:shd w:val="clear" w:color="auto" w:fill="BFBFBF" w:themeFill="background1" w:themeFillShade="BF"/>
          </w:tcPr>
          <w:p w:rsidR="00A1349C" w:rsidRPr="00184192"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Pr="00184192" w:rsidRDefault="00A1349C" w:rsidP="00824380">
            <w:pPr>
              <w:pStyle w:val="Tekstpodstawowy"/>
              <w:spacing w:before="0" w:after="0"/>
              <w:ind w:left="360"/>
              <w:rPr>
                <w:sz w:val="18"/>
                <w:szCs w:val="18"/>
              </w:rPr>
            </w:pPr>
            <w:r>
              <w:rPr>
                <w:sz w:val="18"/>
                <w:szCs w:val="18"/>
              </w:rPr>
              <w:t>6.</w:t>
            </w:r>
          </w:p>
        </w:tc>
        <w:tc>
          <w:tcPr>
            <w:tcW w:w="5842" w:type="dxa"/>
          </w:tcPr>
          <w:p w:rsidR="00A1349C" w:rsidRPr="004F756E" w:rsidRDefault="00A1349C" w:rsidP="00824380">
            <w:pPr>
              <w:pStyle w:val="Akapitzlist"/>
              <w:ind w:left="360"/>
              <w:rPr>
                <w:sz w:val="18"/>
                <w:szCs w:val="18"/>
              </w:rPr>
            </w:pPr>
            <w:r w:rsidRPr="004F756E">
              <w:rPr>
                <w:sz w:val="18"/>
                <w:szCs w:val="18"/>
              </w:rPr>
              <w:t>Dokument I-2/449:</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ustawa o finansach publicznych i rozporządzenie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nie przewidują wydawania decyzji </w:t>
            </w:r>
            <w:r w:rsidRPr="004F756E">
              <w:rPr>
                <w:sz w:val="18"/>
                <w:szCs w:val="18"/>
                <w:u w:val="single"/>
              </w:rPr>
              <w:t>ustalających kwoty nienależnie lub nadmiernie pobrane</w:t>
            </w:r>
            <w:r w:rsidRPr="004F756E">
              <w:rPr>
                <w:sz w:val="18"/>
                <w:szCs w:val="18"/>
              </w:rPr>
              <w:t xml:space="preserve"> w ramach PO </w:t>
            </w:r>
            <w:proofErr w:type="spellStart"/>
            <w:r w:rsidRPr="004F756E">
              <w:rPr>
                <w:sz w:val="18"/>
                <w:szCs w:val="18"/>
              </w:rPr>
              <w:t>RiM</w:t>
            </w:r>
            <w:proofErr w:type="spellEnd"/>
            <w:r w:rsidRPr="004F756E">
              <w:rPr>
                <w:sz w:val="18"/>
                <w:szCs w:val="18"/>
              </w:rPr>
              <w:t>.</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Instrukcja nie uwzględnia przepisów ustawy o finansach publicznych i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dot. wyrażenia zgodny beneficjenta na pomniejszenie kolejnych płatności.</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Instrukcja nie uwzględnia przepisów § 7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dot. zwrotu środków przez beneficjenta.</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W ramach PO </w:t>
            </w:r>
            <w:proofErr w:type="spellStart"/>
            <w:r w:rsidRPr="004F756E">
              <w:rPr>
                <w:sz w:val="18"/>
                <w:szCs w:val="18"/>
              </w:rPr>
              <w:t>RiM</w:t>
            </w:r>
            <w:proofErr w:type="spellEnd"/>
            <w:r w:rsidRPr="004F756E">
              <w:rPr>
                <w:sz w:val="18"/>
                <w:szCs w:val="18"/>
              </w:rPr>
              <w:t xml:space="preserve"> nie są wydawane decyzje przyznające pomoc.</w:t>
            </w:r>
          </w:p>
          <w:p w:rsidR="00A1349C" w:rsidRPr="004F756E" w:rsidRDefault="00A1349C" w:rsidP="00A1349C">
            <w:pPr>
              <w:pStyle w:val="Akapitzlist"/>
              <w:numPr>
                <w:ilvl w:val="0"/>
                <w:numId w:val="5"/>
              </w:numPr>
              <w:contextualSpacing w:val="0"/>
              <w:rPr>
                <w:sz w:val="18"/>
                <w:szCs w:val="18"/>
              </w:rPr>
            </w:pPr>
            <w:r w:rsidRPr="004F756E">
              <w:rPr>
                <w:sz w:val="18"/>
                <w:szCs w:val="18"/>
              </w:rPr>
              <w:t>DZN wnosi o zweryfikowanie nazwy umowy zawieranej z beneficjentem.</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Rozporządzenie Parlamentu Europejskiego i Rady (UE) nr 1306/2013 nie dotyczy PO </w:t>
            </w:r>
            <w:proofErr w:type="spellStart"/>
            <w:r w:rsidRPr="004F756E">
              <w:rPr>
                <w:sz w:val="18"/>
                <w:szCs w:val="18"/>
              </w:rPr>
              <w:t>RiM</w:t>
            </w:r>
            <w:proofErr w:type="spellEnd"/>
            <w:r w:rsidRPr="004F756E">
              <w:rPr>
                <w:sz w:val="18"/>
                <w:szCs w:val="18"/>
              </w:rPr>
              <w:t>.</w:t>
            </w:r>
          </w:p>
          <w:p w:rsidR="00A1349C" w:rsidRPr="004F756E" w:rsidRDefault="00A1349C" w:rsidP="00A1349C">
            <w:pPr>
              <w:pStyle w:val="Akapitzlist"/>
              <w:numPr>
                <w:ilvl w:val="0"/>
                <w:numId w:val="5"/>
              </w:numPr>
              <w:contextualSpacing w:val="0"/>
              <w:rPr>
                <w:sz w:val="18"/>
                <w:szCs w:val="18"/>
              </w:rPr>
            </w:pPr>
            <w:r w:rsidRPr="004F756E">
              <w:rPr>
                <w:sz w:val="18"/>
                <w:szCs w:val="18"/>
              </w:rPr>
              <w:t xml:space="preserve">Definicje – pkt 5 i pkt 6 nie obejmują przepisów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w:t>
            </w:r>
          </w:p>
          <w:p w:rsidR="00A1349C" w:rsidRPr="004F756E" w:rsidRDefault="00A1349C" w:rsidP="00A1349C">
            <w:pPr>
              <w:pStyle w:val="Akapitzlist"/>
              <w:numPr>
                <w:ilvl w:val="0"/>
                <w:numId w:val="5"/>
              </w:numPr>
              <w:contextualSpacing w:val="0"/>
              <w:rPr>
                <w:sz w:val="18"/>
                <w:szCs w:val="18"/>
              </w:rPr>
            </w:pPr>
            <w:r w:rsidRPr="004F756E">
              <w:rPr>
                <w:sz w:val="18"/>
                <w:szCs w:val="18"/>
              </w:rPr>
              <w:t>Czynność inicjująca proces</w:t>
            </w:r>
          </w:p>
          <w:p w:rsidR="00A1349C" w:rsidRPr="004F756E" w:rsidRDefault="00A1349C" w:rsidP="00A1349C">
            <w:pPr>
              <w:pStyle w:val="Akapitzlist"/>
              <w:numPr>
                <w:ilvl w:val="0"/>
                <w:numId w:val="6"/>
              </w:numPr>
              <w:contextualSpacing w:val="0"/>
              <w:rPr>
                <w:sz w:val="18"/>
                <w:szCs w:val="18"/>
              </w:rPr>
            </w:pPr>
            <w:r w:rsidRPr="004F756E">
              <w:rPr>
                <w:sz w:val="18"/>
                <w:szCs w:val="18"/>
              </w:rPr>
              <w:lastRenderedPageBreak/>
              <w:t xml:space="preserve">zapis nie obejmuje przepisów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w:t>
            </w:r>
          </w:p>
          <w:p w:rsidR="00A1349C" w:rsidRPr="004F756E" w:rsidRDefault="00A1349C" w:rsidP="00A1349C">
            <w:pPr>
              <w:pStyle w:val="Akapitzlist"/>
              <w:numPr>
                <w:ilvl w:val="0"/>
                <w:numId w:val="6"/>
              </w:numPr>
              <w:contextualSpacing w:val="0"/>
              <w:rPr>
                <w:sz w:val="18"/>
                <w:szCs w:val="18"/>
              </w:rPr>
            </w:pPr>
            <w:r w:rsidRPr="004F756E">
              <w:rPr>
                <w:sz w:val="18"/>
                <w:szCs w:val="18"/>
              </w:rPr>
              <w:t>DZN wnosi o zweryfikowanie zapisu „Powyższe zasady postępowania mają również zastosowanie w przypadkach spraw windykacyjnych, tj. należności powstałych po rozliczeniu zaliczki.”  Zasady postępowania opisane w punkcie dotyczą każdego przypadku, w którym stwierdzona zostanie konieczność zwrotu środków.</w:t>
            </w:r>
          </w:p>
          <w:p w:rsidR="00A1349C" w:rsidRPr="004F756E" w:rsidRDefault="00A1349C" w:rsidP="00A1349C">
            <w:pPr>
              <w:pStyle w:val="Akapitzlist"/>
              <w:numPr>
                <w:ilvl w:val="0"/>
                <w:numId w:val="6"/>
              </w:numPr>
              <w:contextualSpacing w:val="0"/>
              <w:rPr>
                <w:sz w:val="18"/>
                <w:szCs w:val="18"/>
              </w:rPr>
            </w:pPr>
            <w:r w:rsidRPr="004F756E">
              <w:rPr>
                <w:sz w:val="18"/>
                <w:szCs w:val="18"/>
              </w:rPr>
              <w:t xml:space="preserve">DZN wnosi o zastąpienie zapisu „Dopuszczalne jest sporządzanie zgłoszeń należności przed wezwaniem beneficjenta do zwrotu środków, tj. w sytuacji, gdy Zarząd Województwa otrzyma informację o zwrocie środków dokonanym przez beneficjenta </w:t>
            </w:r>
            <w:r w:rsidRPr="004F756E">
              <w:rPr>
                <w:sz w:val="18"/>
                <w:szCs w:val="18"/>
                <w:u w:val="single"/>
              </w:rPr>
              <w:t>od ARiMR lub od beneficjenta</w:t>
            </w:r>
            <w:r w:rsidRPr="004F756E">
              <w:rPr>
                <w:sz w:val="18"/>
                <w:szCs w:val="18"/>
              </w:rPr>
              <w:t xml:space="preserve">.” zapisem „Dopuszczalne jest sporządzanie zgłoszeń należności przed wezwaniem beneficjenta do zwrotu środków, tj. w sytuacji, gdy Zarząd Województwa otrzyma informację o zwrocie środków dokonanym przez beneficjenta </w:t>
            </w:r>
            <w:r w:rsidRPr="004F756E">
              <w:rPr>
                <w:sz w:val="18"/>
                <w:szCs w:val="18"/>
                <w:u w:val="single"/>
              </w:rPr>
              <w:t>od ARiMR</w:t>
            </w:r>
            <w:r w:rsidRPr="004F756E">
              <w:rPr>
                <w:sz w:val="18"/>
                <w:szCs w:val="18"/>
              </w:rPr>
              <w:t>.”</w:t>
            </w:r>
          </w:p>
          <w:p w:rsidR="00A1349C" w:rsidRPr="004F756E" w:rsidRDefault="00A1349C" w:rsidP="00A1349C">
            <w:pPr>
              <w:pStyle w:val="Akapitzlist"/>
              <w:numPr>
                <w:ilvl w:val="0"/>
                <w:numId w:val="7"/>
              </w:numPr>
              <w:contextualSpacing w:val="0"/>
              <w:rPr>
                <w:sz w:val="18"/>
                <w:szCs w:val="18"/>
              </w:rPr>
            </w:pPr>
            <w:r w:rsidRPr="004F756E">
              <w:rPr>
                <w:sz w:val="18"/>
                <w:szCs w:val="18"/>
              </w:rPr>
              <w:t xml:space="preserve">Wątpliwości DZN budzą zapisy punktu „Postępowanie dla należności wynikających z 189 ust. 3  ustawy o finansach publicznych przed wszczęciem postępowania administracyjnego”. Tryb zwrotu odsetek określony jest rozporządzeniu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w:t>
            </w:r>
          </w:p>
          <w:p w:rsidR="00A1349C" w:rsidRPr="004F756E" w:rsidRDefault="00A1349C" w:rsidP="00A1349C">
            <w:pPr>
              <w:pStyle w:val="Akapitzlist"/>
              <w:numPr>
                <w:ilvl w:val="0"/>
                <w:numId w:val="7"/>
              </w:numPr>
              <w:contextualSpacing w:val="0"/>
              <w:rPr>
                <w:sz w:val="18"/>
                <w:szCs w:val="18"/>
              </w:rPr>
            </w:pPr>
            <w:r w:rsidRPr="004F756E">
              <w:rPr>
                <w:sz w:val="18"/>
                <w:szCs w:val="18"/>
              </w:rPr>
              <w:t>Punkt „Postępowanie gdy beneficjent dokonuje częściowej spłaty zadłużenia” oraz „Postępowanie gdy beneficjent dokonuje całkowitej spłaty zadłużenia” – DZN wnosi o wykreślenie zapisu „zgodnie z art. 55 § 2 ustawy z dnia 29 sierpnia 1997r. Ordynacja podatkowa  (tj.  Dz. U. z 2015 r., poz. 613 z późn.zm.)”</w:t>
            </w:r>
          </w:p>
          <w:p w:rsidR="00A1349C" w:rsidRPr="004F756E" w:rsidRDefault="00A1349C" w:rsidP="00A1349C">
            <w:pPr>
              <w:pStyle w:val="Akapitzlist"/>
              <w:numPr>
                <w:ilvl w:val="0"/>
                <w:numId w:val="7"/>
              </w:numPr>
              <w:contextualSpacing w:val="0"/>
              <w:rPr>
                <w:sz w:val="18"/>
                <w:szCs w:val="18"/>
              </w:rPr>
            </w:pPr>
            <w:r w:rsidRPr="004F756E">
              <w:rPr>
                <w:sz w:val="18"/>
                <w:szCs w:val="18"/>
              </w:rPr>
              <w:t>Punkt „Postępowanie w przypadku braku  złożenia odwołania beneficjenta od decyzji wydanej przez Zarząd Województwa” – DZN wnosi o dodanie zapisu, że do ARiMR przekazywana jest również informacja, kiedy decyzja stała się ostateczna.</w:t>
            </w:r>
          </w:p>
          <w:p w:rsidR="00A1349C" w:rsidRPr="004F756E" w:rsidRDefault="00A1349C" w:rsidP="00A1349C">
            <w:pPr>
              <w:pStyle w:val="Akapitzlist"/>
              <w:numPr>
                <w:ilvl w:val="0"/>
                <w:numId w:val="7"/>
              </w:numPr>
              <w:contextualSpacing w:val="0"/>
              <w:rPr>
                <w:sz w:val="18"/>
                <w:szCs w:val="18"/>
              </w:rPr>
            </w:pPr>
            <w:r w:rsidRPr="004F756E">
              <w:rPr>
                <w:sz w:val="18"/>
                <w:szCs w:val="18"/>
              </w:rPr>
              <w:t>Punkt „Postępowanie w przypadku złożenia odwołania beneficjenta od decyzji wydanej przez Zarząd Województwa – Organ I Instancji” – zapis nie uwzględnia decyzji o zapłacie odsetek. DZN wnosi o dodanie zapisu, że wraz z kopiami decyzji kolejnych instancji przekazywana jest również informacja o terminie uprawomocnienia się decyzji.</w:t>
            </w:r>
          </w:p>
          <w:p w:rsidR="00A1349C" w:rsidRPr="004F756E" w:rsidRDefault="00A1349C" w:rsidP="00A1349C">
            <w:pPr>
              <w:pStyle w:val="Akapitzlist"/>
              <w:numPr>
                <w:ilvl w:val="0"/>
                <w:numId w:val="7"/>
              </w:numPr>
              <w:contextualSpacing w:val="0"/>
              <w:rPr>
                <w:sz w:val="18"/>
                <w:szCs w:val="18"/>
              </w:rPr>
            </w:pPr>
            <w:r w:rsidRPr="004F756E">
              <w:rPr>
                <w:sz w:val="18"/>
                <w:szCs w:val="18"/>
              </w:rPr>
              <w:t xml:space="preserve">Punkt </w:t>
            </w:r>
            <w:r w:rsidRPr="004F756E">
              <w:rPr>
                <w:color w:val="000000"/>
                <w:sz w:val="18"/>
                <w:szCs w:val="18"/>
              </w:rPr>
              <w:t>Postępowania w przypadku złożenia przez beneficjenta wniosku o rozłożenie spłaty należności na raty/odraczanie terminu spłaty/umarzanie – DZN wnosi o dodanie zapisu, że informacja o złożonym przez beneficjenta wniosku jest przekazywana przez Zarząd Województwa do ARiMR.</w:t>
            </w:r>
          </w:p>
          <w:p w:rsidR="00A1349C" w:rsidRPr="004F756E" w:rsidRDefault="00A1349C" w:rsidP="00A1349C">
            <w:pPr>
              <w:pStyle w:val="Akapitzlist"/>
              <w:numPr>
                <w:ilvl w:val="0"/>
                <w:numId w:val="7"/>
              </w:numPr>
              <w:contextualSpacing w:val="0"/>
              <w:rPr>
                <w:sz w:val="18"/>
                <w:szCs w:val="18"/>
              </w:rPr>
            </w:pPr>
            <w:r w:rsidRPr="004F756E">
              <w:rPr>
                <w:color w:val="000000"/>
                <w:sz w:val="18"/>
                <w:szCs w:val="18"/>
              </w:rPr>
              <w:t>Punkt „Odstąpienie od ustalenia nienależnych kwot pomocy” – Zdaniem DZN art. 122 ust. 2 rozporządzenia 1303/2013 nie dotyczy EFMR. Zgodnie z pkt 2 preambuły do ww. rozporządzenia funduszami polityki spójności są EFRR, EFS i FS. Ponadto art. 122 rozporządzenia stanowi, że państwo członkowskie może podjąć decyzję o nieodzyskiwaniu nienależnie wypłaconej kwoty, a nie o odstąpieniu od jej ustalenia.</w:t>
            </w:r>
          </w:p>
          <w:p w:rsidR="00A1349C" w:rsidRPr="004F756E" w:rsidRDefault="00A1349C" w:rsidP="00824380">
            <w:pPr>
              <w:pStyle w:val="ARTartustawynprozporzdzenia"/>
              <w:spacing w:before="0" w:line="240" w:lineRule="auto"/>
              <w:ind w:firstLine="0"/>
              <w:rPr>
                <w:rFonts w:ascii="Times New Roman" w:hAnsi="Times New Roman" w:cs="Times New Roman"/>
                <w:sz w:val="18"/>
                <w:szCs w:val="18"/>
              </w:rPr>
            </w:pPr>
          </w:p>
        </w:tc>
        <w:tc>
          <w:tcPr>
            <w:tcW w:w="1366" w:type="dxa"/>
          </w:tcPr>
          <w:p w:rsidR="00A1349C" w:rsidRPr="00184192" w:rsidRDefault="00A1349C" w:rsidP="00824380">
            <w:pPr>
              <w:pStyle w:val="Tekstpodstawowy"/>
              <w:spacing w:before="0" w:after="0"/>
              <w:jc w:val="center"/>
              <w:rPr>
                <w:sz w:val="18"/>
                <w:szCs w:val="18"/>
              </w:rPr>
            </w:pPr>
            <w:r w:rsidRPr="00063257">
              <w:rPr>
                <w:sz w:val="18"/>
                <w:szCs w:val="18"/>
              </w:rPr>
              <w:lastRenderedPageBreak/>
              <w:t>DZN</w:t>
            </w:r>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Default="00A1349C" w:rsidP="00824380">
            <w:pPr>
              <w:pStyle w:val="Tekstpodstawowy"/>
              <w:spacing w:before="0" w:after="0"/>
              <w:ind w:left="360"/>
              <w:rPr>
                <w:sz w:val="18"/>
                <w:szCs w:val="18"/>
              </w:rPr>
            </w:pPr>
            <w:r>
              <w:rPr>
                <w:sz w:val="18"/>
                <w:szCs w:val="18"/>
              </w:rPr>
              <w:t>7.</w:t>
            </w:r>
          </w:p>
        </w:tc>
        <w:tc>
          <w:tcPr>
            <w:tcW w:w="5842" w:type="dxa"/>
          </w:tcPr>
          <w:p w:rsidR="00A1349C" w:rsidRPr="004F756E" w:rsidRDefault="00A1349C" w:rsidP="00824380">
            <w:pPr>
              <w:pStyle w:val="Akapitzlist"/>
              <w:ind w:left="360"/>
              <w:rPr>
                <w:sz w:val="18"/>
                <w:szCs w:val="18"/>
              </w:rPr>
            </w:pPr>
            <w:r w:rsidRPr="004F756E">
              <w:rPr>
                <w:sz w:val="18"/>
                <w:szCs w:val="18"/>
              </w:rPr>
              <w:t>Dokument I-3/449:</w:t>
            </w:r>
          </w:p>
          <w:p w:rsidR="00A1349C" w:rsidRPr="004F756E" w:rsidRDefault="00A1349C" w:rsidP="00A1349C">
            <w:pPr>
              <w:pStyle w:val="Akapitzlist"/>
              <w:numPr>
                <w:ilvl w:val="0"/>
                <w:numId w:val="8"/>
              </w:numPr>
              <w:contextualSpacing w:val="0"/>
              <w:rPr>
                <w:sz w:val="18"/>
                <w:szCs w:val="18"/>
              </w:rPr>
            </w:pPr>
            <w:r w:rsidRPr="004F756E">
              <w:rPr>
                <w:sz w:val="18"/>
                <w:szCs w:val="18"/>
              </w:rPr>
              <w:t xml:space="preserve">ustawa o finansach publicznych i rozporządzenie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nie przewidują wydawania decyzji </w:t>
            </w:r>
            <w:r w:rsidRPr="004F756E">
              <w:rPr>
                <w:sz w:val="18"/>
                <w:szCs w:val="18"/>
                <w:u w:val="single"/>
              </w:rPr>
              <w:t>ustalających</w:t>
            </w:r>
            <w:r w:rsidRPr="004F756E">
              <w:rPr>
                <w:sz w:val="18"/>
                <w:szCs w:val="18"/>
              </w:rPr>
              <w:t xml:space="preserve"> w ramach PO </w:t>
            </w:r>
            <w:proofErr w:type="spellStart"/>
            <w:r w:rsidRPr="004F756E">
              <w:rPr>
                <w:sz w:val="18"/>
                <w:szCs w:val="18"/>
              </w:rPr>
              <w:t>RiM</w:t>
            </w:r>
            <w:proofErr w:type="spellEnd"/>
            <w:r w:rsidRPr="004F756E">
              <w:rPr>
                <w:sz w:val="18"/>
                <w:szCs w:val="18"/>
              </w:rPr>
              <w:t>.</w:t>
            </w:r>
          </w:p>
          <w:p w:rsidR="00A1349C" w:rsidRPr="004F756E" w:rsidRDefault="00A1349C" w:rsidP="00A1349C">
            <w:pPr>
              <w:pStyle w:val="Akapitzlist"/>
              <w:numPr>
                <w:ilvl w:val="0"/>
                <w:numId w:val="8"/>
              </w:numPr>
              <w:contextualSpacing w:val="0"/>
              <w:rPr>
                <w:sz w:val="18"/>
                <w:szCs w:val="18"/>
              </w:rPr>
            </w:pPr>
            <w:r w:rsidRPr="004F756E">
              <w:rPr>
                <w:sz w:val="18"/>
                <w:szCs w:val="18"/>
              </w:rPr>
              <w:t>Punkt „Zasady ogólne” – Zgodnie ze zgłoszeniem należności zgłaszane są należności niewindykowane i podlegające windykacji.</w:t>
            </w:r>
          </w:p>
          <w:p w:rsidR="00A1349C" w:rsidRPr="004F756E" w:rsidRDefault="00A1349C" w:rsidP="00A1349C">
            <w:pPr>
              <w:pStyle w:val="Akapitzlist"/>
              <w:numPr>
                <w:ilvl w:val="0"/>
                <w:numId w:val="8"/>
              </w:numPr>
              <w:contextualSpacing w:val="0"/>
              <w:rPr>
                <w:sz w:val="18"/>
                <w:szCs w:val="18"/>
              </w:rPr>
            </w:pPr>
            <w:r w:rsidRPr="004F756E">
              <w:rPr>
                <w:sz w:val="18"/>
                <w:szCs w:val="18"/>
              </w:rPr>
              <w:t>Punkt „</w:t>
            </w:r>
            <w:r w:rsidRPr="004F756E">
              <w:rPr>
                <w:color w:val="000000"/>
                <w:sz w:val="18"/>
                <w:szCs w:val="18"/>
              </w:rPr>
              <w:t xml:space="preserve">Zasady wypełniania dokumentu” – W ramach PO </w:t>
            </w:r>
            <w:proofErr w:type="spellStart"/>
            <w:r w:rsidRPr="004F756E">
              <w:rPr>
                <w:color w:val="000000"/>
                <w:sz w:val="18"/>
                <w:szCs w:val="18"/>
              </w:rPr>
              <w:t>RiM</w:t>
            </w:r>
            <w:proofErr w:type="spellEnd"/>
            <w:r w:rsidRPr="004F756E">
              <w:rPr>
                <w:color w:val="000000"/>
                <w:sz w:val="18"/>
                <w:szCs w:val="18"/>
              </w:rPr>
              <w:t xml:space="preserve"> nie ma pisma ustalającego kwotę nienależnie/nadmiernie pobranych płatności. Zdaniem DZN art. 122 ust. 2 rozporządzenia 1303/2013 nie dotyczy EFMR. Zgodnie z pkt 2 preambuły do ww. rozporządzenia funduszami polityki spójności są EFRR, EFS i FS. Ponadto art. 122 rozporządzenia stanowi, że państwo członkowskie może podjąć decyzję o nieodzyskiwaniu nienależnie wypłaconej kwoty, a nie o odstąpieniu od jej ustalenia.</w:t>
            </w:r>
          </w:p>
          <w:p w:rsidR="00A1349C" w:rsidRPr="004F756E" w:rsidRDefault="00A1349C" w:rsidP="00A1349C">
            <w:pPr>
              <w:pStyle w:val="Akapitzlist"/>
              <w:numPr>
                <w:ilvl w:val="0"/>
                <w:numId w:val="8"/>
              </w:numPr>
              <w:contextualSpacing w:val="0"/>
              <w:rPr>
                <w:sz w:val="18"/>
                <w:szCs w:val="18"/>
              </w:rPr>
            </w:pPr>
            <w:r w:rsidRPr="004F756E">
              <w:rPr>
                <w:color w:val="000000"/>
                <w:sz w:val="18"/>
                <w:szCs w:val="18"/>
              </w:rPr>
              <w:lastRenderedPageBreak/>
              <w:t>Punkt „</w:t>
            </w:r>
            <w:r w:rsidRPr="004F756E">
              <w:rPr>
                <w:sz w:val="18"/>
                <w:szCs w:val="18"/>
              </w:rPr>
              <w:t>Tabela nr 1 Należność niewindykowana/ podlegająca windykacji” – Zwykła sprawa windykacyjna zgłaszana jest również, gdy zostaną stwierdzone okoliczności skutkujące konicznością zwrotu środków po rozliczeniu zaliczki.</w:t>
            </w:r>
          </w:p>
          <w:p w:rsidR="00A1349C" w:rsidRPr="004F756E" w:rsidRDefault="00A1349C" w:rsidP="00A1349C">
            <w:pPr>
              <w:pStyle w:val="Akapitzlist"/>
              <w:numPr>
                <w:ilvl w:val="0"/>
                <w:numId w:val="8"/>
              </w:numPr>
              <w:contextualSpacing w:val="0"/>
              <w:rPr>
                <w:sz w:val="18"/>
                <w:szCs w:val="18"/>
              </w:rPr>
            </w:pPr>
            <w:r w:rsidRPr="004F756E">
              <w:rPr>
                <w:sz w:val="18"/>
                <w:szCs w:val="18"/>
              </w:rPr>
              <w:t>Punkt „Wypełnianie Tabeli nr 1”:</w:t>
            </w:r>
          </w:p>
          <w:p w:rsidR="00A1349C" w:rsidRPr="004F756E" w:rsidRDefault="00A1349C" w:rsidP="00A1349C">
            <w:pPr>
              <w:pStyle w:val="Akapitzlist"/>
              <w:numPr>
                <w:ilvl w:val="0"/>
                <w:numId w:val="9"/>
              </w:numPr>
              <w:contextualSpacing w:val="0"/>
              <w:rPr>
                <w:sz w:val="18"/>
                <w:szCs w:val="18"/>
              </w:rPr>
            </w:pPr>
            <w:proofErr w:type="spellStart"/>
            <w:r w:rsidRPr="004F756E">
              <w:rPr>
                <w:sz w:val="18"/>
                <w:szCs w:val="18"/>
              </w:rPr>
              <w:t>Tiret</w:t>
            </w:r>
            <w:proofErr w:type="spellEnd"/>
            <w:r w:rsidRPr="004F756E">
              <w:rPr>
                <w:sz w:val="18"/>
                <w:szCs w:val="18"/>
              </w:rPr>
              <w:t xml:space="preserve"> trzeci – W ramach PO </w:t>
            </w:r>
            <w:proofErr w:type="spellStart"/>
            <w:r w:rsidRPr="004F756E">
              <w:rPr>
                <w:sz w:val="18"/>
                <w:szCs w:val="18"/>
              </w:rPr>
              <w:t>RiM</w:t>
            </w:r>
            <w:proofErr w:type="spellEnd"/>
            <w:r w:rsidRPr="004F756E">
              <w:rPr>
                <w:sz w:val="18"/>
                <w:szCs w:val="18"/>
              </w:rPr>
              <w:t xml:space="preserve"> termin, od którego nalicz się odsetki określony jest w ustawie o finansach publicznych i rozporządzeniu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zatem termin, od którego nalicza się odsetki winien być uzupełniany zgodnie z ww. przepisami.</w:t>
            </w:r>
          </w:p>
          <w:p w:rsidR="00A1349C" w:rsidRPr="004F756E" w:rsidRDefault="00A1349C" w:rsidP="00A1349C">
            <w:pPr>
              <w:pStyle w:val="Akapitzlist"/>
              <w:numPr>
                <w:ilvl w:val="0"/>
                <w:numId w:val="9"/>
              </w:numPr>
              <w:contextualSpacing w:val="0"/>
              <w:rPr>
                <w:sz w:val="18"/>
                <w:szCs w:val="18"/>
              </w:rPr>
            </w:pPr>
            <w:proofErr w:type="spellStart"/>
            <w:r w:rsidRPr="004F756E">
              <w:rPr>
                <w:sz w:val="18"/>
                <w:szCs w:val="18"/>
              </w:rPr>
              <w:t>Tiret</w:t>
            </w:r>
            <w:proofErr w:type="spellEnd"/>
            <w:r w:rsidRPr="004F756E">
              <w:rPr>
                <w:sz w:val="18"/>
                <w:szCs w:val="18"/>
              </w:rPr>
              <w:t xml:space="preserve"> czwarty – Uzupełnienie daty wstępnego ustalenia sądowego lub administracyjnego jest obowiązkowe.</w:t>
            </w:r>
          </w:p>
          <w:p w:rsidR="00A1349C" w:rsidRPr="004F756E" w:rsidRDefault="00A1349C" w:rsidP="00A1349C">
            <w:pPr>
              <w:pStyle w:val="Akapitzlist"/>
              <w:numPr>
                <w:ilvl w:val="0"/>
                <w:numId w:val="8"/>
              </w:numPr>
              <w:contextualSpacing w:val="0"/>
              <w:rPr>
                <w:sz w:val="18"/>
                <w:szCs w:val="18"/>
              </w:rPr>
            </w:pPr>
            <w:r w:rsidRPr="004F756E">
              <w:rPr>
                <w:sz w:val="18"/>
                <w:szCs w:val="18"/>
              </w:rPr>
              <w:t xml:space="preserve">Punkt „Podstawa żądania zapłaty” – DZN wnosi o zmianę zapisu „należy wskazać, których zapisów umowy nie wykonał beneficjent lub naruszył postanowienia </w:t>
            </w:r>
            <w:r w:rsidRPr="004F756E">
              <w:rPr>
                <w:sz w:val="18"/>
                <w:szCs w:val="18"/>
                <w:u w:val="single"/>
              </w:rPr>
              <w:t>umowy/decyzji</w:t>
            </w:r>
            <w:r w:rsidRPr="004F756E">
              <w:rPr>
                <w:sz w:val="18"/>
                <w:szCs w:val="18"/>
              </w:rPr>
              <w:t xml:space="preserve">” na następujący „należy wskazać, których zapisów umowy nie wykonał beneficjent lub naruszył postanowienia </w:t>
            </w:r>
            <w:r w:rsidRPr="004F756E">
              <w:rPr>
                <w:sz w:val="18"/>
                <w:szCs w:val="18"/>
                <w:u w:val="single"/>
              </w:rPr>
              <w:t>umowy</w:t>
            </w:r>
            <w:r w:rsidRPr="004F756E">
              <w:rPr>
                <w:sz w:val="18"/>
                <w:szCs w:val="18"/>
              </w:rPr>
              <w:t>”.</w:t>
            </w:r>
          </w:p>
          <w:p w:rsidR="00A1349C" w:rsidRPr="004F756E" w:rsidRDefault="00A1349C" w:rsidP="00A1349C">
            <w:pPr>
              <w:pStyle w:val="Akapitzlist"/>
              <w:numPr>
                <w:ilvl w:val="0"/>
                <w:numId w:val="8"/>
              </w:numPr>
              <w:contextualSpacing w:val="0"/>
              <w:rPr>
                <w:sz w:val="18"/>
                <w:szCs w:val="18"/>
              </w:rPr>
            </w:pPr>
            <w:r w:rsidRPr="004F756E">
              <w:rPr>
                <w:sz w:val="18"/>
                <w:szCs w:val="18"/>
              </w:rPr>
              <w:t>Punkt „Załączniki” – DZN wnosi o zastąpienie zapisu „</w:t>
            </w:r>
            <w:r w:rsidRPr="004F756E">
              <w:rPr>
                <w:color w:val="000000"/>
                <w:sz w:val="18"/>
                <w:szCs w:val="18"/>
              </w:rPr>
              <w:t xml:space="preserve">W przypadku gdy beneficjent złożył odwołanie w sprawie konieczności zwrotu nienależnie lub nadmiernie pobranych środków publicznych, a złożone odwołanie rozpatrzono pozytywnie, z korzyścią dla beneficjenta, wówczas należy sporządzić pismo do DDD/DZN ARiMR informujące o wyniku weryfikacji złożonego przez beneficjenta odwołania </w:t>
            </w:r>
            <w:r w:rsidRPr="004F756E">
              <w:rPr>
                <w:color w:val="000000"/>
                <w:sz w:val="18"/>
                <w:szCs w:val="18"/>
                <w:u w:val="single"/>
              </w:rPr>
              <w:t>oraz konieczności korekty należności do zera</w:t>
            </w:r>
            <w:r w:rsidRPr="004F756E">
              <w:rPr>
                <w:color w:val="000000"/>
                <w:sz w:val="18"/>
                <w:szCs w:val="18"/>
              </w:rPr>
              <w:t xml:space="preserve">.” zapisem „W przypadku, gdy beneficjent złożył odwołanie w sprawie konieczności zwrotu nienależnie lub nadmiernie pobranych środków publicznych, a złożone odwołanie rozpatrzono pozytywnie, z korzyścią dla beneficjenta, wówczas należy sporządzić pismo do DDD/DZN ARiMR informujące o wyniku weryfikacji złożonego przez beneficjenta odwołania </w:t>
            </w:r>
            <w:r w:rsidRPr="004F756E">
              <w:rPr>
                <w:color w:val="000000"/>
                <w:sz w:val="18"/>
                <w:szCs w:val="18"/>
                <w:u w:val="single"/>
              </w:rPr>
              <w:t>oraz korektę zgłoszenia należności</w:t>
            </w:r>
            <w:r w:rsidRPr="004F756E">
              <w:rPr>
                <w:color w:val="000000"/>
                <w:sz w:val="18"/>
                <w:szCs w:val="18"/>
              </w:rPr>
              <w:t xml:space="preserve">.” </w:t>
            </w:r>
            <w:r w:rsidRPr="004F756E">
              <w:rPr>
                <w:sz w:val="18"/>
                <w:szCs w:val="18"/>
              </w:rPr>
              <w:t>W przypadku pozytywnego dla beneficjenta rozpatrzenia odwołania winno być wystawiana korekta zgłoszenia należności ze wskazaniem 0,00 należności.</w:t>
            </w:r>
          </w:p>
          <w:p w:rsidR="00A1349C" w:rsidRPr="004F756E" w:rsidRDefault="00A1349C" w:rsidP="00824380">
            <w:pPr>
              <w:spacing w:after="160" w:line="259" w:lineRule="auto"/>
              <w:ind w:left="110"/>
              <w:jc w:val="both"/>
              <w:rPr>
                <w:sz w:val="18"/>
                <w:szCs w:val="18"/>
              </w:rPr>
            </w:pPr>
          </w:p>
        </w:tc>
        <w:tc>
          <w:tcPr>
            <w:tcW w:w="1366" w:type="dxa"/>
          </w:tcPr>
          <w:p w:rsidR="00A1349C" w:rsidRDefault="00A1349C" w:rsidP="00824380">
            <w:pPr>
              <w:pStyle w:val="Tekstpodstawowy"/>
              <w:spacing w:before="0" w:after="0"/>
              <w:jc w:val="center"/>
              <w:rPr>
                <w:sz w:val="18"/>
                <w:szCs w:val="18"/>
              </w:rPr>
            </w:pPr>
            <w:r w:rsidRPr="00063257">
              <w:rPr>
                <w:sz w:val="18"/>
                <w:szCs w:val="18"/>
              </w:rPr>
              <w:lastRenderedPageBreak/>
              <w:t>DZN</w:t>
            </w:r>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1745"/>
        </w:trPr>
        <w:tc>
          <w:tcPr>
            <w:tcW w:w="1059" w:type="dxa"/>
            <w:vAlign w:val="center"/>
          </w:tcPr>
          <w:p w:rsidR="00A1349C" w:rsidRDefault="00A1349C" w:rsidP="00824380">
            <w:pPr>
              <w:pStyle w:val="Tekstpodstawowy"/>
              <w:spacing w:before="0" w:after="0"/>
              <w:ind w:left="360"/>
              <w:rPr>
                <w:sz w:val="18"/>
                <w:szCs w:val="18"/>
              </w:rPr>
            </w:pPr>
            <w:r>
              <w:rPr>
                <w:sz w:val="18"/>
                <w:szCs w:val="18"/>
              </w:rPr>
              <w:t>8.</w:t>
            </w:r>
          </w:p>
        </w:tc>
        <w:tc>
          <w:tcPr>
            <w:tcW w:w="5842" w:type="dxa"/>
          </w:tcPr>
          <w:p w:rsidR="00A1349C" w:rsidRPr="004F756E" w:rsidRDefault="00A1349C" w:rsidP="00824380">
            <w:pPr>
              <w:ind w:left="174"/>
              <w:rPr>
                <w:sz w:val="18"/>
                <w:szCs w:val="18"/>
              </w:rPr>
            </w:pPr>
            <w:r w:rsidRPr="004F756E">
              <w:rPr>
                <w:color w:val="000000"/>
                <w:sz w:val="18"/>
                <w:szCs w:val="18"/>
              </w:rPr>
              <w:t xml:space="preserve">Dokument P-1/449 – Wątpliwości DZN budzi podstawa prawna wezwania. </w:t>
            </w:r>
            <w:r w:rsidRPr="004F756E">
              <w:rPr>
                <w:sz w:val="18"/>
                <w:szCs w:val="18"/>
              </w:rPr>
              <w:t xml:space="preserve">Tryb zwrotu odsetek określony jest w rozporządzeniu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Ponadto po wydaniu decyzji administracyjnej sprawa nie jest kierowana na drogę postępowania sądowego, a bezpośrednio na drogę postępowania egzekucyjnego</w:t>
            </w:r>
          </w:p>
        </w:tc>
        <w:tc>
          <w:tcPr>
            <w:tcW w:w="1366" w:type="dxa"/>
          </w:tcPr>
          <w:p w:rsidR="00A1349C" w:rsidRPr="0062340A" w:rsidRDefault="00A1349C" w:rsidP="00824380">
            <w:pPr>
              <w:pStyle w:val="Tekstpodstawowy"/>
              <w:spacing w:before="0" w:after="0"/>
              <w:jc w:val="center"/>
              <w:rPr>
                <w:sz w:val="18"/>
                <w:szCs w:val="18"/>
              </w:rPr>
            </w:pPr>
            <w:r w:rsidRPr="0062340A">
              <w:rPr>
                <w:sz w:val="18"/>
                <w:szCs w:val="18"/>
              </w:rPr>
              <w:t>DZN</w:t>
            </w:r>
          </w:p>
        </w:tc>
        <w:tc>
          <w:tcPr>
            <w:tcW w:w="1940" w:type="dxa"/>
            <w:shd w:val="clear" w:color="auto" w:fill="BFBFBF" w:themeFill="background1" w:themeFillShade="BF"/>
          </w:tcPr>
          <w:p w:rsidR="00A1349C" w:rsidRPr="0062340A" w:rsidRDefault="00A1349C" w:rsidP="00824380">
            <w:pPr>
              <w:pStyle w:val="Tekstpodstawowy"/>
              <w:spacing w:before="0" w:after="0"/>
              <w:jc w:val="both"/>
              <w:rPr>
                <w:b/>
                <w:sz w:val="18"/>
                <w:szCs w:val="18"/>
              </w:rPr>
            </w:pPr>
          </w:p>
        </w:tc>
      </w:tr>
      <w:tr w:rsidR="00A1349C" w:rsidRPr="00184192" w:rsidTr="00824380">
        <w:trPr>
          <w:trHeight w:val="1745"/>
        </w:trPr>
        <w:tc>
          <w:tcPr>
            <w:tcW w:w="1059" w:type="dxa"/>
            <w:vAlign w:val="center"/>
          </w:tcPr>
          <w:p w:rsidR="00A1349C" w:rsidRDefault="00A1349C" w:rsidP="00824380">
            <w:pPr>
              <w:pStyle w:val="Tekstpodstawowy"/>
              <w:spacing w:before="0" w:after="0"/>
              <w:ind w:left="360"/>
              <w:rPr>
                <w:sz w:val="18"/>
                <w:szCs w:val="18"/>
              </w:rPr>
            </w:pPr>
            <w:r>
              <w:rPr>
                <w:sz w:val="18"/>
                <w:szCs w:val="18"/>
              </w:rPr>
              <w:t>9.</w:t>
            </w:r>
          </w:p>
        </w:tc>
        <w:tc>
          <w:tcPr>
            <w:tcW w:w="5842" w:type="dxa"/>
          </w:tcPr>
          <w:p w:rsidR="00A1349C" w:rsidRPr="004F756E" w:rsidRDefault="00A1349C" w:rsidP="00824380">
            <w:pPr>
              <w:ind w:left="174"/>
              <w:rPr>
                <w:sz w:val="18"/>
                <w:szCs w:val="18"/>
              </w:rPr>
            </w:pPr>
            <w:r w:rsidRPr="004F756E">
              <w:rPr>
                <w:sz w:val="18"/>
                <w:szCs w:val="18"/>
              </w:rPr>
              <w:t xml:space="preserve">Dokument P-4/446 – W ramach PO </w:t>
            </w:r>
            <w:proofErr w:type="spellStart"/>
            <w:r w:rsidRPr="004F756E">
              <w:rPr>
                <w:sz w:val="18"/>
                <w:szCs w:val="18"/>
              </w:rPr>
              <w:t>RiM</w:t>
            </w:r>
            <w:proofErr w:type="spellEnd"/>
            <w:r w:rsidRPr="004F756E">
              <w:rPr>
                <w:sz w:val="18"/>
                <w:szCs w:val="18"/>
              </w:rPr>
              <w:t xml:space="preserve"> nie są wydawane decyzje ustalające. Ponadto art. 207 ustawy o finansach publicznych nie nakłada na beneficjenta obowiązku zwrotu odsetek bankowych naliczonych na rachunku bankowym przeznaczonym do obsługi zaliczki. Taki obowiązek wynika z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w:t>
            </w:r>
          </w:p>
        </w:tc>
        <w:tc>
          <w:tcPr>
            <w:tcW w:w="1366" w:type="dxa"/>
          </w:tcPr>
          <w:p w:rsidR="00A1349C" w:rsidRPr="0062340A" w:rsidRDefault="00A1349C" w:rsidP="00824380">
            <w:pPr>
              <w:pStyle w:val="Tekstpodstawowy"/>
              <w:spacing w:before="0" w:after="0"/>
              <w:jc w:val="center"/>
              <w:rPr>
                <w:sz w:val="18"/>
                <w:szCs w:val="18"/>
              </w:rPr>
            </w:pPr>
            <w:r w:rsidRPr="0062340A">
              <w:rPr>
                <w:sz w:val="18"/>
                <w:szCs w:val="18"/>
              </w:rPr>
              <w:t>DZN</w:t>
            </w:r>
          </w:p>
        </w:tc>
        <w:tc>
          <w:tcPr>
            <w:tcW w:w="1940" w:type="dxa"/>
            <w:shd w:val="clear" w:color="auto" w:fill="BFBFBF" w:themeFill="background1" w:themeFillShade="BF"/>
          </w:tcPr>
          <w:p w:rsidR="00A1349C" w:rsidRPr="0062340A" w:rsidRDefault="00A1349C" w:rsidP="00824380">
            <w:pPr>
              <w:pStyle w:val="Tekstpodstawowy"/>
              <w:spacing w:before="0" w:after="0"/>
              <w:jc w:val="both"/>
              <w:rPr>
                <w:b/>
                <w:sz w:val="18"/>
                <w:szCs w:val="18"/>
              </w:rPr>
            </w:pPr>
          </w:p>
        </w:tc>
      </w:tr>
      <w:tr w:rsidR="00A1349C" w:rsidRPr="00184192" w:rsidTr="00824380">
        <w:trPr>
          <w:trHeight w:val="1745"/>
        </w:trPr>
        <w:tc>
          <w:tcPr>
            <w:tcW w:w="1059" w:type="dxa"/>
            <w:vAlign w:val="center"/>
          </w:tcPr>
          <w:p w:rsidR="00A1349C" w:rsidRDefault="00A1349C" w:rsidP="00824380">
            <w:pPr>
              <w:pStyle w:val="Tekstpodstawowy"/>
              <w:spacing w:before="0" w:after="0"/>
              <w:ind w:left="360"/>
              <w:rPr>
                <w:sz w:val="18"/>
                <w:szCs w:val="18"/>
              </w:rPr>
            </w:pPr>
            <w:r>
              <w:rPr>
                <w:sz w:val="18"/>
                <w:szCs w:val="18"/>
              </w:rPr>
              <w:t>10.</w:t>
            </w:r>
          </w:p>
        </w:tc>
        <w:tc>
          <w:tcPr>
            <w:tcW w:w="5842" w:type="dxa"/>
          </w:tcPr>
          <w:p w:rsidR="00A1349C" w:rsidRPr="004F756E" w:rsidRDefault="00A1349C" w:rsidP="00824380">
            <w:pPr>
              <w:rPr>
                <w:sz w:val="18"/>
                <w:szCs w:val="18"/>
              </w:rPr>
            </w:pPr>
            <w:r w:rsidRPr="004F756E">
              <w:rPr>
                <w:sz w:val="18"/>
                <w:szCs w:val="18"/>
              </w:rPr>
              <w:t xml:space="preserve">Dokument P-1A/119 – Dokument nie uwzględnia przepisów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 Ponadto DZN wnosi o rozważenie zasadności umieszczania pouczenia w dokumencie. Dodatkowo DZN przekazuje opinię prawną w zakresie dokonywania pomniejszeń pomiędzy PO </w:t>
            </w:r>
            <w:proofErr w:type="spellStart"/>
            <w:r w:rsidRPr="004F756E">
              <w:rPr>
                <w:sz w:val="18"/>
                <w:szCs w:val="18"/>
              </w:rPr>
              <w:t>RiM</w:t>
            </w:r>
            <w:proofErr w:type="spellEnd"/>
            <w:r w:rsidRPr="004F756E">
              <w:rPr>
                <w:sz w:val="18"/>
                <w:szCs w:val="18"/>
              </w:rPr>
              <w:t xml:space="preserve"> 2014-2020 a PO RYBY 2007-2013 z prośbą o dostosowanie dokumentu w zakresie wyrażania zgody przez beneficjenta na dokonywanie pomniejszeń w ramach PO </w:t>
            </w:r>
            <w:proofErr w:type="spellStart"/>
            <w:r w:rsidRPr="004F756E">
              <w:rPr>
                <w:sz w:val="18"/>
                <w:szCs w:val="18"/>
              </w:rPr>
              <w:t>RiM</w:t>
            </w:r>
            <w:proofErr w:type="spellEnd"/>
            <w:r w:rsidRPr="004F756E">
              <w:rPr>
                <w:sz w:val="18"/>
                <w:szCs w:val="18"/>
              </w:rPr>
              <w:t xml:space="preserve"> 2014-2020.</w:t>
            </w:r>
          </w:p>
          <w:p w:rsidR="00A1349C" w:rsidRPr="004F756E" w:rsidRDefault="00A1349C" w:rsidP="00824380">
            <w:pPr>
              <w:rPr>
                <w:sz w:val="18"/>
                <w:szCs w:val="18"/>
              </w:rPr>
            </w:pPr>
            <w:r w:rsidRPr="004F756E">
              <w:rPr>
                <w:sz w:val="18"/>
                <w:szCs w:val="18"/>
              </w:rPr>
              <w:t>Dokument Z-1/449:</w:t>
            </w:r>
          </w:p>
          <w:p w:rsidR="00A1349C" w:rsidRPr="004F756E" w:rsidRDefault="00A1349C" w:rsidP="00A1349C">
            <w:pPr>
              <w:pStyle w:val="Akapitzlist"/>
              <w:numPr>
                <w:ilvl w:val="0"/>
                <w:numId w:val="8"/>
              </w:numPr>
              <w:contextualSpacing w:val="0"/>
              <w:rPr>
                <w:sz w:val="18"/>
                <w:szCs w:val="18"/>
              </w:rPr>
            </w:pPr>
            <w:r w:rsidRPr="004F756E">
              <w:rPr>
                <w:sz w:val="18"/>
                <w:szCs w:val="18"/>
              </w:rPr>
              <w:t>DZN wnosi o zastąpienia zapis „PO „Zrównoważony…2007-2013” zapisem PO „Rybactwo i Morze” 2014-2020.</w:t>
            </w:r>
          </w:p>
          <w:p w:rsidR="00A1349C" w:rsidRPr="004F756E" w:rsidRDefault="00A1349C" w:rsidP="00A1349C">
            <w:pPr>
              <w:pStyle w:val="Akapitzlist"/>
              <w:numPr>
                <w:ilvl w:val="0"/>
                <w:numId w:val="8"/>
              </w:numPr>
              <w:contextualSpacing w:val="0"/>
              <w:rPr>
                <w:sz w:val="18"/>
                <w:szCs w:val="18"/>
              </w:rPr>
            </w:pPr>
            <w:r w:rsidRPr="004F756E">
              <w:rPr>
                <w:sz w:val="18"/>
                <w:szCs w:val="18"/>
              </w:rPr>
              <w:t xml:space="preserve">W ramach PO </w:t>
            </w:r>
            <w:proofErr w:type="spellStart"/>
            <w:r w:rsidRPr="004F756E">
              <w:rPr>
                <w:sz w:val="18"/>
                <w:szCs w:val="18"/>
              </w:rPr>
              <w:t>RiM</w:t>
            </w:r>
            <w:proofErr w:type="spellEnd"/>
            <w:r w:rsidRPr="004F756E">
              <w:rPr>
                <w:sz w:val="18"/>
                <w:szCs w:val="18"/>
              </w:rPr>
              <w:t xml:space="preserve"> nie wypłaca się pomocy finansowej na podstawie decyzji administracyjnych, a także nie ustala się należności.</w:t>
            </w:r>
          </w:p>
          <w:p w:rsidR="00A1349C" w:rsidRPr="004F756E" w:rsidRDefault="00A1349C" w:rsidP="00A1349C">
            <w:pPr>
              <w:pStyle w:val="Akapitzlist"/>
              <w:numPr>
                <w:ilvl w:val="0"/>
                <w:numId w:val="8"/>
              </w:numPr>
              <w:contextualSpacing w:val="0"/>
              <w:rPr>
                <w:sz w:val="18"/>
                <w:szCs w:val="18"/>
              </w:rPr>
            </w:pPr>
            <w:r w:rsidRPr="004F756E">
              <w:rPr>
                <w:sz w:val="18"/>
                <w:szCs w:val="18"/>
              </w:rPr>
              <w:t xml:space="preserve">Pkt 2 pouczenia – DZN wnosi o usunięcie zapisu. Postępowanie administracyjne wszczynane jest po wezwaniu beneficjenta do </w:t>
            </w:r>
            <w:r w:rsidRPr="004F756E">
              <w:rPr>
                <w:sz w:val="18"/>
                <w:szCs w:val="18"/>
              </w:rPr>
              <w:lastRenderedPageBreak/>
              <w:t>zwrotu środków lub do wyrażenia zgody na pomniejszenie kolejnych płatności.</w:t>
            </w:r>
          </w:p>
        </w:tc>
        <w:tc>
          <w:tcPr>
            <w:tcW w:w="1366" w:type="dxa"/>
          </w:tcPr>
          <w:p w:rsidR="00A1349C" w:rsidRPr="0062340A" w:rsidRDefault="00A1349C" w:rsidP="00824380">
            <w:pPr>
              <w:pStyle w:val="Tekstpodstawowy"/>
              <w:spacing w:before="0" w:after="0"/>
              <w:jc w:val="center"/>
              <w:rPr>
                <w:sz w:val="18"/>
                <w:szCs w:val="18"/>
              </w:rPr>
            </w:pPr>
            <w:r w:rsidRPr="0062340A">
              <w:rPr>
                <w:sz w:val="18"/>
                <w:szCs w:val="18"/>
              </w:rPr>
              <w:lastRenderedPageBreak/>
              <w:t>DZN</w:t>
            </w:r>
          </w:p>
        </w:tc>
        <w:tc>
          <w:tcPr>
            <w:tcW w:w="1940" w:type="dxa"/>
            <w:shd w:val="clear" w:color="auto" w:fill="BFBFBF" w:themeFill="background1" w:themeFillShade="BF"/>
          </w:tcPr>
          <w:p w:rsidR="00A1349C" w:rsidRPr="0062340A" w:rsidRDefault="00A1349C" w:rsidP="00824380">
            <w:pPr>
              <w:pStyle w:val="Tekstpodstawowy"/>
              <w:spacing w:before="0" w:after="0"/>
              <w:jc w:val="both"/>
              <w:rPr>
                <w:b/>
                <w:sz w:val="18"/>
                <w:szCs w:val="18"/>
              </w:rPr>
            </w:pPr>
          </w:p>
        </w:tc>
      </w:tr>
      <w:tr w:rsidR="00A1349C" w:rsidRPr="00184192" w:rsidTr="00824380">
        <w:trPr>
          <w:trHeight w:val="2085"/>
        </w:trPr>
        <w:tc>
          <w:tcPr>
            <w:tcW w:w="1059" w:type="dxa"/>
            <w:vAlign w:val="center"/>
          </w:tcPr>
          <w:p w:rsidR="00A1349C" w:rsidRDefault="00A1349C" w:rsidP="00824380">
            <w:pPr>
              <w:pStyle w:val="Tekstpodstawowy"/>
              <w:spacing w:before="0" w:after="0"/>
              <w:ind w:left="360"/>
              <w:rPr>
                <w:sz w:val="18"/>
                <w:szCs w:val="18"/>
              </w:rPr>
            </w:pPr>
            <w:r>
              <w:rPr>
                <w:sz w:val="18"/>
                <w:szCs w:val="18"/>
              </w:rPr>
              <w:t>11.</w:t>
            </w:r>
          </w:p>
        </w:tc>
        <w:tc>
          <w:tcPr>
            <w:tcW w:w="5842" w:type="dxa"/>
          </w:tcPr>
          <w:p w:rsidR="00A1349C" w:rsidRPr="004F756E" w:rsidRDefault="00A1349C" w:rsidP="00824380">
            <w:pPr>
              <w:rPr>
                <w:sz w:val="18"/>
                <w:szCs w:val="18"/>
              </w:rPr>
            </w:pPr>
            <w:r w:rsidRPr="004F756E">
              <w:rPr>
                <w:sz w:val="18"/>
                <w:szCs w:val="18"/>
              </w:rPr>
              <w:t>Dokument Z-2/449:</w:t>
            </w:r>
          </w:p>
          <w:p w:rsidR="00A1349C" w:rsidRPr="004F756E" w:rsidRDefault="00A1349C" w:rsidP="00A1349C">
            <w:pPr>
              <w:pStyle w:val="Akapitzlist"/>
              <w:numPr>
                <w:ilvl w:val="0"/>
                <w:numId w:val="10"/>
              </w:numPr>
              <w:contextualSpacing w:val="0"/>
              <w:rPr>
                <w:sz w:val="18"/>
                <w:szCs w:val="18"/>
              </w:rPr>
            </w:pPr>
            <w:r w:rsidRPr="004F756E">
              <w:rPr>
                <w:color w:val="000000"/>
                <w:sz w:val="18"/>
                <w:szCs w:val="18"/>
              </w:rPr>
              <w:t xml:space="preserve">Wątpliwości DZN budzi podstawa prawna zawiadomienia. </w:t>
            </w:r>
            <w:r w:rsidRPr="004F756E">
              <w:rPr>
                <w:sz w:val="18"/>
                <w:szCs w:val="18"/>
              </w:rPr>
              <w:t xml:space="preserve">Tryb zwrotu odsetek określony jest w rozporządzeniu </w:t>
            </w:r>
            <w:proofErr w:type="spellStart"/>
            <w:r w:rsidRPr="004F756E">
              <w:rPr>
                <w:sz w:val="18"/>
                <w:szCs w:val="18"/>
              </w:rPr>
              <w:t>MGMiŻŚ</w:t>
            </w:r>
            <w:proofErr w:type="spellEnd"/>
            <w:r w:rsidRPr="004F756E">
              <w:rPr>
                <w:sz w:val="18"/>
                <w:szCs w:val="18"/>
              </w:rPr>
              <w:t xml:space="preserve"> z dnia 25.01.2017r. w sprawie warunków i trybu udzielania i rozliczania zaliczek (…).</w:t>
            </w:r>
          </w:p>
          <w:p w:rsidR="00A1349C" w:rsidRPr="004F756E" w:rsidRDefault="00A1349C" w:rsidP="00A1349C">
            <w:pPr>
              <w:pStyle w:val="Akapitzlist"/>
              <w:numPr>
                <w:ilvl w:val="0"/>
                <w:numId w:val="10"/>
              </w:numPr>
              <w:contextualSpacing w:val="0"/>
              <w:rPr>
                <w:sz w:val="18"/>
                <w:szCs w:val="18"/>
              </w:rPr>
            </w:pPr>
            <w:r w:rsidRPr="004F756E">
              <w:rPr>
                <w:sz w:val="18"/>
                <w:szCs w:val="18"/>
              </w:rPr>
              <w:t>Pkt 2 pouczenia – DZN wnosi o usunięcie zapisu. Postępowanie administracyjne wszczynane jest po wezwaniu beneficjenta do zwrotu środków lub do wyrażenia zgody na pomniejszenie kolejnych płatności.</w:t>
            </w:r>
          </w:p>
        </w:tc>
        <w:tc>
          <w:tcPr>
            <w:tcW w:w="1366" w:type="dxa"/>
          </w:tcPr>
          <w:p w:rsidR="00A1349C" w:rsidRPr="00E83237" w:rsidRDefault="00A1349C" w:rsidP="00824380">
            <w:pPr>
              <w:pStyle w:val="Tekstpodstawowy"/>
              <w:spacing w:before="0" w:after="0"/>
              <w:jc w:val="center"/>
              <w:rPr>
                <w:sz w:val="18"/>
                <w:szCs w:val="18"/>
              </w:rPr>
            </w:pPr>
            <w:r>
              <w:rPr>
                <w:sz w:val="18"/>
                <w:szCs w:val="18"/>
              </w:rPr>
              <w:t>DZN</w:t>
            </w:r>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07"/>
        </w:trPr>
        <w:tc>
          <w:tcPr>
            <w:tcW w:w="1059" w:type="dxa"/>
            <w:vAlign w:val="center"/>
          </w:tcPr>
          <w:p w:rsidR="00A1349C" w:rsidRDefault="00A1349C" w:rsidP="00824380">
            <w:pPr>
              <w:pStyle w:val="Tekstpodstawowy"/>
              <w:spacing w:before="0" w:after="0"/>
              <w:ind w:left="360"/>
              <w:rPr>
                <w:sz w:val="18"/>
                <w:szCs w:val="18"/>
              </w:rPr>
            </w:pPr>
            <w:r>
              <w:rPr>
                <w:sz w:val="18"/>
                <w:szCs w:val="18"/>
              </w:rPr>
              <w:t>12.</w:t>
            </w:r>
          </w:p>
        </w:tc>
        <w:tc>
          <w:tcPr>
            <w:tcW w:w="5842" w:type="dxa"/>
          </w:tcPr>
          <w:p w:rsidR="00A1349C" w:rsidRPr="004F756E" w:rsidRDefault="00A1349C" w:rsidP="00824380">
            <w:pPr>
              <w:rPr>
                <w:sz w:val="18"/>
                <w:szCs w:val="18"/>
              </w:rPr>
            </w:pPr>
            <w:r w:rsidRPr="004F756E">
              <w:rPr>
                <w:rFonts w:eastAsia="Calibri"/>
                <w:sz w:val="18"/>
                <w:szCs w:val="18"/>
              </w:rPr>
              <w:t>Usunięto zapis dot. KP-611-243-ARiMR</w:t>
            </w:r>
          </w:p>
        </w:tc>
        <w:tc>
          <w:tcPr>
            <w:tcW w:w="1366" w:type="dxa"/>
          </w:tcPr>
          <w:p w:rsidR="00A1349C" w:rsidRPr="00E83237" w:rsidRDefault="00A1349C" w:rsidP="00824380">
            <w:pPr>
              <w:pStyle w:val="Tekstpodstawowy"/>
              <w:spacing w:before="0" w:after="0"/>
              <w:jc w:val="center"/>
              <w:rPr>
                <w:sz w:val="18"/>
                <w:szCs w:val="18"/>
              </w:rPr>
            </w:pPr>
            <w:proofErr w:type="spellStart"/>
            <w:r>
              <w:rPr>
                <w:sz w:val="18"/>
                <w:szCs w:val="18"/>
              </w:rPr>
              <w:t>DKiB</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716"/>
        </w:trPr>
        <w:tc>
          <w:tcPr>
            <w:tcW w:w="1059" w:type="dxa"/>
            <w:vAlign w:val="center"/>
          </w:tcPr>
          <w:p w:rsidR="00A1349C" w:rsidRDefault="00A1349C" w:rsidP="00824380">
            <w:pPr>
              <w:pStyle w:val="Tekstpodstawowy"/>
              <w:spacing w:before="0" w:after="0"/>
              <w:ind w:left="360"/>
              <w:rPr>
                <w:sz w:val="18"/>
                <w:szCs w:val="18"/>
              </w:rPr>
            </w:pPr>
            <w:r>
              <w:rPr>
                <w:sz w:val="18"/>
                <w:szCs w:val="18"/>
              </w:rPr>
              <w:t>13.</w:t>
            </w:r>
          </w:p>
        </w:tc>
        <w:tc>
          <w:tcPr>
            <w:tcW w:w="5842" w:type="dxa"/>
          </w:tcPr>
          <w:p w:rsidR="00A1349C" w:rsidRPr="004F756E" w:rsidRDefault="00A1349C" w:rsidP="00824380">
            <w:pPr>
              <w:rPr>
                <w:sz w:val="18"/>
                <w:szCs w:val="18"/>
              </w:rPr>
            </w:pPr>
            <w:r w:rsidRPr="004F756E">
              <w:rPr>
                <w:rFonts w:eastAsia="Calibri"/>
                <w:sz w:val="18"/>
                <w:szCs w:val="18"/>
              </w:rPr>
              <w:t>Przyjęcie uwag w zakresie diagramów 1.1.4.2, 1.1.4.3 oraz reguł w rozdziale 1.1.5., instrukcji dot. wypełniania dokumentów finansowo-księgowych.</w:t>
            </w:r>
          </w:p>
        </w:tc>
        <w:tc>
          <w:tcPr>
            <w:tcW w:w="1366" w:type="dxa"/>
          </w:tcPr>
          <w:p w:rsidR="00A1349C" w:rsidRPr="00E83237" w:rsidRDefault="00A1349C" w:rsidP="00824380">
            <w:pPr>
              <w:pStyle w:val="Tekstpodstawowy"/>
              <w:spacing w:before="0" w:after="0"/>
              <w:jc w:val="center"/>
              <w:rPr>
                <w:sz w:val="18"/>
                <w:szCs w:val="18"/>
              </w:rPr>
            </w:pPr>
            <w:r>
              <w:rPr>
                <w:sz w:val="18"/>
                <w:szCs w:val="18"/>
              </w:rPr>
              <w:t>DK</w:t>
            </w:r>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14.</w:t>
            </w:r>
          </w:p>
        </w:tc>
        <w:tc>
          <w:tcPr>
            <w:tcW w:w="5842" w:type="dxa"/>
          </w:tcPr>
          <w:p w:rsidR="00A1349C" w:rsidRPr="004F756E" w:rsidRDefault="00A1349C" w:rsidP="00824380">
            <w:pPr>
              <w:rPr>
                <w:sz w:val="18"/>
                <w:szCs w:val="18"/>
              </w:rPr>
            </w:pPr>
            <w:r w:rsidRPr="004F756E">
              <w:rPr>
                <w:sz w:val="18"/>
                <w:szCs w:val="18"/>
              </w:rPr>
              <w:t>Uzupełniono reguły KP oraz instrukcję I-1/449</w:t>
            </w:r>
          </w:p>
        </w:tc>
        <w:tc>
          <w:tcPr>
            <w:tcW w:w="1366" w:type="dxa"/>
          </w:tcPr>
          <w:p w:rsidR="00A1349C" w:rsidRPr="00E83237" w:rsidRDefault="00A1349C" w:rsidP="00824380">
            <w:pPr>
              <w:pStyle w:val="Tekstpodstawowy"/>
              <w:spacing w:before="0" w:after="0"/>
              <w:jc w:val="center"/>
              <w:rPr>
                <w:sz w:val="18"/>
                <w:szCs w:val="18"/>
              </w:rPr>
            </w:pPr>
            <w:r>
              <w:rPr>
                <w:sz w:val="18"/>
                <w:szCs w:val="18"/>
              </w:rPr>
              <w:t>DF</w:t>
            </w:r>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15</w:t>
            </w:r>
          </w:p>
        </w:tc>
        <w:tc>
          <w:tcPr>
            <w:tcW w:w="5842" w:type="dxa"/>
          </w:tcPr>
          <w:p w:rsidR="00A1349C" w:rsidRPr="004F756E" w:rsidRDefault="00A1349C" w:rsidP="00824380">
            <w:pPr>
              <w:rPr>
                <w:sz w:val="18"/>
                <w:szCs w:val="18"/>
              </w:rPr>
            </w:pPr>
            <w:r>
              <w:rPr>
                <w:sz w:val="18"/>
                <w:szCs w:val="18"/>
              </w:rPr>
              <w:t xml:space="preserve">Dodano odpowiednie wskazanie paragrafów dot.  KPA w decyzjach D-1/449 oraz D-2/449 oraz uzupełniono podstawę prawną w D-2/449,.w D-1/449 dodano nazwę </w:t>
            </w:r>
            <w:r w:rsidRPr="000A5E2D">
              <w:rPr>
                <w:i/>
                <w:sz w:val="18"/>
                <w:szCs w:val="18"/>
              </w:rPr>
              <w:t>Europejski Fundusz Morski i Rybactwa</w:t>
            </w:r>
            <w:r>
              <w:rPr>
                <w:i/>
                <w:sz w:val="18"/>
                <w:szCs w:val="18"/>
              </w:rPr>
              <w:t>.</w:t>
            </w:r>
          </w:p>
        </w:tc>
        <w:tc>
          <w:tcPr>
            <w:tcW w:w="1366" w:type="dxa"/>
          </w:tcPr>
          <w:p w:rsidR="00A1349C" w:rsidRDefault="00A1349C" w:rsidP="00824380">
            <w:pPr>
              <w:pStyle w:val="Tekstpodstawowy"/>
              <w:spacing w:before="0" w:after="0"/>
              <w:jc w:val="center"/>
              <w:rPr>
                <w:sz w:val="18"/>
                <w:szCs w:val="18"/>
              </w:rPr>
            </w:pPr>
            <w:proofErr w:type="spellStart"/>
            <w:r w:rsidRPr="00DD1766">
              <w:rPr>
                <w:sz w:val="18"/>
                <w:szCs w:val="18"/>
              </w:rPr>
              <w:t>DPiZP</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17</w:t>
            </w:r>
          </w:p>
        </w:tc>
        <w:tc>
          <w:tcPr>
            <w:tcW w:w="5842" w:type="dxa"/>
          </w:tcPr>
          <w:p w:rsidR="00A1349C" w:rsidRPr="004F756E" w:rsidRDefault="00A1349C" w:rsidP="00824380">
            <w:pPr>
              <w:rPr>
                <w:sz w:val="18"/>
                <w:szCs w:val="18"/>
              </w:rPr>
            </w:pPr>
            <w:r>
              <w:rPr>
                <w:sz w:val="18"/>
                <w:szCs w:val="18"/>
              </w:rPr>
              <w:t xml:space="preserve">Zmodyfikowano I-2/449 zgodnie z uwagami </w:t>
            </w:r>
          </w:p>
        </w:tc>
        <w:tc>
          <w:tcPr>
            <w:tcW w:w="1366" w:type="dxa"/>
          </w:tcPr>
          <w:p w:rsidR="00A1349C" w:rsidRDefault="00A1349C" w:rsidP="00824380">
            <w:pPr>
              <w:pStyle w:val="Tekstpodstawowy"/>
              <w:spacing w:before="0" w:after="0"/>
              <w:jc w:val="center"/>
              <w:rPr>
                <w:sz w:val="18"/>
                <w:szCs w:val="18"/>
              </w:rPr>
            </w:pPr>
            <w:proofErr w:type="spellStart"/>
            <w:r w:rsidRPr="00DD1766">
              <w:rPr>
                <w:sz w:val="18"/>
                <w:szCs w:val="18"/>
              </w:rPr>
              <w:t>DPiZP</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18</w:t>
            </w:r>
          </w:p>
        </w:tc>
        <w:tc>
          <w:tcPr>
            <w:tcW w:w="5842" w:type="dxa"/>
          </w:tcPr>
          <w:p w:rsidR="00A1349C" w:rsidRPr="004F756E" w:rsidRDefault="00A1349C" w:rsidP="00824380">
            <w:pPr>
              <w:rPr>
                <w:sz w:val="18"/>
                <w:szCs w:val="18"/>
              </w:rPr>
            </w:pPr>
            <w:r>
              <w:rPr>
                <w:sz w:val="18"/>
                <w:szCs w:val="18"/>
              </w:rPr>
              <w:t>P-1/449, P-4/449 wskazano w pismach jakiego zwrotu dotyczą</w:t>
            </w:r>
          </w:p>
        </w:tc>
        <w:tc>
          <w:tcPr>
            <w:tcW w:w="1366" w:type="dxa"/>
          </w:tcPr>
          <w:p w:rsidR="00A1349C" w:rsidRDefault="00A1349C" w:rsidP="00824380">
            <w:pPr>
              <w:pStyle w:val="Tekstpodstawowy"/>
              <w:spacing w:before="0" w:after="0"/>
              <w:jc w:val="center"/>
              <w:rPr>
                <w:sz w:val="18"/>
                <w:szCs w:val="18"/>
              </w:rPr>
            </w:pPr>
            <w:proofErr w:type="spellStart"/>
            <w:r w:rsidRPr="00DD1766">
              <w:rPr>
                <w:sz w:val="18"/>
                <w:szCs w:val="18"/>
              </w:rPr>
              <w:t>D</w:t>
            </w:r>
            <w:r>
              <w:rPr>
                <w:sz w:val="18"/>
                <w:szCs w:val="18"/>
              </w:rPr>
              <w:t>P</w:t>
            </w:r>
            <w:r w:rsidRPr="00DD1766">
              <w:rPr>
                <w:sz w:val="18"/>
                <w:szCs w:val="18"/>
              </w:rPr>
              <w:t>iZP</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19</w:t>
            </w:r>
          </w:p>
        </w:tc>
        <w:tc>
          <w:tcPr>
            <w:tcW w:w="5842" w:type="dxa"/>
          </w:tcPr>
          <w:p w:rsidR="00A1349C" w:rsidRPr="004F756E" w:rsidRDefault="00A1349C" w:rsidP="00824380">
            <w:pPr>
              <w:rPr>
                <w:sz w:val="18"/>
                <w:szCs w:val="18"/>
              </w:rPr>
            </w:pPr>
            <w:r>
              <w:rPr>
                <w:sz w:val="18"/>
                <w:szCs w:val="18"/>
              </w:rPr>
              <w:t xml:space="preserve">W całej KP usunięto z nazewnictwa </w:t>
            </w:r>
            <w:r w:rsidRPr="000A5E2D">
              <w:rPr>
                <w:i/>
                <w:sz w:val="18"/>
                <w:szCs w:val="18"/>
              </w:rPr>
              <w:t>„na lata 2014-2020”</w:t>
            </w:r>
          </w:p>
        </w:tc>
        <w:tc>
          <w:tcPr>
            <w:tcW w:w="1366" w:type="dxa"/>
          </w:tcPr>
          <w:p w:rsidR="00A1349C" w:rsidRDefault="00A1349C" w:rsidP="00824380">
            <w:pPr>
              <w:pStyle w:val="Tekstpodstawowy"/>
              <w:spacing w:before="0" w:after="0"/>
              <w:jc w:val="center"/>
              <w:rPr>
                <w:sz w:val="18"/>
                <w:szCs w:val="18"/>
              </w:rPr>
            </w:pPr>
            <w:proofErr w:type="spellStart"/>
            <w:r w:rsidRPr="00DD1766">
              <w:rPr>
                <w:sz w:val="18"/>
                <w:szCs w:val="18"/>
              </w:rPr>
              <w:t>D</w:t>
            </w:r>
            <w:r>
              <w:rPr>
                <w:sz w:val="18"/>
                <w:szCs w:val="18"/>
              </w:rPr>
              <w:t>P</w:t>
            </w:r>
            <w:r w:rsidRPr="00DD1766">
              <w:rPr>
                <w:sz w:val="18"/>
                <w:szCs w:val="18"/>
              </w:rPr>
              <w:t>iZP</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528"/>
        </w:trPr>
        <w:tc>
          <w:tcPr>
            <w:tcW w:w="1059" w:type="dxa"/>
            <w:vAlign w:val="center"/>
          </w:tcPr>
          <w:p w:rsidR="00A1349C" w:rsidRDefault="00A1349C" w:rsidP="00824380">
            <w:pPr>
              <w:pStyle w:val="Tekstpodstawowy"/>
              <w:spacing w:before="0" w:after="0"/>
              <w:ind w:left="360"/>
              <w:rPr>
                <w:sz w:val="18"/>
                <w:szCs w:val="18"/>
              </w:rPr>
            </w:pPr>
            <w:r>
              <w:rPr>
                <w:sz w:val="18"/>
                <w:szCs w:val="18"/>
              </w:rPr>
              <w:t>20</w:t>
            </w:r>
          </w:p>
        </w:tc>
        <w:tc>
          <w:tcPr>
            <w:tcW w:w="5842" w:type="dxa"/>
          </w:tcPr>
          <w:p w:rsidR="00A1349C" w:rsidRDefault="00A1349C" w:rsidP="00824380">
            <w:pPr>
              <w:rPr>
                <w:sz w:val="18"/>
                <w:szCs w:val="18"/>
              </w:rPr>
            </w:pPr>
            <w:r>
              <w:rPr>
                <w:sz w:val="18"/>
                <w:szCs w:val="18"/>
              </w:rPr>
              <w:t>W pismach w całej KP  wskazano aktualne publikatory do wskazanych przepisów prawa oraz poprawiono błędy redakcyjne</w:t>
            </w:r>
          </w:p>
        </w:tc>
        <w:tc>
          <w:tcPr>
            <w:tcW w:w="1366" w:type="dxa"/>
          </w:tcPr>
          <w:p w:rsidR="00A1349C" w:rsidRPr="00DD1766" w:rsidRDefault="00A1349C" w:rsidP="00824380">
            <w:pPr>
              <w:pStyle w:val="Tekstpodstawowy"/>
              <w:spacing w:before="0" w:after="0"/>
              <w:jc w:val="center"/>
              <w:rPr>
                <w:sz w:val="18"/>
                <w:szCs w:val="18"/>
              </w:rPr>
            </w:pPr>
            <w:proofErr w:type="spellStart"/>
            <w:r>
              <w:rPr>
                <w:sz w:val="18"/>
                <w:szCs w:val="18"/>
              </w:rPr>
              <w:t>DPiZP</w:t>
            </w:r>
            <w:proofErr w:type="spellEnd"/>
          </w:p>
        </w:tc>
        <w:tc>
          <w:tcPr>
            <w:tcW w:w="1940" w:type="dxa"/>
            <w:shd w:val="clear" w:color="auto" w:fill="BFBFBF" w:themeFill="background1" w:themeFillShade="BF"/>
          </w:tcPr>
          <w:p w:rsidR="00A1349C" w:rsidRPr="0098440A" w:rsidRDefault="00A1349C" w:rsidP="00824380">
            <w:pPr>
              <w:pStyle w:val="Tekstpodstawowy"/>
              <w:spacing w:before="0" w:after="0"/>
              <w:jc w:val="both"/>
              <w:rPr>
                <w:sz w:val="18"/>
                <w:szCs w:val="18"/>
              </w:rPr>
            </w:pPr>
          </w:p>
        </w:tc>
      </w:tr>
      <w:tr w:rsidR="00A1349C" w:rsidRPr="00184192" w:rsidTr="00824380">
        <w:trPr>
          <w:trHeight w:val="267"/>
        </w:trPr>
        <w:tc>
          <w:tcPr>
            <w:tcW w:w="10207" w:type="dxa"/>
            <w:gridSpan w:val="4"/>
            <w:vAlign w:val="center"/>
          </w:tcPr>
          <w:p w:rsidR="00A1349C" w:rsidRPr="004F756E" w:rsidRDefault="00A1349C" w:rsidP="00824380">
            <w:pPr>
              <w:pStyle w:val="Tekstpodstawowy"/>
              <w:spacing w:before="0" w:after="0"/>
              <w:jc w:val="center"/>
              <w:rPr>
                <w:sz w:val="18"/>
                <w:szCs w:val="18"/>
              </w:rPr>
            </w:pPr>
            <w:r w:rsidRPr="004F756E">
              <w:rPr>
                <w:b/>
                <w:sz w:val="18"/>
                <w:szCs w:val="18"/>
              </w:rPr>
              <w:t>Wykaz uwag nieuwzględnionych*</w:t>
            </w:r>
          </w:p>
        </w:tc>
      </w:tr>
      <w:tr w:rsidR="00A1349C" w:rsidRPr="00184192" w:rsidTr="00824380">
        <w:trPr>
          <w:trHeight w:val="284"/>
        </w:trPr>
        <w:tc>
          <w:tcPr>
            <w:tcW w:w="1059" w:type="dxa"/>
            <w:vAlign w:val="center"/>
          </w:tcPr>
          <w:p w:rsidR="00A1349C" w:rsidRPr="00184192" w:rsidRDefault="00A1349C" w:rsidP="00824380">
            <w:pPr>
              <w:pStyle w:val="Tekstpodstawowy"/>
              <w:spacing w:before="0" w:after="0"/>
              <w:ind w:left="360"/>
              <w:rPr>
                <w:sz w:val="18"/>
                <w:szCs w:val="18"/>
              </w:rPr>
            </w:pPr>
            <w:r>
              <w:rPr>
                <w:sz w:val="18"/>
                <w:szCs w:val="18"/>
              </w:rPr>
              <w:t>1.</w:t>
            </w:r>
          </w:p>
        </w:tc>
        <w:tc>
          <w:tcPr>
            <w:tcW w:w="5842" w:type="dxa"/>
          </w:tcPr>
          <w:p w:rsidR="00A1349C" w:rsidRPr="004F756E" w:rsidRDefault="00A1349C" w:rsidP="00824380">
            <w:pPr>
              <w:pStyle w:val="Akapitzlist"/>
              <w:spacing w:after="160" w:line="259" w:lineRule="auto"/>
              <w:ind w:left="110"/>
              <w:jc w:val="both"/>
              <w:rPr>
                <w:sz w:val="18"/>
                <w:szCs w:val="18"/>
              </w:rPr>
            </w:pPr>
            <w:r w:rsidRPr="004F756E">
              <w:rPr>
                <w:sz w:val="18"/>
                <w:szCs w:val="18"/>
              </w:rPr>
              <w:t>zdaniem DZN procedura winna przewidywać możliwość składania przez beneficjenta wyjaśnień bądź dodatkowych dokumentów w ramach rozliczenia projektu jeszcze przed wezwaniem go do zwrotu środków</w:t>
            </w:r>
          </w:p>
        </w:tc>
        <w:tc>
          <w:tcPr>
            <w:tcW w:w="1366" w:type="dxa"/>
          </w:tcPr>
          <w:p w:rsidR="00A1349C" w:rsidRPr="00184192" w:rsidRDefault="00A1349C" w:rsidP="00824380">
            <w:pPr>
              <w:pStyle w:val="Tekstpodstawowy"/>
              <w:spacing w:before="0" w:after="0"/>
              <w:jc w:val="center"/>
              <w:rPr>
                <w:sz w:val="18"/>
                <w:szCs w:val="18"/>
              </w:rPr>
            </w:pPr>
            <w:r>
              <w:rPr>
                <w:sz w:val="18"/>
                <w:szCs w:val="18"/>
              </w:rPr>
              <w:t>DZN</w:t>
            </w:r>
          </w:p>
        </w:tc>
        <w:tc>
          <w:tcPr>
            <w:tcW w:w="1940" w:type="dxa"/>
          </w:tcPr>
          <w:p w:rsidR="00A1349C" w:rsidRPr="00184192" w:rsidRDefault="00A1349C" w:rsidP="00824380">
            <w:pPr>
              <w:jc w:val="both"/>
              <w:rPr>
                <w:sz w:val="18"/>
                <w:szCs w:val="18"/>
              </w:rPr>
            </w:pPr>
            <w:r>
              <w:rPr>
                <w:sz w:val="18"/>
                <w:szCs w:val="18"/>
              </w:rPr>
              <w:t>Procedura wskazuje standardowe ścieżki postępowania.</w:t>
            </w:r>
          </w:p>
        </w:tc>
      </w:tr>
      <w:tr w:rsidR="00A1349C" w:rsidRPr="00184192" w:rsidTr="00824380">
        <w:trPr>
          <w:trHeight w:val="284"/>
        </w:trPr>
        <w:tc>
          <w:tcPr>
            <w:tcW w:w="1059" w:type="dxa"/>
            <w:vAlign w:val="center"/>
          </w:tcPr>
          <w:p w:rsidR="00A1349C" w:rsidRPr="00184192" w:rsidRDefault="00A1349C" w:rsidP="00824380">
            <w:pPr>
              <w:pStyle w:val="Tekstpodstawowy"/>
              <w:spacing w:before="0" w:after="0"/>
              <w:ind w:left="360"/>
              <w:rPr>
                <w:sz w:val="18"/>
                <w:szCs w:val="18"/>
              </w:rPr>
            </w:pPr>
            <w:r>
              <w:rPr>
                <w:sz w:val="18"/>
                <w:szCs w:val="18"/>
              </w:rPr>
              <w:t>2.</w:t>
            </w:r>
          </w:p>
        </w:tc>
        <w:tc>
          <w:tcPr>
            <w:tcW w:w="5842" w:type="dxa"/>
          </w:tcPr>
          <w:p w:rsidR="00A1349C" w:rsidRPr="004F756E" w:rsidRDefault="00A1349C" w:rsidP="00824380">
            <w:pPr>
              <w:jc w:val="both"/>
              <w:rPr>
                <w:sz w:val="18"/>
                <w:szCs w:val="18"/>
              </w:rPr>
            </w:pPr>
            <w:r w:rsidRPr="004F756E">
              <w:rPr>
                <w:sz w:val="18"/>
                <w:szCs w:val="18"/>
              </w:rPr>
              <w:t xml:space="preserve">W R5 nie zostały uwzględnione wszystkie zabezpieczenia, o których mowa w § 6 rozporządzenia </w:t>
            </w:r>
            <w:proofErr w:type="spellStart"/>
            <w:r w:rsidRPr="004F756E">
              <w:rPr>
                <w:sz w:val="18"/>
                <w:szCs w:val="18"/>
              </w:rPr>
              <w:t>MGMiŻŚ</w:t>
            </w:r>
            <w:proofErr w:type="spellEnd"/>
            <w:r w:rsidRPr="004F756E">
              <w:rPr>
                <w:sz w:val="18"/>
                <w:szCs w:val="18"/>
              </w:rPr>
              <w:t xml:space="preserve"> z dnia 25.01.2017r. w sprawie warunków i trybu udzielania i rozliczania zaliczek</w:t>
            </w:r>
          </w:p>
        </w:tc>
        <w:tc>
          <w:tcPr>
            <w:tcW w:w="1366" w:type="dxa"/>
          </w:tcPr>
          <w:p w:rsidR="00A1349C" w:rsidRPr="00184192" w:rsidRDefault="00A1349C" w:rsidP="00824380">
            <w:pPr>
              <w:pStyle w:val="Akapitzlist"/>
              <w:ind w:left="0"/>
              <w:jc w:val="center"/>
              <w:rPr>
                <w:sz w:val="18"/>
                <w:szCs w:val="18"/>
              </w:rPr>
            </w:pPr>
            <w:r>
              <w:rPr>
                <w:sz w:val="18"/>
                <w:szCs w:val="18"/>
              </w:rPr>
              <w:t>DZN</w:t>
            </w:r>
          </w:p>
        </w:tc>
        <w:tc>
          <w:tcPr>
            <w:tcW w:w="1940" w:type="dxa"/>
          </w:tcPr>
          <w:p w:rsidR="00A1349C" w:rsidRPr="00184192" w:rsidRDefault="00A1349C" w:rsidP="00824380">
            <w:pPr>
              <w:jc w:val="both"/>
              <w:rPr>
                <w:sz w:val="18"/>
                <w:szCs w:val="18"/>
              </w:rPr>
            </w:pPr>
            <w:r>
              <w:rPr>
                <w:sz w:val="18"/>
                <w:szCs w:val="18"/>
              </w:rPr>
              <w:t>KP-611-444-ARiMR/1z zawiera szczegóły w zakresie zabezpieczeń umowy jak również szeroki wachlarz możliwych zabezpieczeń zgodny z rozporządzeniem</w:t>
            </w:r>
          </w:p>
        </w:tc>
      </w:tr>
      <w:tr w:rsidR="00A1349C" w:rsidRPr="00184192" w:rsidTr="00824380">
        <w:trPr>
          <w:trHeight w:val="284"/>
        </w:trPr>
        <w:tc>
          <w:tcPr>
            <w:tcW w:w="1059" w:type="dxa"/>
            <w:vAlign w:val="center"/>
          </w:tcPr>
          <w:p w:rsidR="00A1349C" w:rsidRDefault="00A1349C" w:rsidP="00824380">
            <w:pPr>
              <w:pStyle w:val="Tekstpodstawowy"/>
              <w:spacing w:before="0" w:after="0"/>
              <w:ind w:left="360"/>
              <w:rPr>
                <w:sz w:val="18"/>
                <w:szCs w:val="18"/>
              </w:rPr>
            </w:pPr>
            <w:r>
              <w:rPr>
                <w:sz w:val="18"/>
                <w:szCs w:val="18"/>
              </w:rPr>
              <w:t>3.</w:t>
            </w:r>
          </w:p>
        </w:tc>
        <w:tc>
          <w:tcPr>
            <w:tcW w:w="5842" w:type="dxa"/>
          </w:tcPr>
          <w:p w:rsidR="00A1349C" w:rsidRPr="004F756E" w:rsidRDefault="00A1349C" w:rsidP="00824380">
            <w:pPr>
              <w:rPr>
                <w:sz w:val="18"/>
                <w:szCs w:val="18"/>
              </w:rPr>
            </w:pPr>
            <w:r w:rsidRPr="004F756E">
              <w:rPr>
                <w:sz w:val="18"/>
                <w:szCs w:val="18"/>
              </w:rPr>
              <w:t xml:space="preserve">Dokument O-1/449 – Wątpliwości DZN budzi zasadność umieszczania dokumentu w KP. Zdaniem DZN </w:t>
            </w:r>
            <w:r w:rsidRPr="004F756E">
              <w:rPr>
                <w:color w:val="000000"/>
                <w:sz w:val="18"/>
                <w:szCs w:val="18"/>
              </w:rPr>
              <w:t>art. 122 ust. 2 rozporządzenia 1303/2013 nie daje możliwości odstąpienia od ustalenia kwot nienależnie pobranych środków publicznych.</w:t>
            </w:r>
          </w:p>
          <w:p w:rsidR="00A1349C" w:rsidRPr="004F756E" w:rsidRDefault="00A1349C" w:rsidP="00824380">
            <w:pPr>
              <w:pStyle w:val="Akapitzlist"/>
              <w:spacing w:after="160" w:line="259" w:lineRule="auto"/>
              <w:ind w:left="110"/>
              <w:jc w:val="both"/>
              <w:rPr>
                <w:sz w:val="18"/>
                <w:szCs w:val="18"/>
              </w:rPr>
            </w:pPr>
          </w:p>
        </w:tc>
        <w:tc>
          <w:tcPr>
            <w:tcW w:w="1366" w:type="dxa"/>
          </w:tcPr>
          <w:p w:rsidR="00A1349C" w:rsidRDefault="00A1349C" w:rsidP="00824380">
            <w:pPr>
              <w:pStyle w:val="Akapitzlist"/>
              <w:ind w:left="0"/>
              <w:jc w:val="center"/>
              <w:rPr>
                <w:sz w:val="18"/>
                <w:szCs w:val="18"/>
              </w:rPr>
            </w:pPr>
            <w:r>
              <w:rPr>
                <w:sz w:val="18"/>
                <w:szCs w:val="18"/>
              </w:rPr>
              <w:t>DZN</w:t>
            </w:r>
          </w:p>
        </w:tc>
        <w:tc>
          <w:tcPr>
            <w:tcW w:w="1940" w:type="dxa"/>
          </w:tcPr>
          <w:p w:rsidR="00A1349C" w:rsidRDefault="00A1349C" w:rsidP="00824380">
            <w:pPr>
              <w:jc w:val="both"/>
              <w:rPr>
                <w:sz w:val="18"/>
                <w:szCs w:val="18"/>
              </w:rPr>
            </w:pPr>
            <w:r>
              <w:rPr>
                <w:sz w:val="18"/>
                <w:szCs w:val="18"/>
              </w:rPr>
              <w:t xml:space="preserve">Zgodnie z ustawą o wspieraniu funduszu morskiego z dnia 10.07.2015 art. 32. </w:t>
            </w:r>
          </w:p>
          <w:p w:rsidR="00A1349C" w:rsidRDefault="00A1349C" w:rsidP="00824380">
            <w:pPr>
              <w:jc w:val="both"/>
              <w:rPr>
                <w:sz w:val="18"/>
                <w:szCs w:val="18"/>
              </w:rPr>
            </w:pPr>
            <w:r>
              <w:rPr>
                <w:sz w:val="18"/>
                <w:szCs w:val="18"/>
              </w:rPr>
              <w:t>ust. 6 dopuszcza odstąpienie</w:t>
            </w:r>
          </w:p>
        </w:tc>
      </w:tr>
      <w:tr w:rsidR="00A1349C" w:rsidRPr="00184192" w:rsidTr="00824380">
        <w:trPr>
          <w:trHeight w:val="284"/>
        </w:trPr>
        <w:tc>
          <w:tcPr>
            <w:tcW w:w="1059" w:type="dxa"/>
            <w:vAlign w:val="center"/>
          </w:tcPr>
          <w:p w:rsidR="00A1349C" w:rsidRDefault="00A1349C" w:rsidP="00824380">
            <w:pPr>
              <w:pStyle w:val="Tekstpodstawowy"/>
              <w:spacing w:before="0" w:after="0"/>
              <w:ind w:left="360"/>
              <w:rPr>
                <w:sz w:val="18"/>
                <w:szCs w:val="18"/>
              </w:rPr>
            </w:pPr>
            <w:r>
              <w:rPr>
                <w:sz w:val="18"/>
                <w:szCs w:val="18"/>
              </w:rPr>
              <w:t>4.</w:t>
            </w:r>
          </w:p>
        </w:tc>
        <w:tc>
          <w:tcPr>
            <w:tcW w:w="5842" w:type="dxa"/>
          </w:tcPr>
          <w:p w:rsidR="00A1349C" w:rsidRPr="004F756E" w:rsidRDefault="00A1349C" w:rsidP="00824380">
            <w:pPr>
              <w:rPr>
                <w:sz w:val="18"/>
                <w:szCs w:val="18"/>
              </w:rPr>
            </w:pPr>
            <w:r w:rsidRPr="004F756E">
              <w:rPr>
                <w:sz w:val="18"/>
                <w:szCs w:val="18"/>
              </w:rPr>
              <w:t>wprowadzenie do diagramów aplikacji wspierającej obsługę wniosków, tj. Aplikacja LIDER.</w:t>
            </w:r>
          </w:p>
          <w:p w:rsidR="00A1349C" w:rsidRPr="004F756E" w:rsidRDefault="00A1349C" w:rsidP="00824380">
            <w:pPr>
              <w:rPr>
                <w:sz w:val="18"/>
                <w:szCs w:val="18"/>
              </w:rPr>
            </w:pPr>
          </w:p>
        </w:tc>
        <w:tc>
          <w:tcPr>
            <w:tcW w:w="1366" w:type="dxa"/>
          </w:tcPr>
          <w:p w:rsidR="00A1349C" w:rsidRDefault="00A1349C" w:rsidP="00824380">
            <w:pPr>
              <w:pStyle w:val="Akapitzlist"/>
              <w:ind w:left="0"/>
              <w:jc w:val="center"/>
              <w:rPr>
                <w:sz w:val="18"/>
                <w:szCs w:val="18"/>
              </w:rPr>
            </w:pPr>
            <w:r>
              <w:rPr>
                <w:sz w:val="18"/>
                <w:szCs w:val="18"/>
              </w:rPr>
              <w:t>DK</w:t>
            </w:r>
          </w:p>
        </w:tc>
        <w:tc>
          <w:tcPr>
            <w:tcW w:w="1940" w:type="dxa"/>
          </w:tcPr>
          <w:p w:rsidR="00A1349C" w:rsidRDefault="00A1349C" w:rsidP="00824380">
            <w:pPr>
              <w:jc w:val="both"/>
              <w:rPr>
                <w:sz w:val="18"/>
                <w:szCs w:val="18"/>
              </w:rPr>
            </w:pPr>
            <w:r>
              <w:rPr>
                <w:sz w:val="18"/>
                <w:szCs w:val="18"/>
              </w:rPr>
              <w:t>Instrukcja I-1/449 zawiera klauzulę, że ZP są obowiązkowo obsługiwane przez dedykowaną aplikację.</w:t>
            </w:r>
          </w:p>
        </w:tc>
      </w:tr>
    </w:tbl>
    <w:p w:rsidR="00A1349C" w:rsidRPr="00184192" w:rsidRDefault="00A1349C" w:rsidP="00A1349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rPr>
          <w:rFonts w:ascii="Times New Roman" w:hAnsi="Times New Roman" w:cs="Times New Roman"/>
          <w:sz w:val="18"/>
          <w:szCs w:val="18"/>
        </w:rPr>
      </w:pPr>
    </w:p>
    <w:p w:rsidR="00A1349C" w:rsidRDefault="00A1349C" w:rsidP="00A1349C">
      <w:pPr>
        <w:pStyle w:val="Tekstpodstawowy"/>
        <w:spacing w:before="0" w:after="0"/>
        <w:rPr>
          <w:sz w:val="18"/>
          <w:szCs w:val="18"/>
        </w:rPr>
      </w:pPr>
    </w:p>
    <w:p w:rsidR="00A1349C" w:rsidRPr="005677AC" w:rsidRDefault="00A1349C" w:rsidP="00A1349C">
      <w:pPr>
        <w:pStyle w:val="Tekstpodstawowy"/>
        <w:spacing w:before="0" w:after="0"/>
        <w:rPr>
          <w:szCs w:val="24"/>
        </w:rPr>
      </w:pPr>
      <w:r w:rsidRPr="005677AC">
        <w:rPr>
          <w:szCs w:val="24"/>
        </w:rPr>
        <w:t xml:space="preserve">Sporządził: </w:t>
      </w:r>
      <w:r w:rsidRPr="005677AC">
        <w:rPr>
          <w:szCs w:val="24"/>
        </w:rPr>
        <w:tab/>
        <w:t xml:space="preserve">             </w:t>
      </w:r>
    </w:p>
    <w:p w:rsidR="00A1349C" w:rsidRPr="005677AC" w:rsidRDefault="00A1349C" w:rsidP="00A1349C">
      <w:pPr>
        <w:pStyle w:val="Tekstpodstawowy"/>
        <w:spacing w:before="0" w:after="0"/>
        <w:ind w:firstLine="1550"/>
        <w:rPr>
          <w:szCs w:val="24"/>
          <w:vertAlign w:val="superscript"/>
        </w:rPr>
      </w:pPr>
      <w:r w:rsidRPr="005677AC">
        <w:rPr>
          <w:szCs w:val="24"/>
          <w:vertAlign w:val="superscript"/>
        </w:rPr>
        <w:t>(data, imię i nazwisko)</w:t>
      </w:r>
    </w:p>
    <w:p w:rsidR="00A1349C" w:rsidRPr="005677AC" w:rsidRDefault="00A1349C" w:rsidP="00A1349C">
      <w:pPr>
        <w:pStyle w:val="Tekstpodstawowy"/>
        <w:spacing w:before="0" w:after="0"/>
        <w:rPr>
          <w:szCs w:val="24"/>
        </w:rPr>
      </w:pPr>
    </w:p>
    <w:p w:rsidR="00A1349C" w:rsidRPr="005677AC" w:rsidRDefault="00A1349C" w:rsidP="00A1349C">
      <w:pPr>
        <w:pStyle w:val="Tekstpodstawowy"/>
        <w:spacing w:before="0" w:after="0"/>
        <w:rPr>
          <w:szCs w:val="24"/>
        </w:rPr>
      </w:pPr>
    </w:p>
    <w:p w:rsidR="00A1349C" w:rsidRPr="005677AC" w:rsidRDefault="00A1349C" w:rsidP="00A1349C">
      <w:pPr>
        <w:pStyle w:val="Tekstpodstawowy"/>
        <w:spacing w:before="0" w:after="0"/>
        <w:rPr>
          <w:szCs w:val="24"/>
        </w:rPr>
      </w:pPr>
      <w:r w:rsidRPr="005677AC">
        <w:rPr>
          <w:szCs w:val="24"/>
        </w:rPr>
        <w:t xml:space="preserve">Sprawdził:  </w:t>
      </w:r>
      <w:r w:rsidRPr="005677AC">
        <w:rPr>
          <w:szCs w:val="24"/>
        </w:rPr>
        <w:tab/>
        <w:t xml:space="preserve"> </w:t>
      </w:r>
    </w:p>
    <w:p w:rsidR="00A1349C" w:rsidRPr="005677AC" w:rsidRDefault="00A1349C" w:rsidP="00A1349C">
      <w:pPr>
        <w:pStyle w:val="Tekstpodstawowy"/>
        <w:spacing w:before="0" w:after="0"/>
        <w:ind w:firstLine="1550"/>
        <w:rPr>
          <w:szCs w:val="24"/>
          <w:vertAlign w:val="superscript"/>
        </w:rPr>
      </w:pPr>
      <w:r w:rsidRPr="005677AC">
        <w:rPr>
          <w:szCs w:val="24"/>
          <w:vertAlign w:val="superscript"/>
        </w:rPr>
        <w:t>(data, imię i nazwisko)</w:t>
      </w:r>
    </w:p>
    <w:p w:rsidR="00A1349C" w:rsidRPr="005677AC" w:rsidRDefault="00A1349C" w:rsidP="00A1349C">
      <w:pPr>
        <w:pStyle w:val="Tekstpodstawowy"/>
        <w:spacing w:before="0" w:after="0"/>
        <w:rPr>
          <w:szCs w:val="24"/>
        </w:rPr>
      </w:pPr>
    </w:p>
    <w:p w:rsidR="00A1349C" w:rsidRPr="005677AC" w:rsidRDefault="00A1349C" w:rsidP="00A1349C">
      <w:pPr>
        <w:pStyle w:val="Tekstpodstawowy"/>
        <w:spacing w:before="0" w:after="0"/>
        <w:rPr>
          <w:szCs w:val="24"/>
        </w:rPr>
      </w:pPr>
      <w:r w:rsidRPr="005677AC">
        <w:rPr>
          <w:szCs w:val="24"/>
        </w:rPr>
        <w:t xml:space="preserve">Zatwierdził: </w:t>
      </w:r>
      <w:r w:rsidRPr="005677AC">
        <w:rPr>
          <w:szCs w:val="24"/>
        </w:rPr>
        <w:tab/>
      </w:r>
    </w:p>
    <w:p w:rsidR="00A1349C" w:rsidRPr="005677AC" w:rsidRDefault="00A1349C" w:rsidP="00A1349C">
      <w:pPr>
        <w:pStyle w:val="Tekstpodstawowy"/>
        <w:spacing w:before="0" w:after="0"/>
        <w:ind w:firstLine="1550"/>
        <w:rPr>
          <w:szCs w:val="24"/>
          <w:vertAlign w:val="superscript"/>
        </w:rPr>
      </w:pPr>
      <w:r w:rsidRPr="005677AC">
        <w:rPr>
          <w:szCs w:val="24"/>
          <w:vertAlign w:val="superscript"/>
        </w:rPr>
        <w:t>(data, imię i nazwisko)</w:t>
      </w:r>
    </w:p>
    <w:p w:rsidR="00A1349C" w:rsidRPr="00184192" w:rsidRDefault="00A1349C" w:rsidP="00A1349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r w:rsidRPr="00184192">
        <w:rPr>
          <w:rFonts w:ascii="Times New Roman" w:hAnsi="Times New Roman" w:cs="Times New Roman"/>
          <w:sz w:val="18"/>
          <w:szCs w:val="18"/>
        </w:rPr>
        <w:t xml:space="preserve">* </w:t>
      </w:r>
      <w:r w:rsidRPr="00853D0F">
        <w:rPr>
          <w:rFonts w:ascii="Times New Roman" w:hAnsi="Times New Roman" w:cs="Times New Roman"/>
          <w:sz w:val="14"/>
          <w:szCs w:val="14"/>
        </w:rPr>
        <w:t>W rubryce „Uzasadnienie” należy zamieścić informację, dlaczego zmiana nie została uwzględniona lub została uwzględniona tylko w części.</w:t>
      </w:r>
    </w:p>
    <w:p w:rsidR="00A1349C" w:rsidRPr="00184192" w:rsidRDefault="00A1349C" w:rsidP="00A1349C">
      <w:pPr>
        <w:pStyle w:val="HTML-wstpniesformatowany"/>
        <w:tabs>
          <w:tab w:val="clear" w:pos="916"/>
          <w:tab w:val="clear" w:pos="1832"/>
          <w:tab w:val="clear" w:pos="2748"/>
          <w:tab w:val="clear" w:pos="3664"/>
          <w:tab w:val="clear" w:pos="4580"/>
          <w:tab w:val="clear" w:pos="5496"/>
          <w:tab w:val="clear" w:pos="6412"/>
          <w:tab w:val="clear" w:pos="7328"/>
          <w:tab w:val="clear" w:pos="8244"/>
          <w:tab w:val="clear" w:pos="9160"/>
          <w:tab w:val="clear" w:pos="10076"/>
        </w:tabs>
        <w:jc w:val="both"/>
        <w:rPr>
          <w:rFonts w:ascii="Times New Roman" w:hAnsi="Times New Roman" w:cs="Times New Roman"/>
          <w:sz w:val="18"/>
          <w:szCs w:val="18"/>
        </w:rPr>
      </w:pPr>
    </w:p>
    <w:p w:rsidR="00A1349C" w:rsidRDefault="00A1349C"/>
    <w:sectPr w:rsidR="00A1349C">
      <w:pgSz w:w="11906" w:h="16838"/>
      <w:pgMar w:top="1134" w:right="850" w:bottom="1134" w:left="1417" w:header="454" w:footer="45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4A84" w:rsidRDefault="009D4A84">
      <w:r>
        <w:separator/>
      </w:r>
    </w:p>
  </w:endnote>
  <w:endnote w:type="continuationSeparator" w:id="0">
    <w:p w:rsidR="009D4A84" w:rsidRDefault="009D4A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F349B">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AF349B" w:rsidRDefault="00AF349B">
          <w:pPr>
            <w:spacing w:before="45" w:after="45"/>
            <w:jc w:val="center"/>
            <w:rPr>
              <w:b/>
              <w:color w:val="000000"/>
              <w:sz w:val="18"/>
              <w:shd w:val="clear" w:color="auto" w:fill="FFFFFF"/>
            </w:rPr>
          </w:pPr>
          <w:r>
            <w:rPr>
              <w:b/>
              <w:color w:val="000000"/>
              <w:sz w:val="18"/>
              <w:shd w:val="clear" w:color="auto" w:fill="FFFFFF"/>
            </w:rPr>
            <w:t>K</w:t>
          </w:r>
          <w:r w:rsidR="00BD5D1C">
            <w:rPr>
              <w:b/>
              <w:color w:val="000000"/>
              <w:sz w:val="18"/>
              <w:shd w:val="clear" w:color="auto" w:fill="FFFFFF"/>
            </w:rPr>
            <w:t>P-611-449-ARiMR/1/z</w:t>
          </w:r>
        </w:p>
      </w:tc>
    </w:tr>
  </w:tbl>
  <w:p w:rsidR="00AF349B" w:rsidRDefault="00AF349B">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F86F72">
      <w:rPr>
        <w:b/>
        <w:noProof/>
        <w:color w:val="000000"/>
        <w:sz w:val="18"/>
      </w:rPr>
      <w:t>3</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F86F72">
      <w:rPr>
        <w:b/>
        <w:noProof/>
        <w:color w:val="000000"/>
        <w:sz w:val="18"/>
      </w:rPr>
      <w:t>27</w:t>
    </w:r>
    <w:r>
      <w:rPr>
        <w:b/>
        <w:color w:val="000000"/>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F349B">
      <w:trPr>
        <w:jc w:val="center"/>
      </w:trPr>
      <w:tc>
        <w:tcPr>
          <w:tcW w:w="5000" w:type="pct"/>
          <w:tcBorders>
            <w:top w:val="thick" w:sz="8" w:space="0" w:color="000000"/>
            <w:left w:val="nil"/>
            <w:bottom w:val="nil"/>
            <w:right w:val="nil"/>
          </w:tcBorders>
          <w:shd w:val="clear" w:color="FFFFFF" w:fill="FFFFFF"/>
          <w:tcMar>
            <w:top w:w="0" w:type="dxa"/>
            <w:left w:w="108" w:type="dxa"/>
            <w:right w:w="108" w:type="dxa"/>
          </w:tcMar>
          <w:vAlign w:val="bottom"/>
        </w:tcPr>
        <w:p w:rsidR="00AF349B" w:rsidRDefault="00AF349B" w:rsidP="00391B76">
          <w:pPr>
            <w:spacing w:before="45" w:after="45"/>
            <w:jc w:val="center"/>
            <w:rPr>
              <w:b/>
              <w:color w:val="000000"/>
              <w:sz w:val="18"/>
              <w:shd w:val="clear" w:color="auto" w:fill="FFFFFF"/>
            </w:rPr>
          </w:pPr>
          <w:r>
            <w:rPr>
              <w:b/>
              <w:color w:val="000000"/>
              <w:sz w:val="18"/>
              <w:shd w:val="clear" w:color="auto" w:fill="FFFFFF"/>
            </w:rPr>
            <w:t>K</w:t>
          </w:r>
          <w:r w:rsidR="00BD5D1C">
            <w:rPr>
              <w:b/>
              <w:color w:val="000000"/>
              <w:sz w:val="18"/>
              <w:shd w:val="clear" w:color="auto" w:fill="FFFFFF"/>
            </w:rPr>
            <w:t>P-611-449-ARiMR/1/</w:t>
          </w:r>
          <w:r>
            <w:rPr>
              <w:b/>
              <w:color w:val="000000"/>
              <w:sz w:val="18"/>
              <w:shd w:val="clear" w:color="auto" w:fill="FFFFFF"/>
            </w:rPr>
            <w:t>z</w:t>
          </w:r>
        </w:p>
      </w:tc>
    </w:tr>
  </w:tbl>
  <w:p w:rsidR="00AF349B" w:rsidRDefault="00AF349B">
    <w:pPr>
      <w:jc w:val="center"/>
      <w:rPr>
        <w:b/>
        <w:color w:val="000000"/>
        <w:sz w:val="18"/>
      </w:rPr>
    </w:pPr>
    <w:r>
      <w:rPr>
        <w:b/>
        <w:color w:val="000000"/>
        <w:sz w:val="18"/>
        <w:shd w:val="clear" w:color="auto" w:fill="FFFFFF"/>
      </w:rPr>
      <w:t xml:space="preserve">Strona </w:t>
    </w:r>
    <w:r>
      <w:rPr>
        <w:b/>
        <w:color w:val="000000"/>
        <w:sz w:val="18"/>
      </w:rPr>
      <w:fldChar w:fldCharType="begin"/>
    </w:r>
    <w:r>
      <w:rPr>
        <w:b/>
        <w:color w:val="000000"/>
        <w:sz w:val="18"/>
      </w:rPr>
      <w:instrText>PAGE</w:instrText>
    </w:r>
    <w:r>
      <w:rPr>
        <w:b/>
        <w:color w:val="000000"/>
        <w:sz w:val="18"/>
      </w:rPr>
      <w:fldChar w:fldCharType="separate"/>
    </w:r>
    <w:r w:rsidR="00F86F72">
      <w:rPr>
        <w:b/>
        <w:noProof/>
        <w:color w:val="000000"/>
        <w:sz w:val="18"/>
      </w:rPr>
      <w:t>21</w:t>
    </w:r>
    <w:r>
      <w:rPr>
        <w:b/>
        <w:color w:val="000000"/>
        <w:sz w:val="18"/>
      </w:rPr>
      <w:fldChar w:fldCharType="end"/>
    </w:r>
    <w:r>
      <w:rPr>
        <w:b/>
        <w:color w:val="000000"/>
        <w:sz w:val="18"/>
        <w:shd w:val="clear" w:color="auto" w:fill="FFFFFF"/>
      </w:rPr>
      <w:t xml:space="preserve"> z </w:t>
    </w:r>
    <w:r>
      <w:rPr>
        <w:b/>
        <w:color w:val="000000"/>
        <w:sz w:val="18"/>
      </w:rPr>
      <w:fldChar w:fldCharType="begin"/>
    </w:r>
    <w:r>
      <w:rPr>
        <w:b/>
        <w:color w:val="000000"/>
        <w:sz w:val="18"/>
      </w:rPr>
      <w:instrText>NUMPAGES</w:instrText>
    </w:r>
    <w:r>
      <w:rPr>
        <w:b/>
        <w:color w:val="000000"/>
        <w:sz w:val="18"/>
      </w:rPr>
      <w:fldChar w:fldCharType="separate"/>
    </w:r>
    <w:r w:rsidR="00F86F72">
      <w:rPr>
        <w:b/>
        <w:noProof/>
        <w:color w:val="000000"/>
        <w:sz w:val="18"/>
      </w:rPr>
      <w:t>27</w:t>
    </w:r>
    <w:r>
      <w:rPr>
        <w:b/>
        <w:color w:val="000000"/>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4A84" w:rsidRDefault="009D4A84">
      <w:r>
        <w:separator/>
      </w:r>
    </w:p>
  </w:footnote>
  <w:footnote w:type="continuationSeparator" w:id="0">
    <w:p w:rsidR="009D4A84" w:rsidRDefault="009D4A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Nagwek1"/>
      <w:suff w:val="space"/>
      <w:lvlText w:val="%1."/>
      <w:lvlJc w:val="left"/>
      <w:pPr>
        <w:tabs>
          <w:tab w:val="num" w:pos="360"/>
        </w:tabs>
        <w:ind w:left="360" w:hanging="360"/>
      </w:pPr>
    </w:lvl>
    <w:lvl w:ilvl="1">
      <w:start w:val="1"/>
      <w:numFmt w:val="decimal"/>
      <w:pStyle w:val="Nagwek2"/>
      <w:suff w:val="space"/>
      <w:lvlText w:val="%1.%2."/>
      <w:lvlJc w:val="left"/>
      <w:pPr>
        <w:tabs>
          <w:tab w:val="num" w:pos="792"/>
        </w:tabs>
        <w:ind w:left="792" w:hanging="432"/>
      </w:pPr>
    </w:lvl>
    <w:lvl w:ilvl="2">
      <w:start w:val="1"/>
      <w:numFmt w:val="decimal"/>
      <w:pStyle w:val="Nagwek3"/>
      <w:suff w:val="space"/>
      <w:lvlText w:val="%1.%2.%3."/>
      <w:lvlJc w:val="left"/>
      <w:pPr>
        <w:tabs>
          <w:tab w:val="num" w:pos="1440"/>
        </w:tabs>
        <w:ind w:left="1224" w:hanging="504"/>
      </w:pPr>
    </w:lvl>
    <w:lvl w:ilvl="3">
      <w:start w:val="1"/>
      <w:numFmt w:val="decimal"/>
      <w:pStyle w:val="Nagwek4"/>
      <w:suff w:val="space"/>
      <w:lvlText w:val="%1.%2.%3.%4."/>
      <w:lvlJc w:val="left"/>
      <w:pPr>
        <w:tabs>
          <w:tab w:val="num" w:pos="1800"/>
        </w:tabs>
        <w:ind w:left="1728" w:hanging="648"/>
      </w:pPr>
    </w:lvl>
    <w:lvl w:ilvl="4">
      <w:start w:val="1"/>
      <w:numFmt w:val="decimal"/>
      <w:pStyle w:val="Nagwek5"/>
      <w:lvlText w:val="%1.%2.%3.%4.%5."/>
      <w:lvlJc w:val="left"/>
      <w:pPr>
        <w:tabs>
          <w:tab w:val="num" w:pos="2520"/>
        </w:tabs>
        <w:ind w:left="2232" w:hanging="792"/>
      </w:pPr>
    </w:lvl>
    <w:lvl w:ilvl="5">
      <w:start w:val="1"/>
      <w:numFmt w:val="decimal"/>
      <w:pStyle w:val="Nagwek6"/>
      <w:lvlText w:val="%1.%2.%3.%4.%5.%6."/>
      <w:lvlJc w:val="left"/>
      <w:pPr>
        <w:tabs>
          <w:tab w:val="num" w:pos="2880"/>
        </w:tabs>
        <w:ind w:left="2736" w:hanging="936"/>
      </w:pPr>
    </w:lvl>
    <w:lvl w:ilvl="6">
      <w:start w:val="1"/>
      <w:numFmt w:val="decimal"/>
      <w:pStyle w:val="Nagwek7"/>
      <w:lvlText w:val="%1.%2.%3.%4.%5.%6.%7."/>
      <w:lvlJc w:val="left"/>
      <w:pPr>
        <w:tabs>
          <w:tab w:val="num" w:pos="3600"/>
        </w:tabs>
        <w:ind w:left="3240" w:hanging="1080"/>
      </w:pPr>
    </w:lvl>
    <w:lvl w:ilvl="7">
      <w:start w:val="1"/>
      <w:numFmt w:val="decimal"/>
      <w:pStyle w:val="Nagwek8"/>
      <w:lvlText w:val="%1.%2.%3.%4.%5.%6.%7.%8."/>
      <w:lvlJc w:val="left"/>
      <w:pPr>
        <w:tabs>
          <w:tab w:val="num" w:pos="3960"/>
        </w:tabs>
        <w:ind w:left="3744" w:hanging="1224"/>
      </w:pPr>
    </w:lvl>
    <w:lvl w:ilvl="8">
      <w:start w:val="1"/>
      <w:numFmt w:val="decimal"/>
      <w:pStyle w:val="Nagwek9"/>
      <w:lvlText w:val="%1.%2.%3.%4.%5.%6.%7.%8.%9."/>
      <w:lvlJc w:val="left"/>
      <w:pPr>
        <w:tabs>
          <w:tab w:val="num" w:pos="468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1D876FAB"/>
    <w:multiLevelType w:val="hybridMultilevel"/>
    <w:tmpl w:val="7A2C5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4A20D25"/>
    <w:multiLevelType w:val="hybridMultilevel"/>
    <w:tmpl w:val="F03CD3BA"/>
    <w:lvl w:ilvl="0" w:tplc="7F9C02EE">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46B31DD"/>
    <w:multiLevelType w:val="hybridMultilevel"/>
    <w:tmpl w:val="4A34FA90"/>
    <w:lvl w:ilvl="0" w:tplc="92ECE5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362D0D4D"/>
    <w:multiLevelType w:val="hybridMultilevel"/>
    <w:tmpl w:val="EC2CFD1C"/>
    <w:lvl w:ilvl="0" w:tplc="7F9C02EE">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3F554E83"/>
    <w:multiLevelType w:val="hybridMultilevel"/>
    <w:tmpl w:val="9FCC0372"/>
    <w:lvl w:ilvl="0" w:tplc="7F9C02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7" w15:restartNumberingAfterBreak="0">
    <w:nsid w:val="49FE5E86"/>
    <w:multiLevelType w:val="hybridMultilevel"/>
    <w:tmpl w:val="EDD8FC08"/>
    <w:lvl w:ilvl="0" w:tplc="7F9C02E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4E857A29"/>
    <w:multiLevelType w:val="hybridMultilevel"/>
    <w:tmpl w:val="A67E9B6C"/>
    <w:lvl w:ilvl="0" w:tplc="EB129DF8">
      <w:start w:val="1"/>
      <w:numFmt w:val="lowerLetter"/>
      <w:lvlText w:val="%1)"/>
      <w:lvlJc w:val="left"/>
      <w:pPr>
        <w:ind w:left="1080" w:hanging="360"/>
      </w:pPr>
    </w:lvl>
    <w:lvl w:ilvl="1" w:tplc="04150019">
      <w:start w:val="1"/>
      <w:numFmt w:val="lowerLetter"/>
      <w:lvlText w:val="%2."/>
      <w:lvlJc w:val="left"/>
      <w:pPr>
        <w:ind w:left="720" w:hanging="360"/>
      </w:pPr>
    </w:lvl>
    <w:lvl w:ilvl="2" w:tplc="0415001B">
      <w:start w:val="1"/>
      <w:numFmt w:val="lowerRoman"/>
      <w:lvlText w:val="%3."/>
      <w:lvlJc w:val="right"/>
      <w:pPr>
        <w:ind w:left="1440" w:hanging="180"/>
      </w:pPr>
    </w:lvl>
    <w:lvl w:ilvl="3" w:tplc="0415000F">
      <w:start w:val="1"/>
      <w:numFmt w:val="decimal"/>
      <w:lvlText w:val="%4."/>
      <w:lvlJc w:val="left"/>
      <w:pPr>
        <w:ind w:left="2160" w:hanging="360"/>
      </w:pPr>
    </w:lvl>
    <w:lvl w:ilvl="4" w:tplc="04150019">
      <w:start w:val="1"/>
      <w:numFmt w:val="lowerLetter"/>
      <w:lvlText w:val="%5."/>
      <w:lvlJc w:val="left"/>
      <w:pPr>
        <w:ind w:left="2880" w:hanging="360"/>
      </w:pPr>
    </w:lvl>
    <w:lvl w:ilvl="5" w:tplc="0415001B">
      <w:start w:val="1"/>
      <w:numFmt w:val="lowerRoman"/>
      <w:lvlText w:val="%6."/>
      <w:lvlJc w:val="right"/>
      <w:pPr>
        <w:ind w:left="3600" w:hanging="180"/>
      </w:pPr>
    </w:lvl>
    <w:lvl w:ilvl="6" w:tplc="0415000F">
      <w:start w:val="1"/>
      <w:numFmt w:val="decimal"/>
      <w:lvlText w:val="%7."/>
      <w:lvlJc w:val="left"/>
      <w:pPr>
        <w:ind w:left="4320" w:hanging="360"/>
      </w:pPr>
    </w:lvl>
    <w:lvl w:ilvl="7" w:tplc="04150019">
      <w:start w:val="1"/>
      <w:numFmt w:val="lowerLetter"/>
      <w:lvlText w:val="%8."/>
      <w:lvlJc w:val="left"/>
      <w:pPr>
        <w:ind w:left="5040" w:hanging="360"/>
      </w:pPr>
    </w:lvl>
    <w:lvl w:ilvl="8" w:tplc="0415001B">
      <w:start w:val="1"/>
      <w:numFmt w:val="lowerRoman"/>
      <w:lvlText w:val="%9."/>
      <w:lvlJc w:val="right"/>
      <w:pPr>
        <w:ind w:left="5760" w:hanging="180"/>
      </w:pPr>
    </w:lvl>
  </w:abstractNum>
  <w:abstractNum w:abstractNumId="9" w15:restartNumberingAfterBreak="0">
    <w:nsid w:val="5E8F534B"/>
    <w:multiLevelType w:val="hybridMultilevel"/>
    <w:tmpl w:val="58460B44"/>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65B"/>
    <w:rsid w:val="000169CB"/>
    <w:rsid w:val="0007451B"/>
    <w:rsid w:val="00085A89"/>
    <w:rsid w:val="000E5E27"/>
    <w:rsid w:val="0016310A"/>
    <w:rsid w:val="00192758"/>
    <w:rsid w:val="001A4EB5"/>
    <w:rsid w:val="001C0493"/>
    <w:rsid w:val="00206AAA"/>
    <w:rsid w:val="00215544"/>
    <w:rsid w:val="0021765B"/>
    <w:rsid w:val="00220116"/>
    <w:rsid w:val="00226037"/>
    <w:rsid w:val="0026591B"/>
    <w:rsid w:val="00275D48"/>
    <w:rsid w:val="002A50B1"/>
    <w:rsid w:val="002A5346"/>
    <w:rsid w:val="00310774"/>
    <w:rsid w:val="00361C6D"/>
    <w:rsid w:val="00391B76"/>
    <w:rsid w:val="003B39C1"/>
    <w:rsid w:val="003D5EA8"/>
    <w:rsid w:val="003E48BF"/>
    <w:rsid w:val="00414A74"/>
    <w:rsid w:val="00423938"/>
    <w:rsid w:val="004360A8"/>
    <w:rsid w:val="00480F7C"/>
    <w:rsid w:val="004864C9"/>
    <w:rsid w:val="004A5EB8"/>
    <w:rsid w:val="004B07EF"/>
    <w:rsid w:val="004C3D10"/>
    <w:rsid w:val="004C69A0"/>
    <w:rsid w:val="004D67FF"/>
    <w:rsid w:val="004E7CAD"/>
    <w:rsid w:val="00505C25"/>
    <w:rsid w:val="00565162"/>
    <w:rsid w:val="005A3AEF"/>
    <w:rsid w:val="005C5466"/>
    <w:rsid w:val="005E1C93"/>
    <w:rsid w:val="0060017F"/>
    <w:rsid w:val="00642467"/>
    <w:rsid w:val="0065648E"/>
    <w:rsid w:val="00665898"/>
    <w:rsid w:val="00671AB9"/>
    <w:rsid w:val="006813AA"/>
    <w:rsid w:val="006852C3"/>
    <w:rsid w:val="007169E5"/>
    <w:rsid w:val="007259F7"/>
    <w:rsid w:val="0074067E"/>
    <w:rsid w:val="00744C68"/>
    <w:rsid w:val="007630FD"/>
    <w:rsid w:val="0078056B"/>
    <w:rsid w:val="00794A42"/>
    <w:rsid w:val="00811234"/>
    <w:rsid w:val="0081658C"/>
    <w:rsid w:val="00826431"/>
    <w:rsid w:val="008432BF"/>
    <w:rsid w:val="0085696E"/>
    <w:rsid w:val="008572B3"/>
    <w:rsid w:val="008701A8"/>
    <w:rsid w:val="008757B9"/>
    <w:rsid w:val="0089639B"/>
    <w:rsid w:val="00917B00"/>
    <w:rsid w:val="00923612"/>
    <w:rsid w:val="00925FCA"/>
    <w:rsid w:val="009429A8"/>
    <w:rsid w:val="00944903"/>
    <w:rsid w:val="009475F9"/>
    <w:rsid w:val="00950A6F"/>
    <w:rsid w:val="00973E07"/>
    <w:rsid w:val="009A46A3"/>
    <w:rsid w:val="009A52F1"/>
    <w:rsid w:val="009D4A08"/>
    <w:rsid w:val="009D4A84"/>
    <w:rsid w:val="009D6D9C"/>
    <w:rsid w:val="009E2BBF"/>
    <w:rsid w:val="009E6FC7"/>
    <w:rsid w:val="00A1349C"/>
    <w:rsid w:val="00A138A0"/>
    <w:rsid w:val="00A31695"/>
    <w:rsid w:val="00A35ABD"/>
    <w:rsid w:val="00A35F43"/>
    <w:rsid w:val="00A46DCD"/>
    <w:rsid w:val="00A50A0D"/>
    <w:rsid w:val="00A51AE9"/>
    <w:rsid w:val="00A83204"/>
    <w:rsid w:val="00A8486E"/>
    <w:rsid w:val="00AC3E46"/>
    <w:rsid w:val="00AF349B"/>
    <w:rsid w:val="00AF3FB2"/>
    <w:rsid w:val="00B010DE"/>
    <w:rsid w:val="00B10D9C"/>
    <w:rsid w:val="00B1385B"/>
    <w:rsid w:val="00B14181"/>
    <w:rsid w:val="00B4016D"/>
    <w:rsid w:val="00B77588"/>
    <w:rsid w:val="00B80A48"/>
    <w:rsid w:val="00B92F4D"/>
    <w:rsid w:val="00BD1F5D"/>
    <w:rsid w:val="00BD421E"/>
    <w:rsid w:val="00BD5D1C"/>
    <w:rsid w:val="00BF4476"/>
    <w:rsid w:val="00C014DD"/>
    <w:rsid w:val="00C03E12"/>
    <w:rsid w:val="00C45D0F"/>
    <w:rsid w:val="00C541BD"/>
    <w:rsid w:val="00C9168F"/>
    <w:rsid w:val="00CC2E46"/>
    <w:rsid w:val="00D13972"/>
    <w:rsid w:val="00D24F6C"/>
    <w:rsid w:val="00D476C0"/>
    <w:rsid w:val="00D931E9"/>
    <w:rsid w:val="00DD50C6"/>
    <w:rsid w:val="00DE0DF4"/>
    <w:rsid w:val="00DE7923"/>
    <w:rsid w:val="00E61FE6"/>
    <w:rsid w:val="00E63764"/>
    <w:rsid w:val="00E72019"/>
    <w:rsid w:val="00EB5190"/>
    <w:rsid w:val="00EF322E"/>
    <w:rsid w:val="00F00D4F"/>
    <w:rsid w:val="00F16DDC"/>
    <w:rsid w:val="00F5491E"/>
    <w:rsid w:val="00F62316"/>
    <w:rsid w:val="00F73F7F"/>
    <w:rsid w:val="00F75E4D"/>
    <w:rsid w:val="00F86F72"/>
    <w:rsid w:val="00FA3E0D"/>
    <w:rsid w:val="00FC2B58"/>
    <w:rsid w:val="00FE24F2"/>
    <w:rsid w:val="00FE707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51BD934-58A2-4FE4-86E3-A3F34131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sz w:val="24"/>
      <w:szCs w:val="24"/>
    </w:rPr>
  </w:style>
  <w:style w:type="paragraph" w:styleId="Nagwek1">
    <w:name w:val="heading 1"/>
    <w:basedOn w:val="Normalny"/>
    <w:next w:val="Normalny"/>
    <w:qFormat/>
    <w:rsid w:val="00EF7B96"/>
    <w:pPr>
      <w:keepNext/>
      <w:numPr>
        <w:numId w:val="1"/>
      </w:numPr>
      <w:spacing w:before="227" w:after="113"/>
      <w:ind w:left="0" w:firstLine="0"/>
      <w:outlineLvl w:val="0"/>
    </w:pPr>
    <w:rPr>
      <w:bCs/>
      <w:color w:val="000000"/>
      <w:kern w:val="32"/>
      <w:sz w:val="28"/>
      <w:szCs w:val="32"/>
    </w:rPr>
  </w:style>
  <w:style w:type="paragraph" w:styleId="Nagwek2">
    <w:name w:val="heading 2"/>
    <w:basedOn w:val="Normalny"/>
    <w:next w:val="Normalny"/>
    <w:qFormat/>
    <w:rsid w:val="00EF7B96"/>
    <w:pPr>
      <w:keepNext/>
      <w:numPr>
        <w:ilvl w:val="1"/>
        <w:numId w:val="1"/>
      </w:numPr>
      <w:spacing w:before="227" w:after="113"/>
      <w:ind w:left="397" w:firstLine="0"/>
      <w:outlineLvl w:val="1"/>
    </w:pPr>
    <w:rPr>
      <w:bCs/>
      <w:iCs/>
      <w:color w:val="000000"/>
      <w:sz w:val="28"/>
      <w:szCs w:val="28"/>
    </w:rPr>
  </w:style>
  <w:style w:type="paragraph" w:styleId="Nagwek3">
    <w:name w:val="heading 3"/>
    <w:basedOn w:val="Normalny"/>
    <w:next w:val="Normalny"/>
    <w:qFormat/>
    <w:rsid w:val="00EF7B96"/>
    <w:pPr>
      <w:keepNext/>
      <w:numPr>
        <w:ilvl w:val="2"/>
        <w:numId w:val="1"/>
      </w:numPr>
      <w:spacing w:before="227" w:after="113"/>
      <w:ind w:left="680" w:firstLine="0"/>
      <w:outlineLvl w:val="2"/>
    </w:pPr>
    <w:rPr>
      <w:bCs/>
      <w:color w:val="000000"/>
      <w:sz w:val="26"/>
      <w:szCs w:val="26"/>
    </w:rPr>
  </w:style>
  <w:style w:type="paragraph" w:styleId="Nagwek4">
    <w:name w:val="heading 4"/>
    <w:basedOn w:val="Normalny"/>
    <w:next w:val="Normalny"/>
    <w:qFormat/>
    <w:rsid w:val="00EF7B96"/>
    <w:pPr>
      <w:keepNext/>
      <w:numPr>
        <w:ilvl w:val="3"/>
        <w:numId w:val="1"/>
      </w:numPr>
      <w:spacing w:before="227"/>
      <w:ind w:left="1077" w:firstLine="0"/>
      <w:outlineLvl w:val="3"/>
    </w:pPr>
    <w:rPr>
      <w:bCs/>
      <w:color w:val="000000"/>
      <w:sz w:val="26"/>
      <w:szCs w:val="28"/>
    </w:rPr>
  </w:style>
  <w:style w:type="paragraph" w:styleId="Nagwek5">
    <w:name w:val="heading 5"/>
    <w:basedOn w:val="Normalny"/>
    <w:next w:val="Normalny"/>
    <w:qFormat/>
    <w:rsid w:val="00EF7B96"/>
    <w:pPr>
      <w:numPr>
        <w:ilvl w:val="4"/>
        <w:numId w:val="1"/>
      </w:numPr>
      <w:spacing w:before="240" w:after="60"/>
      <w:outlineLvl w:val="4"/>
    </w:pPr>
    <w:rPr>
      <w:b/>
      <w:bCs/>
      <w:i/>
      <w:iCs/>
      <w:sz w:val="26"/>
      <w:szCs w:val="26"/>
    </w:rPr>
  </w:style>
  <w:style w:type="paragraph" w:styleId="Nagwek6">
    <w:name w:val="heading 6"/>
    <w:basedOn w:val="Normalny"/>
    <w:next w:val="Normalny"/>
    <w:qFormat/>
    <w:rsid w:val="00EF7B96"/>
    <w:pPr>
      <w:numPr>
        <w:ilvl w:val="5"/>
        <w:numId w:val="1"/>
      </w:numPr>
      <w:spacing w:before="240" w:after="60"/>
      <w:outlineLvl w:val="5"/>
    </w:pPr>
    <w:rPr>
      <w:b/>
      <w:bCs/>
      <w:sz w:val="22"/>
      <w:szCs w:val="22"/>
    </w:rPr>
  </w:style>
  <w:style w:type="paragraph" w:styleId="Nagwek7">
    <w:name w:val="heading 7"/>
    <w:basedOn w:val="Normalny"/>
    <w:next w:val="Normalny"/>
    <w:qFormat/>
    <w:rsid w:val="00EF7B96"/>
    <w:pPr>
      <w:numPr>
        <w:ilvl w:val="6"/>
        <w:numId w:val="1"/>
      </w:numPr>
      <w:spacing w:before="240" w:after="60"/>
      <w:outlineLvl w:val="6"/>
    </w:pPr>
  </w:style>
  <w:style w:type="paragraph" w:styleId="Nagwek8">
    <w:name w:val="heading 8"/>
    <w:basedOn w:val="Normalny"/>
    <w:next w:val="Normalny"/>
    <w:qFormat/>
    <w:rsid w:val="00EF7B96"/>
    <w:pPr>
      <w:numPr>
        <w:ilvl w:val="7"/>
        <w:numId w:val="1"/>
      </w:numPr>
      <w:spacing w:before="240" w:after="60"/>
      <w:outlineLvl w:val="7"/>
    </w:pPr>
    <w:rPr>
      <w:i/>
      <w:iCs/>
    </w:rPr>
  </w:style>
  <w:style w:type="paragraph" w:styleId="Nagwek9">
    <w:name w:val="heading 9"/>
    <w:basedOn w:val="Normalny"/>
    <w:next w:val="Normalny"/>
    <w:qFormat/>
    <w:rsid w:val="00EF7B96"/>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next w:val="Normalny"/>
    <w:autoRedefine/>
    <w:uiPriority w:val="39"/>
    <w:rsid w:val="00805BCE"/>
    <w:rPr>
      <w:color w:val="000000"/>
      <w:shd w:val="clear" w:color="auto" w:fill="FFFFFF"/>
    </w:rPr>
  </w:style>
  <w:style w:type="paragraph" w:styleId="Spistreci2">
    <w:name w:val="toc 2"/>
    <w:basedOn w:val="Normalny"/>
    <w:next w:val="Normalny"/>
    <w:autoRedefine/>
    <w:uiPriority w:val="39"/>
    <w:rsid w:val="00805BCE"/>
    <w:pPr>
      <w:spacing w:before="113" w:after="113"/>
      <w:ind w:left="283" w:right="283"/>
    </w:pPr>
    <w:rPr>
      <w:color w:val="000000"/>
      <w:shd w:val="clear" w:color="auto" w:fill="FFFFFF"/>
    </w:rPr>
  </w:style>
  <w:style w:type="paragraph" w:styleId="Spistreci3">
    <w:name w:val="toc 3"/>
    <w:basedOn w:val="Normalny"/>
    <w:next w:val="Normalny"/>
    <w:autoRedefine/>
    <w:uiPriority w:val="39"/>
    <w:rsid w:val="00805BCE"/>
    <w:pPr>
      <w:spacing w:before="113" w:after="113"/>
      <w:ind w:left="567" w:right="283"/>
    </w:pPr>
    <w:rPr>
      <w:color w:val="000000"/>
      <w:shd w:val="clear" w:color="auto" w:fill="FFFFFF"/>
    </w:rPr>
  </w:style>
  <w:style w:type="paragraph" w:styleId="Spistreci4">
    <w:name w:val="toc 4"/>
    <w:basedOn w:val="Normalny"/>
    <w:next w:val="Normalny"/>
    <w:autoRedefine/>
    <w:uiPriority w:val="39"/>
    <w:rsid w:val="00805BCE"/>
    <w:pPr>
      <w:spacing w:before="113" w:after="113"/>
      <w:ind w:left="850" w:right="283"/>
    </w:pPr>
    <w:rPr>
      <w:color w:val="000000"/>
      <w:shd w:val="clear" w:color="auto" w:fill="FFFFFF"/>
    </w:rPr>
  </w:style>
  <w:style w:type="character" w:styleId="Hipercze">
    <w:name w:val="Hyperlink"/>
    <w:basedOn w:val="Domylnaczcionkaakapitu"/>
    <w:uiPriority w:val="99"/>
    <w:rsid w:val="00EF7B96"/>
    <w:rPr>
      <w:color w:val="0000FF"/>
      <w:u w:val="single"/>
    </w:rPr>
  </w:style>
  <w:style w:type="paragraph" w:styleId="Tekstdymka">
    <w:name w:val="Balloon Text"/>
    <w:basedOn w:val="Normalny"/>
    <w:link w:val="TekstdymkaZnak"/>
    <w:semiHidden/>
    <w:unhideWhenUsed/>
    <w:rsid w:val="00D931E9"/>
    <w:rPr>
      <w:rFonts w:ascii="Segoe UI" w:hAnsi="Segoe UI" w:cs="Segoe UI"/>
      <w:sz w:val="18"/>
      <w:szCs w:val="18"/>
    </w:rPr>
  </w:style>
  <w:style w:type="character" w:customStyle="1" w:styleId="TekstdymkaZnak">
    <w:name w:val="Tekst dymka Znak"/>
    <w:basedOn w:val="Domylnaczcionkaakapitu"/>
    <w:link w:val="Tekstdymka"/>
    <w:semiHidden/>
    <w:rsid w:val="00D931E9"/>
    <w:rPr>
      <w:rFonts w:ascii="Segoe UI" w:hAnsi="Segoe UI" w:cs="Segoe UI"/>
      <w:sz w:val="18"/>
      <w:szCs w:val="18"/>
    </w:rPr>
  </w:style>
  <w:style w:type="paragraph" w:styleId="Nagwek">
    <w:name w:val="header"/>
    <w:basedOn w:val="Normalny"/>
    <w:link w:val="NagwekZnak"/>
    <w:unhideWhenUsed/>
    <w:rsid w:val="00CC2E46"/>
    <w:pPr>
      <w:tabs>
        <w:tab w:val="center" w:pos="4536"/>
        <w:tab w:val="right" w:pos="9072"/>
      </w:tabs>
    </w:pPr>
  </w:style>
  <w:style w:type="character" w:customStyle="1" w:styleId="NagwekZnak">
    <w:name w:val="Nagłówek Znak"/>
    <w:basedOn w:val="Domylnaczcionkaakapitu"/>
    <w:link w:val="Nagwek"/>
    <w:rsid w:val="00CC2E46"/>
    <w:rPr>
      <w:sz w:val="24"/>
      <w:szCs w:val="24"/>
    </w:rPr>
  </w:style>
  <w:style w:type="paragraph" w:styleId="Stopka">
    <w:name w:val="footer"/>
    <w:basedOn w:val="Normalny"/>
    <w:link w:val="StopkaZnak"/>
    <w:unhideWhenUsed/>
    <w:rsid w:val="00CC2E46"/>
    <w:pPr>
      <w:tabs>
        <w:tab w:val="center" w:pos="4536"/>
        <w:tab w:val="right" w:pos="9072"/>
      </w:tabs>
    </w:pPr>
  </w:style>
  <w:style w:type="character" w:customStyle="1" w:styleId="StopkaZnak">
    <w:name w:val="Stopka Znak"/>
    <w:basedOn w:val="Domylnaczcionkaakapitu"/>
    <w:link w:val="Stopka"/>
    <w:rsid w:val="00CC2E46"/>
    <w:rPr>
      <w:sz w:val="24"/>
      <w:szCs w:val="24"/>
    </w:rPr>
  </w:style>
  <w:style w:type="paragraph" w:styleId="Akapitzlist">
    <w:name w:val="List Paragraph"/>
    <w:basedOn w:val="Normalny"/>
    <w:uiPriority w:val="34"/>
    <w:qFormat/>
    <w:rsid w:val="00AF349B"/>
    <w:pPr>
      <w:ind w:left="720"/>
      <w:contextualSpacing/>
    </w:pPr>
  </w:style>
  <w:style w:type="paragraph" w:styleId="HTML-wstpniesformatowany">
    <w:name w:val="HTML Preformatted"/>
    <w:basedOn w:val="Normalny"/>
    <w:link w:val="HTML-wstpniesformatowanyZnak"/>
    <w:rsid w:val="00A13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rsid w:val="00A1349C"/>
    <w:rPr>
      <w:rFonts w:ascii="Courier New" w:hAnsi="Courier New" w:cs="Courier New"/>
    </w:rPr>
  </w:style>
  <w:style w:type="paragraph" w:styleId="Tekstpodstawowy">
    <w:name w:val="Body Text"/>
    <w:aliases w:val="(F2),A Body Text,block style"/>
    <w:basedOn w:val="Normalny"/>
    <w:link w:val="TekstpodstawowyZnak"/>
    <w:rsid w:val="00A1349C"/>
    <w:pPr>
      <w:spacing w:before="240" w:after="120"/>
    </w:pPr>
    <w:rPr>
      <w:szCs w:val="20"/>
    </w:rPr>
  </w:style>
  <w:style w:type="character" w:customStyle="1" w:styleId="TekstpodstawowyZnak">
    <w:name w:val="Tekst podstawowy Znak"/>
    <w:aliases w:val="(F2) Znak,A Body Text Znak,block style Znak"/>
    <w:basedOn w:val="Domylnaczcionkaakapitu"/>
    <w:link w:val="Tekstpodstawowy"/>
    <w:rsid w:val="00A1349C"/>
    <w:rPr>
      <w:sz w:val="24"/>
    </w:rPr>
  </w:style>
  <w:style w:type="paragraph" w:customStyle="1" w:styleId="ARTartustawynprozporzdzenia">
    <w:name w:val="ART(§) – art. ustawy (§ np. rozporządzenia)"/>
    <w:uiPriority w:val="99"/>
    <w:qFormat/>
    <w:rsid w:val="00A1349C"/>
    <w:pPr>
      <w:suppressAutoHyphens/>
      <w:autoSpaceDE w:val="0"/>
      <w:autoSpaceDN w:val="0"/>
      <w:adjustRightInd w:val="0"/>
      <w:spacing w:before="120" w:line="360" w:lineRule="auto"/>
      <w:ind w:firstLine="510"/>
      <w:jc w:val="both"/>
    </w:pPr>
    <w:rPr>
      <w:rFonts w:ascii="Times" w:hAnsi="Times" w:cs="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68874">
      <w:bodyDiv w:val="1"/>
      <w:marLeft w:val="0"/>
      <w:marRight w:val="0"/>
      <w:marTop w:val="0"/>
      <w:marBottom w:val="0"/>
      <w:divBdr>
        <w:top w:val="none" w:sz="0" w:space="0" w:color="auto"/>
        <w:left w:val="none" w:sz="0" w:space="0" w:color="auto"/>
        <w:bottom w:val="none" w:sz="0" w:space="0" w:color="auto"/>
        <w:right w:val="none" w:sz="0" w:space="0" w:color="auto"/>
      </w:divBdr>
    </w:div>
    <w:div w:id="831683391">
      <w:bodyDiv w:val="1"/>
      <w:marLeft w:val="0"/>
      <w:marRight w:val="0"/>
      <w:marTop w:val="0"/>
      <w:marBottom w:val="0"/>
      <w:divBdr>
        <w:top w:val="none" w:sz="0" w:space="0" w:color="auto"/>
        <w:left w:val="none" w:sz="0" w:space="0" w:color="auto"/>
        <w:bottom w:val="none" w:sz="0" w:space="0" w:color="auto"/>
        <w:right w:val="none" w:sz="0" w:space="0" w:color="auto"/>
      </w:divBdr>
    </w:div>
    <w:div w:id="955064544">
      <w:bodyDiv w:val="1"/>
      <w:marLeft w:val="0"/>
      <w:marRight w:val="0"/>
      <w:marTop w:val="0"/>
      <w:marBottom w:val="0"/>
      <w:divBdr>
        <w:top w:val="none" w:sz="0" w:space="0" w:color="auto"/>
        <w:left w:val="none" w:sz="0" w:space="0" w:color="auto"/>
        <w:bottom w:val="none" w:sz="0" w:space="0" w:color="auto"/>
        <w:right w:val="none" w:sz="0" w:space="0" w:color="auto"/>
      </w:divBdr>
    </w:div>
    <w:div w:id="1612319432">
      <w:bodyDiv w:val="1"/>
      <w:marLeft w:val="0"/>
      <w:marRight w:val="0"/>
      <w:marTop w:val="0"/>
      <w:marBottom w:val="0"/>
      <w:divBdr>
        <w:top w:val="none" w:sz="0" w:space="0" w:color="auto"/>
        <w:left w:val="none" w:sz="0" w:space="0" w:color="auto"/>
        <w:bottom w:val="none" w:sz="0" w:space="0" w:color="auto"/>
        <w:right w:val="none" w:sz="0" w:space="0" w:color="auto"/>
      </w:divBdr>
    </w:div>
    <w:div w:id="2076857854">
      <w:bodyDiv w:val="1"/>
      <w:marLeft w:val="0"/>
      <w:marRight w:val="0"/>
      <w:marTop w:val="0"/>
      <w:marBottom w:val="0"/>
      <w:divBdr>
        <w:top w:val="none" w:sz="0" w:space="0" w:color="auto"/>
        <w:left w:val="none" w:sz="0" w:space="0" w:color="auto"/>
        <w:bottom w:val="none" w:sz="0" w:space="0" w:color="auto"/>
        <w:right w:val="none" w:sz="0" w:space="0" w:color="auto"/>
      </w:divBdr>
    </w:div>
    <w:div w:id="20948140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3CB52-B748-4C44-A2A0-6450D73E0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27</Pages>
  <Words>4462</Words>
  <Characters>32080</Characters>
  <Application>Microsoft Office Word</Application>
  <DocSecurity>0</DocSecurity>
  <Lines>267</Lines>
  <Paragraphs>72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Krajewska Anna DDD</dc:creator>
  <cp:lastModifiedBy>Ozga Dariusz</cp:lastModifiedBy>
  <cp:revision>9</cp:revision>
  <cp:lastPrinted>2017-04-26T11:56:00Z</cp:lastPrinted>
  <dcterms:created xsi:type="dcterms:W3CDTF">2017-04-27T07:41:00Z</dcterms:created>
  <dcterms:modified xsi:type="dcterms:W3CDTF">2017-05-04T12:02:00Z</dcterms:modified>
</cp:coreProperties>
</file>