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2129384759"/>
        <w:docPartObj>
          <w:docPartGallery w:val="Cover Pages"/>
          <w:docPartUnique/>
        </w:docPartObj>
      </w:sdtPr>
      <w:sdtContent>
        <w:p w:rsidR="007B5140" w:rsidRDefault="00810508">
          <w:pPr>
            <w:pStyle w:val="Nagwek"/>
          </w:pPr>
          <w:r>
            <w:rPr>
              <w:noProof/>
            </w:rPr>
            <w:pict>
              <v:rect id="Prostokąt 12" o:spid="_x0000_s1026" style="position:absolute;margin-left:0;margin-top:0;width:55.1pt;height:11in;z-index:251660288;visibility:visible;mso-width-percent:90;mso-height-percent:1000;mso-left-percent:910;mso-position-horizontal-relative:page;mso-position-vertical:center;mso-position-vertical-relative:page;mso-width-percent:90;mso-height-percent:1000;mso-left-percent:9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" fillcolor="#dfdcb7 [3214]" stroked="f" strokeweight="2pt">
                <v:path arrowok="t"/>
                <v:textbox>
                  <w:txbxContent>
                    <w:p w:rsidR="007B5140" w:rsidRDefault="007B5140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>
              <v:rect id="Prostokąt 5" o:spid="_x0000_s1027" style="position:absolute;margin-left:0;margin-top:0;width:55.1pt;height:71.3pt;z-index:251661312;visibility:visible;mso-width-percent:90;mso-height-percent:90;mso-left-percent:910;mso-top-percent:810;mso-position-horizontal-relative:page;mso-position-vertical-relative:page;mso-width-percent:90;mso-height-percent:90;mso-left-percent:910;mso-top-percent:8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" fillcolor="#a9a57c [3204]" stroked="f" strokeweight="2pt">
                <v:path arrowok="t"/>
                <v:textbox>
                  <w:txbxContent>
                    <w:p w:rsidR="007B5140" w:rsidRDefault="007B5140"/>
                  </w:txbxContent>
                </v:textbox>
                <w10:wrap anchorx="page" anchory="page"/>
              </v:rect>
            </w:pict>
          </w:r>
        </w:p>
        <w:p w:rsidR="007B5140" w:rsidRDefault="00810508">
          <w:pPr>
            <w:pStyle w:val="Tytu"/>
          </w:pPr>
          <w:r w:rsidRPr="00810508">
            <w:rPr>
              <w:noProof/>
              <w:color w:val="000000"/>
            </w:rPr>
            <w:pict>
              <v:rect id="Prostokąt 16" o:spid="_x0000_s1028" style="position:absolute;margin-left:0;margin-top:0;width:556.55pt;height:11in;z-index:251659264;visibility:visible;mso-width-percent:910;mso-height-percent:1000;mso-position-horizontal:left;mso-position-horizontal-relative:page;mso-position-vertical:center;mso-position-vertical-relative:page;mso-width-percent:910;mso-height-percent:1000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" stroked="f" strokeweight="2pt">
                <v:fill r:id="rId9" o:title="" recolor="t" rotate="t" type="tile"/>
                <v:imagedata recolortarget="#6d634b [3122]"/>
                <v:path arrowok="t"/>
                <v:textbox inset="79.2pt,,21.6pt,223.2pt">
                  <w:txbxContent>
                    <w:sdt>
                      <w:sdtPr>
                        <w:rPr>
                          <w:rFonts w:asciiTheme="majorHAnsi" w:hAnsiTheme="majorHAnsi"/>
                          <w:b/>
                          <w:color w:val="auto"/>
                          <w:kern w:val="28"/>
                          <w:sz w:val="56"/>
                          <w:szCs w:val="108"/>
                          <w:highlight w:val="lightGray"/>
                        </w:rPr>
                        <w:alias w:val="Tytuł"/>
                        <w:tag w:val="Tytuł"/>
                        <w:id w:val="-1519844660"/>
                        <w:placeholder>
                          <w:docPart w:val="D6691EDE7128484CAC4CD5D90388CFA1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7B5140" w:rsidRPr="00585C29" w:rsidRDefault="001A3626" w:rsidP="001A3626">
                          <w:pPr>
                            <w:pStyle w:val="Podtytu"/>
                            <w:spacing w:before="120"/>
                            <w:ind w:left="-567"/>
                            <w:rPr>
                              <w:rFonts w:asciiTheme="majorHAnsi" w:hAnsiTheme="majorHAnsi"/>
                              <w:b/>
                              <w:color w:val="auto"/>
                              <w:kern w:val="28"/>
                              <w:sz w:val="108"/>
                              <w:szCs w:val="108"/>
                            </w:rPr>
                          </w:pPr>
                          <w:r w:rsidRPr="00585C29">
                            <w:rPr>
                              <w:rFonts w:asciiTheme="majorHAnsi" w:hAnsiTheme="majorHAnsi"/>
                              <w:b/>
                              <w:color w:val="auto"/>
                              <w:kern w:val="28"/>
                              <w:sz w:val="56"/>
                              <w:szCs w:val="108"/>
                              <w:highlight w:val="lightGray"/>
                            </w:rPr>
                            <w:t>Popytowy system finansowania usług rozwojowych dla przedsiębiorstw w województwie warmińsko - mazurskim</w:t>
                          </w:r>
                        </w:p>
                      </w:sdtContent>
                    </w:sdt>
                    <w:sdt>
                      <w:sdtPr>
                        <w:rPr>
                          <w:b/>
                          <w:color w:val="auto"/>
                          <w:sz w:val="40"/>
                          <w:highlight w:val="lightGray"/>
                        </w:rPr>
                        <w:alias w:val="Podtytuł"/>
                        <w:id w:val="-1879006585"/>
                        <w:placeholder>
                          <w:docPart w:val="27DD2F84CF484714B953F764C619B1A6"/>
                        </w:placeholder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7B5140" w:rsidRPr="00585C29" w:rsidRDefault="00A80BB2">
                          <w:pPr>
                            <w:pStyle w:val="Podtytu"/>
                            <w:rPr>
                              <w:b/>
                              <w:color w:val="auto"/>
                              <w:highlight w:val="lightGray"/>
                            </w:rPr>
                          </w:pPr>
                          <w:r w:rsidRPr="00105AC1">
                            <w:rPr>
                              <w:b/>
                              <w:color w:val="auto"/>
                              <w:sz w:val="40"/>
                              <w:highlight w:val="lightGray"/>
                            </w:rPr>
                            <w:t>Zasady organizacji i wdrażania</w:t>
                          </w:r>
                        </w:p>
                      </w:sdtContent>
                    </w:sdt>
                    <w:p w:rsidR="007B5140" w:rsidRPr="00585C29" w:rsidRDefault="007B514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</w:p>
        <w:p w:rsidR="007B5140" w:rsidRDefault="00B53375">
          <w:pPr>
            <w:spacing w:after="200" w:line="276" w:lineRule="auto"/>
          </w:pPr>
          <w:r>
            <w:br w:type="page"/>
          </w:r>
        </w:p>
      </w:sdtContent>
    </w:sdt>
    <w:sdt>
      <w:sdtPr>
        <w:rPr>
          <w:sz w:val="40"/>
        </w:rPr>
        <w:id w:val="633372245"/>
        <w:placeholder>
          <w:docPart w:val="2AA3B7E605F54192A525EA1BDECD8279"/>
        </w:placeholder>
        <w:temporary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7B5140" w:rsidRDefault="005B5DFC">
          <w:pPr>
            <w:pStyle w:val="Tytu"/>
          </w:pPr>
          <w:r>
            <w:rPr>
              <w:sz w:val="40"/>
            </w:rPr>
            <w:t>Popytowy system finansowania usług rozwojowych dla przedsiębiorstw w województwie warmińsko - mazurskim</w:t>
          </w:r>
        </w:p>
      </w:sdtContent>
    </w:sdt>
    <w:p w:rsidR="007B5140" w:rsidRDefault="00810508">
      <w:pPr>
        <w:pStyle w:val="Podtytu"/>
      </w:pPr>
      <w:r>
        <w:rPr>
          <w:noProof/>
        </w:rPr>
        <w:pict>
          <v:group id="Grupa 35" o:spid="_x0000_s1029" style="position:absolute;margin-left:496.9pt;margin-top:0;width:115.3pt;height:11in;z-index:-251653120;mso-height-percent:1000;mso-position-horizontal-relative:page;mso-position-vertical-relative:page;mso-height-percent:1000" coordsize="33391,107537" wrapcoords="842 0 842 21580 11361 21580 11361 0 84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">
            <v:rect id="Rectangle 24" o:spid="_x0000_s1030" style="position:absolute;left:1815;width:15553;height:1075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TSNsMA&#10;AADbAAAADwAAAGRycy9kb3ducmV2LnhtbESPT4vCMBTE78J+h/AWvGm6gn+2GkVcRA8iWN37o3k2&#10;dZuX0mS1fnsjCB6HmfkNM1u0thJXanzpWMFXPwFBnDtdcqHgdFz3JiB8QNZYOSYFd/KwmH90Zphq&#10;d+MDXbNQiAhhn6ICE0KdSulzQxZ939XE0Tu7xmKIsimkbvAW4baSgyQZSYslxwWDNa0M5X/Zv1Ww&#10;2V9c/rsy491xvB265Y+9bPZWqe5nu5yCCNSGd/jV3moF3w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TSNsMAAADbAAAADwAAAAAAAAAAAAAAAACYAgAAZHJzL2Rv&#10;d25yZXYueG1sUEsFBgAAAAAEAAQA9QAAAIgDAAAAAA==&#10;" fillcolor="#a9a57c [3204]" stroked="f" strokeweight="2pt">
              <v:path arrowok="t"/>
              <v:textbox inset="21.6pt,244.8pt,21.6pt,14.4pt">
                <w:txbxContent>
                  <w:p w:rsidR="008F20F6" w:rsidRDefault="008F20F6">
                    <w:pPr>
                      <w:spacing w:line="360" w:lineRule="auto"/>
                      <w:rPr>
                        <w:b/>
                        <w:color w:val="FFFFFF" w:themeColor="background1"/>
                        <w:sz w:val="22"/>
                        <w:szCs w:val="20"/>
                      </w:rPr>
                    </w:pPr>
                  </w:p>
                  <w:p w:rsidR="007B5140" w:rsidRPr="008F20F6" w:rsidRDefault="00105AC1">
                    <w:pPr>
                      <w:spacing w:line="360" w:lineRule="auto"/>
                      <w:rPr>
                        <w:b/>
                        <w:color w:val="FFFFFF" w:themeColor="background1"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color w:val="FFFFFF" w:themeColor="background1"/>
                        <w:sz w:val="22"/>
                        <w:szCs w:val="20"/>
                      </w:rPr>
                      <w:t>2</w:t>
                    </w:r>
                  </w:p>
                  <w:p w:rsid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7B5140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3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5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5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5</w:t>
                    </w:r>
                  </w:p>
                  <w:p w:rsid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6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7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  <w:p w:rsidR="00105AC1" w:rsidRP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8</w:t>
                    </w:r>
                  </w:p>
                  <w:p w:rsidR="008F20F6" w:rsidRPr="008F20F6" w:rsidRDefault="008F20F6">
                    <w:pPr>
                      <w:rPr>
                        <w:b/>
                        <w:sz w:val="22"/>
                        <w:szCs w:val="20"/>
                      </w:rPr>
                    </w:pPr>
                    <w:r w:rsidRPr="008F20F6">
                      <w:rPr>
                        <w:b/>
                        <w:sz w:val="22"/>
                        <w:szCs w:val="20"/>
                      </w:rPr>
                      <w:t>9</w:t>
                    </w:r>
                  </w:p>
                  <w:p w:rsidR="00105AC1" w:rsidRPr="008F20F6" w:rsidRDefault="00105AC1">
                    <w:pPr>
                      <w:rPr>
                        <w:b/>
                        <w:sz w:val="22"/>
                        <w:szCs w:val="20"/>
                      </w:rPr>
                    </w:pPr>
                  </w:p>
                </w:txbxContent>
              </v:textbox>
            </v:rect>
            <v:rect id="Rectangle 93" o:spid="_x0000_s1031" style="position:absolute;width:33391;height:1005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mvh8MA&#10;AADbAAAADwAAAGRycy9kb3ducmV2LnhtbESPQWvCQBSE74L/YXlCb2ZjLUWjqwSppR5rBPH2zD6T&#10;aPZtyG5j/PfdQsHjMDPfMMt1b2rRUesqywomUQyCOLe64kLBIduOZyCcR9ZYWyYFD3KwXg0HS0y0&#10;vfM3dXtfiABhl6CC0vsmkdLlJRl0kW2Ig3exrUEfZFtI3eI9wE0tX+P4XRqsOCyU2NCmpPy2/zEK&#10;3LnbZY8mPV5PLj+nH2yyt92nUi+jPl2A8NT7Z/i//aUVzK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mvh8MAAADbAAAADwAAAAAAAAAAAAAAAACYAgAAZHJzL2Rv&#10;d25yZXYueG1sUEsFBgAAAAAEAAQA9QAAAIgDAAAAAA==&#10;" filled="f" stroked="f" strokeweight="2pt"/>
            <w10:wrap type="tight" anchorx="page" anchory="page"/>
          </v:group>
        </w:pict>
      </w:r>
      <w:sdt>
        <w:sdtPr>
          <w:id w:val="1161806749"/>
          <w:placeholder>
            <w:docPart w:val="FA3B0DE4F0DC4A08813108732A5DD5C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5B5DFC">
            <w:t>Zasady organizacji i wdrażania</w:t>
          </w:r>
        </w:sdtContent>
      </w:sdt>
    </w:p>
    <w:p w:rsidR="001A3626" w:rsidRDefault="001A3626" w:rsidP="001A3626"/>
    <w:p w:rsidR="00F60A33" w:rsidRDefault="00F60A33" w:rsidP="001A3626">
      <w:pPr>
        <w:rPr>
          <w:b/>
          <w:sz w:val="28"/>
        </w:rPr>
      </w:pPr>
    </w:p>
    <w:p w:rsidR="00F60A33" w:rsidRDefault="00F60A33" w:rsidP="001A3626">
      <w:pPr>
        <w:rPr>
          <w:b/>
          <w:sz w:val="28"/>
        </w:rPr>
      </w:pPr>
    </w:p>
    <w:p w:rsidR="00F60A33" w:rsidRDefault="00F60A33" w:rsidP="001A3626">
      <w:pPr>
        <w:rPr>
          <w:b/>
          <w:sz w:val="28"/>
        </w:rPr>
      </w:pPr>
    </w:p>
    <w:p w:rsidR="001A3626" w:rsidRPr="000D1123" w:rsidRDefault="001A3626" w:rsidP="001A3626">
      <w:pPr>
        <w:rPr>
          <w:b/>
          <w:sz w:val="28"/>
        </w:rPr>
      </w:pPr>
      <w:r w:rsidRPr="000D1123">
        <w:rPr>
          <w:b/>
          <w:sz w:val="28"/>
        </w:rPr>
        <w:t>Spis treści</w:t>
      </w:r>
    </w:p>
    <w:p w:rsidR="001A3626" w:rsidRPr="000D1123" w:rsidRDefault="001A3626" w:rsidP="001A3626">
      <w:pPr>
        <w:rPr>
          <w:sz w:val="28"/>
        </w:rPr>
      </w:pPr>
      <w:r w:rsidRPr="000D1123">
        <w:rPr>
          <w:sz w:val="28"/>
        </w:rPr>
        <w:t>Wprowadzenie</w:t>
      </w:r>
    </w:p>
    <w:p w:rsidR="001A3626" w:rsidRPr="000D1123" w:rsidRDefault="00105AC1" w:rsidP="001A3626">
      <w:pPr>
        <w:rPr>
          <w:sz w:val="28"/>
        </w:rPr>
      </w:pPr>
      <w:r>
        <w:rPr>
          <w:sz w:val="28"/>
        </w:rPr>
        <w:t xml:space="preserve">1. </w:t>
      </w:r>
      <w:r w:rsidR="00386637" w:rsidRPr="000D1123">
        <w:rPr>
          <w:sz w:val="28"/>
        </w:rPr>
        <w:t>Czym</w:t>
      </w:r>
      <w:r w:rsidR="001A3626" w:rsidRPr="000D1123">
        <w:rPr>
          <w:sz w:val="28"/>
        </w:rPr>
        <w:t xml:space="preserve"> jest Popytowy System Finansowania Usług Rozwojowych dla Przedsiębiorstw w województwie warmińsko – mazurskim</w:t>
      </w:r>
    </w:p>
    <w:p w:rsidR="001A3626" w:rsidRPr="000D1123" w:rsidRDefault="00105AC1" w:rsidP="001A3626">
      <w:pPr>
        <w:rPr>
          <w:sz w:val="28"/>
        </w:rPr>
      </w:pPr>
      <w:r>
        <w:rPr>
          <w:sz w:val="28"/>
        </w:rPr>
        <w:t xml:space="preserve">2. </w:t>
      </w:r>
      <w:r w:rsidR="001A3626" w:rsidRPr="000D1123">
        <w:rPr>
          <w:sz w:val="28"/>
        </w:rPr>
        <w:t>Rejestr Usług Rozwojowych</w:t>
      </w:r>
    </w:p>
    <w:p w:rsidR="00105AC1" w:rsidRPr="00105AC1" w:rsidRDefault="00105AC1" w:rsidP="00105AC1">
      <w:pPr>
        <w:rPr>
          <w:sz w:val="28"/>
        </w:rPr>
      </w:pPr>
      <w:r w:rsidRPr="00105AC1">
        <w:rPr>
          <w:sz w:val="28"/>
        </w:rPr>
        <w:t xml:space="preserve">3.  Zasady dofinansowania usług rozwojowych w województwie warmińsko – mazurskim ze środków Europejskiego  Funduszu Społecznego. </w:t>
      </w:r>
      <w:bookmarkStart w:id="0" w:name="_GoBack"/>
      <w:bookmarkEnd w:id="0"/>
    </w:p>
    <w:p w:rsidR="001A3626" w:rsidRDefault="00105AC1" w:rsidP="00CD114B">
      <w:pPr>
        <w:ind w:left="284"/>
        <w:rPr>
          <w:sz w:val="28"/>
        </w:rPr>
      </w:pPr>
      <w:r w:rsidRPr="00105AC1">
        <w:rPr>
          <w:sz w:val="28"/>
        </w:rPr>
        <w:t>3.1 Mechanizm dystrybucji wsparcia</w:t>
      </w:r>
    </w:p>
    <w:p w:rsidR="00105AC1" w:rsidRDefault="00105AC1" w:rsidP="00CD114B">
      <w:pPr>
        <w:ind w:left="284"/>
        <w:rPr>
          <w:sz w:val="28"/>
        </w:rPr>
      </w:pPr>
      <w:r w:rsidRPr="00105AC1">
        <w:rPr>
          <w:sz w:val="28"/>
        </w:rPr>
        <w:t>3.2 Schemat realizacji wsparcia w ramach Popytowego Systemu Finansowania Usług Rozwojowych dla Przedsiębiorstw w woj</w:t>
      </w:r>
      <w:r>
        <w:rPr>
          <w:sz w:val="28"/>
        </w:rPr>
        <w:t>ewództwie warmińsko – mazurskim</w:t>
      </w:r>
    </w:p>
    <w:p w:rsidR="00105AC1" w:rsidRDefault="00105AC1" w:rsidP="00CD114B">
      <w:pPr>
        <w:ind w:left="284"/>
        <w:rPr>
          <w:sz w:val="28"/>
        </w:rPr>
      </w:pPr>
      <w:r w:rsidRPr="00105AC1">
        <w:rPr>
          <w:sz w:val="28"/>
        </w:rPr>
        <w:t>3.3 Preferencje, limity i ograniczenia</w:t>
      </w:r>
    </w:p>
    <w:p w:rsidR="000D1123" w:rsidRDefault="00105AC1" w:rsidP="001A3626">
      <w:pPr>
        <w:rPr>
          <w:sz w:val="28"/>
        </w:rPr>
      </w:pPr>
      <w:r w:rsidRPr="00105AC1">
        <w:rPr>
          <w:sz w:val="28"/>
        </w:rPr>
        <w:t>4. Obowiązki operatora wsparcia w ramach Popytowego Systemu Finansowania Usług Rozwojowych dla Przedsiębiorstw w województwie warmińsko – mazurskim.</w:t>
      </w:r>
    </w:p>
    <w:p w:rsidR="00105AC1" w:rsidRPr="000D1123" w:rsidRDefault="00105AC1" w:rsidP="001A3626">
      <w:pPr>
        <w:rPr>
          <w:sz w:val="28"/>
        </w:rPr>
      </w:pPr>
      <w:r w:rsidRPr="00105AC1">
        <w:rPr>
          <w:sz w:val="28"/>
        </w:rPr>
        <w:t>5.  Zasady konstruowania budżetu projektu</w:t>
      </w:r>
    </w:p>
    <w:p w:rsidR="001A3626" w:rsidRDefault="001A3626" w:rsidP="001A3626"/>
    <w:p w:rsidR="007B5140" w:rsidRDefault="001A3626" w:rsidP="001A3626">
      <w:r>
        <w:t xml:space="preserve"> </w:t>
      </w:r>
    </w:p>
    <w:p w:rsidR="007B5140" w:rsidRDefault="007B5140"/>
    <w:p w:rsidR="00F60A33" w:rsidRDefault="00F60A33"/>
    <w:p w:rsidR="00F60A33" w:rsidRDefault="00F60A33"/>
    <w:p w:rsidR="00F60A33" w:rsidRDefault="00F60A33"/>
    <w:p w:rsidR="00F60A33" w:rsidRDefault="00F60A33"/>
    <w:p w:rsidR="00960CA7" w:rsidRDefault="00960CA7"/>
    <w:p w:rsidR="003D474F" w:rsidRPr="00591551" w:rsidRDefault="003D474F" w:rsidP="003D474F">
      <w:pPr>
        <w:rPr>
          <w:b/>
          <w:color w:val="8D785D" w:themeColor="accent6" w:themeShade="BF"/>
          <w:sz w:val="28"/>
        </w:rPr>
      </w:pPr>
      <w:r w:rsidRPr="00591551">
        <w:rPr>
          <w:b/>
          <w:color w:val="8D785D" w:themeColor="accent6" w:themeShade="BF"/>
          <w:sz w:val="28"/>
        </w:rPr>
        <w:t>Wprowadzenie</w:t>
      </w:r>
    </w:p>
    <w:p w:rsidR="00A765BE" w:rsidRPr="00591551" w:rsidRDefault="003D474F" w:rsidP="00FB770E">
      <w:pPr>
        <w:ind w:firstLine="720"/>
        <w:jc w:val="both"/>
        <w:rPr>
          <w:sz w:val="24"/>
        </w:rPr>
      </w:pPr>
      <w:r w:rsidRPr="00591551">
        <w:rPr>
          <w:sz w:val="24"/>
        </w:rPr>
        <w:t xml:space="preserve">Umowa Partnerstwa </w:t>
      </w:r>
      <w:r w:rsidR="00386637" w:rsidRPr="00591551">
        <w:rPr>
          <w:sz w:val="24"/>
        </w:rPr>
        <w:t>z 21 maja</w:t>
      </w:r>
      <w:r w:rsidR="00A765BE" w:rsidRPr="00591551">
        <w:rPr>
          <w:sz w:val="24"/>
        </w:rPr>
        <w:t xml:space="preserve"> 201</w:t>
      </w:r>
      <w:r w:rsidRPr="00591551">
        <w:rPr>
          <w:sz w:val="24"/>
        </w:rPr>
        <w:t>4 r. wpro</w:t>
      </w:r>
      <w:r w:rsidR="00A765BE" w:rsidRPr="00591551">
        <w:rPr>
          <w:sz w:val="24"/>
        </w:rPr>
        <w:t>wadziła nowe</w:t>
      </w:r>
      <w:r w:rsidRPr="00591551">
        <w:rPr>
          <w:sz w:val="24"/>
        </w:rPr>
        <w:t xml:space="preserve">, w stosunku do poprzedniej </w:t>
      </w:r>
      <w:r w:rsidR="00A765BE" w:rsidRPr="00591551">
        <w:rPr>
          <w:sz w:val="24"/>
        </w:rPr>
        <w:t>perspektywy, zasady realizacji wsparcia na szkolenia dl</w:t>
      </w:r>
      <w:r w:rsidR="00960CA7">
        <w:rPr>
          <w:sz w:val="24"/>
        </w:rPr>
        <w:t>a</w:t>
      </w:r>
      <w:r w:rsidR="00A765BE" w:rsidRPr="00591551">
        <w:rPr>
          <w:sz w:val="24"/>
        </w:rPr>
        <w:t xml:space="preserve"> przedsiębiorstw. Zgodnie z postulatami zawartymi w tym dokumencie, system dystrybucji środków Europejskiego Funduszu Społecznego przeznaczonych na wspieranie adaptacyjności przedsiębiorców i pracowników powinien opierać </w:t>
      </w:r>
      <w:r w:rsidR="00386637" w:rsidRPr="00591551">
        <w:rPr>
          <w:sz w:val="24"/>
        </w:rPr>
        <w:t>się</w:t>
      </w:r>
      <w:r w:rsidR="00A765BE" w:rsidRPr="00591551">
        <w:rPr>
          <w:sz w:val="24"/>
        </w:rPr>
        <w:t xml:space="preserve"> na podejściu popytowym (demand driven approach). Podejście to, realizowane równolegle na dwóch poziomach: krajowym i regionalnym, zapewni większą spójności podejmowanych działań oraz optymalizację planowanych mechanizmów dystrybucji środków. </w:t>
      </w:r>
    </w:p>
    <w:p w:rsidR="00A765BE" w:rsidRPr="00591551" w:rsidRDefault="00A765BE" w:rsidP="00FB770E">
      <w:pPr>
        <w:ind w:firstLine="720"/>
        <w:jc w:val="both"/>
        <w:rPr>
          <w:sz w:val="24"/>
        </w:rPr>
      </w:pPr>
      <w:r w:rsidRPr="00591551">
        <w:rPr>
          <w:sz w:val="24"/>
        </w:rPr>
        <w:t xml:space="preserve">Istotą podejścia popytowego jest założenie, że centralnym podmiotem wsparcia jest przedsiębiorstwo i jego potrzeby. W związku z tym to </w:t>
      </w:r>
      <w:r w:rsidR="00386637" w:rsidRPr="00591551">
        <w:rPr>
          <w:sz w:val="24"/>
        </w:rPr>
        <w:t>przedsiębiorca, a</w:t>
      </w:r>
      <w:r w:rsidRPr="00591551">
        <w:rPr>
          <w:sz w:val="24"/>
        </w:rPr>
        <w:t xml:space="preserve"> nie rynek instytucji szkoleniowych (strona podażowa) powinien decydować o zakresie udzielanego wsparcia.</w:t>
      </w:r>
    </w:p>
    <w:p w:rsidR="00FB770E" w:rsidRPr="00591551" w:rsidRDefault="00A765BE" w:rsidP="00FB770E">
      <w:pPr>
        <w:ind w:firstLine="720"/>
        <w:jc w:val="both"/>
        <w:rPr>
          <w:sz w:val="24"/>
        </w:rPr>
      </w:pPr>
      <w:r w:rsidRPr="00591551">
        <w:rPr>
          <w:sz w:val="24"/>
        </w:rPr>
        <w:t xml:space="preserve"> W tym celu, w ramach regionalnych programów operacyjnych zostaną wdrożone tzw. </w:t>
      </w:r>
      <w:r w:rsidRPr="00591551">
        <w:rPr>
          <w:b/>
          <w:i/>
          <w:sz w:val="24"/>
        </w:rPr>
        <w:t>podmiotowe systemy finansowania usług rozwojowych</w:t>
      </w:r>
      <w:r w:rsidRPr="00591551">
        <w:rPr>
          <w:sz w:val="24"/>
        </w:rPr>
        <w:t xml:space="preserve">, gwarantujące odbiorcom wsparcia możliwość samodzielnego podejmowania decyzji edukacyjnych, a także szybką reakcję na występujące potrzeby (tzw. usługi szyte na miarę). Wsparcie zostanie skoncentrowane na usługach najbardziej skutecznych z punktu widzenia potrzeb przedsiębiorstw, w tym w szczególności na usługach doradczych i szkoleniowych. </w:t>
      </w:r>
    </w:p>
    <w:p w:rsidR="00A765BE" w:rsidRPr="00591551" w:rsidRDefault="00FB770E" w:rsidP="00FB770E">
      <w:pPr>
        <w:ind w:firstLine="720"/>
        <w:jc w:val="both"/>
        <w:rPr>
          <w:b/>
          <w:sz w:val="24"/>
        </w:rPr>
      </w:pPr>
      <w:r w:rsidRPr="00591551">
        <w:rPr>
          <w:sz w:val="24"/>
        </w:rPr>
        <w:t xml:space="preserve">Uzupełnieniem całego systemu dystrybucji środków ma być realizowany na poziomie krajowy </w:t>
      </w:r>
      <w:r w:rsidRPr="00591551">
        <w:rPr>
          <w:b/>
          <w:sz w:val="24"/>
        </w:rPr>
        <w:t>Rejestr Usług Rozwojowych.</w:t>
      </w:r>
    </w:p>
    <w:p w:rsidR="00FB770E" w:rsidRPr="00591551" w:rsidRDefault="00FB770E" w:rsidP="00FB770E">
      <w:pPr>
        <w:ind w:firstLine="720"/>
        <w:jc w:val="both"/>
        <w:rPr>
          <w:sz w:val="24"/>
        </w:rPr>
      </w:pPr>
      <w:r w:rsidRPr="00591551">
        <w:rPr>
          <w:sz w:val="24"/>
        </w:rPr>
        <w:t xml:space="preserve">Prezentowany dokument ma na celu wyjaśnienie głównych założeń organizacji Popytowego Systemu Finansowania Usług Rozwojowych dla Przedsiębiorstw w województwie warmińsko – mazurskim, przybliżyć ścieżkę udzielania i rozliczania dofinasowania na usługi rozwojowe, określać zadania i obowiązki operatora wsparcia oraz wspomóc w prawidłowym przygotowaniu projektu i wniosku o jego dofinansowanie. </w:t>
      </w:r>
    </w:p>
    <w:p w:rsidR="00925E85" w:rsidRPr="00591551" w:rsidRDefault="00925E85" w:rsidP="00FB770E">
      <w:pPr>
        <w:ind w:firstLine="720"/>
        <w:jc w:val="both"/>
        <w:rPr>
          <w:sz w:val="24"/>
        </w:rPr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Default="00925E85" w:rsidP="00FB770E">
      <w:pPr>
        <w:ind w:firstLine="720"/>
        <w:jc w:val="both"/>
      </w:pPr>
    </w:p>
    <w:p w:rsidR="00925E85" w:rsidRPr="00591551" w:rsidRDefault="00960CA7" w:rsidP="00925E85">
      <w:pPr>
        <w:ind w:left="284" w:hanging="284"/>
        <w:jc w:val="both"/>
        <w:rPr>
          <w:b/>
          <w:color w:val="8D785D" w:themeColor="accent6" w:themeShade="BF"/>
          <w:sz w:val="28"/>
        </w:rPr>
      </w:pPr>
      <w:r>
        <w:rPr>
          <w:b/>
          <w:color w:val="8D785D" w:themeColor="accent6" w:themeShade="BF"/>
          <w:sz w:val="28"/>
        </w:rPr>
        <w:t xml:space="preserve">1. </w:t>
      </w:r>
      <w:r w:rsidR="00386637" w:rsidRPr="00591551">
        <w:rPr>
          <w:b/>
          <w:color w:val="8D785D" w:themeColor="accent6" w:themeShade="BF"/>
          <w:sz w:val="28"/>
        </w:rPr>
        <w:t xml:space="preserve"> Czym</w:t>
      </w:r>
      <w:r w:rsidR="00925E85" w:rsidRPr="00591551">
        <w:rPr>
          <w:b/>
          <w:color w:val="8D785D" w:themeColor="accent6" w:themeShade="BF"/>
          <w:sz w:val="28"/>
        </w:rPr>
        <w:t xml:space="preserve"> jest Popytowy System Finansowania Usług Rozwojowych dla Przedsiębiorstw w województwie warmińsko – mazurskim?</w:t>
      </w:r>
    </w:p>
    <w:p w:rsidR="00925E85" w:rsidRPr="00591551" w:rsidRDefault="00960CA7" w:rsidP="00960CA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Popytowy System Finansowania Usług Rozwojowych dla P</w:t>
      </w:r>
      <w:r w:rsidR="00925E85" w:rsidRPr="00591551">
        <w:rPr>
          <w:sz w:val="24"/>
          <w:szCs w:val="24"/>
        </w:rPr>
        <w:t xml:space="preserve">rzedsiębiorstw jest komponentem wdrażania Priorytetu Inwestycyjnego 8v „Przystosowanie pracowników, przedsiębiorstw i przedsiębiorców do zmian” w ramach Celu Tematycznego 8 „Promowanie trwałego i wysokiej </w:t>
      </w:r>
      <w:r w:rsidR="00386637" w:rsidRPr="00591551">
        <w:rPr>
          <w:sz w:val="24"/>
          <w:szCs w:val="24"/>
        </w:rPr>
        <w:t>jakości zatrudnienia oraz</w:t>
      </w:r>
      <w:r w:rsidR="00925E85" w:rsidRPr="00591551">
        <w:rPr>
          <w:sz w:val="24"/>
          <w:szCs w:val="24"/>
        </w:rPr>
        <w:t xml:space="preserve"> wsparcie mobilności pracowników.</w:t>
      </w:r>
    </w:p>
    <w:p w:rsidR="00925E85" w:rsidRPr="00591551" w:rsidRDefault="00925E85" w:rsidP="00925E85">
      <w:pPr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Celem PI 8v jest „Wzmocnienie kompetencji </w:t>
      </w:r>
      <w:r w:rsidR="00386637" w:rsidRPr="00591551">
        <w:rPr>
          <w:sz w:val="24"/>
          <w:szCs w:val="24"/>
        </w:rPr>
        <w:t>pracowników i</w:t>
      </w:r>
      <w:r w:rsidRPr="00591551">
        <w:rPr>
          <w:sz w:val="24"/>
          <w:szCs w:val="24"/>
        </w:rPr>
        <w:t xml:space="preserve"> pracodawców z sektora MŚP”.  </w:t>
      </w:r>
      <w:r w:rsidR="00386637" w:rsidRPr="00591551">
        <w:rPr>
          <w:sz w:val="24"/>
          <w:szCs w:val="24"/>
        </w:rPr>
        <w:t>Efektem interwencji</w:t>
      </w:r>
      <w:r w:rsidRPr="00591551">
        <w:rPr>
          <w:sz w:val="24"/>
          <w:szCs w:val="24"/>
        </w:rPr>
        <w:t xml:space="preserve"> będzie zdobycie przez pracowników i </w:t>
      </w:r>
      <w:r w:rsidR="00386637" w:rsidRPr="00591551">
        <w:rPr>
          <w:sz w:val="24"/>
          <w:szCs w:val="24"/>
        </w:rPr>
        <w:t>pracodawców nowych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kwalifikacji i</w:t>
      </w:r>
      <w:r w:rsidRPr="00591551">
        <w:rPr>
          <w:sz w:val="24"/>
          <w:szCs w:val="24"/>
        </w:rPr>
        <w:t xml:space="preserve"> umiejętności pozwalających im na </w:t>
      </w:r>
      <w:r w:rsidR="00386637" w:rsidRPr="00591551">
        <w:rPr>
          <w:sz w:val="24"/>
          <w:szCs w:val="24"/>
        </w:rPr>
        <w:t>akceptacje postępujących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zmian i</w:t>
      </w:r>
      <w:r w:rsidRPr="00591551">
        <w:rPr>
          <w:sz w:val="24"/>
          <w:szCs w:val="24"/>
        </w:rPr>
        <w:t xml:space="preserve"> przystosowanie się do nich przy mniejszych kosztach społecznych i </w:t>
      </w:r>
      <w:r w:rsidR="00386637" w:rsidRPr="00591551">
        <w:rPr>
          <w:sz w:val="24"/>
          <w:szCs w:val="24"/>
        </w:rPr>
        <w:t>ekonomicznych.</w:t>
      </w:r>
    </w:p>
    <w:p w:rsidR="00925E85" w:rsidRPr="00591551" w:rsidRDefault="00925E85" w:rsidP="00925E85">
      <w:pPr>
        <w:jc w:val="both"/>
        <w:rPr>
          <w:sz w:val="24"/>
          <w:szCs w:val="24"/>
        </w:rPr>
      </w:pPr>
      <w:r w:rsidRPr="00591551">
        <w:rPr>
          <w:sz w:val="24"/>
          <w:szCs w:val="24"/>
        </w:rPr>
        <w:t>W ramach tej interwencji na poziomie regionalnym</w:t>
      </w:r>
      <w:r w:rsidR="00960CA7">
        <w:rPr>
          <w:sz w:val="24"/>
          <w:szCs w:val="24"/>
        </w:rPr>
        <w:t xml:space="preserve"> (w ramach Regionalnego Programu Operacyjnego Województwa Warmińsko-Mazurskiego)</w:t>
      </w:r>
      <w:r w:rsidRPr="00591551">
        <w:rPr>
          <w:sz w:val="24"/>
          <w:szCs w:val="24"/>
        </w:rPr>
        <w:t xml:space="preserve"> wsparcie skoncentrowane będzie na świadczeniu usług rozwojowych dla przedsiębiorstw z sektora MŚP i ich pracowników oraz wsparcie usług adresowanych do przedsiębiorstw z sektora MŚP przechodzących procesy restrukturyzacyjne i modernizacyjne oraz ich pracowników ukierunkowane na dostosowanie się do zmian </w:t>
      </w:r>
      <w:r w:rsidR="00386637" w:rsidRPr="00591551">
        <w:rPr>
          <w:sz w:val="24"/>
          <w:szCs w:val="24"/>
        </w:rPr>
        <w:t xml:space="preserve">gospodarczych, </w:t>
      </w:r>
      <w:r w:rsidRPr="00591551">
        <w:rPr>
          <w:sz w:val="24"/>
          <w:szCs w:val="24"/>
        </w:rPr>
        <w:t xml:space="preserve">w tym m.in. wsparcie doradczo – szkoleniowe dla </w:t>
      </w:r>
      <w:r w:rsidR="00386637" w:rsidRPr="00591551">
        <w:rPr>
          <w:sz w:val="24"/>
          <w:szCs w:val="24"/>
        </w:rPr>
        <w:t xml:space="preserve">właścicieli, </w:t>
      </w:r>
      <w:r w:rsidRPr="00591551">
        <w:rPr>
          <w:sz w:val="24"/>
          <w:szCs w:val="24"/>
        </w:rPr>
        <w:t xml:space="preserve">kadry zarządzającej przedsiębiorstw </w:t>
      </w:r>
      <w:r w:rsidR="00386637" w:rsidRPr="00591551">
        <w:rPr>
          <w:sz w:val="24"/>
          <w:szCs w:val="24"/>
        </w:rPr>
        <w:t>wspomagające proces</w:t>
      </w:r>
      <w:r w:rsidRPr="00591551">
        <w:rPr>
          <w:sz w:val="24"/>
          <w:szCs w:val="24"/>
        </w:rPr>
        <w:t xml:space="preserve"> zmiany.</w:t>
      </w:r>
    </w:p>
    <w:p w:rsidR="00925E85" w:rsidRPr="00591551" w:rsidRDefault="00925E85" w:rsidP="00925E85">
      <w:pPr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Zgodnie z definicją zawartą w </w:t>
      </w:r>
      <w:r w:rsidRPr="00591551">
        <w:rPr>
          <w:i/>
          <w:sz w:val="24"/>
          <w:szCs w:val="24"/>
        </w:rPr>
        <w:t xml:space="preserve">Wytyczne w zakresie realizacji przedsięwzięć z udziałem środków Europejskiego Funduszu Społecznego w obszarze przystosowania przedsiębiorców i pracowników do zmian na lata 2014-2020. </w:t>
      </w:r>
      <w:r w:rsidR="00DD3ADD" w:rsidRPr="00591551">
        <w:rPr>
          <w:sz w:val="24"/>
          <w:szCs w:val="24"/>
        </w:rPr>
        <w:t xml:space="preserve">Popytowy System Finansowania (PSF) jest to system dystrybucji środków przeznaczonych na </w:t>
      </w:r>
      <w:r w:rsidR="00386637" w:rsidRPr="00591551">
        <w:rPr>
          <w:sz w:val="24"/>
          <w:szCs w:val="24"/>
        </w:rPr>
        <w:t>wspieranie rozwoju</w:t>
      </w:r>
      <w:r w:rsidR="00DD3ADD" w:rsidRPr="00591551">
        <w:rPr>
          <w:sz w:val="24"/>
          <w:szCs w:val="24"/>
        </w:rPr>
        <w:t xml:space="preserve"> przedsiębiorców i ich </w:t>
      </w:r>
      <w:r w:rsidR="00386637" w:rsidRPr="00591551">
        <w:rPr>
          <w:sz w:val="24"/>
          <w:szCs w:val="24"/>
        </w:rPr>
        <w:t>pracowników oparty</w:t>
      </w:r>
      <w:r w:rsidR="00DD3ADD" w:rsidRPr="00591551">
        <w:rPr>
          <w:sz w:val="24"/>
          <w:szCs w:val="24"/>
        </w:rPr>
        <w:t xml:space="preserve"> na podejściu popytowym, wdrażany w ramach Regionalnych Programów Operacyjnych.</w:t>
      </w:r>
    </w:p>
    <w:p w:rsidR="00DD3ADD" w:rsidRPr="00591551" w:rsidRDefault="00DD3ADD" w:rsidP="00960CA7">
      <w:pPr>
        <w:ind w:firstLine="720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W związku z tym każde województwo zobowiązane jest do zorganizowania odpowiedniej dystrybucji wsparcia, według </w:t>
      </w:r>
      <w:r w:rsidR="00960CA7">
        <w:rPr>
          <w:sz w:val="24"/>
          <w:szCs w:val="24"/>
        </w:rPr>
        <w:t>określonych</w:t>
      </w:r>
      <w:r w:rsidRPr="00591551">
        <w:rPr>
          <w:sz w:val="24"/>
          <w:szCs w:val="24"/>
        </w:rPr>
        <w:t xml:space="preserve"> reguł tak, aby zniwelować występujące problemy i zaspokoić zapotrzebowanie przedsiębiorstw w zakresie rozwoju kwalifikacji i kompetencji. </w:t>
      </w:r>
    </w:p>
    <w:p w:rsidR="005B5DFC" w:rsidRPr="00591551" w:rsidRDefault="005B5DFC" w:rsidP="00591551">
      <w:pPr>
        <w:jc w:val="both"/>
        <w:rPr>
          <w:sz w:val="24"/>
          <w:szCs w:val="24"/>
        </w:rPr>
      </w:pPr>
      <w:r w:rsidRPr="00591551">
        <w:rPr>
          <w:sz w:val="24"/>
          <w:szCs w:val="24"/>
        </w:rPr>
        <w:lastRenderedPageBreak/>
        <w:t>W obecnej perspektywie w ramach RPO WM całkowita alokacja środków</w:t>
      </w:r>
      <w:r w:rsidR="00591551">
        <w:rPr>
          <w:sz w:val="24"/>
          <w:szCs w:val="24"/>
        </w:rPr>
        <w:t xml:space="preserve"> </w:t>
      </w:r>
      <w:r w:rsidRPr="00591551">
        <w:rPr>
          <w:sz w:val="24"/>
          <w:szCs w:val="24"/>
        </w:rPr>
        <w:t xml:space="preserve">przeznaczonych na adaptacyjność pracowników i przedsiębiorstw będzie uruchomiona w 3 transzach (3 konkursy) w 2016 </w:t>
      </w:r>
      <w:r w:rsidR="00386637" w:rsidRPr="00591551">
        <w:rPr>
          <w:sz w:val="24"/>
          <w:szCs w:val="24"/>
        </w:rPr>
        <w:t>r., 201</w:t>
      </w:r>
      <w:r w:rsidR="008B3FC2">
        <w:rPr>
          <w:sz w:val="24"/>
          <w:szCs w:val="24"/>
        </w:rPr>
        <w:t>8</w:t>
      </w:r>
      <w:r w:rsidR="00386637" w:rsidRPr="00591551">
        <w:rPr>
          <w:sz w:val="24"/>
          <w:szCs w:val="24"/>
        </w:rPr>
        <w:t xml:space="preserve"> </w:t>
      </w:r>
      <w:r w:rsidRPr="00591551">
        <w:rPr>
          <w:sz w:val="24"/>
          <w:szCs w:val="24"/>
        </w:rPr>
        <w:t>r.,</w:t>
      </w:r>
      <w:r w:rsidR="00493C37" w:rsidRPr="00591551">
        <w:rPr>
          <w:sz w:val="24"/>
          <w:szCs w:val="24"/>
        </w:rPr>
        <w:t xml:space="preserve"> 2021</w:t>
      </w:r>
      <w:r w:rsidRPr="00591551">
        <w:rPr>
          <w:sz w:val="24"/>
          <w:szCs w:val="24"/>
        </w:rPr>
        <w:t xml:space="preserve"> roku.</w:t>
      </w:r>
    </w:p>
    <w:p w:rsidR="00493C37" w:rsidRDefault="001B7D72" w:rsidP="005B5DFC">
      <w:pPr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250180" cy="2380615"/>
            <wp:effectExtent l="0" t="0" r="7620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DFC" w:rsidRPr="00591551" w:rsidRDefault="005B5DFC" w:rsidP="00591551">
      <w:pPr>
        <w:jc w:val="both"/>
        <w:rPr>
          <w:sz w:val="24"/>
        </w:rPr>
      </w:pPr>
      <w:r w:rsidRPr="00591551">
        <w:rPr>
          <w:sz w:val="24"/>
        </w:rPr>
        <w:t>W województwie warmińsko – mazurskim dystrybucja środków EFS będzie realizowan</w:t>
      </w:r>
      <w:r w:rsidR="001B74C5">
        <w:rPr>
          <w:sz w:val="24"/>
        </w:rPr>
        <w:t xml:space="preserve">a za pośrednictwem operatorów, </w:t>
      </w:r>
      <w:r w:rsidRPr="00591551">
        <w:rPr>
          <w:sz w:val="24"/>
        </w:rPr>
        <w:t>wybran</w:t>
      </w:r>
      <w:r w:rsidR="001B74C5">
        <w:rPr>
          <w:sz w:val="24"/>
        </w:rPr>
        <w:t>ych w drodze konkursu podmiotów,</w:t>
      </w:r>
      <w:r w:rsidRPr="00591551">
        <w:rPr>
          <w:sz w:val="24"/>
        </w:rPr>
        <w:t xml:space="preserve"> którym zostanie powierzone zadanie obsługi przedsiębiorców i udzielenie dofinansowania. </w:t>
      </w:r>
    </w:p>
    <w:p w:rsidR="005B5DFC" w:rsidRPr="00591551" w:rsidRDefault="005B5DFC" w:rsidP="00591551">
      <w:pPr>
        <w:jc w:val="both"/>
        <w:rPr>
          <w:sz w:val="24"/>
        </w:rPr>
      </w:pPr>
      <w:r w:rsidRPr="00591551">
        <w:rPr>
          <w:sz w:val="24"/>
        </w:rPr>
        <w:t xml:space="preserve">W ramach dostępnej w ramach każdego konkursu alokacji </w:t>
      </w:r>
      <w:r w:rsidR="00365AD9" w:rsidRPr="00591551">
        <w:rPr>
          <w:sz w:val="24"/>
        </w:rPr>
        <w:t>środków</w:t>
      </w:r>
      <w:r w:rsidRPr="00591551">
        <w:rPr>
          <w:sz w:val="24"/>
        </w:rPr>
        <w:t xml:space="preserve"> zostaną wyodrębnione specjalne linie budżetowe dedykowane poszczególnym </w:t>
      </w:r>
      <w:r w:rsidR="00365AD9" w:rsidRPr="00591551">
        <w:rPr>
          <w:sz w:val="24"/>
        </w:rPr>
        <w:t>subregionom</w:t>
      </w:r>
      <w:r w:rsidRPr="00591551">
        <w:rPr>
          <w:sz w:val="24"/>
        </w:rPr>
        <w:t xml:space="preserve">. Ma to na celu </w:t>
      </w:r>
      <w:r w:rsidR="00365AD9" w:rsidRPr="00591551">
        <w:rPr>
          <w:sz w:val="24"/>
        </w:rPr>
        <w:t>zapewnieni</w:t>
      </w:r>
      <w:r w:rsidRPr="00591551">
        <w:rPr>
          <w:sz w:val="24"/>
        </w:rPr>
        <w:t xml:space="preserve"> równego i łatwego dostępu do wsparcia wszystkim firmom z regionu Warmii i Mazur. </w:t>
      </w:r>
    </w:p>
    <w:p w:rsidR="005B5DFC" w:rsidRDefault="005B5DFC" w:rsidP="005B5DFC">
      <w:pPr>
        <w:jc w:val="center"/>
        <w:rPr>
          <w:sz w:val="22"/>
        </w:rPr>
      </w:pPr>
      <w:r w:rsidRPr="00183069">
        <w:rPr>
          <w:noProof/>
        </w:rPr>
        <w:drawing>
          <wp:inline distT="0" distB="0" distL="0" distR="0">
            <wp:extent cx="4898003" cy="30156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0101" cy="32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DFC" w:rsidRDefault="005B5DFC" w:rsidP="005B5DFC">
      <w:pPr>
        <w:rPr>
          <w:sz w:val="22"/>
        </w:rPr>
      </w:pPr>
    </w:p>
    <w:p w:rsidR="005B5DFC" w:rsidRPr="00591551" w:rsidRDefault="00960CA7" w:rsidP="005B5DFC">
      <w:pPr>
        <w:rPr>
          <w:b/>
          <w:color w:val="8D785D" w:themeColor="accent6" w:themeShade="BF"/>
          <w:sz w:val="28"/>
        </w:rPr>
      </w:pPr>
      <w:r>
        <w:rPr>
          <w:b/>
          <w:color w:val="8D785D" w:themeColor="accent6" w:themeShade="BF"/>
          <w:sz w:val="28"/>
        </w:rPr>
        <w:lastRenderedPageBreak/>
        <w:t xml:space="preserve">2. </w:t>
      </w:r>
      <w:r w:rsidR="005B5DFC" w:rsidRPr="00591551">
        <w:rPr>
          <w:b/>
          <w:color w:val="8D785D" w:themeColor="accent6" w:themeShade="BF"/>
          <w:sz w:val="28"/>
        </w:rPr>
        <w:t xml:space="preserve"> Rejestr Usług Rozwojowych</w:t>
      </w:r>
    </w:p>
    <w:p w:rsidR="005B5DFC" w:rsidRPr="00591551" w:rsidRDefault="00386637" w:rsidP="00591551">
      <w:pPr>
        <w:jc w:val="both"/>
        <w:rPr>
          <w:sz w:val="24"/>
        </w:rPr>
      </w:pPr>
      <w:r w:rsidRPr="00591551">
        <w:rPr>
          <w:sz w:val="24"/>
        </w:rPr>
        <w:t>Uzupełnieniem regionalnego systemu dystrybucji</w:t>
      </w:r>
      <w:r w:rsidR="00EE0FEA" w:rsidRPr="00591551">
        <w:rPr>
          <w:sz w:val="24"/>
        </w:rPr>
        <w:t xml:space="preserve"> wsparcia jest Rejestr Usług Rozwojowych, prowadzony przez Polską Agencję Rozwoju Przedsiębiorczości. </w:t>
      </w:r>
    </w:p>
    <w:p w:rsidR="005B5DFC" w:rsidRPr="00591551" w:rsidRDefault="00EE0FEA" w:rsidP="00591551">
      <w:pPr>
        <w:jc w:val="both"/>
        <w:rPr>
          <w:sz w:val="24"/>
        </w:rPr>
      </w:pPr>
      <w:r w:rsidRPr="00591551">
        <w:rPr>
          <w:sz w:val="24"/>
        </w:rPr>
        <w:t>Zgodnie z definicją zawa</w:t>
      </w:r>
      <w:r w:rsidR="00081777" w:rsidRPr="00591551">
        <w:rPr>
          <w:sz w:val="24"/>
        </w:rPr>
        <w:t>rtą</w:t>
      </w:r>
      <w:r w:rsidR="00585C29" w:rsidRPr="00591551">
        <w:rPr>
          <w:sz w:val="24"/>
        </w:rPr>
        <w:t xml:space="preserve"> w </w:t>
      </w:r>
      <w:r w:rsidR="00386637" w:rsidRPr="00960CA7">
        <w:rPr>
          <w:i/>
          <w:sz w:val="24"/>
        </w:rPr>
        <w:t>Wytycznych</w:t>
      </w:r>
      <w:r w:rsidR="00960CA7">
        <w:rPr>
          <w:i/>
          <w:sz w:val="24"/>
        </w:rPr>
        <w:t xml:space="preserve"> (…)</w:t>
      </w:r>
      <w:r w:rsidR="00386637" w:rsidRPr="00591551">
        <w:rPr>
          <w:sz w:val="24"/>
        </w:rPr>
        <w:t xml:space="preserve"> jest</w:t>
      </w:r>
      <w:r w:rsidR="00585C29" w:rsidRPr="00591551">
        <w:rPr>
          <w:sz w:val="24"/>
        </w:rPr>
        <w:t xml:space="preserve"> to „</w:t>
      </w:r>
      <w:r w:rsidRPr="00591551">
        <w:rPr>
          <w:sz w:val="24"/>
        </w:rPr>
        <w:t xml:space="preserve">… </w:t>
      </w:r>
      <w:r w:rsidR="00386637" w:rsidRPr="00591551">
        <w:rPr>
          <w:sz w:val="24"/>
        </w:rPr>
        <w:t>jawny rejestr</w:t>
      </w:r>
      <w:r w:rsidRPr="00591551">
        <w:rPr>
          <w:sz w:val="24"/>
        </w:rPr>
        <w:t xml:space="preserve"> prowadzony w formie </w:t>
      </w:r>
      <w:r w:rsidR="00081777" w:rsidRPr="00591551">
        <w:rPr>
          <w:sz w:val="24"/>
        </w:rPr>
        <w:t>elektronicznej</w:t>
      </w:r>
      <w:r w:rsidRPr="00591551">
        <w:rPr>
          <w:sz w:val="24"/>
        </w:rPr>
        <w:t xml:space="preserve">, </w:t>
      </w:r>
      <w:r w:rsidR="00386637" w:rsidRPr="00591551">
        <w:rPr>
          <w:sz w:val="24"/>
        </w:rPr>
        <w:t>zawierający informacje</w:t>
      </w:r>
      <w:r w:rsidRPr="00591551">
        <w:rPr>
          <w:sz w:val="24"/>
        </w:rPr>
        <w:t xml:space="preserve"> na temat podmiotów świadczących usługi rozwojowe</w:t>
      </w:r>
      <w:r w:rsidR="00081777" w:rsidRPr="00591551">
        <w:rPr>
          <w:sz w:val="24"/>
        </w:rPr>
        <w:t xml:space="preserve"> oraz oferty świadczonych poprzez nich usług.</w:t>
      </w:r>
      <w:r w:rsidR="00585C29" w:rsidRPr="00591551">
        <w:rPr>
          <w:sz w:val="24"/>
        </w:rPr>
        <w:t>”</w:t>
      </w:r>
    </w:p>
    <w:p w:rsidR="00F178F6" w:rsidRPr="00591551" w:rsidRDefault="00F178F6" w:rsidP="00591551">
      <w:pPr>
        <w:jc w:val="both"/>
        <w:rPr>
          <w:sz w:val="24"/>
        </w:rPr>
      </w:pPr>
      <w:r w:rsidRPr="00591551">
        <w:rPr>
          <w:sz w:val="24"/>
        </w:rPr>
        <w:t xml:space="preserve">Dofinansowanie kosztów realizacji </w:t>
      </w:r>
      <w:r w:rsidR="00386637" w:rsidRPr="00591551">
        <w:rPr>
          <w:sz w:val="24"/>
        </w:rPr>
        <w:t>usług</w:t>
      </w:r>
      <w:r w:rsidRPr="00591551">
        <w:rPr>
          <w:sz w:val="24"/>
        </w:rPr>
        <w:t xml:space="preserve"> rozwojowych ze środków Europejskiego Funduszu Społecznego w </w:t>
      </w:r>
      <w:r w:rsidR="00386637" w:rsidRPr="00591551">
        <w:rPr>
          <w:sz w:val="24"/>
        </w:rPr>
        <w:t>ramach PSFURdP</w:t>
      </w:r>
      <w:r w:rsidRPr="00591551">
        <w:rPr>
          <w:sz w:val="24"/>
        </w:rPr>
        <w:t xml:space="preserve"> możliwe jest </w:t>
      </w:r>
      <w:r w:rsidR="00386637" w:rsidRPr="00591551">
        <w:rPr>
          <w:sz w:val="24"/>
        </w:rPr>
        <w:t>tylko i</w:t>
      </w:r>
      <w:r w:rsidRPr="00591551">
        <w:rPr>
          <w:sz w:val="24"/>
        </w:rPr>
        <w:t xml:space="preserve"> </w:t>
      </w:r>
      <w:r w:rsidR="00386637" w:rsidRPr="00591551">
        <w:rPr>
          <w:sz w:val="24"/>
        </w:rPr>
        <w:t>wyłącznie na</w:t>
      </w:r>
      <w:r w:rsidRPr="00591551">
        <w:rPr>
          <w:sz w:val="24"/>
        </w:rPr>
        <w:t xml:space="preserve"> usługi wpisane w RUR za pomocą Karty Usługi. Oznacza </w:t>
      </w:r>
      <w:r w:rsidR="00386637" w:rsidRPr="00591551">
        <w:rPr>
          <w:sz w:val="24"/>
        </w:rPr>
        <w:t xml:space="preserve">to, </w:t>
      </w:r>
      <w:r w:rsidRPr="00591551">
        <w:rPr>
          <w:sz w:val="24"/>
        </w:rPr>
        <w:t xml:space="preserve">że </w:t>
      </w:r>
      <w:r w:rsidR="00386637" w:rsidRPr="00591551">
        <w:rPr>
          <w:sz w:val="24"/>
        </w:rPr>
        <w:t>przedsiębiorca dokonuje</w:t>
      </w:r>
      <w:r w:rsidRPr="00591551">
        <w:rPr>
          <w:sz w:val="24"/>
        </w:rPr>
        <w:t xml:space="preserve"> wyboru wykonawcy usługi szkoleniowej i/lub doradczej za pośrednictwem funkcjonalności RUR.  </w:t>
      </w:r>
    </w:p>
    <w:p w:rsidR="00081777" w:rsidRDefault="00081777" w:rsidP="00591551">
      <w:pPr>
        <w:jc w:val="both"/>
        <w:rPr>
          <w:sz w:val="20"/>
        </w:rPr>
      </w:pPr>
    </w:p>
    <w:p w:rsidR="005B5DFC" w:rsidRPr="00591551" w:rsidRDefault="00960CA7" w:rsidP="005B5DFC">
      <w:pPr>
        <w:rPr>
          <w:b/>
          <w:color w:val="8D785D" w:themeColor="accent6" w:themeShade="BF"/>
          <w:sz w:val="28"/>
        </w:rPr>
      </w:pPr>
      <w:r w:rsidRPr="00031941">
        <w:rPr>
          <w:b/>
          <w:color w:val="8D785D" w:themeColor="accent6" w:themeShade="BF"/>
          <w:sz w:val="28"/>
        </w:rPr>
        <w:t>3.</w:t>
      </w:r>
      <w:r w:rsidRPr="00031941">
        <w:rPr>
          <w:color w:val="8D785D" w:themeColor="accent6" w:themeShade="BF"/>
          <w:sz w:val="28"/>
        </w:rPr>
        <w:t xml:space="preserve"> </w:t>
      </w:r>
      <w:r w:rsidR="005B5DFC" w:rsidRPr="00031941">
        <w:rPr>
          <w:b/>
          <w:color w:val="8D785D" w:themeColor="accent6" w:themeShade="BF"/>
          <w:sz w:val="28"/>
        </w:rPr>
        <w:t xml:space="preserve"> </w:t>
      </w:r>
      <w:r w:rsidR="005B5DFC" w:rsidRPr="00591551">
        <w:rPr>
          <w:b/>
          <w:color w:val="8D785D" w:themeColor="accent6" w:themeShade="BF"/>
          <w:sz w:val="28"/>
        </w:rPr>
        <w:t>Zasady dofinansowania usług rozwojowych w województwie warmińsko – mazurskim</w:t>
      </w:r>
      <w:r>
        <w:rPr>
          <w:b/>
          <w:color w:val="8D785D" w:themeColor="accent6" w:themeShade="BF"/>
          <w:sz w:val="28"/>
        </w:rPr>
        <w:t xml:space="preserve"> ze środków Eur</w:t>
      </w:r>
      <w:r w:rsidR="00031941">
        <w:rPr>
          <w:b/>
          <w:color w:val="8D785D" w:themeColor="accent6" w:themeShade="BF"/>
          <w:sz w:val="28"/>
        </w:rPr>
        <w:t xml:space="preserve">opejskiego  Funduszu Społecznego. </w:t>
      </w:r>
    </w:p>
    <w:p w:rsidR="00F82AB2" w:rsidRPr="00F82AB2" w:rsidRDefault="00031941" w:rsidP="00F82AB2">
      <w:pPr>
        <w:rPr>
          <w:sz w:val="24"/>
          <w:u w:val="single"/>
        </w:rPr>
      </w:pPr>
      <w:r>
        <w:rPr>
          <w:sz w:val="24"/>
          <w:u w:val="single"/>
        </w:rPr>
        <w:t>3.1 Mechanizm dystrybucji wsparcia</w:t>
      </w:r>
    </w:p>
    <w:p w:rsidR="00B13D55" w:rsidRPr="00591551" w:rsidRDefault="00F82AB2" w:rsidP="00B13D55">
      <w:pPr>
        <w:ind w:firstLine="720"/>
        <w:rPr>
          <w:noProof/>
          <w:sz w:val="22"/>
        </w:rPr>
      </w:pPr>
      <w:r w:rsidRPr="00591551">
        <w:rPr>
          <w:sz w:val="24"/>
        </w:rPr>
        <w:t>W</w:t>
      </w:r>
      <w:r w:rsidR="00F178F6" w:rsidRPr="00591551">
        <w:rPr>
          <w:sz w:val="24"/>
        </w:rPr>
        <w:t xml:space="preserve"> województwie warmińsko – mazurskim dystrybucja środków EFS będzie się odbywała na zasadzie refundacji poniesionych kosztów. Oznacza to, że przedsięb</w:t>
      </w:r>
      <w:r w:rsidR="002B2404" w:rsidRPr="00591551">
        <w:rPr>
          <w:sz w:val="24"/>
        </w:rPr>
        <w:t xml:space="preserve">iorca </w:t>
      </w:r>
      <w:r w:rsidR="00386637" w:rsidRPr="00591551">
        <w:rPr>
          <w:sz w:val="24"/>
        </w:rPr>
        <w:t>będzie</w:t>
      </w:r>
      <w:r w:rsidR="002B2404" w:rsidRPr="00591551">
        <w:rPr>
          <w:sz w:val="24"/>
        </w:rPr>
        <w:t xml:space="preserve"> mógł się ubiegać o </w:t>
      </w:r>
      <w:r w:rsidR="00386637" w:rsidRPr="00591551">
        <w:rPr>
          <w:sz w:val="24"/>
        </w:rPr>
        <w:t>częściowy</w:t>
      </w:r>
      <w:r w:rsidR="002B2404" w:rsidRPr="00591551">
        <w:rPr>
          <w:sz w:val="24"/>
        </w:rPr>
        <w:t xml:space="preserve"> zwrot kosztów poniesionych na udział w szkoleniach i doradztwie po ukończeniu uczestnictwa w usłudze i jej ocenie w systemie RUR.</w:t>
      </w:r>
    </w:p>
    <w:p w:rsidR="002B2404" w:rsidRDefault="00B13D55" w:rsidP="00F82AB2">
      <w:pPr>
        <w:jc w:val="both"/>
        <w:rPr>
          <w:sz w:val="24"/>
        </w:rPr>
      </w:pPr>
      <w:r>
        <w:rPr>
          <w:noProof/>
        </w:rPr>
        <w:drawing>
          <wp:inline distT="0" distB="0" distL="0" distR="0">
            <wp:extent cx="4447893" cy="2818489"/>
            <wp:effectExtent l="19050" t="0" r="0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416" cy="281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941" w:rsidRDefault="00031941" w:rsidP="00F82AB2">
      <w:pPr>
        <w:jc w:val="both"/>
        <w:rPr>
          <w:sz w:val="24"/>
          <w:szCs w:val="24"/>
          <w:u w:val="single"/>
        </w:rPr>
      </w:pPr>
    </w:p>
    <w:p w:rsidR="002B2404" w:rsidRPr="00591551" w:rsidRDefault="00031941" w:rsidP="00F82AB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3.2 Schemat realizacji wsparcia w ramach Popytowego Systemu Finansowania Usług Rozwojowych dla Przedsiębiorstw w województwie warmińsko - mazurskim</w:t>
      </w:r>
      <w:r w:rsidR="002B2404" w:rsidRPr="00591551">
        <w:rPr>
          <w:sz w:val="24"/>
          <w:szCs w:val="24"/>
          <w:u w:val="single"/>
        </w:rPr>
        <w:t>:</w:t>
      </w:r>
    </w:p>
    <w:p w:rsidR="0051217D" w:rsidRPr="00591551" w:rsidRDefault="002B2404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Mikro, </w:t>
      </w:r>
      <w:r w:rsidR="00386637" w:rsidRPr="00591551">
        <w:rPr>
          <w:sz w:val="24"/>
          <w:szCs w:val="24"/>
        </w:rPr>
        <w:t>małe lub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średnie</w:t>
      </w:r>
      <w:r w:rsidRPr="00591551">
        <w:rPr>
          <w:sz w:val="24"/>
          <w:szCs w:val="24"/>
        </w:rPr>
        <w:t xml:space="preserve"> przedsiębiorstwo zai</w:t>
      </w:r>
      <w:r w:rsidR="0051217D" w:rsidRPr="00591551">
        <w:rPr>
          <w:sz w:val="24"/>
          <w:szCs w:val="24"/>
        </w:rPr>
        <w:t>n</w:t>
      </w:r>
      <w:r w:rsidRPr="00591551">
        <w:rPr>
          <w:sz w:val="24"/>
          <w:szCs w:val="24"/>
        </w:rPr>
        <w:t xml:space="preserve">teresowane uzyskaniem wsparcia na podniesienie wiedzy i </w:t>
      </w:r>
      <w:r w:rsidR="00386637" w:rsidRPr="00591551">
        <w:rPr>
          <w:sz w:val="24"/>
          <w:szCs w:val="24"/>
        </w:rPr>
        <w:t>kompetencji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własnych i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swoich pracowników</w:t>
      </w:r>
      <w:r w:rsidRPr="00591551">
        <w:rPr>
          <w:sz w:val="24"/>
          <w:szCs w:val="24"/>
        </w:rPr>
        <w:t xml:space="preserve"> zgłasza swoją chęć do jednego z operatorów </w:t>
      </w:r>
      <w:r w:rsidR="00386637" w:rsidRPr="00591551">
        <w:rPr>
          <w:sz w:val="24"/>
          <w:szCs w:val="24"/>
        </w:rPr>
        <w:t>organizujących takie</w:t>
      </w:r>
      <w:r w:rsidRPr="00591551">
        <w:rPr>
          <w:sz w:val="24"/>
          <w:szCs w:val="24"/>
        </w:rPr>
        <w:t xml:space="preserve"> doradztwo w województwie warmińsko </w:t>
      </w:r>
      <w:r w:rsidR="0051217D" w:rsidRPr="00591551">
        <w:rPr>
          <w:sz w:val="24"/>
          <w:szCs w:val="24"/>
        </w:rPr>
        <w:t>–</w:t>
      </w:r>
      <w:r w:rsidRPr="00591551">
        <w:rPr>
          <w:sz w:val="24"/>
          <w:szCs w:val="24"/>
        </w:rPr>
        <w:t xml:space="preserve"> mazurskim</w:t>
      </w:r>
      <w:r w:rsidR="0051217D" w:rsidRPr="00591551">
        <w:rPr>
          <w:sz w:val="24"/>
          <w:szCs w:val="24"/>
        </w:rPr>
        <w:t xml:space="preserve">, w szczególności w </w:t>
      </w:r>
      <w:r w:rsidR="00386637" w:rsidRPr="00591551">
        <w:rPr>
          <w:sz w:val="24"/>
          <w:szCs w:val="24"/>
        </w:rPr>
        <w:t>podregionie, w którzy</w:t>
      </w:r>
      <w:r w:rsidR="0051217D" w:rsidRPr="00591551">
        <w:rPr>
          <w:sz w:val="24"/>
          <w:szCs w:val="24"/>
        </w:rPr>
        <w:t xml:space="preserve"> przedsiębiorca prowadzi </w:t>
      </w:r>
      <w:r w:rsidR="00386637" w:rsidRPr="00591551">
        <w:rPr>
          <w:sz w:val="24"/>
          <w:szCs w:val="24"/>
        </w:rPr>
        <w:t>działalność</w:t>
      </w:r>
      <w:r w:rsidR="0051217D" w:rsidRPr="00591551">
        <w:rPr>
          <w:sz w:val="24"/>
          <w:szCs w:val="24"/>
        </w:rPr>
        <w:t xml:space="preserve"> gospodarczą.</w:t>
      </w:r>
    </w:p>
    <w:p w:rsidR="002B2404" w:rsidRPr="00591551" w:rsidRDefault="0051217D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Pracownicy operatora w trakcie spotkania z przedsiębiorcą przeprowadzają wstępną diagnozę potrzeb </w:t>
      </w:r>
      <w:r w:rsidR="00386637" w:rsidRPr="00591551">
        <w:rPr>
          <w:sz w:val="24"/>
          <w:szCs w:val="24"/>
        </w:rPr>
        <w:t>rozwojowych firmy</w:t>
      </w:r>
      <w:r w:rsidRPr="00591551">
        <w:rPr>
          <w:sz w:val="24"/>
          <w:szCs w:val="24"/>
        </w:rPr>
        <w:t xml:space="preserve">, wspólnie </w:t>
      </w:r>
      <w:r w:rsidR="00386637" w:rsidRPr="00591551">
        <w:rPr>
          <w:sz w:val="24"/>
          <w:szCs w:val="24"/>
        </w:rPr>
        <w:t>dokonują</w:t>
      </w:r>
      <w:r w:rsidRPr="00591551">
        <w:rPr>
          <w:sz w:val="24"/>
          <w:szCs w:val="24"/>
        </w:rPr>
        <w:t xml:space="preserve"> wyboru ade</w:t>
      </w:r>
      <w:r w:rsidR="00031941">
        <w:rPr>
          <w:sz w:val="24"/>
          <w:szCs w:val="24"/>
        </w:rPr>
        <w:t>kwatnej ofert usług rozwojowych z Rejestru Usług Rozwojowych.</w:t>
      </w:r>
    </w:p>
    <w:p w:rsidR="0051217D" w:rsidRPr="00591551" w:rsidRDefault="0051217D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Pod dokonaniu wyboru Operator ustala wraz z przedsiębiorcą zakres wsparcia oraz jego wysokości. Informacje te są zawarte w umowie o udzielenie wsparcia pomiędzy </w:t>
      </w:r>
      <w:r w:rsidR="00386637" w:rsidRPr="00591551">
        <w:rPr>
          <w:sz w:val="24"/>
          <w:szCs w:val="24"/>
        </w:rPr>
        <w:t>przedsiębiorcą</w:t>
      </w:r>
      <w:r w:rsidRPr="00591551">
        <w:rPr>
          <w:sz w:val="24"/>
          <w:szCs w:val="24"/>
        </w:rPr>
        <w:t xml:space="preserve"> a operatorem.</w:t>
      </w:r>
      <w:r w:rsidR="00B13D55" w:rsidRPr="00591551">
        <w:rPr>
          <w:sz w:val="24"/>
          <w:szCs w:val="24"/>
        </w:rPr>
        <w:t xml:space="preserve"> </w:t>
      </w:r>
    </w:p>
    <w:p w:rsidR="00B13D55" w:rsidRPr="00591551" w:rsidRDefault="00B13D55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Operator wraz z </w:t>
      </w:r>
      <w:r w:rsidR="00386637" w:rsidRPr="00591551">
        <w:rPr>
          <w:sz w:val="24"/>
          <w:szCs w:val="24"/>
        </w:rPr>
        <w:t>przedsiębiorcą</w:t>
      </w:r>
      <w:r w:rsidRPr="00591551">
        <w:rPr>
          <w:sz w:val="24"/>
          <w:szCs w:val="24"/>
        </w:rPr>
        <w:t xml:space="preserve"> </w:t>
      </w:r>
      <w:r w:rsidR="00386637" w:rsidRPr="00591551">
        <w:rPr>
          <w:sz w:val="24"/>
          <w:szCs w:val="24"/>
        </w:rPr>
        <w:t>dokonują</w:t>
      </w:r>
      <w:r w:rsidRPr="00591551">
        <w:rPr>
          <w:sz w:val="24"/>
          <w:szCs w:val="24"/>
        </w:rPr>
        <w:t xml:space="preserve"> rejestracji wsparcia (ID wsparcia) w systemie RUR, dokonując tym samym </w:t>
      </w:r>
      <w:r w:rsidR="00386637" w:rsidRPr="00591551">
        <w:rPr>
          <w:sz w:val="24"/>
          <w:szCs w:val="24"/>
        </w:rPr>
        <w:t>zamówienia realizacji</w:t>
      </w:r>
      <w:r w:rsidRPr="00591551">
        <w:rPr>
          <w:sz w:val="24"/>
          <w:szCs w:val="24"/>
        </w:rPr>
        <w:t xml:space="preserve"> usługi rozwojowej na warunkach i w formie określonej w ofercie (karcie usługi).</w:t>
      </w:r>
    </w:p>
    <w:p w:rsidR="00B13D55" w:rsidRPr="00591551" w:rsidRDefault="00B13D55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Po realizacji usługi szkoleniowej/ usługi doradczej firma szkoleniowa wystawia za zrealizowaną usługę fakturę VAT dla przedsiębiorcy. </w:t>
      </w:r>
    </w:p>
    <w:p w:rsidR="00B13D55" w:rsidRPr="00591551" w:rsidRDefault="00B13D55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>Przedsiębiorca po zakończeniu udziału w usłudze rozwojowej jest zobowiązany do dokonania jej oceny w systemie RUR.</w:t>
      </w:r>
    </w:p>
    <w:p w:rsidR="00B13D55" w:rsidRPr="00591551" w:rsidRDefault="00B13D55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Po opłaceniu faktury VAT oraz dokonaniu oceny zrealizowanej usługi rozwojowej przez przedsiębiorcę i jego pracowników, </w:t>
      </w:r>
      <w:r w:rsidR="00F82AB2" w:rsidRPr="00591551">
        <w:rPr>
          <w:sz w:val="24"/>
          <w:szCs w:val="24"/>
        </w:rPr>
        <w:t>przedsiębiorca skła</w:t>
      </w:r>
      <w:r w:rsidRPr="00591551">
        <w:rPr>
          <w:sz w:val="24"/>
          <w:szCs w:val="24"/>
        </w:rPr>
        <w:t xml:space="preserve">da </w:t>
      </w:r>
      <w:r w:rsidR="00386637" w:rsidRPr="00591551">
        <w:rPr>
          <w:sz w:val="24"/>
          <w:szCs w:val="24"/>
        </w:rPr>
        <w:t>niezbędne</w:t>
      </w:r>
      <w:r w:rsidRPr="00591551">
        <w:rPr>
          <w:sz w:val="24"/>
          <w:szCs w:val="24"/>
        </w:rPr>
        <w:t xml:space="preserve"> do refundacji dokumenty do operatora. </w:t>
      </w:r>
    </w:p>
    <w:p w:rsidR="00F82AB2" w:rsidRPr="00591551" w:rsidRDefault="00F82AB2" w:rsidP="00F82AB2">
      <w:pPr>
        <w:pStyle w:val="Akapitzlist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Wypłata/ zwrot kosztów następuję niezwłocznie, po weryfikacji </w:t>
      </w:r>
      <w:r w:rsidR="00386637" w:rsidRPr="00591551">
        <w:rPr>
          <w:sz w:val="24"/>
          <w:szCs w:val="24"/>
        </w:rPr>
        <w:t>prawidłowości ww.</w:t>
      </w:r>
      <w:r w:rsidRPr="00591551">
        <w:rPr>
          <w:sz w:val="24"/>
          <w:szCs w:val="24"/>
        </w:rPr>
        <w:t xml:space="preserve"> dokumentów. </w:t>
      </w:r>
    </w:p>
    <w:p w:rsidR="00F82AB2" w:rsidRPr="00591551" w:rsidRDefault="00031941" w:rsidP="005B5DF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3.3 </w:t>
      </w:r>
      <w:r w:rsidR="005B5DFC" w:rsidRPr="00591551">
        <w:rPr>
          <w:sz w:val="24"/>
          <w:szCs w:val="24"/>
          <w:u w:val="single"/>
        </w:rPr>
        <w:t>Preferencje, limity i ograniczenia</w:t>
      </w:r>
    </w:p>
    <w:p w:rsidR="00F82AB2" w:rsidRPr="00591551" w:rsidRDefault="00F82AB2" w:rsidP="004F071D">
      <w:pPr>
        <w:ind w:firstLine="720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Operator </w:t>
      </w:r>
      <w:r w:rsidR="00386637" w:rsidRPr="00591551">
        <w:rPr>
          <w:sz w:val="24"/>
          <w:szCs w:val="24"/>
        </w:rPr>
        <w:t>udzielający</w:t>
      </w:r>
      <w:r w:rsidRPr="00591551">
        <w:rPr>
          <w:sz w:val="24"/>
          <w:szCs w:val="24"/>
        </w:rPr>
        <w:t xml:space="preserve"> wsparcia przedsiębiorcy powinien </w:t>
      </w:r>
      <w:r w:rsidR="00386637" w:rsidRPr="00591551">
        <w:rPr>
          <w:sz w:val="24"/>
          <w:szCs w:val="24"/>
        </w:rPr>
        <w:t>zwrócić</w:t>
      </w:r>
      <w:r w:rsidRPr="00591551">
        <w:rPr>
          <w:sz w:val="24"/>
          <w:szCs w:val="24"/>
        </w:rPr>
        <w:t xml:space="preserve"> szczególną uwagę </w:t>
      </w:r>
      <w:r w:rsidR="004F071D" w:rsidRPr="00591551">
        <w:rPr>
          <w:sz w:val="24"/>
          <w:szCs w:val="24"/>
        </w:rPr>
        <w:t xml:space="preserve">na preferencje, limity i </w:t>
      </w:r>
      <w:r w:rsidR="00386637" w:rsidRPr="00591551">
        <w:rPr>
          <w:sz w:val="24"/>
          <w:szCs w:val="24"/>
        </w:rPr>
        <w:t>ograniczenia dotyczące</w:t>
      </w:r>
      <w:r w:rsidR="004F071D" w:rsidRPr="00591551">
        <w:rPr>
          <w:sz w:val="24"/>
          <w:szCs w:val="24"/>
        </w:rPr>
        <w:t xml:space="preserve"> zarówno grupy objętej </w:t>
      </w:r>
      <w:r w:rsidR="00386637" w:rsidRPr="00591551">
        <w:rPr>
          <w:sz w:val="24"/>
          <w:szCs w:val="24"/>
        </w:rPr>
        <w:t xml:space="preserve">wsparciem, </w:t>
      </w:r>
      <w:r w:rsidR="004F071D" w:rsidRPr="00591551">
        <w:rPr>
          <w:sz w:val="24"/>
          <w:szCs w:val="24"/>
        </w:rPr>
        <w:t xml:space="preserve">jaki i poziomów finansowania. Przesłanki te są </w:t>
      </w:r>
      <w:r w:rsidR="00386637" w:rsidRPr="00591551">
        <w:rPr>
          <w:sz w:val="24"/>
          <w:szCs w:val="24"/>
        </w:rPr>
        <w:t>rezultatem</w:t>
      </w:r>
      <w:r w:rsidR="004F071D" w:rsidRPr="00591551">
        <w:rPr>
          <w:sz w:val="24"/>
          <w:szCs w:val="24"/>
        </w:rPr>
        <w:t xml:space="preserve"> zapisów zawartych w </w:t>
      </w:r>
      <w:r w:rsidR="00386637" w:rsidRPr="00591551">
        <w:rPr>
          <w:sz w:val="24"/>
          <w:szCs w:val="24"/>
        </w:rPr>
        <w:t>dokumentach</w:t>
      </w:r>
      <w:r w:rsidR="004F071D" w:rsidRPr="00591551">
        <w:rPr>
          <w:sz w:val="24"/>
          <w:szCs w:val="24"/>
        </w:rPr>
        <w:t xml:space="preserve"> </w:t>
      </w:r>
      <w:r w:rsidR="00031941">
        <w:rPr>
          <w:sz w:val="24"/>
          <w:szCs w:val="24"/>
        </w:rPr>
        <w:t>strategicznych (</w:t>
      </w:r>
      <w:r w:rsidR="00386637" w:rsidRPr="00591551">
        <w:rPr>
          <w:sz w:val="24"/>
          <w:szCs w:val="24"/>
        </w:rPr>
        <w:t>takich</w:t>
      </w:r>
      <w:r w:rsidR="004F071D" w:rsidRPr="00591551">
        <w:rPr>
          <w:sz w:val="24"/>
          <w:szCs w:val="24"/>
        </w:rPr>
        <w:t xml:space="preserve"> jak Umowa Partnerstwa), Regionalnym Programie Operacyjnym Województwa Warmińsko – </w:t>
      </w:r>
      <w:r w:rsidR="00386637" w:rsidRPr="00591551">
        <w:rPr>
          <w:sz w:val="24"/>
          <w:szCs w:val="24"/>
        </w:rPr>
        <w:t>Mazurskiego i</w:t>
      </w:r>
      <w:r w:rsidR="004F071D" w:rsidRPr="00591551">
        <w:rPr>
          <w:sz w:val="24"/>
          <w:szCs w:val="24"/>
        </w:rPr>
        <w:t xml:space="preserve"> jego </w:t>
      </w:r>
      <w:r w:rsidR="00386637" w:rsidRPr="00591551">
        <w:rPr>
          <w:sz w:val="24"/>
          <w:szCs w:val="24"/>
        </w:rPr>
        <w:t>uszczegółowieniu dla</w:t>
      </w:r>
      <w:r w:rsidR="004F071D" w:rsidRPr="00591551">
        <w:rPr>
          <w:sz w:val="24"/>
          <w:szCs w:val="24"/>
        </w:rPr>
        <w:t xml:space="preserve"> Osi 10 oraz wytycznych programowych. </w:t>
      </w:r>
    </w:p>
    <w:p w:rsidR="004F071D" w:rsidRPr="00591551" w:rsidRDefault="004F071D" w:rsidP="000F68F0">
      <w:pPr>
        <w:rPr>
          <w:sz w:val="24"/>
          <w:szCs w:val="24"/>
          <w:u w:val="single"/>
        </w:rPr>
      </w:pPr>
      <w:r w:rsidRPr="00591551">
        <w:rPr>
          <w:sz w:val="24"/>
          <w:szCs w:val="24"/>
          <w:u w:val="single"/>
        </w:rPr>
        <w:t>Preferencje</w:t>
      </w:r>
    </w:p>
    <w:p w:rsidR="004F071D" w:rsidRPr="00591551" w:rsidRDefault="004F071D" w:rsidP="0044762B">
      <w:pPr>
        <w:spacing w:after="0" w:line="240" w:lineRule="auto"/>
        <w:ind w:firstLine="720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Co do zasady wartość dofinansowania usług rozwojowych, zgodnie z </w:t>
      </w:r>
      <w:r w:rsidRPr="00591551">
        <w:rPr>
          <w:i/>
          <w:sz w:val="24"/>
          <w:szCs w:val="24"/>
        </w:rPr>
        <w:t xml:space="preserve">Wytycznymi w zakresie realizacji przedsięwzięć z udziałem środków Europejskiego Funduszu Społecznego w obszarze przystosowania przedsiębiorców i pracowników do zmian na lata 2014-2020. </w:t>
      </w:r>
      <w:r w:rsidR="00031941">
        <w:rPr>
          <w:sz w:val="24"/>
          <w:szCs w:val="24"/>
        </w:rPr>
        <w:t>w</w:t>
      </w:r>
      <w:r w:rsidRPr="00031941">
        <w:rPr>
          <w:sz w:val="24"/>
          <w:szCs w:val="24"/>
        </w:rPr>
        <w:t>ynosi 50%</w:t>
      </w:r>
      <w:r w:rsidRPr="00591551">
        <w:rPr>
          <w:i/>
          <w:sz w:val="24"/>
          <w:szCs w:val="24"/>
        </w:rPr>
        <w:t xml:space="preserve">.  </w:t>
      </w:r>
      <w:r w:rsidRPr="00591551">
        <w:rPr>
          <w:sz w:val="24"/>
          <w:szCs w:val="24"/>
        </w:rPr>
        <w:t>Jednakże w ramach Popytowego Systemu Finansowania Usług Rozwojowych dla Przedsiębiorstw w woj</w:t>
      </w:r>
      <w:r w:rsidR="00031941">
        <w:rPr>
          <w:sz w:val="24"/>
          <w:szCs w:val="24"/>
        </w:rPr>
        <w:t>ewództwie warmińsko – mazurskim</w:t>
      </w:r>
      <w:r w:rsidRPr="00591551">
        <w:rPr>
          <w:sz w:val="24"/>
          <w:szCs w:val="24"/>
        </w:rPr>
        <w:t xml:space="preserve"> istnieje możliwość </w:t>
      </w:r>
      <w:r w:rsidR="00386637" w:rsidRPr="00591551">
        <w:rPr>
          <w:sz w:val="24"/>
          <w:szCs w:val="24"/>
        </w:rPr>
        <w:t>zwiększenia poziomu</w:t>
      </w:r>
      <w:r w:rsidRPr="00591551">
        <w:rPr>
          <w:sz w:val="24"/>
          <w:szCs w:val="24"/>
        </w:rPr>
        <w:t xml:space="preserve"> dofinansowania do 80% wartości usług rozwojowych, w </w:t>
      </w:r>
      <w:r w:rsidR="00386637" w:rsidRPr="00591551">
        <w:rPr>
          <w:sz w:val="24"/>
          <w:szCs w:val="24"/>
        </w:rPr>
        <w:t>przypadku, gdy</w:t>
      </w:r>
      <w:r w:rsidRPr="00591551">
        <w:rPr>
          <w:sz w:val="24"/>
          <w:szCs w:val="24"/>
        </w:rPr>
        <w:t xml:space="preserve"> </w:t>
      </w:r>
      <w:r w:rsidR="0082421F" w:rsidRPr="00591551">
        <w:rPr>
          <w:sz w:val="24"/>
          <w:szCs w:val="24"/>
        </w:rPr>
        <w:t xml:space="preserve">przedsiębiorstwo </w:t>
      </w:r>
      <w:r w:rsidR="00386637" w:rsidRPr="00591551">
        <w:rPr>
          <w:sz w:val="24"/>
          <w:szCs w:val="24"/>
        </w:rPr>
        <w:t>spełnia, co</w:t>
      </w:r>
      <w:r w:rsidRPr="00591551">
        <w:rPr>
          <w:sz w:val="24"/>
          <w:szCs w:val="24"/>
        </w:rPr>
        <w:t xml:space="preserve"> najmniej jedno z następujących </w:t>
      </w:r>
      <w:r w:rsidR="007148FB" w:rsidRPr="00591551">
        <w:rPr>
          <w:sz w:val="24"/>
          <w:szCs w:val="24"/>
        </w:rPr>
        <w:t>kryteriów:</w:t>
      </w:r>
    </w:p>
    <w:p w:rsidR="0082421F" w:rsidRPr="00591551" w:rsidRDefault="00031941" w:rsidP="0044762B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142" w:hanging="4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</w:t>
      </w:r>
      <w:r w:rsidR="00386637" w:rsidRPr="00591551">
        <w:rPr>
          <w:rFonts w:cs="Arial"/>
          <w:sz w:val="24"/>
          <w:szCs w:val="24"/>
        </w:rPr>
        <w:t>rowadzi</w:t>
      </w:r>
      <w:r w:rsidR="0082421F" w:rsidRPr="00591551">
        <w:rPr>
          <w:rFonts w:cs="Arial"/>
          <w:sz w:val="24"/>
          <w:szCs w:val="24"/>
        </w:rPr>
        <w:t xml:space="preserve"> działalność przyczyniającą się do rozwoju inteligentnych specjalizacji województwa,</w:t>
      </w:r>
    </w:p>
    <w:p w:rsidR="0082421F" w:rsidRPr="00591551" w:rsidRDefault="00031941" w:rsidP="0044762B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142" w:hanging="4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</w:t>
      </w:r>
      <w:r w:rsidR="00386637" w:rsidRPr="00591551">
        <w:rPr>
          <w:rFonts w:cs="Arial"/>
          <w:sz w:val="24"/>
          <w:szCs w:val="24"/>
        </w:rPr>
        <w:t>est</w:t>
      </w:r>
      <w:r w:rsidR="0082421F" w:rsidRPr="00591551">
        <w:rPr>
          <w:rFonts w:cs="Arial"/>
          <w:sz w:val="24"/>
          <w:szCs w:val="24"/>
        </w:rPr>
        <w:t xml:space="preserve"> mikro lub małym przedsiębiorstwem,</w:t>
      </w:r>
    </w:p>
    <w:p w:rsidR="0082421F" w:rsidRPr="00386637" w:rsidRDefault="00031941" w:rsidP="00E66E7C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142" w:hanging="4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82421F" w:rsidRPr="00386637">
        <w:rPr>
          <w:rFonts w:cs="Arial"/>
          <w:sz w:val="24"/>
          <w:szCs w:val="24"/>
        </w:rPr>
        <w:t xml:space="preserve"> pierwszej kolejności usługami rozwojowymi obejmuje własnych pracowników powyżej 50 roku życia lub pracowników o niskich kwalifikacjach, </w:t>
      </w:r>
    </w:p>
    <w:p w:rsidR="0082421F" w:rsidRPr="00591551" w:rsidRDefault="00031941" w:rsidP="0044762B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142" w:hanging="4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</w:t>
      </w:r>
      <w:r w:rsidR="0082421F" w:rsidRPr="00591551">
        <w:rPr>
          <w:rFonts w:cs="Arial"/>
          <w:sz w:val="24"/>
          <w:szCs w:val="24"/>
        </w:rPr>
        <w:t>est przedsiębiorstwem wysokiego wzrostu,</w:t>
      </w:r>
    </w:p>
    <w:p w:rsidR="0082421F" w:rsidRPr="00591551" w:rsidRDefault="0082421F" w:rsidP="0082421F">
      <w:pPr>
        <w:shd w:val="clear" w:color="auto" w:fill="FFFFFF"/>
        <w:tabs>
          <w:tab w:val="left" w:pos="426"/>
        </w:tabs>
        <w:spacing w:before="40" w:after="40" w:line="240" w:lineRule="auto"/>
        <w:ind w:left="97"/>
        <w:jc w:val="both"/>
        <w:rPr>
          <w:rFonts w:cs="Arial"/>
          <w:sz w:val="24"/>
          <w:szCs w:val="24"/>
        </w:rPr>
      </w:pPr>
    </w:p>
    <w:p w:rsidR="0082421F" w:rsidRPr="00591551" w:rsidRDefault="0082421F" w:rsidP="0082421F">
      <w:pPr>
        <w:shd w:val="clear" w:color="auto" w:fill="FFFFFF"/>
        <w:tabs>
          <w:tab w:val="left" w:pos="426"/>
        </w:tabs>
        <w:spacing w:before="40" w:after="40" w:line="240" w:lineRule="auto"/>
        <w:ind w:left="97"/>
        <w:jc w:val="both"/>
        <w:rPr>
          <w:rFonts w:cs="Arial"/>
          <w:sz w:val="24"/>
          <w:szCs w:val="24"/>
          <w:u w:val="single"/>
        </w:rPr>
      </w:pPr>
      <w:r w:rsidRPr="00591551">
        <w:rPr>
          <w:rFonts w:cs="Arial"/>
          <w:sz w:val="24"/>
          <w:szCs w:val="24"/>
          <w:u w:val="single"/>
        </w:rPr>
        <w:t>Limity</w:t>
      </w:r>
    </w:p>
    <w:p w:rsidR="0082421F" w:rsidRPr="00591551" w:rsidRDefault="0082421F" w:rsidP="0082421F">
      <w:pPr>
        <w:shd w:val="clear" w:color="auto" w:fill="FFFFFF"/>
        <w:tabs>
          <w:tab w:val="left" w:pos="426"/>
        </w:tabs>
        <w:spacing w:before="40" w:after="40" w:line="240" w:lineRule="auto"/>
        <w:ind w:left="97"/>
        <w:jc w:val="both"/>
        <w:rPr>
          <w:rFonts w:cs="Arial"/>
          <w:sz w:val="24"/>
          <w:szCs w:val="24"/>
        </w:rPr>
      </w:pPr>
    </w:p>
    <w:p w:rsidR="0082421F" w:rsidRPr="00591551" w:rsidRDefault="0082421F" w:rsidP="000F68F0">
      <w:pPr>
        <w:shd w:val="clear" w:color="auto" w:fill="FFFFFF"/>
        <w:tabs>
          <w:tab w:val="left" w:pos="426"/>
        </w:tabs>
        <w:spacing w:after="0" w:line="240" w:lineRule="auto"/>
        <w:ind w:left="97"/>
        <w:jc w:val="both"/>
        <w:rPr>
          <w:rFonts w:cs="Arial"/>
          <w:sz w:val="24"/>
          <w:szCs w:val="24"/>
        </w:rPr>
      </w:pPr>
      <w:r w:rsidRPr="00591551">
        <w:rPr>
          <w:rFonts w:cs="Arial"/>
          <w:sz w:val="24"/>
          <w:szCs w:val="24"/>
        </w:rPr>
        <w:t>W ramach PSFURdP zostały określone następujące limity dotyczące finansowania usług rozwojowych:</w:t>
      </w:r>
    </w:p>
    <w:p w:rsidR="000F68F0" w:rsidRPr="00591551" w:rsidRDefault="000F68F0" w:rsidP="000F68F0">
      <w:pPr>
        <w:shd w:val="clear" w:color="auto" w:fill="FFFFFF"/>
        <w:tabs>
          <w:tab w:val="left" w:pos="426"/>
        </w:tabs>
        <w:spacing w:after="0"/>
        <w:ind w:left="567" w:hanging="141"/>
        <w:jc w:val="both"/>
        <w:rPr>
          <w:rFonts w:cs="Arial"/>
          <w:sz w:val="24"/>
          <w:szCs w:val="24"/>
        </w:rPr>
      </w:pPr>
      <w:r w:rsidRPr="00591551">
        <w:rPr>
          <w:rFonts w:cs="Arial"/>
          <w:sz w:val="24"/>
          <w:szCs w:val="24"/>
        </w:rPr>
        <w:t xml:space="preserve">- Dofinasowanie </w:t>
      </w:r>
      <w:r w:rsidR="00386637" w:rsidRPr="00591551">
        <w:rPr>
          <w:rFonts w:cs="Arial"/>
          <w:sz w:val="24"/>
          <w:szCs w:val="24"/>
        </w:rPr>
        <w:t>pojedynczej</w:t>
      </w:r>
      <w:r w:rsidRPr="00591551">
        <w:rPr>
          <w:rFonts w:cs="Arial"/>
          <w:sz w:val="24"/>
          <w:szCs w:val="24"/>
        </w:rPr>
        <w:t xml:space="preserve"> usługi rozwojowej nie może być większe niż 5000 PLN, bez względu na wartość tej usługi i poziom wsparcia.</w:t>
      </w:r>
    </w:p>
    <w:p w:rsidR="000F68F0" w:rsidRPr="00591551" w:rsidRDefault="000F68F0" w:rsidP="000F68F0">
      <w:pPr>
        <w:shd w:val="clear" w:color="auto" w:fill="FFFFFF"/>
        <w:tabs>
          <w:tab w:val="left" w:pos="426"/>
        </w:tabs>
        <w:spacing w:after="0"/>
        <w:ind w:left="567" w:hanging="141"/>
        <w:jc w:val="both"/>
        <w:rPr>
          <w:rFonts w:cs="Arial"/>
          <w:sz w:val="24"/>
          <w:szCs w:val="24"/>
        </w:rPr>
      </w:pPr>
      <w:r w:rsidRPr="00591551">
        <w:rPr>
          <w:rFonts w:cs="Arial"/>
          <w:sz w:val="24"/>
          <w:szCs w:val="24"/>
        </w:rPr>
        <w:t xml:space="preserve">- </w:t>
      </w:r>
      <w:r w:rsidR="00386637" w:rsidRPr="00591551">
        <w:rPr>
          <w:rFonts w:cs="Arial"/>
          <w:sz w:val="24"/>
          <w:szCs w:val="24"/>
        </w:rPr>
        <w:t>Maksymalna kwota</w:t>
      </w:r>
      <w:r w:rsidRPr="00591551">
        <w:rPr>
          <w:rFonts w:cs="Arial"/>
          <w:sz w:val="24"/>
          <w:szCs w:val="24"/>
        </w:rPr>
        <w:t xml:space="preserve"> </w:t>
      </w:r>
      <w:r w:rsidR="00386637" w:rsidRPr="00591551">
        <w:rPr>
          <w:rFonts w:cs="Arial"/>
          <w:sz w:val="24"/>
          <w:szCs w:val="24"/>
        </w:rPr>
        <w:t>wsparcia ze</w:t>
      </w:r>
      <w:r w:rsidRPr="00591551">
        <w:rPr>
          <w:rFonts w:cs="Arial"/>
          <w:sz w:val="24"/>
          <w:szCs w:val="24"/>
        </w:rPr>
        <w:t xml:space="preserve"> środków EFS w ramach PSFURdP (w ramach Działania 10.6 RPOWWM) w latach 2016-2023 nie może przekroczyć 70 000 PLN</w:t>
      </w:r>
    </w:p>
    <w:p w:rsidR="0082421F" w:rsidRPr="00591551" w:rsidRDefault="0082421F" w:rsidP="000F68F0">
      <w:pPr>
        <w:spacing w:after="0" w:line="240" w:lineRule="auto"/>
        <w:ind w:left="567" w:hanging="141"/>
        <w:jc w:val="both"/>
        <w:rPr>
          <w:sz w:val="24"/>
          <w:szCs w:val="24"/>
        </w:rPr>
      </w:pPr>
    </w:p>
    <w:p w:rsidR="004F071D" w:rsidRPr="00591551" w:rsidRDefault="000F68F0" w:rsidP="000F68F0">
      <w:pPr>
        <w:jc w:val="both"/>
        <w:rPr>
          <w:sz w:val="24"/>
          <w:szCs w:val="24"/>
          <w:u w:val="single"/>
        </w:rPr>
      </w:pPr>
      <w:r w:rsidRPr="00591551">
        <w:rPr>
          <w:sz w:val="24"/>
          <w:szCs w:val="24"/>
          <w:u w:val="single"/>
        </w:rPr>
        <w:t>Ograniczenia</w:t>
      </w:r>
    </w:p>
    <w:p w:rsidR="000F68F0" w:rsidRPr="00591551" w:rsidRDefault="000F68F0" w:rsidP="000F68F0">
      <w:pPr>
        <w:ind w:firstLine="720"/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Realizacja usługi szkoleniowej możliwa jest tylko za pośrednictwem funkcjonalności RUR, prowadzonego przez Polską Agencję Rozwoju Przedsiębiorczości, zaś kwalifikowalne </w:t>
      </w:r>
      <w:r w:rsidR="00386637" w:rsidRPr="00591551">
        <w:rPr>
          <w:sz w:val="24"/>
          <w:szCs w:val="24"/>
        </w:rPr>
        <w:t>są koszty</w:t>
      </w:r>
      <w:r w:rsidRPr="00591551">
        <w:rPr>
          <w:sz w:val="24"/>
          <w:szCs w:val="24"/>
        </w:rPr>
        <w:t xml:space="preserve"> usługi rozwojowej zrealizowanej jedynie przez podmioty wpisane do Rejestru Usług Rozwojowych i zweryfikowane przez Administratora RUR.</w:t>
      </w:r>
    </w:p>
    <w:p w:rsidR="00466693" w:rsidRPr="00591551" w:rsidRDefault="00466693" w:rsidP="0044762B">
      <w:pPr>
        <w:jc w:val="both"/>
        <w:rPr>
          <w:sz w:val="24"/>
          <w:szCs w:val="24"/>
        </w:rPr>
      </w:pPr>
      <w:r w:rsidRPr="00591551">
        <w:rPr>
          <w:sz w:val="24"/>
          <w:szCs w:val="24"/>
        </w:rPr>
        <w:t xml:space="preserve">W </w:t>
      </w:r>
      <w:r w:rsidR="00386637" w:rsidRPr="00591551">
        <w:rPr>
          <w:sz w:val="24"/>
          <w:szCs w:val="24"/>
        </w:rPr>
        <w:t>ramach PSFURdP</w:t>
      </w:r>
      <w:r w:rsidRPr="00591551">
        <w:rPr>
          <w:sz w:val="24"/>
          <w:szCs w:val="24"/>
        </w:rPr>
        <w:t xml:space="preserve"> nie jest </w:t>
      </w:r>
      <w:r w:rsidR="00386637" w:rsidRPr="00591551">
        <w:rPr>
          <w:sz w:val="24"/>
          <w:szCs w:val="24"/>
        </w:rPr>
        <w:t>możliwe kwalifikowanie</w:t>
      </w:r>
      <w:r w:rsidRPr="00591551">
        <w:rPr>
          <w:sz w:val="24"/>
          <w:szCs w:val="24"/>
        </w:rPr>
        <w:t xml:space="preserve"> kosztów usługi </w:t>
      </w:r>
      <w:r w:rsidR="00386637" w:rsidRPr="00591551">
        <w:rPr>
          <w:sz w:val="24"/>
          <w:szCs w:val="24"/>
        </w:rPr>
        <w:t>rozwojowej, która</w:t>
      </w:r>
      <w:r w:rsidRPr="00591551">
        <w:rPr>
          <w:sz w:val="24"/>
          <w:szCs w:val="24"/>
        </w:rPr>
        <w:t>:</w:t>
      </w:r>
    </w:p>
    <w:p w:rsidR="00466693" w:rsidRPr="00C14727" w:rsidRDefault="00386637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>Polega</w:t>
      </w:r>
      <w:r w:rsidR="00466693" w:rsidRPr="00C14727">
        <w:rPr>
          <w:color w:val="auto"/>
          <w:sz w:val="24"/>
          <w:szCs w:val="24"/>
        </w:rPr>
        <w:t xml:space="preserve"> na </w:t>
      </w:r>
      <w:r w:rsidRPr="00C14727">
        <w:rPr>
          <w:color w:val="auto"/>
          <w:sz w:val="24"/>
          <w:szCs w:val="24"/>
        </w:rPr>
        <w:t>opracowaniu analizy</w:t>
      </w:r>
      <w:r w:rsidR="00466693" w:rsidRPr="00C14727">
        <w:rPr>
          <w:color w:val="auto"/>
          <w:sz w:val="24"/>
          <w:szCs w:val="24"/>
        </w:rPr>
        <w:t xml:space="preserve"> potrzeb </w:t>
      </w:r>
      <w:r w:rsidRPr="00C14727">
        <w:rPr>
          <w:color w:val="auto"/>
          <w:sz w:val="24"/>
          <w:szCs w:val="24"/>
        </w:rPr>
        <w:t>rozwojowych lub</w:t>
      </w:r>
      <w:r w:rsidR="00466693" w:rsidRPr="00C14727">
        <w:rPr>
          <w:color w:val="auto"/>
          <w:sz w:val="24"/>
          <w:szCs w:val="24"/>
        </w:rPr>
        <w:t xml:space="preserve"> planu rozwoju przedsiębiorcy lub grupy przedsiębiorców – w przypadku </w:t>
      </w:r>
      <w:r w:rsidRPr="00C14727">
        <w:rPr>
          <w:color w:val="auto"/>
          <w:sz w:val="24"/>
          <w:szCs w:val="24"/>
        </w:rPr>
        <w:t xml:space="preserve">przedsiębiorców, </w:t>
      </w:r>
      <w:r w:rsidR="00466693" w:rsidRPr="00C14727">
        <w:rPr>
          <w:color w:val="auto"/>
          <w:sz w:val="24"/>
          <w:szCs w:val="24"/>
        </w:rPr>
        <w:t xml:space="preserve">którzy otrzymali tego typu </w:t>
      </w:r>
      <w:r w:rsidRPr="00C14727">
        <w:rPr>
          <w:color w:val="auto"/>
          <w:sz w:val="24"/>
          <w:szCs w:val="24"/>
        </w:rPr>
        <w:t>wsparcie</w:t>
      </w:r>
      <w:r w:rsidR="00466693" w:rsidRPr="00C14727">
        <w:rPr>
          <w:color w:val="auto"/>
          <w:sz w:val="24"/>
          <w:szCs w:val="24"/>
        </w:rPr>
        <w:t xml:space="preserve"> w ramach Priorytetu </w:t>
      </w:r>
      <w:r w:rsidRPr="00C14727">
        <w:rPr>
          <w:color w:val="auto"/>
          <w:sz w:val="24"/>
          <w:szCs w:val="24"/>
        </w:rPr>
        <w:t>Inwestycyjnego 8v</w:t>
      </w:r>
      <w:r w:rsidR="00466693" w:rsidRPr="00C14727">
        <w:rPr>
          <w:color w:val="auto"/>
          <w:sz w:val="24"/>
          <w:szCs w:val="24"/>
        </w:rPr>
        <w:t xml:space="preserve"> PO WER</w:t>
      </w:r>
    </w:p>
    <w:p w:rsidR="00466693" w:rsidRPr="00C14727" w:rsidRDefault="00466693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>dotyczy funkcjonowania  na rynku zamówień publicznych  lub wdrażania strategii wejścia na zagraniczne rynki zamówień</w:t>
      </w:r>
    </w:p>
    <w:p w:rsidR="00466693" w:rsidRPr="00C14727" w:rsidRDefault="00466693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dotyczy zasady </w:t>
      </w:r>
      <w:r w:rsidR="00386637" w:rsidRPr="00C14727">
        <w:rPr>
          <w:color w:val="auto"/>
          <w:sz w:val="24"/>
          <w:szCs w:val="24"/>
        </w:rPr>
        <w:t>realizacji</w:t>
      </w:r>
      <w:r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>przedsięwzięć w</w:t>
      </w:r>
      <w:r w:rsidRPr="00C14727">
        <w:rPr>
          <w:color w:val="auto"/>
          <w:sz w:val="24"/>
          <w:szCs w:val="24"/>
        </w:rPr>
        <w:t xml:space="preserve"> formule </w:t>
      </w:r>
      <w:r w:rsidR="00386637" w:rsidRPr="00C14727">
        <w:rPr>
          <w:color w:val="auto"/>
          <w:sz w:val="24"/>
          <w:szCs w:val="24"/>
        </w:rPr>
        <w:t>PPP oraz</w:t>
      </w:r>
      <w:r w:rsidRPr="00C14727">
        <w:rPr>
          <w:color w:val="auto"/>
          <w:sz w:val="24"/>
          <w:szCs w:val="24"/>
        </w:rPr>
        <w:t xml:space="preserve"> przygotowania </w:t>
      </w:r>
      <w:r w:rsidR="00386637" w:rsidRPr="00C14727">
        <w:rPr>
          <w:color w:val="auto"/>
          <w:sz w:val="24"/>
          <w:szCs w:val="24"/>
        </w:rPr>
        <w:t>oferty do</w:t>
      </w:r>
      <w:r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>przedsięwzięcia realizowanego w</w:t>
      </w:r>
      <w:r w:rsidRPr="00C14727">
        <w:rPr>
          <w:color w:val="auto"/>
          <w:sz w:val="24"/>
          <w:szCs w:val="24"/>
        </w:rPr>
        <w:t xml:space="preserve"> formule PPP lub procesu negocjacji</w:t>
      </w:r>
    </w:p>
    <w:p w:rsidR="00466693" w:rsidRPr="00C14727" w:rsidRDefault="00466693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jest </w:t>
      </w:r>
      <w:r w:rsidR="00386637" w:rsidRPr="00C14727">
        <w:rPr>
          <w:color w:val="auto"/>
          <w:sz w:val="24"/>
          <w:szCs w:val="24"/>
        </w:rPr>
        <w:t>świadczona</w:t>
      </w:r>
      <w:r w:rsidRPr="00C14727">
        <w:rPr>
          <w:color w:val="auto"/>
          <w:sz w:val="24"/>
          <w:szCs w:val="24"/>
        </w:rPr>
        <w:t xml:space="preserve"> przez </w:t>
      </w:r>
      <w:r w:rsidR="00386637" w:rsidRPr="00C14727">
        <w:rPr>
          <w:color w:val="auto"/>
          <w:sz w:val="24"/>
          <w:szCs w:val="24"/>
        </w:rPr>
        <w:t xml:space="preserve">podmiot, </w:t>
      </w:r>
      <w:r w:rsidRPr="00C14727">
        <w:rPr>
          <w:color w:val="auto"/>
          <w:sz w:val="24"/>
          <w:szCs w:val="24"/>
        </w:rPr>
        <w:t xml:space="preserve">z którym przedsiębiorca </w:t>
      </w:r>
      <w:r w:rsidR="00386637" w:rsidRPr="00C14727">
        <w:rPr>
          <w:color w:val="auto"/>
          <w:sz w:val="24"/>
          <w:szCs w:val="24"/>
        </w:rPr>
        <w:t>jest powiązany</w:t>
      </w:r>
      <w:r w:rsidRPr="00C14727">
        <w:rPr>
          <w:color w:val="auto"/>
          <w:sz w:val="24"/>
          <w:szCs w:val="24"/>
        </w:rPr>
        <w:t xml:space="preserve"> kapitałowo lub osobowo, przy czym przez </w:t>
      </w:r>
      <w:r w:rsidR="00386637" w:rsidRPr="00C14727">
        <w:rPr>
          <w:color w:val="auto"/>
          <w:sz w:val="24"/>
          <w:szCs w:val="24"/>
        </w:rPr>
        <w:t>powiązania kapitałowe lub</w:t>
      </w:r>
      <w:r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>osobowe rozumie</w:t>
      </w:r>
      <w:r w:rsidRPr="00C14727">
        <w:rPr>
          <w:color w:val="auto"/>
          <w:sz w:val="24"/>
          <w:szCs w:val="24"/>
        </w:rPr>
        <w:t xml:space="preserve"> się w </w:t>
      </w:r>
      <w:r w:rsidR="00386637" w:rsidRPr="00C14727">
        <w:rPr>
          <w:color w:val="auto"/>
          <w:sz w:val="24"/>
          <w:szCs w:val="24"/>
        </w:rPr>
        <w:t>szczególności:</w:t>
      </w:r>
    </w:p>
    <w:p w:rsidR="00466693" w:rsidRPr="00C14727" w:rsidRDefault="00466693" w:rsidP="00591551">
      <w:pPr>
        <w:pStyle w:val="Akapitzlist"/>
        <w:numPr>
          <w:ilvl w:val="0"/>
          <w:numId w:val="7"/>
        </w:numPr>
        <w:tabs>
          <w:tab w:val="left" w:pos="851"/>
          <w:tab w:val="left" w:pos="1134"/>
        </w:tabs>
        <w:ind w:left="851" w:firstLine="0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udział w </w:t>
      </w:r>
      <w:r w:rsidR="00386637" w:rsidRPr="00C14727">
        <w:rPr>
          <w:color w:val="auto"/>
          <w:sz w:val="24"/>
          <w:szCs w:val="24"/>
        </w:rPr>
        <w:t>spółce, jako</w:t>
      </w:r>
      <w:r w:rsidRPr="00C14727">
        <w:rPr>
          <w:color w:val="auto"/>
          <w:sz w:val="24"/>
          <w:szCs w:val="24"/>
        </w:rPr>
        <w:t xml:space="preserve"> wspólnik spółki </w:t>
      </w:r>
      <w:r w:rsidR="00386637" w:rsidRPr="00C14727">
        <w:rPr>
          <w:color w:val="auto"/>
          <w:sz w:val="24"/>
          <w:szCs w:val="24"/>
        </w:rPr>
        <w:t>cywilnej lub</w:t>
      </w:r>
      <w:r w:rsidRPr="00C14727">
        <w:rPr>
          <w:color w:val="auto"/>
          <w:sz w:val="24"/>
          <w:szCs w:val="24"/>
        </w:rPr>
        <w:t xml:space="preserve"> spółki osobowej</w:t>
      </w:r>
    </w:p>
    <w:p w:rsidR="00466693" w:rsidRPr="00C14727" w:rsidRDefault="00386637" w:rsidP="00591551">
      <w:pPr>
        <w:pStyle w:val="Akapitzlist"/>
        <w:numPr>
          <w:ilvl w:val="0"/>
          <w:numId w:val="7"/>
        </w:numPr>
        <w:tabs>
          <w:tab w:val="left" w:pos="851"/>
          <w:tab w:val="left" w:pos="1134"/>
        </w:tabs>
        <w:ind w:left="851" w:firstLine="0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>posiadanie, co</w:t>
      </w:r>
      <w:r w:rsidR="00466693" w:rsidRPr="00C14727">
        <w:rPr>
          <w:color w:val="auto"/>
          <w:sz w:val="24"/>
          <w:szCs w:val="24"/>
        </w:rPr>
        <w:t xml:space="preserve"> </w:t>
      </w:r>
      <w:r w:rsidRPr="00C14727">
        <w:rPr>
          <w:color w:val="auto"/>
          <w:sz w:val="24"/>
          <w:szCs w:val="24"/>
        </w:rPr>
        <w:t>najmniej 10% udziałów lub</w:t>
      </w:r>
      <w:r w:rsidR="00466693" w:rsidRPr="00C14727">
        <w:rPr>
          <w:color w:val="auto"/>
          <w:sz w:val="24"/>
          <w:szCs w:val="24"/>
        </w:rPr>
        <w:t xml:space="preserve"> akcji spółki</w:t>
      </w:r>
    </w:p>
    <w:p w:rsidR="00466693" w:rsidRPr="00C14727" w:rsidRDefault="00466693" w:rsidP="00591551">
      <w:pPr>
        <w:pStyle w:val="Akapitzlist"/>
        <w:numPr>
          <w:ilvl w:val="0"/>
          <w:numId w:val="7"/>
        </w:numPr>
        <w:tabs>
          <w:tab w:val="left" w:pos="851"/>
          <w:tab w:val="left" w:pos="1134"/>
        </w:tabs>
        <w:ind w:left="851" w:firstLine="0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pełnienie </w:t>
      </w:r>
      <w:r w:rsidR="00386637" w:rsidRPr="00C14727">
        <w:rPr>
          <w:color w:val="auto"/>
          <w:sz w:val="24"/>
          <w:szCs w:val="24"/>
        </w:rPr>
        <w:t>funkcji członka</w:t>
      </w:r>
      <w:r w:rsidRPr="00C14727">
        <w:rPr>
          <w:color w:val="auto"/>
          <w:sz w:val="24"/>
          <w:szCs w:val="24"/>
        </w:rPr>
        <w:t xml:space="preserve"> organu nadzorczego lub zarządzającego, prokurenta lub </w:t>
      </w:r>
      <w:r w:rsidR="00386637" w:rsidRPr="00C14727">
        <w:rPr>
          <w:color w:val="auto"/>
          <w:sz w:val="24"/>
          <w:szCs w:val="24"/>
        </w:rPr>
        <w:t>pełnomocnika</w:t>
      </w:r>
      <w:r w:rsidRPr="00C14727">
        <w:rPr>
          <w:color w:val="auto"/>
          <w:sz w:val="24"/>
          <w:szCs w:val="24"/>
        </w:rPr>
        <w:t xml:space="preserve"> </w:t>
      </w:r>
    </w:p>
    <w:p w:rsidR="002C30DE" w:rsidRPr="00C14727" w:rsidRDefault="00DC794E" w:rsidP="00591551">
      <w:pPr>
        <w:pStyle w:val="Akapitzlist"/>
        <w:numPr>
          <w:ilvl w:val="0"/>
          <w:numId w:val="7"/>
        </w:numPr>
        <w:tabs>
          <w:tab w:val="left" w:pos="851"/>
          <w:tab w:val="left" w:pos="1134"/>
        </w:tabs>
        <w:ind w:left="851" w:firstLine="0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>pozostawanie w stos</w:t>
      </w:r>
      <w:r w:rsidR="002C30DE" w:rsidRPr="00C14727">
        <w:rPr>
          <w:color w:val="auto"/>
          <w:sz w:val="24"/>
          <w:szCs w:val="24"/>
        </w:rPr>
        <w:t xml:space="preserve">unku prawnym lub faktycznym, który może budzić uzasadnione </w:t>
      </w:r>
      <w:r w:rsidR="00386637" w:rsidRPr="00C14727">
        <w:rPr>
          <w:color w:val="auto"/>
          <w:sz w:val="24"/>
          <w:szCs w:val="24"/>
        </w:rPr>
        <w:t>wątpliwości, co</w:t>
      </w:r>
      <w:r w:rsidR="002C30DE" w:rsidRPr="00C14727">
        <w:rPr>
          <w:color w:val="auto"/>
          <w:sz w:val="24"/>
          <w:szCs w:val="24"/>
        </w:rPr>
        <w:t xml:space="preserve"> do bezstronności w wyborze podmiotu </w:t>
      </w:r>
      <w:r w:rsidR="00386637" w:rsidRPr="00C14727">
        <w:rPr>
          <w:color w:val="auto"/>
          <w:sz w:val="24"/>
          <w:szCs w:val="24"/>
        </w:rPr>
        <w:lastRenderedPageBreak/>
        <w:t>świadczącego</w:t>
      </w:r>
      <w:r w:rsidR="002C30DE"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>usługę</w:t>
      </w:r>
      <w:r w:rsidR="002C30DE"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 xml:space="preserve">rozwojową, </w:t>
      </w:r>
      <w:r w:rsidR="002C30DE" w:rsidRPr="00C14727">
        <w:rPr>
          <w:color w:val="auto"/>
          <w:sz w:val="24"/>
          <w:szCs w:val="24"/>
        </w:rPr>
        <w:t xml:space="preserve">a w szczególności </w:t>
      </w:r>
      <w:r w:rsidR="00386637" w:rsidRPr="00C14727">
        <w:rPr>
          <w:color w:val="auto"/>
          <w:sz w:val="24"/>
          <w:szCs w:val="24"/>
        </w:rPr>
        <w:t>pozostawanie w</w:t>
      </w:r>
      <w:r w:rsidR="002C30DE" w:rsidRPr="00C14727">
        <w:rPr>
          <w:color w:val="auto"/>
          <w:sz w:val="24"/>
          <w:szCs w:val="24"/>
        </w:rPr>
        <w:t xml:space="preserve"> związku </w:t>
      </w:r>
      <w:r w:rsidR="00386637" w:rsidRPr="00C14727">
        <w:rPr>
          <w:color w:val="auto"/>
          <w:sz w:val="24"/>
          <w:szCs w:val="24"/>
        </w:rPr>
        <w:t xml:space="preserve">małżeńskim, </w:t>
      </w:r>
      <w:r w:rsidR="002C30DE" w:rsidRPr="00C14727">
        <w:rPr>
          <w:color w:val="auto"/>
          <w:sz w:val="24"/>
          <w:szCs w:val="24"/>
        </w:rPr>
        <w:t xml:space="preserve">w stosunku </w:t>
      </w:r>
      <w:r w:rsidR="00386637" w:rsidRPr="00C14727">
        <w:rPr>
          <w:color w:val="auto"/>
          <w:sz w:val="24"/>
          <w:szCs w:val="24"/>
        </w:rPr>
        <w:t>pokrewieństwa</w:t>
      </w:r>
      <w:r w:rsidR="002C30DE" w:rsidRPr="00C14727">
        <w:rPr>
          <w:color w:val="auto"/>
          <w:sz w:val="24"/>
          <w:szCs w:val="24"/>
        </w:rPr>
        <w:t xml:space="preserve"> lub </w:t>
      </w:r>
      <w:r w:rsidR="00386637" w:rsidRPr="00C14727">
        <w:rPr>
          <w:color w:val="auto"/>
          <w:sz w:val="24"/>
          <w:szCs w:val="24"/>
        </w:rPr>
        <w:t>powinowactwa w</w:t>
      </w:r>
      <w:r w:rsidR="002C30DE" w:rsidRPr="00C14727">
        <w:rPr>
          <w:color w:val="auto"/>
          <w:sz w:val="24"/>
          <w:szCs w:val="24"/>
        </w:rPr>
        <w:t xml:space="preserve"> linii bocznej lub w </w:t>
      </w:r>
      <w:r w:rsidR="00386637" w:rsidRPr="00C14727">
        <w:rPr>
          <w:color w:val="auto"/>
          <w:sz w:val="24"/>
          <w:szCs w:val="24"/>
        </w:rPr>
        <w:t>stosunku przysposobienia</w:t>
      </w:r>
      <w:r w:rsidR="002C30DE" w:rsidRPr="00C14727">
        <w:rPr>
          <w:color w:val="auto"/>
          <w:sz w:val="24"/>
          <w:szCs w:val="24"/>
        </w:rPr>
        <w:t>, opieki lub kurateli</w:t>
      </w:r>
    </w:p>
    <w:p w:rsidR="002C30DE" w:rsidRPr="00C14727" w:rsidRDefault="002C30DE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obejmuje </w:t>
      </w:r>
      <w:r w:rsidR="00386637" w:rsidRPr="00C14727">
        <w:rPr>
          <w:color w:val="auto"/>
          <w:sz w:val="24"/>
          <w:szCs w:val="24"/>
        </w:rPr>
        <w:t>koszty niezwiązane</w:t>
      </w:r>
      <w:r w:rsidRPr="00C14727">
        <w:rPr>
          <w:color w:val="auto"/>
          <w:sz w:val="24"/>
          <w:szCs w:val="24"/>
        </w:rPr>
        <w:t xml:space="preserve"> bezpośrednio z usługa rozwojową, w szczególności koszty środków trwałych przekazywanych </w:t>
      </w:r>
      <w:r w:rsidR="00386637" w:rsidRPr="00C14727">
        <w:rPr>
          <w:color w:val="auto"/>
          <w:sz w:val="24"/>
          <w:szCs w:val="24"/>
        </w:rPr>
        <w:t>przekazywanych przedsiębiorcom lub</w:t>
      </w:r>
      <w:r w:rsidRPr="00C14727">
        <w:rPr>
          <w:color w:val="auto"/>
          <w:sz w:val="24"/>
          <w:szCs w:val="24"/>
        </w:rPr>
        <w:t xml:space="preserve"> ich pracownikom, koszty dojazdu i zakwaterowania, z </w:t>
      </w:r>
      <w:r w:rsidR="00386637" w:rsidRPr="00C14727">
        <w:rPr>
          <w:color w:val="auto"/>
          <w:sz w:val="24"/>
          <w:szCs w:val="24"/>
        </w:rPr>
        <w:t>wyłączeniem</w:t>
      </w:r>
      <w:r w:rsidRPr="00C14727">
        <w:rPr>
          <w:color w:val="auto"/>
          <w:sz w:val="24"/>
          <w:szCs w:val="24"/>
        </w:rPr>
        <w:t xml:space="preserve"> kosztów </w:t>
      </w:r>
      <w:r w:rsidR="00386637" w:rsidRPr="00C14727">
        <w:rPr>
          <w:color w:val="auto"/>
          <w:sz w:val="24"/>
          <w:szCs w:val="24"/>
        </w:rPr>
        <w:t>niezbędnych</w:t>
      </w:r>
      <w:r w:rsidRPr="00C14727">
        <w:rPr>
          <w:color w:val="auto"/>
          <w:sz w:val="24"/>
          <w:szCs w:val="24"/>
        </w:rPr>
        <w:t xml:space="preserve"> do </w:t>
      </w:r>
      <w:r w:rsidR="00386637" w:rsidRPr="00C14727">
        <w:rPr>
          <w:color w:val="auto"/>
          <w:sz w:val="24"/>
          <w:szCs w:val="24"/>
        </w:rPr>
        <w:t>zakwaterowania osób</w:t>
      </w:r>
      <w:r w:rsidRPr="00C14727">
        <w:rPr>
          <w:color w:val="auto"/>
          <w:sz w:val="24"/>
          <w:szCs w:val="24"/>
        </w:rPr>
        <w:t xml:space="preserve"> z niepełnosprawnościami wydelegowanymi przez </w:t>
      </w:r>
      <w:r w:rsidR="00386637" w:rsidRPr="00C14727">
        <w:rPr>
          <w:color w:val="auto"/>
          <w:sz w:val="24"/>
          <w:szCs w:val="24"/>
        </w:rPr>
        <w:t>przedsiębiorcę</w:t>
      </w:r>
      <w:r w:rsidRPr="00C14727">
        <w:rPr>
          <w:color w:val="auto"/>
          <w:sz w:val="24"/>
          <w:szCs w:val="24"/>
        </w:rPr>
        <w:t xml:space="preserve"> do udziału w usłudze rozwojowej, adekwatnych do </w:t>
      </w:r>
      <w:r w:rsidR="00386637" w:rsidRPr="00C14727">
        <w:rPr>
          <w:color w:val="auto"/>
          <w:sz w:val="24"/>
          <w:szCs w:val="24"/>
        </w:rPr>
        <w:t>faktycznych</w:t>
      </w:r>
      <w:r w:rsidRPr="00C14727">
        <w:rPr>
          <w:color w:val="auto"/>
          <w:sz w:val="24"/>
          <w:szCs w:val="24"/>
        </w:rPr>
        <w:t xml:space="preserve"> </w:t>
      </w:r>
      <w:r w:rsidR="00386637" w:rsidRPr="00C14727">
        <w:rPr>
          <w:color w:val="auto"/>
          <w:sz w:val="24"/>
          <w:szCs w:val="24"/>
        </w:rPr>
        <w:t>potrzeb osób</w:t>
      </w:r>
      <w:r w:rsidRPr="00C14727">
        <w:rPr>
          <w:color w:val="auto"/>
          <w:sz w:val="24"/>
          <w:szCs w:val="24"/>
        </w:rPr>
        <w:t xml:space="preserve"> z niepełnosprawnościami. </w:t>
      </w:r>
    </w:p>
    <w:p w:rsidR="002C30DE" w:rsidRPr="00C14727" w:rsidRDefault="002C30DE" w:rsidP="00591551">
      <w:pPr>
        <w:pStyle w:val="Akapitzlist"/>
        <w:numPr>
          <w:ilvl w:val="0"/>
          <w:numId w:val="6"/>
        </w:numPr>
        <w:ind w:left="567"/>
        <w:jc w:val="both"/>
        <w:rPr>
          <w:color w:val="auto"/>
          <w:sz w:val="24"/>
          <w:szCs w:val="24"/>
        </w:rPr>
      </w:pPr>
      <w:r w:rsidRPr="00C14727">
        <w:rPr>
          <w:color w:val="auto"/>
          <w:sz w:val="24"/>
          <w:szCs w:val="24"/>
        </w:rPr>
        <w:t xml:space="preserve">Dotyczy kosztów usługi </w:t>
      </w:r>
      <w:r w:rsidR="00386637" w:rsidRPr="00C14727">
        <w:rPr>
          <w:color w:val="auto"/>
          <w:sz w:val="24"/>
          <w:szCs w:val="24"/>
        </w:rPr>
        <w:t>rozwojowej, której</w:t>
      </w:r>
      <w:r w:rsidRPr="00C14727">
        <w:rPr>
          <w:color w:val="auto"/>
          <w:sz w:val="24"/>
          <w:szCs w:val="24"/>
        </w:rPr>
        <w:t xml:space="preserve"> obowiązek </w:t>
      </w:r>
      <w:r w:rsidR="00386637" w:rsidRPr="00C14727">
        <w:rPr>
          <w:color w:val="auto"/>
          <w:sz w:val="24"/>
          <w:szCs w:val="24"/>
        </w:rPr>
        <w:t>przeprowadzania</w:t>
      </w:r>
      <w:r w:rsidRPr="00C14727">
        <w:rPr>
          <w:color w:val="auto"/>
          <w:sz w:val="24"/>
          <w:szCs w:val="24"/>
        </w:rPr>
        <w:t xml:space="preserve"> na zajmowanym stanowisku pracy wynika z odrębnych przepisów prawa (np. </w:t>
      </w:r>
      <w:r w:rsidR="00386637" w:rsidRPr="00C14727">
        <w:rPr>
          <w:color w:val="auto"/>
          <w:sz w:val="24"/>
          <w:szCs w:val="24"/>
        </w:rPr>
        <w:t>Wstępnej</w:t>
      </w:r>
      <w:r w:rsidRPr="00C14727">
        <w:rPr>
          <w:color w:val="auto"/>
          <w:sz w:val="24"/>
          <w:szCs w:val="24"/>
        </w:rPr>
        <w:t xml:space="preserve"> i okresowe szkolenia z zakresu bezpieczeństwa i higieny pracy, szkolenia okresowe potwierdzające </w:t>
      </w:r>
      <w:r w:rsidR="00386637" w:rsidRPr="00C14727">
        <w:rPr>
          <w:color w:val="auto"/>
          <w:sz w:val="24"/>
          <w:szCs w:val="24"/>
        </w:rPr>
        <w:t>kwalifikacji</w:t>
      </w:r>
      <w:r w:rsidRPr="00C14727">
        <w:rPr>
          <w:color w:val="auto"/>
          <w:sz w:val="24"/>
          <w:szCs w:val="24"/>
        </w:rPr>
        <w:t xml:space="preserve"> na zajmowanym stanowisku </w:t>
      </w:r>
      <w:r w:rsidR="00386637" w:rsidRPr="00C14727">
        <w:rPr>
          <w:color w:val="auto"/>
          <w:sz w:val="24"/>
          <w:szCs w:val="24"/>
        </w:rPr>
        <w:t>pracy</w:t>
      </w:r>
      <w:r w:rsidRPr="00C14727">
        <w:rPr>
          <w:color w:val="auto"/>
          <w:sz w:val="24"/>
          <w:szCs w:val="24"/>
        </w:rPr>
        <w:t>)</w:t>
      </w:r>
    </w:p>
    <w:p w:rsidR="000F68F0" w:rsidRPr="00C14727" w:rsidRDefault="000F68F0" w:rsidP="000F68F0">
      <w:pPr>
        <w:jc w:val="both"/>
        <w:rPr>
          <w:sz w:val="24"/>
          <w:szCs w:val="24"/>
          <w:u w:val="single"/>
        </w:rPr>
      </w:pPr>
    </w:p>
    <w:p w:rsidR="005B5DFC" w:rsidRPr="00591551" w:rsidRDefault="00031941" w:rsidP="00F60A33">
      <w:pPr>
        <w:jc w:val="both"/>
        <w:rPr>
          <w:b/>
          <w:color w:val="8D785D" w:themeColor="accent6" w:themeShade="BF"/>
          <w:sz w:val="28"/>
        </w:rPr>
      </w:pPr>
      <w:r>
        <w:rPr>
          <w:b/>
          <w:color w:val="8D785D" w:themeColor="accent6" w:themeShade="BF"/>
          <w:sz w:val="28"/>
        </w:rPr>
        <w:t>4.</w:t>
      </w:r>
      <w:r w:rsidR="005B5DFC" w:rsidRPr="00591551">
        <w:rPr>
          <w:b/>
          <w:color w:val="8D785D" w:themeColor="accent6" w:themeShade="BF"/>
          <w:sz w:val="28"/>
        </w:rPr>
        <w:t xml:space="preserve"> Obowiązki operatora </w:t>
      </w:r>
      <w:r w:rsidR="008076A3" w:rsidRPr="00591551">
        <w:rPr>
          <w:b/>
          <w:color w:val="8D785D" w:themeColor="accent6" w:themeShade="BF"/>
          <w:sz w:val="28"/>
        </w:rPr>
        <w:t xml:space="preserve">wsparcia w ramach Popytowego Systemu Finansowania Usług Rozwojowych dla Przedsiębiorstw w </w:t>
      </w:r>
      <w:r w:rsidR="00386637" w:rsidRPr="00591551">
        <w:rPr>
          <w:b/>
          <w:color w:val="8D785D" w:themeColor="accent6" w:themeShade="BF"/>
          <w:sz w:val="28"/>
        </w:rPr>
        <w:t>województwie</w:t>
      </w:r>
      <w:r w:rsidR="008076A3" w:rsidRPr="00591551">
        <w:rPr>
          <w:b/>
          <w:color w:val="8D785D" w:themeColor="accent6" w:themeShade="BF"/>
          <w:sz w:val="28"/>
        </w:rPr>
        <w:t xml:space="preserve"> warmińsko – mazurskim.</w:t>
      </w:r>
    </w:p>
    <w:p w:rsidR="008076A3" w:rsidRPr="00591551" w:rsidRDefault="008076A3" w:rsidP="00FA5407">
      <w:pPr>
        <w:spacing w:after="0" w:line="240" w:lineRule="auto"/>
        <w:ind w:firstLine="720"/>
        <w:jc w:val="both"/>
        <w:rPr>
          <w:sz w:val="24"/>
        </w:rPr>
      </w:pPr>
      <w:r w:rsidRPr="00591551">
        <w:rPr>
          <w:sz w:val="24"/>
        </w:rPr>
        <w:t xml:space="preserve">Jednym z celów konkursu w ramach Działania 10.6 </w:t>
      </w:r>
      <w:r w:rsidRPr="00591551">
        <w:rPr>
          <w:i/>
          <w:sz w:val="24"/>
        </w:rPr>
        <w:t xml:space="preserve">Usługi rozwojowe dla przedsiębiorstw MŚP i ich </w:t>
      </w:r>
      <w:r w:rsidR="00386637" w:rsidRPr="00591551">
        <w:rPr>
          <w:i/>
          <w:sz w:val="24"/>
        </w:rPr>
        <w:t>pracowników świadczone</w:t>
      </w:r>
      <w:r w:rsidRPr="00591551">
        <w:rPr>
          <w:i/>
          <w:sz w:val="24"/>
        </w:rPr>
        <w:t xml:space="preserve"> w </w:t>
      </w:r>
      <w:r w:rsidR="00386637" w:rsidRPr="00591551">
        <w:rPr>
          <w:i/>
          <w:sz w:val="24"/>
        </w:rPr>
        <w:t>oparciu o</w:t>
      </w:r>
      <w:r w:rsidRPr="00591551">
        <w:rPr>
          <w:i/>
          <w:sz w:val="24"/>
        </w:rPr>
        <w:t xml:space="preserve"> podejście popytowe</w:t>
      </w:r>
      <w:r w:rsidRPr="00591551">
        <w:rPr>
          <w:sz w:val="24"/>
        </w:rPr>
        <w:t xml:space="preserve">, jest </w:t>
      </w:r>
      <w:r w:rsidR="00386637" w:rsidRPr="00591551">
        <w:rPr>
          <w:sz w:val="24"/>
        </w:rPr>
        <w:t>wyłonienie podmiotów</w:t>
      </w:r>
      <w:r w:rsidRPr="00591551">
        <w:rPr>
          <w:sz w:val="24"/>
        </w:rPr>
        <w:t xml:space="preserve"> posiadających </w:t>
      </w:r>
      <w:r w:rsidR="00386637" w:rsidRPr="00591551">
        <w:rPr>
          <w:sz w:val="24"/>
        </w:rPr>
        <w:t>wiedzę, kompetencję</w:t>
      </w:r>
      <w:r w:rsidRPr="00591551">
        <w:rPr>
          <w:sz w:val="24"/>
        </w:rPr>
        <w:t xml:space="preserve"> i doświadczenie, które w imieniu Samorządu Województwa</w:t>
      </w:r>
      <w:r w:rsidR="00031941">
        <w:rPr>
          <w:sz w:val="24"/>
        </w:rPr>
        <w:t xml:space="preserve"> W</w:t>
      </w:r>
      <w:r w:rsidR="00FA5407" w:rsidRPr="00591551">
        <w:rPr>
          <w:sz w:val="24"/>
        </w:rPr>
        <w:t>armińsko - Mazurskiego</w:t>
      </w:r>
      <w:r w:rsidRPr="00591551">
        <w:rPr>
          <w:sz w:val="24"/>
        </w:rPr>
        <w:t xml:space="preserve"> będą udzielać wsparcia</w:t>
      </w:r>
      <w:r w:rsidR="00FA5407" w:rsidRPr="00591551">
        <w:rPr>
          <w:sz w:val="24"/>
        </w:rPr>
        <w:t xml:space="preserve"> </w:t>
      </w:r>
      <w:r w:rsidR="00386637" w:rsidRPr="00591551">
        <w:rPr>
          <w:sz w:val="24"/>
        </w:rPr>
        <w:t>finansowego przedsiębiorcom</w:t>
      </w:r>
      <w:r w:rsidRPr="00591551">
        <w:rPr>
          <w:sz w:val="24"/>
        </w:rPr>
        <w:t xml:space="preserve"> w województwie warmińsko –</w:t>
      </w:r>
      <w:r w:rsidR="00FA5407" w:rsidRPr="00591551">
        <w:rPr>
          <w:sz w:val="24"/>
        </w:rPr>
        <w:t xml:space="preserve"> mazurskim.</w:t>
      </w:r>
    </w:p>
    <w:p w:rsidR="00FA5407" w:rsidRPr="00591551" w:rsidRDefault="00FA5407" w:rsidP="00FA5407">
      <w:pPr>
        <w:spacing w:after="0" w:line="240" w:lineRule="auto"/>
        <w:ind w:firstLine="720"/>
        <w:jc w:val="both"/>
        <w:rPr>
          <w:sz w:val="24"/>
        </w:rPr>
      </w:pPr>
      <w:r w:rsidRPr="00591551">
        <w:rPr>
          <w:sz w:val="24"/>
        </w:rPr>
        <w:t xml:space="preserve">W związku z tym </w:t>
      </w:r>
      <w:r w:rsidR="00386637" w:rsidRPr="00591551">
        <w:rPr>
          <w:sz w:val="24"/>
        </w:rPr>
        <w:t>w ramach</w:t>
      </w:r>
      <w:r w:rsidR="00386637">
        <w:rPr>
          <w:sz w:val="24"/>
        </w:rPr>
        <w:t xml:space="preserve"> umowy o finansowanie projek</w:t>
      </w:r>
      <w:r w:rsidRPr="00591551">
        <w:rPr>
          <w:sz w:val="24"/>
        </w:rPr>
        <w:t xml:space="preserve">tu, </w:t>
      </w:r>
      <w:r w:rsidR="00386637" w:rsidRPr="00591551">
        <w:rPr>
          <w:sz w:val="24"/>
        </w:rPr>
        <w:t>będą na</w:t>
      </w:r>
      <w:r w:rsidRPr="00591551">
        <w:rPr>
          <w:sz w:val="24"/>
        </w:rPr>
        <w:t xml:space="preserve"> </w:t>
      </w:r>
      <w:r w:rsidR="00386637" w:rsidRPr="00591551">
        <w:rPr>
          <w:sz w:val="24"/>
        </w:rPr>
        <w:t>Operatorze spoczywały</w:t>
      </w:r>
      <w:r w:rsidRPr="00591551">
        <w:rPr>
          <w:sz w:val="24"/>
        </w:rPr>
        <w:t xml:space="preserve"> określone obowiązki, zgodne z zakresem </w:t>
      </w:r>
      <w:r w:rsidR="00386637" w:rsidRPr="00591551">
        <w:rPr>
          <w:sz w:val="24"/>
        </w:rPr>
        <w:t>zadań</w:t>
      </w:r>
      <w:r w:rsidRPr="00591551">
        <w:rPr>
          <w:sz w:val="24"/>
        </w:rPr>
        <w:t xml:space="preserve"> określonych we wniosku o dofinansowanie.</w:t>
      </w:r>
    </w:p>
    <w:p w:rsidR="00FA5407" w:rsidRPr="00C14727" w:rsidRDefault="00FA5407" w:rsidP="00FA5407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 xml:space="preserve"> Organizacja Biura Obsługi Klienta w </w:t>
      </w:r>
      <w:r w:rsidR="00386637" w:rsidRPr="00C14727">
        <w:rPr>
          <w:color w:val="auto"/>
          <w:sz w:val="24"/>
        </w:rPr>
        <w:t>podregionie, którego</w:t>
      </w:r>
      <w:r w:rsidRPr="00C14727">
        <w:rPr>
          <w:color w:val="auto"/>
          <w:sz w:val="24"/>
        </w:rPr>
        <w:t xml:space="preserve"> dotyczy realizacja projektu oraz zatrudnienie </w:t>
      </w:r>
      <w:r w:rsidR="00386637" w:rsidRPr="00C14727">
        <w:rPr>
          <w:color w:val="auto"/>
          <w:sz w:val="24"/>
        </w:rPr>
        <w:t>mobilnych</w:t>
      </w:r>
      <w:r w:rsidRPr="00C14727">
        <w:rPr>
          <w:color w:val="auto"/>
          <w:sz w:val="24"/>
        </w:rPr>
        <w:t xml:space="preserve"> doradców </w:t>
      </w:r>
    </w:p>
    <w:p w:rsidR="00FA5407" w:rsidRPr="00C14727" w:rsidRDefault="00386637" w:rsidP="00FA5407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>Działania</w:t>
      </w:r>
      <w:r w:rsidR="00FB29AB" w:rsidRPr="00C14727">
        <w:rPr>
          <w:color w:val="auto"/>
          <w:sz w:val="24"/>
        </w:rPr>
        <w:t xml:space="preserve"> </w:t>
      </w:r>
      <w:r w:rsidRPr="00C14727">
        <w:rPr>
          <w:color w:val="auto"/>
          <w:sz w:val="24"/>
        </w:rPr>
        <w:t>informacyjna</w:t>
      </w:r>
      <w:r w:rsidR="00FB29AB" w:rsidRPr="00C14727">
        <w:rPr>
          <w:color w:val="auto"/>
          <w:sz w:val="24"/>
        </w:rPr>
        <w:t xml:space="preserve"> – promocyjne nt. PSFURdP oraz RUR</w:t>
      </w:r>
    </w:p>
    <w:p w:rsidR="00FB29AB" w:rsidRPr="00C14727" w:rsidRDefault="00FB29AB" w:rsidP="00FA5407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>Prowadzenie doradztwa edukacyjnego (wstępnej diagnozy potrzeb edukacyjnych firmy) oraz wsparcia MSP w zakresie obsługi RUR</w:t>
      </w:r>
    </w:p>
    <w:p w:rsidR="00FB29AB" w:rsidRPr="00C14727" w:rsidRDefault="00FB29AB" w:rsidP="00FA5407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 xml:space="preserve">Weryfikacja kwalifikowalności grupy docelowej i </w:t>
      </w:r>
      <w:r w:rsidR="00386637" w:rsidRPr="00C14727">
        <w:rPr>
          <w:color w:val="auto"/>
          <w:sz w:val="24"/>
        </w:rPr>
        <w:t>możliwości</w:t>
      </w:r>
      <w:r w:rsidRPr="00C14727">
        <w:rPr>
          <w:color w:val="auto"/>
          <w:sz w:val="24"/>
        </w:rPr>
        <w:t xml:space="preserve"> udzielenia wsparcia finansowego, w </w:t>
      </w:r>
      <w:r w:rsidR="00386637" w:rsidRPr="00C14727">
        <w:rPr>
          <w:color w:val="auto"/>
          <w:sz w:val="24"/>
        </w:rPr>
        <w:t>tym udzielenie</w:t>
      </w:r>
      <w:r w:rsidRPr="00C14727">
        <w:rPr>
          <w:color w:val="auto"/>
          <w:sz w:val="24"/>
        </w:rPr>
        <w:t xml:space="preserve"> pomocy de minimis.</w:t>
      </w:r>
    </w:p>
    <w:p w:rsidR="00FB29AB" w:rsidRPr="00C14727" w:rsidRDefault="00FB29AB" w:rsidP="00FB29AB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 xml:space="preserve">Podpisywanie umów wsparcia z MŚP </w:t>
      </w:r>
    </w:p>
    <w:p w:rsidR="00FB29AB" w:rsidRPr="00C14727" w:rsidRDefault="00386637" w:rsidP="00FB29AB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>Monitorowanie realizacji</w:t>
      </w:r>
      <w:r w:rsidR="00FB29AB" w:rsidRPr="00C14727">
        <w:rPr>
          <w:color w:val="auto"/>
          <w:sz w:val="24"/>
        </w:rPr>
        <w:t xml:space="preserve"> usług rozwojowych, w tym weryfikacja dokonanych ocen w systemie RUR</w:t>
      </w:r>
    </w:p>
    <w:p w:rsidR="00FB29AB" w:rsidRPr="00C14727" w:rsidRDefault="00FB29AB" w:rsidP="00FB29AB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 xml:space="preserve">Prowadzenie </w:t>
      </w:r>
      <w:r w:rsidR="00386637" w:rsidRPr="00C14727">
        <w:rPr>
          <w:color w:val="auto"/>
          <w:sz w:val="24"/>
        </w:rPr>
        <w:t>kontroli na</w:t>
      </w:r>
      <w:r w:rsidRPr="00C14727">
        <w:rPr>
          <w:color w:val="auto"/>
          <w:sz w:val="24"/>
        </w:rPr>
        <w:t xml:space="preserve"> miejscu realizacji usługi/</w:t>
      </w:r>
      <w:r w:rsidR="00386637" w:rsidRPr="00C14727">
        <w:rPr>
          <w:color w:val="auto"/>
          <w:sz w:val="24"/>
        </w:rPr>
        <w:t>potwierdzanie</w:t>
      </w:r>
      <w:r w:rsidRPr="00C14727">
        <w:rPr>
          <w:color w:val="auto"/>
          <w:sz w:val="24"/>
        </w:rPr>
        <w:t xml:space="preserve"> wykonania usług zgodnie z kartą usługi określona w RUR</w:t>
      </w:r>
    </w:p>
    <w:p w:rsidR="00FB29AB" w:rsidRPr="00C14727" w:rsidRDefault="00FB29AB" w:rsidP="00FB29AB">
      <w:pPr>
        <w:pStyle w:val="Akapitzlist"/>
        <w:numPr>
          <w:ilvl w:val="0"/>
          <w:numId w:val="9"/>
        </w:numPr>
        <w:spacing w:after="0"/>
        <w:jc w:val="both"/>
        <w:rPr>
          <w:color w:val="auto"/>
          <w:sz w:val="24"/>
        </w:rPr>
      </w:pPr>
      <w:r w:rsidRPr="00C14727">
        <w:rPr>
          <w:color w:val="auto"/>
          <w:sz w:val="24"/>
        </w:rPr>
        <w:t>Rozliczenie wsparcia i przekazywanie refundacji poniesionych wydatków.</w:t>
      </w:r>
    </w:p>
    <w:p w:rsidR="00591551" w:rsidRPr="00591551" w:rsidRDefault="00591551" w:rsidP="00591551">
      <w:pPr>
        <w:pStyle w:val="Akapitzlist"/>
        <w:numPr>
          <w:ilvl w:val="0"/>
          <w:numId w:val="0"/>
        </w:numPr>
        <w:spacing w:after="0"/>
        <w:ind w:left="720"/>
        <w:jc w:val="both"/>
        <w:rPr>
          <w:sz w:val="24"/>
        </w:rPr>
      </w:pPr>
    </w:p>
    <w:p w:rsidR="00716DFB" w:rsidRPr="00FA5407" w:rsidRDefault="00716DFB" w:rsidP="00FA5407">
      <w:pPr>
        <w:spacing w:after="0" w:line="240" w:lineRule="auto"/>
        <w:jc w:val="both"/>
        <w:rPr>
          <w:sz w:val="24"/>
        </w:rPr>
      </w:pPr>
    </w:p>
    <w:p w:rsidR="00591551" w:rsidRDefault="00591551" w:rsidP="005B5DFC">
      <w:pPr>
        <w:rPr>
          <w:sz w:val="28"/>
        </w:rPr>
      </w:pPr>
    </w:p>
    <w:p w:rsidR="005B5DFC" w:rsidRPr="00591551" w:rsidRDefault="00031941" w:rsidP="005B5DFC">
      <w:pPr>
        <w:rPr>
          <w:color w:val="8D785D" w:themeColor="accent6" w:themeShade="BF"/>
          <w:sz w:val="28"/>
        </w:rPr>
      </w:pPr>
      <w:r w:rsidRPr="00031941">
        <w:rPr>
          <w:b/>
          <w:color w:val="8D785D" w:themeColor="accent6" w:themeShade="BF"/>
          <w:sz w:val="28"/>
        </w:rPr>
        <w:lastRenderedPageBreak/>
        <w:t>5.</w:t>
      </w:r>
      <w:r w:rsidRPr="00031941">
        <w:rPr>
          <w:color w:val="8D785D" w:themeColor="accent6" w:themeShade="BF"/>
          <w:sz w:val="28"/>
        </w:rPr>
        <w:t xml:space="preserve"> </w:t>
      </w:r>
      <w:r w:rsidR="005B5DFC" w:rsidRPr="00031941">
        <w:rPr>
          <w:color w:val="8D785D" w:themeColor="accent6" w:themeShade="BF"/>
          <w:sz w:val="28"/>
        </w:rPr>
        <w:t xml:space="preserve"> </w:t>
      </w:r>
      <w:r w:rsidR="005B5DFC" w:rsidRPr="00031941">
        <w:rPr>
          <w:b/>
          <w:color w:val="8D785D" w:themeColor="accent6" w:themeShade="BF"/>
          <w:sz w:val="28"/>
        </w:rPr>
        <w:t>Zasady konstruowania budżetu projektu</w:t>
      </w:r>
      <w:r w:rsidR="005B5DFC" w:rsidRPr="00591551">
        <w:rPr>
          <w:color w:val="8D785D" w:themeColor="accent6" w:themeShade="BF"/>
          <w:sz w:val="28"/>
        </w:rPr>
        <w:t xml:space="preserve"> </w:t>
      </w:r>
    </w:p>
    <w:p w:rsidR="00925E85" w:rsidRPr="00591551" w:rsidRDefault="00165670" w:rsidP="00031941">
      <w:pPr>
        <w:ind w:firstLine="720"/>
        <w:jc w:val="both"/>
        <w:rPr>
          <w:sz w:val="24"/>
        </w:rPr>
      </w:pPr>
      <w:r w:rsidRPr="00591551">
        <w:rPr>
          <w:sz w:val="24"/>
        </w:rPr>
        <w:t xml:space="preserve">Przygotowanie prawidłowego budżetu projektu oraz właściwego montażu finansowego jest kluczowe dla osiągnięcia </w:t>
      </w:r>
      <w:r w:rsidR="00386637" w:rsidRPr="00591551">
        <w:rPr>
          <w:sz w:val="24"/>
        </w:rPr>
        <w:t>sukcesu</w:t>
      </w:r>
      <w:r w:rsidRPr="00591551">
        <w:rPr>
          <w:sz w:val="24"/>
        </w:rPr>
        <w:t xml:space="preserve"> realizacji całego </w:t>
      </w:r>
      <w:r w:rsidR="00386637" w:rsidRPr="00591551">
        <w:rPr>
          <w:sz w:val="24"/>
        </w:rPr>
        <w:t>projektu</w:t>
      </w:r>
      <w:r w:rsidRPr="00591551">
        <w:rPr>
          <w:sz w:val="24"/>
        </w:rPr>
        <w:t xml:space="preserve">. </w:t>
      </w:r>
    </w:p>
    <w:p w:rsidR="00165670" w:rsidRPr="00591551" w:rsidRDefault="00165670" w:rsidP="00925E85">
      <w:pPr>
        <w:jc w:val="both"/>
        <w:rPr>
          <w:sz w:val="24"/>
        </w:rPr>
      </w:pPr>
      <w:r w:rsidRPr="00591551">
        <w:rPr>
          <w:sz w:val="24"/>
        </w:rPr>
        <w:t xml:space="preserve">Główną przesłanką do zastosowania </w:t>
      </w:r>
      <w:r w:rsidR="00386637" w:rsidRPr="00591551">
        <w:rPr>
          <w:sz w:val="24"/>
        </w:rPr>
        <w:t>met</w:t>
      </w:r>
      <w:r w:rsidR="00386637">
        <w:rPr>
          <w:sz w:val="24"/>
        </w:rPr>
        <w:t>odologii</w:t>
      </w:r>
      <w:r w:rsidR="001B74C5">
        <w:rPr>
          <w:sz w:val="24"/>
        </w:rPr>
        <w:t xml:space="preserve"> budżetowej jest fakt, że wkła</w:t>
      </w:r>
      <w:r w:rsidRPr="00591551">
        <w:rPr>
          <w:sz w:val="24"/>
        </w:rPr>
        <w:t>d własny w projekcie stanowiący 15 % wartości</w:t>
      </w:r>
      <w:r w:rsidR="00031941">
        <w:rPr>
          <w:sz w:val="24"/>
        </w:rPr>
        <w:t>,</w:t>
      </w:r>
      <w:r w:rsidR="001B74C5">
        <w:rPr>
          <w:sz w:val="24"/>
        </w:rPr>
        <w:t xml:space="preserve"> </w:t>
      </w:r>
      <w:r w:rsidRPr="00591551">
        <w:rPr>
          <w:sz w:val="24"/>
        </w:rPr>
        <w:t xml:space="preserve">może pochodzić ze </w:t>
      </w:r>
      <w:r w:rsidR="00386637" w:rsidRPr="00591551">
        <w:rPr>
          <w:sz w:val="24"/>
        </w:rPr>
        <w:t>środków</w:t>
      </w:r>
      <w:r w:rsidRPr="00591551">
        <w:rPr>
          <w:sz w:val="24"/>
        </w:rPr>
        <w:t xml:space="preserve"> prywatnych </w:t>
      </w:r>
      <w:r w:rsidR="00386637" w:rsidRPr="00591551">
        <w:rPr>
          <w:sz w:val="24"/>
        </w:rPr>
        <w:t>przedsiębiorców</w:t>
      </w:r>
      <w:r w:rsidRPr="00591551">
        <w:rPr>
          <w:sz w:val="24"/>
        </w:rPr>
        <w:t xml:space="preserve"> (w </w:t>
      </w:r>
      <w:r w:rsidR="00386637" w:rsidRPr="00591551">
        <w:rPr>
          <w:sz w:val="24"/>
        </w:rPr>
        <w:t>zakresie ich</w:t>
      </w:r>
      <w:r w:rsidRPr="00591551">
        <w:rPr>
          <w:sz w:val="24"/>
        </w:rPr>
        <w:t xml:space="preserve"> partycypacji w kosztach udziału w usłudze).  Na potrzeby przygotowania budżetu </w:t>
      </w:r>
      <w:r w:rsidR="00386637" w:rsidRPr="00591551">
        <w:rPr>
          <w:sz w:val="24"/>
        </w:rPr>
        <w:t>projektowego należy</w:t>
      </w:r>
      <w:r w:rsidRPr="00591551">
        <w:rPr>
          <w:sz w:val="24"/>
        </w:rPr>
        <w:t xml:space="preserve"> </w:t>
      </w:r>
      <w:r w:rsidR="00386637" w:rsidRPr="00591551">
        <w:rPr>
          <w:sz w:val="24"/>
        </w:rPr>
        <w:t>przyjąć maksymalny</w:t>
      </w:r>
      <w:r w:rsidRPr="00591551">
        <w:rPr>
          <w:sz w:val="24"/>
        </w:rPr>
        <w:t xml:space="preserve"> poziom dofinansowania</w:t>
      </w:r>
      <w:r w:rsidR="00031941">
        <w:rPr>
          <w:sz w:val="24"/>
        </w:rPr>
        <w:t xml:space="preserve"> usługi rozwojowej</w:t>
      </w:r>
      <w:r w:rsidRPr="00591551">
        <w:rPr>
          <w:sz w:val="24"/>
        </w:rPr>
        <w:t xml:space="preserve"> dla </w:t>
      </w:r>
      <w:r w:rsidR="00386637" w:rsidRPr="00591551">
        <w:rPr>
          <w:sz w:val="24"/>
        </w:rPr>
        <w:t>przedsiębiorstw</w:t>
      </w:r>
      <w:r w:rsidRPr="00591551">
        <w:rPr>
          <w:sz w:val="24"/>
        </w:rPr>
        <w:t xml:space="preserve">, tj. 80%.  </w:t>
      </w:r>
    </w:p>
    <w:p w:rsidR="00165670" w:rsidRPr="00591551" w:rsidRDefault="00165670" w:rsidP="00925E85">
      <w:pPr>
        <w:jc w:val="both"/>
        <w:rPr>
          <w:sz w:val="24"/>
        </w:rPr>
      </w:pPr>
      <w:r w:rsidRPr="000E5DE9">
        <w:rPr>
          <w:sz w:val="24"/>
          <w:u w:val="single"/>
        </w:rPr>
        <w:t xml:space="preserve">W ramach kosztów </w:t>
      </w:r>
      <w:r w:rsidR="00386637" w:rsidRPr="000E5DE9">
        <w:rPr>
          <w:sz w:val="24"/>
          <w:u w:val="single"/>
        </w:rPr>
        <w:t>bezpośrednich mogą</w:t>
      </w:r>
      <w:r w:rsidRPr="000E5DE9">
        <w:rPr>
          <w:sz w:val="24"/>
          <w:u w:val="single"/>
        </w:rPr>
        <w:t xml:space="preserve"> </w:t>
      </w:r>
      <w:r w:rsidR="00386637" w:rsidRPr="000E5DE9">
        <w:rPr>
          <w:sz w:val="24"/>
          <w:u w:val="single"/>
        </w:rPr>
        <w:t>wystąpić</w:t>
      </w:r>
      <w:r w:rsidRPr="000E5DE9">
        <w:rPr>
          <w:sz w:val="24"/>
          <w:u w:val="single"/>
        </w:rPr>
        <w:t xml:space="preserve"> dwie </w:t>
      </w:r>
      <w:r w:rsidR="00031941">
        <w:rPr>
          <w:sz w:val="24"/>
          <w:u w:val="single"/>
        </w:rPr>
        <w:t xml:space="preserve">główne </w:t>
      </w:r>
      <w:r w:rsidRPr="000E5DE9">
        <w:rPr>
          <w:sz w:val="24"/>
          <w:u w:val="single"/>
        </w:rPr>
        <w:t>kategorie kosztów</w:t>
      </w:r>
      <w:r w:rsidRPr="00591551">
        <w:rPr>
          <w:sz w:val="24"/>
        </w:rPr>
        <w:t xml:space="preserve">: </w:t>
      </w:r>
    </w:p>
    <w:p w:rsidR="00165670" w:rsidRPr="00591551" w:rsidRDefault="00386637" w:rsidP="00925E85">
      <w:pPr>
        <w:jc w:val="both"/>
        <w:rPr>
          <w:sz w:val="24"/>
        </w:rPr>
      </w:pPr>
      <w:r w:rsidRPr="00031941">
        <w:rPr>
          <w:b/>
          <w:sz w:val="24"/>
        </w:rPr>
        <w:t>Zadanie 1</w:t>
      </w:r>
      <w:r w:rsidR="00BF35AE" w:rsidRPr="00031941">
        <w:rPr>
          <w:b/>
          <w:sz w:val="24"/>
        </w:rPr>
        <w:t>-</w:t>
      </w:r>
      <w:r w:rsidR="00BF35AE">
        <w:rPr>
          <w:sz w:val="24"/>
        </w:rPr>
        <w:t xml:space="preserve"> </w:t>
      </w:r>
      <w:r w:rsidRPr="00591551">
        <w:rPr>
          <w:sz w:val="24"/>
        </w:rPr>
        <w:t xml:space="preserve"> doradztwo</w:t>
      </w:r>
      <w:r w:rsidR="00165670" w:rsidRPr="00591551">
        <w:rPr>
          <w:sz w:val="24"/>
        </w:rPr>
        <w:t xml:space="preserve"> w zakresie określenia potrzeb </w:t>
      </w:r>
      <w:r w:rsidRPr="00591551">
        <w:rPr>
          <w:sz w:val="24"/>
        </w:rPr>
        <w:t>rozwojowych przedsiębiorstwa</w:t>
      </w:r>
    </w:p>
    <w:p w:rsidR="00165670" w:rsidRPr="00591551" w:rsidRDefault="00165670" w:rsidP="00165670">
      <w:pPr>
        <w:jc w:val="both"/>
        <w:rPr>
          <w:sz w:val="24"/>
        </w:rPr>
      </w:pPr>
      <w:r w:rsidRPr="00031941">
        <w:rPr>
          <w:b/>
          <w:sz w:val="24"/>
        </w:rPr>
        <w:t>Zadanie 2</w:t>
      </w:r>
      <w:r w:rsidRPr="00591551">
        <w:rPr>
          <w:sz w:val="24"/>
        </w:rPr>
        <w:t xml:space="preserve"> – dofinansowanie usług rozwojowych dla MŚP</w:t>
      </w:r>
    </w:p>
    <w:p w:rsidR="000E5DE9" w:rsidRDefault="00BF35AE" w:rsidP="000E5DE9">
      <w:pPr>
        <w:jc w:val="both"/>
        <w:rPr>
          <w:sz w:val="24"/>
        </w:rPr>
      </w:pPr>
      <w:r>
        <w:rPr>
          <w:sz w:val="24"/>
        </w:rPr>
        <w:t>Wartość Zadanie 1 należy określić  na podstawie wartości kosztów osobowych i/lub ewentualnie</w:t>
      </w:r>
      <w:r w:rsidR="000E5DE9">
        <w:rPr>
          <w:sz w:val="24"/>
        </w:rPr>
        <w:t xml:space="preserve"> wartości </w:t>
      </w:r>
      <w:r>
        <w:rPr>
          <w:sz w:val="24"/>
        </w:rPr>
        <w:t xml:space="preserve"> </w:t>
      </w:r>
      <w:r w:rsidR="000E5DE9">
        <w:rPr>
          <w:sz w:val="24"/>
        </w:rPr>
        <w:t xml:space="preserve">zakupu środków trwałych w ramach </w:t>
      </w:r>
      <w:proofErr w:type="spellStart"/>
      <w:r w:rsidR="000E5DE9">
        <w:rPr>
          <w:sz w:val="24"/>
        </w:rPr>
        <w:t>cross-financingu</w:t>
      </w:r>
      <w:proofErr w:type="spellEnd"/>
      <w:r w:rsidR="00031941">
        <w:rPr>
          <w:sz w:val="24"/>
        </w:rPr>
        <w:t xml:space="preserve"> oraz np. kosztów dojazdu i zakwaterowania dla osób z niepełnosprawnościami</w:t>
      </w:r>
      <w:r w:rsidR="000E5DE9">
        <w:rPr>
          <w:sz w:val="24"/>
        </w:rPr>
        <w:t xml:space="preserve">, o ile są niezbędne do realizacji zadania. Przy planowaniu budżetu zadania należy mieć na względzie </w:t>
      </w:r>
      <w:r w:rsidR="000E5DE9" w:rsidRPr="000E5DE9">
        <w:rPr>
          <w:sz w:val="24"/>
        </w:rPr>
        <w:t>specyficz</w:t>
      </w:r>
      <w:r w:rsidR="000E5DE9">
        <w:rPr>
          <w:sz w:val="24"/>
        </w:rPr>
        <w:t>ne kryterium  obligatoryjne nr 2, które zobowiązuje Wnioskodawcę do zapewnienia w okresie realizacji projektu działalności biura obsługi klienta w podregionie, na terenie którego realizowane jest wsparcie  oraz zapewni  mobilność świadcz</w:t>
      </w:r>
      <w:r w:rsidR="00AB6DA4">
        <w:rPr>
          <w:sz w:val="24"/>
        </w:rPr>
        <w:t xml:space="preserve">onych </w:t>
      </w:r>
      <w:r w:rsidR="000E5DE9">
        <w:rPr>
          <w:sz w:val="24"/>
        </w:rPr>
        <w:t xml:space="preserve">usług przez konsultantów. Istotne jest również uwzględnienie specyficznego kryterium </w:t>
      </w:r>
      <w:r w:rsidR="000E5DE9" w:rsidRPr="00591551">
        <w:rPr>
          <w:sz w:val="24"/>
        </w:rPr>
        <w:t xml:space="preserve"> </w:t>
      </w:r>
      <w:r w:rsidR="000E5DE9">
        <w:rPr>
          <w:sz w:val="24"/>
        </w:rPr>
        <w:t xml:space="preserve">obligatoryjne nr 6, wskazującego  na okres realizacji projektu wynoszący 30 miesięcy. </w:t>
      </w:r>
    </w:p>
    <w:p w:rsidR="000E5DE9" w:rsidRDefault="000E5DE9" w:rsidP="000E5DE9">
      <w:pPr>
        <w:jc w:val="both"/>
        <w:rPr>
          <w:sz w:val="24"/>
        </w:rPr>
      </w:pPr>
      <w:r>
        <w:rPr>
          <w:sz w:val="24"/>
        </w:rPr>
        <w:t>Zadanie 1  może być finansowane w 100% ze środków EFS.</w:t>
      </w:r>
    </w:p>
    <w:p w:rsidR="004F611C" w:rsidRDefault="00591551" w:rsidP="00165670">
      <w:pPr>
        <w:jc w:val="both"/>
        <w:rPr>
          <w:sz w:val="24"/>
        </w:rPr>
      </w:pPr>
      <w:r w:rsidRPr="00591551">
        <w:rPr>
          <w:sz w:val="24"/>
        </w:rPr>
        <w:t xml:space="preserve">Wartość </w:t>
      </w:r>
      <w:r w:rsidR="00BF35AE">
        <w:rPr>
          <w:sz w:val="24"/>
        </w:rPr>
        <w:t xml:space="preserve">zadania 2 </w:t>
      </w:r>
      <w:r w:rsidRPr="00591551">
        <w:rPr>
          <w:sz w:val="24"/>
        </w:rPr>
        <w:t xml:space="preserve"> należy </w:t>
      </w:r>
      <w:r w:rsidR="00386637" w:rsidRPr="00591551">
        <w:rPr>
          <w:sz w:val="24"/>
        </w:rPr>
        <w:t>określić na</w:t>
      </w:r>
      <w:r w:rsidRPr="00591551">
        <w:rPr>
          <w:sz w:val="24"/>
        </w:rPr>
        <w:t xml:space="preserve"> podstawie</w:t>
      </w:r>
      <w:r w:rsidR="00BF35AE">
        <w:rPr>
          <w:sz w:val="24"/>
        </w:rPr>
        <w:t xml:space="preserve"> planowanych w projekcie</w:t>
      </w:r>
      <w:r w:rsidRPr="00591551">
        <w:rPr>
          <w:sz w:val="24"/>
        </w:rPr>
        <w:t xml:space="preserve"> wartości wskaźników</w:t>
      </w:r>
      <w:r w:rsidR="00BF35AE">
        <w:rPr>
          <w:sz w:val="24"/>
        </w:rPr>
        <w:t xml:space="preserve"> ( należy mieć na uwadze specyficzne kryterium </w:t>
      </w:r>
      <w:r w:rsidRPr="00591551">
        <w:rPr>
          <w:sz w:val="24"/>
        </w:rPr>
        <w:t xml:space="preserve"> </w:t>
      </w:r>
      <w:r w:rsidR="00BF35AE">
        <w:rPr>
          <w:sz w:val="24"/>
        </w:rPr>
        <w:t xml:space="preserve">obligatoryjne nr 3, które zobowiązuje Wnioskodawcę do objęcia wsparciem w ramach projektu minimum 100 MSP i </w:t>
      </w:r>
      <w:r w:rsidR="00031941">
        <w:rPr>
          <w:sz w:val="24"/>
        </w:rPr>
        <w:t xml:space="preserve">minimum </w:t>
      </w:r>
      <w:r w:rsidR="00BF35AE">
        <w:rPr>
          <w:sz w:val="24"/>
        </w:rPr>
        <w:t>350 osób – pracowników firm.)</w:t>
      </w:r>
    </w:p>
    <w:p w:rsidR="00BF35AE" w:rsidRDefault="000E5DE9" w:rsidP="00165670">
      <w:pPr>
        <w:jc w:val="both"/>
        <w:rPr>
          <w:sz w:val="24"/>
        </w:rPr>
      </w:pPr>
      <w:r>
        <w:rPr>
          <w:sz w:val="24"/>
        </w:rPr>
        <w:t>Zadanie 2</w:t>
      </w:r>
      <w:r w:rsidRPr="000E5DE9">
        <w:rPr>
          <w:sz w:val="24"/>
        </w:rPr>
        <w:t xml:space="preserve">  </w:t>
      </w:r>
      <w:r w:rsidR="004F611C">
        <w:rPr>
          <w:sz w:val="24"/>
        </w:rPr>
        <w:t xml:space="preserve">powinno być </w:t>
      </w:r>
      <w:r w:rsidRPr="000E5DE9">
        <w:rPr>
          <w:sz w:val="24"/>
        </w:rPr>
        <w:t xml:space="preserve"> finansowane w </w:t>
      </w:r>
      <w:r w:rsidR="004F611C">
        <w:rPr>
          <w:sz w:val="24"/>
        </w:rPr>
        <w:t>80% ze środków EFS i w 20%  ze środków prywatnych przedsiębiorców.</w:t>
      </w:r>
    </w:p>
    <w:p w:rsidR="004F611C" w:rsidRDefault="004F611C" w:rsidP="00165670">
      <w:pPr>
        <w:jc w:val="both"/>
        <w:rPr>
          <w:sz w:val="24"/>
        </w:rPr>
      </w:pPr>
      <w:r>
        <w:rPr>
          <w:sz w:val="24"/>
        </w:rPr>
        <w:t xml:space="preserve">Wartość </w:t>
      </w:r>
      <w:r w:rsidRPr="003B7872">
        <w:rPr>
          <w:sz w:val="24"/>
          <w:u w:val="single"/>
        </w:rPr>
        <w:t>kosztów pośrednich</w:t>
      </w:r>
      <w:r>
        <w:rPr>
          <w:sz w:val="24"/>
        </w:rPr>
        <w:t xml:space="preserve"> w projekcie jest uzależniona od całkowitej wartości kosztów bezpośrednich i powinna zostać określona zgodnie z limitami określonymi</w:t>
      </w:r>
      <w:r w:rsidR="003B7872">
        <w:rPr>
          <w:sz w:val="24"/>
        </w:rPr>
        <w:t xml:space="preserve"> w Regulaminie konkursu. Koszty pośrednie w projekcie są rozliczane ryczałtem i mogą być finansowane w 100% ze środków EFS. </w:t>
      </w:r>
    </w:p>
    <w:p w:rsidR="00BF35AE" w:rsidRPr="00591551" w:rsidRDefault="004F1FD1">
      <w:pPr>
        <w:jc w:val="both"/>
        <w:rPr>
          <w:sz w:val="24"/>
        </w:rPr>
      </w:pPr>
      <w:r>
        <w:rPr>
          <w:sz w:val="24"/>
        </w:rPr>
        <w:t>Takie założenia pozwolą na osiągnięcie odpowiedniego montażu finansowego na poziomie 85% środków Europejskiego Funduszu Społecznego i 15% wkładu władnego Wnioskodawcy ( pochodzącego ze środków prywatnych)</w:t>
      </w:r>
    </w:p>
    <w:sectPr w:rsidR="00BF35AE" w:rsidRPr="00591551" w:rsidSect="001A3626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993" w:right="216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62" w:rsidRDefault="00534D62">
      <w:pPr>
        <w:spacing w:after="0" w:line="240" w:lineRule="auto"/>
      </w:pPr>
      <w:r>
        <w:separator/>
      </w:r>
    </w:p>
  </w:endnote>
  <w:endnote w:type="continuationSeparator" w:id="0">
    <w:p w:rsidR="00534D62" w:rsidRDefault="0053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40" w:rsidRDefault="00810508">
    <w:pPr>
      <w:pStyle w:val="Stopka"/>
    </w:pPr>
    <w:r>
      <w:rPr>
        <w:noProof/>
      </w:rPr>
      <w:pict>
        <v:rect id="_x0000_s4102" style="position:absolute;margin-left:0;margin-top:0;width:55.1pt;height:11in;z-index:-251649024;visibility:visible;mso-width-percent:90;mso-height-percent:1000;mso-left-percent:0;mso-position-horizontal-relative:page;mso-position-vertical:center;mso-position-vertical-relative:page;mso-width-percent:90;mso-height-percent:1000;mso-left-percent: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" fillcolor="#675e47 [3215]" stroked="f" strokeweight="2pt">
          <v:path arrowok="t"/>
          <v:textbox>
            <w:txbxContent>
              <w:p w:rsidR="007B5140" w:rsidRDefault="007B5140">
                <w:pPr>
                  <w:rPr>
                    <w:rFonts w:eastAsia="Times New Roman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4101" style="position:absolute;margin-left:0;margin-top:0;width:55.1pt;height:71.3pt;z-index:-251646976;visibility:visible;mso-width-percent:90;mso-height-percent:90;mso-left-percent:0;mso-top-percent:810;mso-position-horizontal-relative:page;mso-position-vertical-relative:page;mso-width-percent:90;mso-height-percent:90;mso-left-percent:0;mso-top-percent:8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" fillcolor="#a9a57c [3204]" stroked="f" strokeweight="2pt">
          <v:path arrowok="t"/>
          <v:textbox>
            <w:txbxContent>
              <w:p w:rsidR="007B5140" w:rsidRDefault="007B5140"/>
            </w:txbxContent>
          </v:textbox>
          <w10:wrap anchorx="page" anchory="page"/>
        </v:rect>
      </w:pict>
    </w: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Para nawiasów 7" o:spid="_x0000_s4100" type="#_x0000_t185" style="position:absolute;margin-left:0;margin-top:0;width:36pt;height:28.8pt;z-index:251671552;visibility:visible;mso-left-percent:25;mso-top-percent:835;mso-position-horizontal-relative:page;mso-position-vertical-relative:page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" filled="t" fillcolor="#a9a57c [3204]" strokecolor="white [3212]" strokeweight="1pt">
          <v:path arrowok="t"/>
          <v:textbox inset="0,,0">
            <w:txbxContent>
              <w:p w:rsidR="007B5140" w:rsidRDefault="00810508">
                <w:pPr>
                  <w:jc w:val="center"/>
                  <w:rPr>
                    <w:color w:val="FFFFFF" w:themeColor="background1"/>
                    <w:sz w:val="24"/>
                    <w:szCs w:val="20"/>
                  </w:rPr>
                </w:pPr>
                <w:r>
                  <w:rPr>
                    <w:color w:val="FFFFFF" w:themeColor="background1"/>
                    <w:sz w:val="24"/>
                    <w:szCs w:val="20"/>
                  </w:rPr>
                  <w:fldChar w:fldCharType="begin"/>
                </w:r>
                <w:r w:rsidR="00B53375">
                  <w:rPr>
                    <w:color w:val="FFFFFF" w:themeColor="background1"/>
                    <w:sz w:val="24"/>
                    <w:szCs w:val="20"/>
                  </w:rPr>
                  <w:instrText>PAGE    \* MERGEFORMAT</w:instrText>
                </w:r>
                <w:r>
                  <w:rPr>
                    <w:color w:val="FFFFFF" w:themeColor="background1"/>
                    <w:sz w:val="24"/>
                    <w:szCs w:val="20"/>
                  </w:rPr>
                  <w:fldChar w:fldCharType="separate"/>
                </w:r>
                <w:r w:rsidR="00D856A4">
                  <w:rPr>
                    <w:noProof/>
                    <w:color w:val="FFFFFF" w:themeColor="background1"/>
                    <w:sz w:val="24"/>
                    <w:szCs w:val="20"/>
                  </w:rPr>
                  <w:t>2</w:t>
                </w:r>
                <w:r>
                  <w:rPr>
                    <w:color w:val="FFFFFF" w:themeColor="background1"/>
                    <w:sz w:val="24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40" w:rsidRDefault="00810508">
    <w:pPr>
      <w:pStyle w:val="Stopka"/>
    </w:pPr>
    <w:r>
      <w:rPr>
        <w:noProof/>
      </w:rPr>
      <w:pict>
        <v:rect id="_x0000_s4099" style="position:absolute;margin-left:0;margin-top:0;width:55.1pt;height:11in;z-index:-251663360;visibility:visible;mso-width-percent:90;mso-height-percent:1000;mso-left-percent:910;mso-position-horizontal-relative:page;mso-position-vertical:center;mso-position-vertical-relative:page;mso-width-percent:90;mso-height-percent:1000;mso-left-percent:9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" fillcolor="#675e47 [3215]" stroked="f" strokeweight="2pt">
          <v:path arrowok="t"/>
          <v:textbox>
            <w:txbxContent>
              <w:p w:rsidR="007B5140" w:rsidRDefault="007B5140">
                <w:pPr>
                  <w:rPr>
                    <w:rFonts w:eastAsia="Times New Roman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4098" style="position:absolute;margin-left:0;margin-top:0;width:55.1pt;height:71.3pt;z-index:-251661312;visibility:visible;mso-width-percent:90;mso-height-percent:90;mso-left-percent:910;mso-top-percent:810;mso-position-horizontal-relative:page;mso-position-vertical-relative:page;mso-width-percent:90;mso-height-percent:90;mso-left-percent:910;mso-top-percent:8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" fillcolor="#a9a57c [3204]" stroked="f" strokeweight="2pt">
          <v:path arrowok="t"/>
          <v:textbox>
            <w:txbxContent>
              <w:p w:rsidR="007B5140" w:rsidRDefault="007B5140"/>
            </w:txbxContent>
          </v:textbox>
          <w10:wrap anchorx="page" anchory="page"/>
        </v:rect>
      </w:pict>
    </w: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4097" type="#_x0000_t185" style="position:absolute;margin-left:0;margin-top:0;width:36pt;height:28.8pt;z-index:251657216;visibility:visible;mso-left-percent:917;mso-top-percent:835;mso-position-horizontal-relative:page;mso-position-vertical-relative:page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" filled="t" fillcolor="#a9a57c [3204]" strokecolor="white [3212]" strokeweight="1pt">
          <v:path arrowok="t"/>
          <v:textbox inset="0,,0">
            <w:txbxContent>
              <w:p w:rsidR="007B5140" w:rsidRDefault="00810508">
                <w:pPr>
                  <w:jc w:val="center"/>
                  <w:rPr>
                    <w:color w:val="FFFFFF" w:themeColor="background1"/>
                    <w:sz w:val="24"/>
                    <w:szCs w:val="20"/>
                  </w:rPr>
                </w:pPr>
                <w:r>
                  <w:rPr>
                    <w:color w:val="FFFFFF" w:themeColor="background1"/>
                    <w:sz w:val="24"/>
                    <w:szCs w:val="20"/>
                  </w:rPr>
                  <w:fldChar w:fldCharType="begin"/>
                </w:r>
                <w:r w:rsidR="00B53375">
                  <w:rPr>
                    <w:color w:val="FFFFFF" w:themeColor="background1"/>
                    <w:sz w:val="24"/>
                    <w:szCs w:val="20"/>
                  </w:rPr>
                  <w:instrText>PAGE    \* MERGEFORMAT</w:instrText>
                </w:r>
                <w:r>
                  <w:rPr>
                    <w:color w:val="FFFFFF" w:themeColor="background1"/>
                    <w:sz w:val="24"/>
                    <w:szCs w:val="20"/>
                  </w:rPr>
                  <w:fldChar w:fldCharType="separate"/>
                </w:r>
                <w:r w:rsidR="00D856A4">
                  <w:rPr>
                    <w:noProof/>
                    <w:color w:val="FFFFFF" w:themeColor="background1"/>
                    <w:sz w:val="24"/>
                    <w:szCs w:val="20"/>
                  </w:rPr>
                  <w:t>1</w:t>
                </w:r>
                <w:r>
                  <w:rPr>
                    <w:color w:val="FFFFFF" w:themeColor="background1"/>
                    <w:sz w:val="24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62" w:rsidRDefault="00534D62">
      <w:pPr>
        <w:spacing w:after="0" w:line="240" w:lineRule="auto"/>
      </w:pPr>
      <w:r>
        <w:separator/>
      </w:r>
    </w:p>
  </w:footnote>
  <w:footnote w:type="continuationSeparator" w:id="0">
    <w:p w:rsidR="00534D62" w:rsidRDefault="00534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40" w:rsidRDefault="0081050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4110" type="#_x0000_t202" style="position:absolute;margin-left:2.1pt;margin-top:71.6pt;width:51.65pt;height:502.4pt;z-index:251663360;visibility:visible;mso-position-horizontal-relative:page;mso-position-vertic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" fillcolor="#675e47 [3215]" stroked="f" strokeweight=".5pt">
          <v:path arrowok="t"/>
          <v:textbox style="layout-flow:vertical;mso-layout-flow-alt:bottom-to-top">
            <w:txbxContent>
              <w:sdt>
                <w:sdtPr>
                  <w:rPr>
                    <w:color w:val="FFFFFF" w:themeColor="background1"/>
                  </w:rPr>
                  <w:alias w:val="Tytuł"/>
                  <w:id w:val="1381771186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B5140" w:rsidRDefault="001A3626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Popytowy system finansowania usług rozwojowych dla przedsiębiorstw w województwie warmińsko - mazurskim</w:t>
                    </w:r>
                  </w:p>
                </w:sdtContent>
              </w:sdt>
              <w:p w:rsidR="007B5140" w:rsidRDefault="007B5140">
                <w:pPr>
                  <w:jc w:val="center"/>
                  <w:rPr>
                    <w:color w:val="FFFFFF" w:themeColor="background1"/>
                  </w:rPr>
                </w:pPr>
              </w:p>
            </w:txbxContent>
          </v:textbox>
          <w10:wrap anchorx="page" anchory="page"/>
        </v:shape>
      </w:pict>
    </w:r>
    <w:r w:rsidRPr="00810508">
      <w:rPr>
        <w:noProof/>
        <w:color w:val="000000"/>
      </w:rPr>
      <w:pict>
        <v:rect id="Rectangle 13" o:spid="_x0000_s4109" style="position:absolute;margin-left:0;margin-top:0;width:556.55pt;height:11in;z-index:-251651072;visibility:visible;mso-width-percent:910;mso-height-percent:1000;mso-left-percent:90;mso-position-horizontal-relative:page;mso-position-vertical:center;mso-position-vertical-relative:page;mso-width-percent:910;mso-height-percent:1000;mso-left-percent:9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" stroked="f" strokeweight="2pt">
          <v:fill color2="#dadada" rotate="t" focusposition="13107f,.5" focussize="" colors="0 white;.75 white;1 #dadada" focus="100%" type="gradientRadial"/>
          <v:path arrowok="t"/>
          <w10:wrap anchorx="page" anchory="page"/>
        </v:rect>
      </w:pict>
    </w:r>
    <w:r>
      <w:rPr>
        <w:noProof/>
      </w:rPr>
      <w:pict>
        <v:rect id="_x0000_s4108" style="position:absolute;margin-left:0;margin-top:0;width:55.1pt;height:71.3pt;z-index:-251655168;visibility:visible;mso-width-percent:90;mso-height-percent:90;mso-left-percent:0;mso-top-percent:810;mso-position-horizontal-relative:page;mso-position-vertical-relative:page;mso-width-percent:90;mso-height-percent:90;mso-left-percent:0;mso-top-percent:8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" fillcolor="#a9a57c [3204]" stroked="f" strokeweight="2pt">
          <v:path arrowok="t"/>
          <v:textbox>
            <w:txbxContent>
              <w:p w:rsidR="007B5140" w:rsidRDefault="007B5140"/>
            </w:txbxContent>
          </v:textbox>
          <w10:wrap anchorx="page" anchory="page"/>
        </v:rect>
      </w:pict>
    </w:r>
    <w:r>
      <w:rPr>
        <w:noProof/>
      </w:rPr>
      <w:pict>
        <v:rect id="Prostokąt 4" o:spid="_x0000_s4107" style="position:absolute;margin-left:0;margin-top:0;width:55.1pt;height:11in;z-index:-251657216;visibility:visible;mso-width-percent:90;mso-height-percent:1000;mso-left-percent:0;mso-position-horizontal-relative:page;mso-position-vertical:center;mso-position-vertical-relative:page;mso-width-percent:90;mso-height-percent:1000;mso-left-percent: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" fillcolor="#675e47 [3215]" stroked="f" strokeweight="2pt">
          <v:path arrowok="t"/>
          <v:textbox>
            <w:txbxContent>
              <w:p w:rsidR="007B5140" w:rsidRDefault="007B5140">
                <w:pPr>
                  <w:rPr>
                    <w:rFonts w:eastAsia="Times New Roman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40" w:rsidRDefault="0081050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106" type="#_x0000_t202" style="position:absolute;margin-left:0;margin-top:0;width:43.1pt;height:489.9pt;z-index:251649024;visibility:visible;mso-left-percent:910;mso-position-horizontal-relative:page;mso-position-vertical:center;mso-position-vertical-relative:page;mso-left-percent:91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" fillcolor="#675e47 [3215]" stroked="f" strokeweight=".5pt">
          <v:path arrowok="t"/>
          <v:textbox style="layout-flow:vertical;mso-layout-flow-alt:bottom-to-top">
            <w:txbxContent>
              <w:sdt>
                <w:sdtPr>
                  <w:rPr>
                    <w:color w:val="FFFFFF" w:themeColor="background1"/>
                  </w:rPr>
                  <w:alias w:val="Tytuł"/>
                  <w:id w:val="1381771187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B5140" w:rsidRDefault="001A3626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Popytowy system finansowania usług rozwojowych dla przedsiębiorstw w</w:t>
                    </w:r>
                    <w:r w:rsidR="00585C29">
                      <w:rPr>
                        <w:color w:val="FFFFFF" w:themeColor="background1"/>
                      </w:rPr>
                      <w:t xml:space="preserve"> </w:t>
                    </w:r>
                    <w:r>
                      <w:rPr>
                        <w:color w:val="FFFFFF" w:themeColor="background1"/>
                      </w:rPr>
                      <w:t>województwie warmińsko - mazurskim</w:t>
                    </w:r>
                  </w:p>
                </w:sdtContent>
              </w:sdt>
              <w:p w:rsidR="007B5140" w:rsidRDefault="007B5140">
                <w:pPr>
                  <w:jc w:val="center"/>
                  <w:rPr>
                    <w:color w:val="FFFFFF" w:themeColor="background1"/>
                  </w:rPr>
                </w:pPr>
              </w:p>
            </w:txbxContent>
          </v:textbox>
          <w10:wrap anchorx="page" anchory="page"/>
        </v:shape>
      </w:pict>
    </w:r>
    <w:r w:rsidRPr="00810508">
      <w:rPr>
        <w:noProof/>
        <w:color w:val="000000"/>
      </w:rPr>
      <w:pict>
        <v:rect id="Prostokąt 5" o:spid="_x0000_s4105" style="position:absolute;margin-left:0;margin-top:0;width:556.55pt;height:11in;z-index:-251665408;visibility:visible;mso-width-percent:910;mso-height-percent:1000;mso-position-horizontal:left;mso-position-horizontal-relative:page;mso-position-vertical:top;mso-position-vertical-relative:page;mso-width-percent:910;mso-height-percent:100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" stroked="f" strokeweight="2pt">
          <v:fill color2="#dadada" rotate="t" focusposition="13107f,.5" focussize="" colors="0 white;.75 white;1 #dadada" focus="100%" type="gradientRadial"/>
          <v:path arrowok="t"/>
          <w10:wrap anchorx="page" anchory="page"/>
        </v:rect>
      </w:pict>
    </w:r>
    <w:r>
      <w:rPr>
        <w:noProof/>
      </w:rPr>
      <w:pict>
        <v:rect id="_x0000_s4104" style="position:absolute;margin-left:0;margin-top:0;width:55.1pt;height:71.3pt;z-index:-251669504;visibility:visible;mso-width-percent:90;mso-height-percent:90;mso-left-percent:910;mso-top-percent:810;mso-position-horizontal-relative:page;mso-position-vertical-relative:page;mso-width-percent:90;mso-height-percent:90;mso-left-percent:910;mso-top-percent:8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" fillcolor="#a9a57c [3204]" stroked="f" strokeweight="2pt">
          <v:path arrowok="t"/>
          <v:textbox>
            <w:txbxContent>
              <w:p w:rsidR="007B5140" w:rsidRDefault="007B5140"/>
            </w:txbxContent>
          </v:textbox>
          <w10:wrap anchorx="page" anchory="page"/>
        </v:rect>
      </w:pict>
    </w:r>
    <w:r>
      <w:rPr>
        <w:noProof/>
      </w:rPr>
      <w:pict>
        <v:rect id="_x0000_s4103" style="position:absolute;margin-left:0;margin-top:0;width:55.1pt;height:11in;z-index:-251671552;visibility:visible;mso-width-percent:90;mso-height-percent:1000;mso-left-percent:910;mso-position-horizontal-relative:page;mso-position-vertical:center;mso-position-vertical-relative:page;mso-width-percent:90;mso-height-percent:1000;mso-left-percent:91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" fillcolor="#675e47 [3215]" stroked="f" strokeweight="2pt">
          <v:path arrowok="t"/>
          <v:textbox>
            <w:txbxContent>
              <w:p w:rsidR="007B5140" w:rsidRDefault="007B5140">
                <w:pPr>
                  <w:rPr>
                    <w:rFonts w:eastAsia="Times New Roman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1DBD"/>
    <w:multiLevelType w:val="hybridMultilevel"/>
    <w:tmpl w:val="F46A07A2"/>
    <w:lvl w:ilvl="0" w:tplc="EAFC42C6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">
    <w:nsid w:val="288F2490"/>
    <w:multiLevelType w:val="hybridMultilevel"/>
    <w:tmpl w:val="34A4DF94"/>
    <w:lvl w:ilvl="0" w:tplc="EFBCB9D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57CA9"/>
    <w:multiLevelType w:val="hybridMultilevel"/>
    <w:tmpl w:val="744644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783B85"/>
    <w:multiLevelType w:val="hybridMultilevel"/>
    <w:tmpl w:val="40B60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6139E"/>
    <w:multiLevelType w:val="hybridMultilevel"/>
    <w:tmpl w:val="A600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71AA"/>
    <w:multiLevelType w:val="hybridMultilevel"/>
    <w:tmpl w:val="F850BB04"/>
    <w:lvl w:ilvl="0" w:tplc="68341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421003"/>
    <w:multiLevelType w:val="hybridMultilevel"/>
    <w:tmpl w:val="7A021220"/>
    <w:lvl w:ilvl="0" w:tplc="6E703C24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7" w:hanging="360"/>
      </w:pPr>
    </w:lvl>
    <w:lvl w:ilvl="2" w:tplc="0415001B" w:tentative="1">
      <w:start w:val="1"/>
      <w:numFmt w:val="lowerRoman"/>
      <w:lvlText w:val="%3."/>
      <w:lvlJc w:val="right"/>
      <w:pPr>
        <w:ind w:left="1897" w:hanging="180"/>
      </w:pPr>
    </w:lvl>
    <w:lvl w:ilvl="3" w:tplc="0415000F" w:tentative="1">
      <w:start w:val="1"/>
      <w:numFmt w:val="decimal"/>
      <w:lvlText w:val="%4."/>
      <w:lvlJc w:val="left"/>
      <w:pPr>
        <w:ind w:left="2617" w:hanging="360"/>
      </w:pPr>
    </w:lvl>
    <w:lvl w:ilvl="4" w:tplc="04150019" w:tentative="1">
      <w:start w:val="1"/>
      <w:numFmt w:val="lowerLetter"/>
      <w:lvlText w:val="%5."/>
      <w:lvlJc w:val="left"/>
      <w:pPr>
        <w:ind w:left="3337" w:hanging="360"/>
      </w:pPr>
    </w:lvl>
    <w:lvl w:ilvl="5" w:tplc="0415001B" w:tentative="1">
      <w:start w:val="1"/>
      <w:numFmt w:val="lowerRoman"/>
      <w:lvlText w:val="%6."/>
      <w:lvlJc w:val="right"/>
      <w:pPr>
        <w:ind w:left="4057" w:hanging="180"/>
      </w:pPr>
    </w:lvl>
    <w:lvl w:ilvl="6" w:tplc="0415000F" w:tentative="1">
      <w:start w:val="1"/>
      <w:numFmt w:val="decimal"/>
      <w:lvlText w:val="%7."/>
      <w:lvlJc w:val="left"/>
      <w:pPr>
        <w:ind w:left="4777" w:hanging="360"/>
      </w:pPr>
    </w:lvl>
    <w:lvl w:ilvl="7" w:tplc="04150019" w:tentative="1">
      <w:start w:val="1"/>
      <w:numFmt w:val="lowerLetter"/>
      <w:lvlText w:val="%8."/>
      <w:lvlJc w:val="left"/>
      <w:pPr>
        <w:ind w:left="5497" w:hanging="360"/>
      </w:pPr>
    </w:lvl>
    <w:lvl w:ilvl="8" w:tplc="0415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7">
    <w:nsid w:val="785B15FD"/>
    <w:multiLevelType w:val="hybridMultilevel"/>
    <w:tmpl w:val="C4CA128E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A71F91"/>
    <w:multiLevelType w:val="hybridMultilevel"/>
    <w:tmpl w:val="7AA68EDA"/>
    <w:lvl w:ilvl="0" w:tplc="F1D4EFE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/>
  <w:attachedTemplate r:id="rId1"/>
  <w:defaultTabStop w:val="720"/>
  <w:hyphenationZone w:val="425"/>
  <w:evenAndOddHeaders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A3626"/>
    <w:rsid w:val="00031941"/>
    <w:rsid w:val="00081777"/>
    <w:rsid w:val="000A730E"/>
    <w:rsid w:val="000D1123"/>
    <w:rsid w:val="000E5DE9"/>
    <w:rsid w:val="000F68F0"/>
    <w:rsid w:val="00105AC1"/>
    <w:rsid w:val="00165670"/>
    <w:rsid w:val="001A3626"/>
    <w:rsid w:val="001B74C5"/>
    <w:rsid w:val="001B7D72"/>
    <w:rsid w:val="00221097"/>
    <w:rsid w:val="002257A0"/>
    <w:rsid w:val="00261A6D"/>
    <w:rsid w:val="00282549"/>
    <w:rsid w:val="002B2404"/>
    <w:rsid w:val="002C30DE"/>
    <w:rsid w:val="00365AD9"/>
    <w:rsid w:val="00386637"/>
    <w:rsid w:val="003A4D90"/>
    <w:rsid w:val="003B7872"/>
    <w:rsid w:val="003D474F"/>
    <w:rsid w:val="0044762B"/>
    <w:rsid w:val="00466693"/>
    <w:rsid w:val="00493C37"/>
    <w:rsid w:val="004F071D"/>
    <w:rsid w:val="004F1FD1"/>
    <w:rsid w:val="004F611C"/>
    <w:rsid w:val="0051217D"/>
    <w:rsid w:val="00534D62"/>
    <w:rsid w:val="00585C29"/>
    <w:rsid w:val="00591551"/>
    <w:rsid w:val="005B5DFC"/>
    <w:rsid w:val="006812B3"/>
    <w:rsid w:val="006C3717"/>
    <w:rsid w:val="006F0C46"/>
    <w:rsid w:val="007049C8"/>
    <w:rsid w:val="007148FB"/>
    <w:rsid w:val="00716DFB"/>
    <w:rsid w:val="007B5140"/>
    <w:rsid w:val="008076A3"/>
    <w:rsid w:val="00810508"/>
    <w:rsid w:val="0082421F"/>
    <w:rsid w:val="00844834"/>
    <w:rsid w:val="00871F49"/>
    <w:rsid w:val="008B3FC2"/>
    <w:rsid w:val="008F20F6"/>
    <w:rsid w:val="00925E85"/>
    <w:rsid w:val="00960CA7"/>
    <w:rsid w:val="00A273D5"/>
    <w:rsid w:val="00A765BE"/>
    <w:rsid w:val="00A80BB2"/>
    <w:rsid w:val="00AB6DA4"/>
    <w:rsid w:val="00B13D55"/>
    <w:rsid w:val="00B53375"/>
    <w:rsid w:val="00BF35AE"/>
    <w:rsid w:val="00C1095B"/>
    <w:rsid w:val="00C14727"/>
    <w:rsid w:val="00C4529F"/>
    <w:rsid w:val="00CD114B"/>
    <w:rsid w:val="00CF3A99"/>
    <w:rsid w:val="00D856A4"/>
    <w:rsid w:val="00D9088A"/>
    <w:rsid w:val="00DC794E"/>
    <w:rsid w:val="00DD3ADD"/>
    <w:rsid w:val="00EE0FEA"/>
    <w:rsid w:val="00F178F6"/>
    <w:rsid w:val="00F25C26"/>
    <w:rsid w:val="00F60A33"/>
    <w:rsid w:val="00F82AB2"/>
    <w:rsid w:val="00FA5407"/>
    <w:rsid w:val="00FB29AB"/>
    <w:rsid w:val="00FB7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3717"/>
    <w:pPr>
      <w:spacing w:after="160" w:line="264" w:lineRule="auto"/>
    </w:pPr>
    <w:rPr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7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371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3717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848057" w:themeColor="accent1" w:themeShade="B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37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37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8553A" w:themeColor="accent1" w:themeShade="80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37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8553A" w:themeColor="accent1" w:themeShade="80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37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F654B" w:themeColor="text1" w:themeTint="BF"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37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6F654B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37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F654B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3717"/>
    <w:rPr>
      <w:rFonts w:asciiTheme="majorHAnsi" w:eastAsiaTheme="majorEastAsia" w:hAnsiTheme="majorHAnsi" w:cstheme="majorBidi"/>
      <w:bCs/>
      <w:color w:val="A9A57C" w:themeColor="accent1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3717"/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3717"/>
    <w:rPr>
      <w:rFonts w:eastAsiaTheme="majorEastAsia" w:cstheme="majorBidi"/>
      <w:b/>
      <w:bCs/>
      <w:color w:val="848057" w:themeColor="accent1" w:themeShade="BF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C3717"/>
    <w:pPr>
      <w:spacing w:after="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kern w:val="28"/>
      <w:sz w:val="8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C3717"/>
    <w:rPr>
      <w:rFonts w:asciiTheme="majorHAnsi" w:eastAsiaTheme="majorEastAsia" w:hAnsiTheme="majorHAnsi" w:cstheme="majorBidi"/>
      <w:color w:val="4C4635" w:themeColor="text2" w:themeShade="BF"/>
      <w:kern w:val="28"/>
      <w:sz w:val="8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3717"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C3717"/>
    <w:rPr>
      <w:rFonts w:eastAsiaTheme="majorEastAsia" w:cstheme="majorBidi"/>
      <w:iCs/>
      <w:color w:val="675E47" w:themeColor="text2"/>
      <w:sz w:val="32"/>
      <w:szCs w:val="24"/>
    </w:rPr>
  </w:style>
  <w:style w:type="character" w:styleId="Tekstzastpczy">
    <w:name w:val="Placeholder Text"/>
    <w:basedOn w:val="Domylnaczcionkaakapitu"/>
    <w:uiPriority w:val="99"/>
    <w:rsid w:val="006C371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71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3717"/>
    <w:rPr>
      <w:rFonts w:asciiTheme="majorHAnsi" w:eastAsiaTheme="majorEastAsia" w:hAnsiTheme="majorHAnsi" w:cstheme="majorBidi"/>
      <w:b/>
      <w:bCs/>
      <w:i/>
      <w:iCs/>
      <w:color w:val="A9A57C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3717"/>
    <w:rPr>
      <w:rFonts w:asciiTheme="majorHAnsi" w:eastAsiaTheme="majorEastAsia" w:hAnsiTheme="majorHAnsi" w:cstheme="majorBidi"/>
      <w:color w:val="58553A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3717"/>
    <w:rPr>
      <w:rFonts w:asciiTheme="majorHAnsi" w:eastAsiaTheme="majorEastAsia" w:hAnsiTheme="majorHAnsi" w:cstheme="majorBidi"/>
      <w:i/>
      <w:iCs/>
      <w:color w:val="58553A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3717"/>
    <w:rPr>
      <w:rFonts w:asciiTheme="majorHAnsi" w:eastAsiaTheme="majorEastAsia" w:hAnsiTheme="majorHAnsi" w:cstheme="majorBidi"/>
      <w:i/>
      <w:iCs/>
      <w:color w:val="6F654B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3717"/>
    <w:rPr>
      <w:rFonts w:asciiTheme="majorHAnsi" w:eastAsiaTheme="majorEastAsia" w:hAnsiTheme="majorHAnsi" w:cstheme="majorBidi"/>
      <w:color w:val="6F654B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3717"/>
    <w:rPr>
      <w:rFonts w:asciiTheme="majorHAnsi" w:eastAsiaTheme="majorEastAsia" w:hAnsiTheme="majorHAnsi" w:cstheme="majorBidi"/>
      <w:i/>
      <w:iCs/>
      <w:color w:val="6F654B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C3717"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6C3717"/>
    <w:rPr>
      <w:b/>
      <w:bCs/>
    </w:rPr>
  </w:style>
  <w:style w:type="character" w:styleId="Uwydatnienie">
    <w:name w:val="Emphasis"/>
    <w:basedOn w:val="Domylnaczcionkaakapitu"/>
    <w:uiPriority w:val="20"/>
    <w:qFormat/>
    <w:rsid w:val="006C3717"/>
    <w:rPr>
      <w:i/>
      <w:iCs/>
      <w:color w:val="675E47" w:themeColor="text2"/>
    </w:rPr>
  </w:style>
  <w:style w:type="paragraph" w:styleId="Bezodstpw">
    <w:name w:val="No Spacing"/>
    <w:link w:val="BezodstpwZnak"/>
    <w:uiPriority w:val="1"/>
    <w:qFormat/>
    <w:rsid w:val="006C371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82AB2"/>
    <w:pPr>
      <w:numPr>
        <w:numId w:val="1"/>
      </w:numPr>
      <w:spacing w:line="240" w:lineRule="auto"/>
      <w:ind w:left="360"/>
      <w:contextualSpacing/>
    </w:pPr>
    <w:rPr>
      <w:color w:val="4C4635" w:themeColor="text2" w:themeShade="BF"/>
      <w:sz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6C3717"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/>
      <w:iCs/>
      <w:color w:val="A9A57C" w:themeColor="accent1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6C3717"/>
    <w:rPr>
      <w:rFonts w:asciiTheme="majorHAnsi" w:eastAsiaTheme="minorEastAsia" w:hAnsiTheme="majorHAnsi"/>
      <w:i/>
      <w:iCs/>
      <w:color w:val="A9A57C" w:themeColor="accen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3717"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3717"/>
    <w:rPr>
      <w:rFonts w:eastAsiaTheme="minorEastAsia"/>
      <w:b/>
      <w:bCs/>
      <w:i/>
      <w:iCs/>
      <w:color w:val="FFFFFF" w:themeColor="background1"/>
      <w:sz w:val="21"/>
      <w:shd w:val="clear" w:color="auto" w:fill="A9A57C" w:themeFill="accent1"/>
    </w:rPr>
  </w:style>
  <w:style w:type="character" w:styleId="Wyrnieniedelikatne">
    <w:name w:val="Subtle Emphasis"/>
    <w:basedOn w:val="Domylnaczcionkaakapitu"/>
    <w:uiPriority w:val="19"/>
    <w:qFormat/>
    <w:rsid w:val="006C3717"/>
    <w:rPr>
      <w:i/>
      <w:iCs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6C3717"/>
    <w:rPr>
      <w:b/>
      <w:bCs/>
      <w:i/>
      <w:iCs/>
      <w:color w:val="A9A57C" w:themeColor="accent1"/>
    </w:rPr>
  </w:style>
  <w:style w:type="character" w:styleId="Odwoaniedelikatne">
    <w:name w:val="Subtle Reference"/>
    <w:basedOn w:val="Domylnaczcionkaakapitu"/>
    <w:uiPriority w:val="31"/>
    <w:qFormat/>
    <w:rsid w:val="006C3717"/>
    <w:rPr>
      <w:smallCaps/>
      <w:color w:val="9CBEB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6C3717"/>
    <w:rPr>
      <w:b/>
      <w:bCs/>
      <w:smallCaps/>
      <w:color w:val="9CBEB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6C3717"/>
    <w:rPr>
      <w:b/>
      <w:bCs/>
      <w:caps w:val="0"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C3717"/>
    <w:pPr>
      <w:spacing w:before="480" w:line="264" w:lineRule="auto"/>
      <w:outlineLvl w:val="9"/>
    </w:pPr>
    <w:rPr>
      <w:b/>
      <w:color w:val="848057" w:themeColor="accent1" w:themeShade="BF"/>
      <w:sz w:val="28"/>
    </w:rPr>
  </w:style>
  <w:style w:type="paragraph" w:customStyle="1" w:styleId="Imiinazwisko">
    <w:name w:val="Imię i nazwisko"/>
    <w:basedOn w:val="Tytu"/>
    <w:qFormat/>
    <w:rsid w:val="006C3717"/>
    <w:rPr>
      <w:b/>
      <w:sz w:val="28"/>
      <w:szCs w:val="28"/>
    </w:rPr>
  </w:style>
  <w:style w:type="character" w:customStyle="1" w:styleId="BezodstpwZnak">
    <w:name w:val="Bez odstępów Znak"/>
    <w:basedOn w:val="Domylnaczcionkaakapitu"/>
    <w:link w:val="Bezodstpw"/>
    <w:uiPriority w:val="1"/>
    <w:rsid w:val="006C3717"/>
  </w:style>
  <w:style w:type="paragraph" w:styleId="Nagwek">
    <w:name w:val="header"/>
    <w:basedOn w:val="Normalny"/>
    <w:link w:val="NagwekZnak"/>
    <w:uiPriority w:val="99"/>
    <w:unhideWhenUsed/>
    <w:rsid w:val="006C3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717"/>
    <w:rPr>
      <w:sz w:val="21"/>
    </w:rPr>
  </w:style>
  <w:style w:type="paragraph" w:styleId="Stopka">
    <w:name w:val="footer"/>
    <w:basedOn w:val="Normalny"/>
    <w:link w:val="StopkaZnak"/>
    <w:uiPriority w:val="99"/>
    <w:unhideWhenUsed/>
    <w:rsid w:val="006C3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717"/>
    <w:rPr>
      <w:sz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D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DF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5D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asyluk\AppData\Roaming\Microsoft\Szablony\Raport%20(projekt%20Przylegani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AA3B7E605F54192A525EA1BDECD8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47CA8D-21FD-4C1C-A5D9-A7934E1ACFF4}"/>
      </w:docPartPr>
      <w:docPartBody>
        <w:p w:rsidR="003079FB" w:rsidRDefault="00D4234A">
          <w:pPr>
            <w:pStyle w:val="2AA3B7E605F54192A525EA1BDECD8279"/>
          </w:pPr>
          <w:r>
            <w:t>[Wpisz tytuł dokumentu]</w:t>
          </w:r>
        </w:p>
      </w:docPartBody>
    </w:docPart>
    <w:docPart>
      <w:docPartPr>
        <w:name w:val="FA3B0DE4F0DC4A08813108732A5DD5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5B663-2F6B-415F-9203-5AECEEADE72A}"/>
      </w:docPartPr>
      <w:docPartBody>
        <w:p w:rsidR="003079FB" w:rsidRDefault="00D4234A">
          <w:pPr>
            <w:pStyle w:val="FA3B0DE4F0DC4A08813108732A5DD5CC"/>
          </w:pPr>
          <w:r>
            <w:rPr>
              <w:rStyle w:val="Tekstzastpczy"/>
            </w:rPr>
            <w:t>[Wpisz podtytuł dokumentu]</w:t>
          </w:r>
        </w:p>
      </w:docPartBody>
    </w:docPart>
    <w:docPart>
      <w:docPartPr>
        <w:name w:val="D6691EDE7128484CAC4CD5D90388CF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BBE741-0CF8-4033-BEF9-D6DB1F1BA67D}"/>
      </w:docPartPr>
      <w:docPartBody>
        <w:p w:rsidR="003079FB" w:rsidRDefault="00D4234A">
          <w:pPr>
            <w:pStyle w:val="D6691EDE7128484CAC4CD5D90388CFA1"/>
          </w:pPr>
          <w:r>
            <w:rPr>
              <w:rFonts w:asciiTheme="majorHAnsi" w:hAnsiTheme="majorHAnsi"/>
              <w:color w:val="EEECE1" w:themeColor="background2"/>
              <w:sz w:val="80"/>
              <w:szCs w:val="80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4234A"/>
    <w:rsid w:val="002A3820"/>
    <w:rsid w:val="003038AE"/>
    <w:rsid w:val="003079FB"/>
    <w:rsid w:val="00456D13"/>
    <w:rsid w:val="005F4A87"/>
    <w:rsid w:val="007A3277"/>
    <w:rsid w:val="007F6673"/>
    <w:rsid w:val="009F1FFF"/>
    <w:rsid w:val="00B7162C"/>
    <w:rsid w:val="00D4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277"/>
  </w:style>
  <w:style w:type="paragraph" w:styleId="Nagwek1">
    <w:name w:val="heading 1"/>
    <w:basedOn w:val="Normalny"/>
    <w:next w:val="Normalny"/>
    <w:link w:val="Nagwek1Znak"/>
    <w:uiPriority w:val="9"/>
    <w:qFormat/>
    <w:rsid w:val="007A327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327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1F497D" w:themeColor="text2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3277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365F91" w:themeColor="accent1" w:themeShade="B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AA3B7E605F54192A525EA1BDECD8279">
    <w:name w:val="2AA3B7E605F54192A525EA1BDECD8279"/>
    <w:rsid w:val="007A3277"/>
  </w:style>
  <w:style w:type="character" w:styleId="Tekstzastpczy">
    <w:name w:val="Placeholder Text"/>
    <w:basedOn w:val="Domylnaczcionkaakapitu"/>
    <w:uiPriority w:val="99"/>
    <w:rsid w:val="007A3277"/>
    <w:rPr>
      <w:color w:val="808080"/>
    </w:rPr>
  </w:style>
  <w:style w:type="paragraph" w:customStyle="1" w:styleId="FA3B0DE4F0DC4A08813108732A5DD5CC">
    <w:name w:val="FA3B0DE4F0DC4A08813108732A5DD5CC"/>
    <w:rsid w:val="007A3277"/>
  </w:style>
  <w:style w:type="character" w:customStyle="1" w:styleId="Nagwek1Znak">
    <w:name w:val="Nagłówek 1 Znak"/>
    <w:basedOn w:val="Domylnaczcionkaakapitu"/>
    <w:link w:val="Nagwek1"/>
    <w:uiPriority w:val="9"/>
    <w:rsid w:val="007A3277"/>
    <w:rPr>
      <w:rFonts w:asciiTheme="majorHAnsi" w:eastAsiaTheme="majorEastAsia" w:hAnsiTheme="majorHAnsi" w:cstheme="majorBidi"/>
      <w:bCs/>
      <w:color w:val="4F81BD" w:themeColor="accent1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A3277"/>
    <w:rPr>
      <w:rFonts w:asciiTheme="majorHAnsi" w:eastAsiaTheme="majorEastAsia" w:hAnsiTheme="majorHAnsi" w:cstheme="majorBidi"/>
      <w:bCs/>
      <w:color w:val="1F497D" w:themeColor="text2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A3277"/>
    <w:rPr>
      <w:rFonts w:eastAsiaTheme="majorEastAsia" w:cstheme="majorBidi"/>
      <w:b/>
      <w:bCs/>
      <w:color w:val="365F91" w:themeColor="accent1" w:themeShade="BF"/>
      <w:sz w:val="24"/>
    </w:rPr>
  </w:style>
  <w:style w:type="paragraph" w:customStyle="1" w:styleId="8AA7C76EF8154499A1D1D5381EB50603">
    <w:name w:val="8AA7C76EF8154499A1D1D5381EB50603"/>
    <w:rsid w:val="007A3277"/>
  </w:style>
  <w:style w:type="paragraph" w:customStyle="1" w:styleId="D6691EDE7128484CAC4CD5D90388CFA1">
    <w:name w:val="D6691EDE7128484CAC4CD5D90388CFA1"/>
    <w:rsid w:val="007A3277"/>
  </w:style>
  <w:style w:type="paragraph" w:customStyle="1" w:styleId="27DD2F84CF484714B953F764C619B1A6">
    <w:name w:val="27DD2F84CF484714B953F764C619B1A6"/>
    <w:rsid w:val="007A3277"/>
  </w:style>
  <w:style w:type="paragraph" w:customStyle="1" w:styleId="B3EFEE415BFB489EA967609ECD19B701">
    <w:name w:val="B3EFEE415BFB489EA967609ECD19B701"/>
    <w:rsid w:val="007A3277"/>
  </w:style>
  <w:style w:type="paragraph" w:customStyle="1" w:styleId="E32AE26E615D471AB68D41DD656EACFD">
    <w:name w:val="E32AE26E615D471AB68D41DD656EACFD"/>
    <w:rsid w:val="007A32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61164-1145-4272-B009-58366528F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4C60B-4227-4C0A-94F2-55B750A0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 (projekt Przyleganie).dotx</Template>
  <TotalTime>175</TotalTime>
  <Pages>10</Pages>
  <Words>2330</Words>
  <Characters>13986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Popytowy system finansowania usług rozwojowych dla przedsiębiorstw w województwie warmińsko - mazurskim</vt:lpstr>
      <vt:lpstr>Popytowy system finansowania usług rozwojowych dla przedsiębiorstw w województwie warmińsko - mazurskim</vt:lpstr>
    </vt:vector>
  </TitlesOfParts>
  <Company/>
  <LinksUpToDate>false</LinksUpToDate>
  <CharactersWithSpaces>16284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Popytowy system finansowania usług rozwojowych dla przedsiębiorstw w województwie warmińsko - mazurskim</dc:title>
  <dc:subject>Zasady organizacji i wdrażania</dc:subject>
  <dc:creator>Małgorzata Wasyluk</dc:creator>
  <cp:keywords/>
  <dc:description/>
  <cp:lastModifiedBy>r.chmielinska</cp:lastModifiedBy>
  <cp:revision>15</cp:revision>
  <cp:lastPrinted>2016-01-05T13:07:00Z</cp:lastPrinted>
  <dcterms:created xsi:type="dcterms:W3CDTF">2016-01-05T08:49:00Z</dcterms:created>
  <dcterms:modified xsi:type="dcterms:W3CDTF">2016-01-11T13:37:00Z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TC017730539991</vt:lpwstr>
  </property>
</Properties>
</file>