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CellMar>
          <w:left w:w="70" w:type="dxa"/>
          <w:right w:w="70" w:type="dxa"/>
        </w:tblCellMar>
        <w:tblLook w:val="0000"/>
      </w:tblPr>
      <w:tblGrid>
        <w:gridCol w:w="9616"/>
      </w:tblGrid>
      <w:tr w:rsidR="009C661E" w:rsidTr="00BE4951">
        <w:trPr>
          <w:jc w:val="center"/>
        </w:trPr>
        <w:tc>
          <w:tcPr>
            <w:tcW w:w="9616" w:type="dxa"/>
            <w:vAlign w:val="center"/>
          </w:tcPr>
          <w:p w:rsidR="009C661E" w:rsidRDefault="009C661E" w:rsidP="00BE4951">
            <w:pPr>
              <w:jc w:val="center"/>
            </w:pPr>
            <w:bookmarkStart w:id="0" w:name="_Toc585482"/>
            <w:bookmarkStart w:id="1" w:name="_Toc1284153"/>
            <w:bookmarkStart w:id="2" w:name="_Toc1284650"/>
            <w:r>
              <w:rPr>
                <w:noProof/>
              </w:rPr>
              <w:drawing>
                <wp:inline distT="0" distB="0" distL="0" distR="0">
                  <wp:extent cx="1290955" cy="1290955"/>
                  <wp:effectExtent l="19050" t="0" r="4445" b="0"/>
                  <wp:docPr id="1" name="Obraz 1" descr="LOGO jpg(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pg(RGB)"/>
                          <pic:cNvPicPr>
                            <a:picLocks noChangeAspect="1" noChangeArrowheads="1"/>
                          </pic:cNvPicPr>
                        </pic:nvPicPr>
                        <pic:blipFill>
                          <a:blip r:embed="rId8" cstate="print"/>
                          <a:srcRect/>
                          <a:stretch>
                            <a:fillRect/>
                          </a:stretch>
                        </pic:blipFill>
                        <pic:spPr bwMode="auto">
                          <a:xfrm>
                            <a:off x="0" y="0"/>
                            <a:ext cx="1290955" cy="1290955"/>
                          </a:xfrm>
                          <a:prstGeom prst="rect">
                            <a:avLst/>
                          </a:prstGeom>
                          <a:noFill/>
                          <a:ln w="9525">
                            <a:noFill/>
                            <a:miter lim="800000"/>
                            <a:headEnd/>
                            <a:tailEnd/>
                          </a:ln>
                        </pic:spPr>
                      </pic:pic>
                    </a:graphicData>
                  </a:graphic>
                </wp:inline>
              </w:drawing>
            </w:r>
          </w:p>
        </w:tc>
      </w:tr>
      <w:tr w:rsidR="009C661E" w:rsidTr="00BE4951">
        <w:trPr>
          <w:jc w:val="center"/>
        </w:trPr>
        <w:tc>
          <w:tcPr>
            <w:tcW w:w="9616" w:type="dxa"/>
            <w:vAlign w:val="center"/>
          </w:tcPr>
          <w:p w:rsidR="009C661E" w:rsidRDefault="009C661E" w:rsidP="00BE4951">
            <w:pPr>
              <w:spacing w:before="0"/>
              <w:jc w:val="center"/>
              <w:rPr>
                <w:i/>
                <w:sz w:val="14"/>
                <w:szCs w:val="14"/>
              </w:rPr>
            </w:pPr>
          </w:p>
          <w:p w:rsidR="009C661E" w:rsidRDefault="009C661E" w:rsidP="00BE4951">
            <w:pPr>
              <w:spacing w:before="0"/>
              <w:jc w:val="center"/>
              <w:rPr>
                <w:i/>
                <w:sz w:val="18"/>
              </w:rPr>
            </w:pPr>
            <w:r>
              <w:rPr>
                <w:i/>
                <w:sz w:val="18"/>
              </w:rPr>
              <w:t>Agencja Restrukturyzacji i Modernizacji Rolnictwa</w:t>
            </w:r>
          </w:p>
          <w:p w:rsidR="009C661E" w:rsidRDefault="009C661E" w:rsidP="00BE4951">
            <w:pPr>
              <w:spacing w:before="0"/>
              <w:jc w:val="center"/>
              <w:rPr>
                <w:i/>
                <w:sz w:val="18"/>
              </w:rPr>
            </w:pPr>
            <w:r>
              <w:rPr>
                <w:i/>
                <w:sz w:val="18"/>
              </w:rPr>
              <w:t>Al. Jana Pawła II nr 70; 00- 175 Warszawa</w:t>
            </w:r>
          </w:p>
        </w:tc>
      </w:tr>
      <w:bookmarkEnd w:id="0"/>
      <w:bookmarkEnd w:id="1"/>
      <w:bookmarkEnd w:id="2"/>
    </w:tbl>
    <w:p w:rsidR="009C661E" w:rsidRDefault="009C661E" w:rsidP="009C661E">
      <w:pPr>
        <w:spacing w:before="120"/>
        <w:jc w:val="center"/>
        <w:rPr>
          <w:b/>
          <w:sz w:val="36"/>
          <w:szCs w:val="36"/>
        </w:rPr>
      </w:pPr>
    </w:p>
    <w:p w:rsidR="009C661E" w:rsidRDefault="009C661E" w:rsidP="009C661E">
      <w:pPr>
        <w:spacing w:before="120"/>
        <w:jc w:val="center"/>
        <w:rPr>
          <w:b/>
          <w:sz w:val="36"/>
          <w:szCs w:val="36"/>
        </w:rPr>
      </w:pPr>
    </w:p>
    <w:p w:rsidR="009C661E" w:rsidRDefault="009C661E" w:rsidP="009C661E">
      <w:pPr>
        <w:spacing w:before="120"/>
        <w:jc w:val="center"/>
        <w:rPr>
          <w:b/>
          <w:sz w:val="36"/>
          <w:szCs w:val="36"/>
        </w:rPr>
      </w:pPr>
    </w:p>
    <w:p w:rsidR="009C661E" w:rsidRDefault="009C661E" w:rsidP="009C661E">
      <w:pPr>
        <w:spacing w:before="120"/>
        <w:jc w:val="center"/>
        <w:outlineLvl w:val="0"/>
        <w:rPr>
          <w:b/>
          <w:sz w:val="36"/>
          <w:szCs w:val="36"/>
        </w:rPr>
      </w:pPr>
      <w:r w:rsidRPr="00BA2152">
        <w:rPr>
          <w:b/>
          <w:sz w:val="36"/>
          <w:szCs w:val="36"/>
        </w:rPr>
        <w:t>KSIĄŻKA PROCEDUR</w:t>
      </w:r>
    </w:p>
    <w:p w:rsidR="009C661E" w:rsidRPr="001926EF" w:rsidRDefault="009C661E" w:rsidP="009C661E">
      <w:pPr>
        <w:spacing w:before="120"/>
        <w:jc w:val="center"/>
        <w:outlineLvl w:val="0"/>
        <w:rPr>
          <w:rFonts w:ascii="Times" w:hAnsi="Times"/>
          <w:b/>
          <w:caps/>
          <w:sz w:val="28"/>
          <w:szCs w:val="28"/>
        </w:rPr>
      </w:pPr>
      <w:r w:rsidRPr="001926EF">
        <w:rPr>
          <w:rFonts w:ascii="Times" w:hAnsi="Times"/>
          <w:b/>
          <w:caps/>
          <w:sz w:val="28"/>
          <w:szCs w:val="28"/>
        </w:rPr>
        <w:t>Program Rozwoju Obszarów Wiejskich na lata 2</w:t>
      </w:r>
      <w:r w:rsidR="00A10F85">
        <w:rPr>
          <w:rFonts w:ascii="Times" w:hAnsi="Times"/>
          <w:b/>
          <w:caps/>
          <w:sz w:val="28"/>
          <w:szCs w:val="28"/>
        </w:rPr>
        <w:t>014</w:t>
      </w:r>
      <w:r w:rsidRPr="001926EF">
        <w:rPr>
          <w:rFonts w:ascii="Times" w:hAnsi="Times"/>
          <w:b/>
          <w:caps/>
          <w:sz w:val="28"/>
          <w:szCs w:val="28"/>
        </w:rPr>
        <w:t>-20</w:t>
      </w:r>
      <w:r w:rsidR="00A10F85">
        <w:rPr>
          <w:rFonts w:ascii="Times" w:hAnsi="Times"/>
          <w:b/>
          <w:caps/>
          <w:sz w:val="28"/>
          <w:szCs w:val="28"/>
        </w:rPr>
        <w:t>20</w:t>
      </w:r>
    </w:p>
    <w:p w:rsidR="009C661E" w:rsidRDefault="009C661E" w:rsidP="009C661E">
      <w:pPr>
        <w:spacing w:before="120"/>
        <w:jc w:val="center"/>
        <w:rPr>
          <w:rFonts w:ascii="Times" w:hAnsi="Times"/>
          <w:b/>
          <w:caps/>
          <w:sz w:val="28"/>
          <w:szCs w:val="28"/>
        </w:rPr>
      </w:pPr>
    </w:p>
    <w:p w:rsidR="009C661E" w:rsidRDefault="009C661E" w:rsidP="009C661E">
      <w:pPr>
        <w:spacing w:before="120"/>
        <w:jc w:val="center"/>
        <w:rPr>
          <w:rFonts w:ascii="Times" w:hAnsi="Times"/>
          <w:b/>
          <w:caps/>
          <w:sz w:val="28"/>
          <w:szCs w:val="28"/>
        </w:rPr>
      </w:pPr>
    </w:p>
    <w:p w:rsidR="00912E89" w:rsidRDefault="009C661E">
      <w:pPr>
        <w:jc w:val="center"/>
        <w:rPr>
          <w:b/>
          <w:bCs/>
          <w:caps/>
          <w:sz w:val="30"/>
          <w:szCs w:val="30"/>
        </w:rPr>
      </w:pPr>
      <w:r w:rsidRPr="009734D8">
        <w:rPr>
          <w:b/>
          <w:bCs/>
          <w:caps/>
          <w:sz w:val="30"/>
          <w:szCs w:val="30"/>
        </w:rPr>
        <w:t xml:space="preserve">sporządzanie I poprawa </w:t>
      </w:r>
      <w:r w:rsidR="004B1EF3">
        <w:rPr>
          <w:b/>
          <w:bCs/>
          <w:caps/>
          <w:sz w:val="30"/>
          <w:szCs w:val="30"/>
        </w:rPr>
        <w:t>dokumentów finansowo-księgowych</w:t>
      </w:r>
      <w:r w:rsidRPr="009734D8">
        <w:rPr>
          <w:b/>
          <w:bCs/>
          <w:caps/>
          <w:sz w:val="30"/>
          <w:szCs w:val="30"/>
        </w:rPr>
        <w:t xml:space="preserve"> </w:t>
      </w:r>
      <w:r w:rsidR="00EC6D18">
        <w:rPr>
          <w:b/>
          <w:bCs/>
          <w:caps/>
          <w:sz w:val="30"/>
          <w:szCs w:val="30"/>
        </w:rPr>
        <w:t>oraz ustal</w:t>
      </w:r>
      <w:r w:rsidR="00EE7DEF">
        <w:rPr>
          <w:b/>
          <w:bCs/>
          <w:caps/>
          <w:sz w:val="30"/>
          <w:szCs w:val="30"/>
        </w:rPr>
        <w:t>A</w:t>
      </w:r>
      <w:r w:rsidR="00EC6D18">
        <w:rPr>
          <w:b/>
          <w:bCs/>
          <w:caps/>
          <w:sz w:val="30"/>
          <w:szCs w:val="30"/>
        </w:rPr>
        <w:t>nie nienależnie</w:t>
      </w:r>
      <w:r w:rsidR="000C79A9">
        <w:rPr>
          <w:b/>
          <w:bCs/>
          <w:caps/>
          <w:sz w:val="30"/>
          <w:szCs w:val="30"/>
        </w:rPr>
        <w:t>,</w:t>
      </w:r>
      <w:r w:rsidR="00EC6D18">
        <w:rPr>
          <w:b/>
          <w:bCs/>
          <w:caps/>
          <w:sz w:val="30"/>
          <w:szCs w:val="30"/>
        </w:rPr>
        <w:t xml:space="preserve"> nadmiernie pobranych </w:t>
      </w:r>
      <w:r w:rsidR="000C79A9">
        <w:rPr>
          <w:b/>
          <w:bCs/>
          <w:caps/>
          <w:sz w:val="30"/>
          <w:szCs w:val="30"/>
        </w:rPr>
        <w:t xml:space="preserve">ŚRODKÓW PUBLICZNYCH </w:t>
      </w:r>
    </w:p>
    <w:p w:rsidR="00912E89" w:rsidRDefault="00912E89">
      <w:pPr>
        <w:jc w:val="center"/>
        <w:rPr>
          <w:b/>
          <w:bCs/>
          <w:caps/>
          <w:sz w:val="30"/>
          <w:szCs w:val="30"/>
        </w:rPr>
      </w:pPr>
      <w:r>
        <w:rPr>
          <w:b/>
          <w:bCs/>
          <w:caps/>
          <w:sz w:val="30"/>
          <w:szCs w:val="30"/>
        </w:rPr>
        <w:t>W RAMACH DZIAŁAŃ OBJĘTYCH</w:t>
      </w:r>
      <w:r w:rsidR="00A10F85">
        <w:rPr>
          <w:b/>
          <w:bCs/>
          <w:caps/>
          <w:sz w:val="30"/>
          <w:szCs w:val="30"/>
        </w:rPr>
        <w:t xml:space="preserve"> </w:t>
      </w:r>
      <w:r w:rsidR="008A1DAC" w:rsidRPr="009734D8">
        <w:rPr>
          <w:b/>
          <w:bCs/>
          <w:caps/>
          <w:sz w:val="30"/>
          <w:szCs w:val="30"/>
        </w:rPr>
        <w:t>PROW 20</w:t>
      </w:r>
      <w:r w:rsidR="00A10F85">
        <w:rPr>
          <w:b/>
          <w:bCs/>
          <w:caps/>
          <w:sz w:val="30"/>
          <w:szCs w:val="30"/>
        </w:rPr>
        <w:t>14</w:t>
      </w:r>
      <w:r w:rsidR="008A1DAC" w:rsidRPr="009734D8">
        <w:rPr>
          <w:b/>
          <w:bCs/>
          <w:caps/>
          <w:sz w:val="30"/>
          <w:szCs w:val="30"/>
        </w:rPr>
        <w:t>-20</w:t>
      </w:r>
      <w:r w:rsidR="00A10F85">
        <w:rPr>
          <w:b/>
          <w:bCs/>
          <w:caps/>
          <w:sz w:val="30"/>
          <w:szCs w:val="30"/>
        </w:rPr>
        <w:t>20</w:t>
      </w:r>
      <w:r>
        <w:rPr>
          <w:b/>
          <w:bCs/>
          <w:caps/>
          <w:sz w:val="30"/>
          <w:szCs w:val="30"/>
        </w:rPr>
        <w:t xml:space="preserve">, </w:t>
      </w:r>
    </w:p>
    <w:p w:rsidR="007077B8" w:rsidRDefault="0025108D">
      <w:pPr>
        <w:jc w:val="center"/>
        <w:rPr>
          <w:b/>
          <w:bCs/>
          <w:caps/>
          <w:sz w:val="30"/>
          <w:szCs w:val="30"/>
        </w:rPr>
      </w:pPr>
      <w:r>
        <w:rPr>
          <w:b/>
          <w:bCs/>
          <w:caps/>
          <w:sz w:val="30"/>
          <w:szCs w:val="30"/>
        </w:rPr>
        <w:t xml:space="preserve">OBSŁUGIWANYCH </w:t>
      </w:r>
      <w:r w:rsidR="00B649C5">
        <w:rPr>
          <w:b/>
          <w:bCs/>
          <w:caps/>
          <w:sz w:val="30"/>
          <w:szCs w:val="30"/>
        </w:rPr>
        <w:t>PRZEZ</w:t>
      </w:r>
      <w:r w:rsidR="00912E89">
        <w:rPr>
          <w:b/>
          <w:bCs/>
          <w:caps/>
          <w:sz w:val="30"/>
          <w:szCs w:val="30"/>
        </w:rPr>
        <w:t xml:space="preserve"> PODMIOTY </w:t>
      </w:r>
      <w:r w:rsidR="00992A3E">
        <w:rPr>
          <w:b/>
          <w:bCs/>
          <w:caps/>
          <w:sz w:val="30"/>
          <w:szCs w:val="30"/>
        </w:rPr>
        <w:t>WDRAŻAJĄCE</w:t>
      </w:r>
      <w:r w:rsidR="009C661E">
        <w:rPr>
          <w:b/>
          <w:bCs/>
          <w:caps/>
          <w:sz w:val="30"/>
          <w:szCs w:val="30"/>
        </w:rPr>
        <w:t>.</w:t>
      </w:r>
    </w:p>
    <w:p w:rsidR="009C661E" w:rsidRDefault="009C661E" w:rsidP="009C661E">
      <w:pPr>
        <w:rPr>
          <w:b/>
          <w:bCs/>
          <w:caps/>
          <w:sz w:val="32"/>
          <w:szCs w:val="32"/>
        </w:rPr>
      </w:pPr>
    </w:p>
    <w:p w:rsidR="009C661E" w:rsidRDefault="009C661E" w:rsidP="009C661E">
      <w:pPr>
        <w:rPr>
          <w:b/>
          <w:bCs/>
          <w:caps/>
          <w:sz w:val="32"/>
          <w:szCs w:val="32"/>
        </w:rPr>
      </w:pPr>
    </w:p>
    <w:p w:rsidR="009C661E" w:rsidRPr="00982C4C" w:rsidRDefault="009C661E" w:rsidP="009C661E">
      <w:pPr>
        <w:jc w:val="center"/>
        <w:outlineLvl w:val="0"/>
        <w:rPr>
          <w:b/>
          <w:sz w:val="32"/>
          <w:szCs w:val="32"/>
        </w:rPr>
      </w:pPr>
      <w:r w:rsidRPr="00982C4C">
        <w:rPr>
          <w:b/>
          <w:sz w:val="32"/>
          <w:szCs w:val="32"/>
        </w:rPr>
        <w:t>KP-611-</w:t>
      </w:r>
      <w:r w:rsidR="00912E89">
        <w:rPr>
          <w:b/>
          <w:sz w:val="32"/>
          <w:szCs w:val="32"/>
        </w:rPr>
        <w:t>363</w:t>
      </w:r>
      <w:r w:rsidRPr="00982C4C">
        <w:rPr>
          <w:b/>
          <w:sz w:val="32"/>
          <w:szCs w:val="32"/>
        </w:rPr>
        <w:t>-ARiMR/</w:t>
      </w:r>
      <w:r w:rsidR="00A13E38">
        <w:rPr>
          <w:b/>
          <w:sz w:val="32"/>
          <w:szCs w:val="32"/>
        </w:rPr>
        <w:t>1</w:t>
      </w:r>
      <w:r w:rsidR="000B2F48">
        <w:rPr>
          <w:b/>
          <w:sz w:val="32"/>
          <w:szCs w:val="32"/>
        </w:rPr>
        <w:t>/</w:t>
      </w:r>
      <w:r w:rsidR="00D93FD4">
        <w:rPr>
          <w:b/>
          <w:sz w:val="32"/>
          <w:szCs w:val="32"/>
        </w:rPr>
        <w:t>z</w:t>
      </w:r>
    </w:p>
    <w:p w:rsidR="009C661E" w:rsidRPr="00982C4C" w:rsidRDefault="009C661E" w:rsidP="009C661E">
      <w:pPr>
        <w:jc w:val="center"/>
        <w:rPr>
          <w:b/>
          <w:bCs/>
          <w:caps/>
          <w:sz w:val="32"/>
          <w:szCs w:val="32"/>
        </w:rPr>
      </w:pPr>
    </w:p>
    <w:p w:rsidR="009C661E" w:rsidRPr="00982C4C" w:rsidRDefault="009C661E" w:rsidP="009C661E">
      <w:pPr>
        <w:pStyle w:val="TytuKP"/>
        <w:spacing w:before="0"/>
      </w:pPr>
    </w:p>
    <w:p w:rsidR="009C661E" w:rsidRPr="00982C4C" w:rsidRDefault="009C661E" w:rsidP="009C661E">
      <w:pPr>
        <w:pStyle w:val="TytuKP"/>
        <w:spacing w:before="0"/>
        <w:outlineLvl w:val="0"/>
        <w:rPr>
          <w:sz w:val="32"/>
          <w:szCs w:val="32"/>
        </w:rPr>
      </w:pPr>
      <w:r w:rsidRPr="00982C4C">
        <w:rPr>
          <w:sz w:val="32"/>
          <w:szCs w:val="32"/>
        </w:rPr>
        <w:t>W</w:t>
      </w:r>
      <w:r w:rsidRPr="00982C4C">
        <w:rPr>
          <w:rFonts w:ascii="Times" w:hAnsi="Times"/>
          <w:caps w:val="0"/>
          <w:sz w:val="32"/>
          <w:szCs w:val="32"/>
        </w:rPr>
        <w:t xml:space="preserve">ersja </w:t>
      </w:r>
      <w:r w:rsidR="00D93FD4">
        <w:rPr>
          <w:rFonts w:ascii="Times" w:hAnsi="Times"/>
          <w:caps w:val="0"/>
          <w:sz w:val="32"/>
          <w:szCs w:val="32"/>
        </w:rPr>
        <w:t>zatwierdzon</w:t>
      </w:r>
      <w:r w:rsidR="00A13E38">
        <w:rPr>
          <w:rFonts w:ascii="Times" w:hAnsi="Times"/>
          <w:caps w:val="0"/>
          <w:sz w:val="32"/>
          <w:szCs w:val="32"/>
        </w:rPr>
        <w:t>a</w:t>
      </w:r>
      <w:r w:rsidR="00BF0DE6">
        <w:rPr>
          <w:rFonts w:ascii="Times" w:hAnsi="Times"/>
          <w:caps w:val="0"/>
          <w:sz w:val="32"/>
          <w:szCs w:val="32"/>
        </w:rPr>
        <w:t xml:space="preserve"> </w:t>
      </w:r>
      <w:r w:rsidR="00A13E38">
        <w:rPr>
          <w:rFonts w:ascii="Times" w:hAnsi="Times"/>
          <w:caps w:val="0"/>
          <w:sz w:val="32"/>
          <w:szCs w:val="32"/>
        </w:rPr>
        <w:t>1.</w:t>
      </w:r>
    </w:p>
    <w:p w:rsidR="009C661E" w:rsidRDefault="009C661E" w:rsidP="009C661E">
      <w:pPr>
        <w:pStyle w:val="TytuKP"/>
        <w:spacing w:before="0"/>
        <w:jc w:val="left"/>
        <w:rPr>
          <w:sz w:val="32"/>
          <w:szCs w:val="32"/>
        </w:rPr>
      </w:pPr>
    </w:p>
    <w:p w:rsidR="009C661E" w:rsidRDefault="009C661E" w:rsidP="009C661E">
      <w:pPr>
        <w:pStyle w:val="TytuKP"/>
        <w:spacing w:before="0"/>
        <w:jc w:val="left"/>
        <w:rPr>
          <w:sz w:val="32"/>
          <w:szCs w:val="32"/>
        </w:rPr>
      </w:pPr>
    </w:p>
    <w:p w:rsidR="009C661E" w:rsidRDefault="009C661E" w:rsidP="009C661E">
      <w:pPr>
        <w:pStyle w:val="TytuKP"/>
        <w:spacing w:before="0"/>
        <w:jc w:val="right"/>
        <w:rPr>
          <w:rFonts w:ascii="Times" w:hAnsi="Times"/>
          <w:b w:val="0"/>
          <w:caps w:val="0"/>
          <w:sz w:val="24"/>
          <w:szCs w:val="24"/>
        </w:rPr>
      </w:pPr>
    </w:p>
    <w:p w:rsidR="009C661E" w:rsidRDefault="009C661E" w:rsidP="009C661E">
      <w:pPr>
        <w:pStyle w:val="TytuKP"/>
        <w:spacing w:before="0"/>
        <w:jc w:val="right"/>
        <w:rPr>
          <w:rFonts w:ascii="Times" w:hAnsi="Times"/>
          <w:b w:val="0"/>
          <w:caps w:val="0"/>
          <w:sz w:val="24"/>
          <w:szCs w:val="24"/>
        </w:rPr>
      </w:pPr>
    </w:p>
    <w:p w:rsidR="009C661E" w:rsidRDefault="009C661E" w:rsidP="009C661E">
      <w:pPr>
        <w:spacing w:before="0"/>
        <w:outlineLvl w:val="0"/>
      </w:pPr>
      <w:r>
        <w:br w:type="page"/>
      </w:r>
      <w:r>
        <w:lastRenderedPageBreak/>
        <w:t>Karty obiegowe KP</w:t>
      </w:r>
    </w:p>
    <w:p w:rsidR="009C661E" w:rsidRDefault="009C661E" w:rsidP="009C661E">
      <w:pPr>
        <w:spacing w:before="0"/>
        <w:jc w:val="center"/>
        <w:outlineLvl w:val="0"/>
      </w:pPr>
      <w:r>
        <w:t>Zatwierdzenie KP</w:t>
      </w:r>
    </w:p>
    <w:p w:rsidR="009C661E" w:rsidRDefault="009C661E" w:rsidP="009C661E">
      <w:pPr>
        <w:spacing w:befor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30"/>
        <w:gridCol w:w="1960"/>
        <w:gridCol w:w="4419"/>
      </w:tblGrid>
      <w:tr w:rsidR="009C661E" w:rsidTr="00BE4951">
        <w:trPr>
          <w:trHeight w:val="426"/>
          <w:jc w:val="center"/>
        </w:trPr>
        <w:tc>
          <w:tcPr>
            <w:tcW w:w="3330" w:type="dxa"/>
            <w:tcBorders>
              <w:top w:val="single" w:sz="12" w:space="0" w:color="auto"/>
              <w:left w:val="single" w:sz="12" w:space="0" w:color="auto"/>
              <w:bottom w:val="single" w:sz="12" w:space="0" w:color="auto"/>
              <w:right w:val="single" w:sz="12" w:space="0" w:color="auto"/>
            </w:tcBorders>
            <w:shd w:val="clear" w:color="auto" w:fill="E0E0E0"/>
            <w:vAlign w:val="center"/>
          </w:tcPr>
          <w:p w:rsidR="009C661E" w:rsidRPr="00522BB4" w:rsidRDefault="009C661E" w:rsidP="00BE4951">
            <w:pPr>
              <w:spacing w:before="0"/>
              <w:jc w:val="center"/>
            </w:pPr>
            <w:r w:rsidRPr="00B258C0">
              <w:rPr>
                <w:sz w:val="18"/>
              </w:rPr>
              <w:t>Opracowali</w:t>
            </w:r>
          </w:p>
        </w:tc>
        <w:tc>
          <w:tcPr>
            <w:tcW w:w="1960" w:type="dxa"/>
            <w:tcBorders>
              <w:top w:val="single" w:sz="12" w:space="0" w:color="auto"/>
              <w:left w:val="single" w:sz="12" w:space="0" w:color="auto"/>
              <w:bottom w:val="single" w:sz="12" w:space="0" w:color="auto"/>
              <w:right w:val="single" w:sz="12" w:space="0" w:color="auto"/>
            </w:tcBorders>
            <w:shd w:val="clear" w:color="auto" w:fill="E0E0E0"/>
            <w:vAlign w:val="center"/>
          </w:tcPr>
          <w:p w:rsidR="009C661E" w:rsidRPr="00522BB4" w:rsidRDefault="009C661E" w:rsidP="00BE4951">
            <w:pPr>
              <w:spacing w:before="0"/>
              <w:jc w:val="center"/>
            </w:pPr>
            <w:r w:rsidRPr="00B258C0">
              <w:rPr>
                <w:sz w:val="18"/>
              </w:rPr>
              <w:t>Data złożenia podpisu</w:t>
            </w:r>
          </w:p>
        </w:tc>
        <w:tc>
          <w:tcPr>
            <w:tcW w:w="4419" w:type="dxa"/>
            <w:tcBorders>
              <w:top w:val="single" w:sz="12" w:space="0" w:color="auto"/>
              <w:left w:val="single" w:sz="12" w:space="0" w:color="auto"/>
              <w:bottom w:val="single" w:sz="12" w:space="0" w:color="auto"/>
              <w:right w:val="single" w:sz="12" w:space="0" w:color="auto"/>
            </w:tcBorders>
            <w:shd w:val="clear" w:color="auto" w:fill="E0E0E0"/>
            <w:vAlign w:val="center"/>
          </w:tcPr>
          <w:p w:rsidR="009C661E" w:rsidRPr="00522BB4" w:rsidRDefault="009C661E" w:rsidP="00BE4951">
            <w:pPr>
              <w:spacing w:before="0"/>
              <w:jc w:val="center"/>
            </w:pPr>
            <w:r w:rsidRPr="00B258C0">
              <w:rPr>
                <w:sz w:val="18"/>
              </w:rPr>
              <w:t>Podpis i pieczęć</w:t>
            </w:r>
          </w:p>
        </w:tc>
      </w:tr>
      <w:tr w:rsidR="009C661E" w:rsidTr="00BE4951">
        <w:trPr>
          <w:trHeight w:val="947"/>
          <w:jc w:val="center"/>
        </w:trPr>
        <w:tc>
          <w:tcPr>
            <w:tcW w:w="3330" w:type="dxa"/>
            <w:tcBorders>
              <w:top w:val="single" w:sz="12" w:space="0" w:color="auto"/>
              <w:left w:val="single" w:sz="12" w:space="0" w:color="auto"/>
              <w:bottom w:val="single" w:sz="12" w:space="0" w:color="auto"/>
              <w:right w:val="single" w:sz="12" w:space="0" w:color="auto"/>
            </w:tcBorders>
            <w:vAlign w:val="center"/>
          </w:tcPr>
          <w:p w:rsidR="009C661E" w:rsidRPr="006F49FE" w:rsidRDefault="009C661E" w:rsidP="00BE4951">
            <w:pPr>
              <w:jc w:val="center"/>
              <w:rPr>
                <w:sz w:val="18"/>
                <w:szCs w:val="18"/>
              </w:rPr>
            </w:pPr>
            <w:r>
              <w:rPr>
                <w:sz w:val="18"/>
                <w:szCs w:val="18"/>
              </w:rPr>
              <w:t>Osoby przygotowujące dokument</w:t>
            </w:r>
          </w:p>
        </w:tc>
        <w:tc>
          <w:tcPr>
            <w:tcW w:w="1960" w:type="dxa"/>
            <w:tcBorders>
              <w:top w:val="single" w:sz="12" w:space="0" w:color="auto"/>
              <w:left w:val="single" w:sz="12" w:space="0" w:color="auto"/>
              <w:bottom w:val="single" w:sz="12" w:space="0" w:color="auto"/>
              <w:right w:val="single" w:sz="12" w:space="0" w:color="auto"/>
            </w:tcBorders>
            <w:vAlign w:val="center"/>
          </w:tcPr>
          <w:p w:rsidR="009C661E" w:rsidRDefault="00FD1DAB" w:rsidP="00BE4951">
            <w:pPr>
              <w:spacing w:before="0"/>
              <w:jc w:val="center"/>
              <w:rPr>
                <w:sz w:val="22"/>
                <w:szCs w:val="22"/>
              </w:rPr>
            </w:pPr>
            <w:r>
              <w:rPr>
                <w:sz w:val="22"/>
                <w:szCs w:val="22"/>
              </w:rPr>
              <w:t>07.07.2015</w:t>
            </w:r>
          </w:p>
          <w:p w:rsidR="009C661E" w:rsidRPr="00AE0194" w:rsidRDefault="009C661E" w:rsidP="00BE4951">
            <w:pPr>
              <w:spacing w:before="0"/>
              <w:jc w:val="center"/>
              <w:rPr>
                <w:sz w:val="22"/>
                <w:szCs w:val="22"/>
              </w:rPr>
            </w:pPr>
          </w:p>
        </w:tc>
        <w:tc>
          <w:tcPr>
            <w:tcW w:w="4419" w:type="dxa"/>
            <w:tcBorders>
              <w:top w:val="single" w:sz="12" w:space="0" w:color="auto"/>
              <w:left w:val="single" w:sz="12" w:space="0" w:color="auto"/>
              <w:bottom w:val="single" w:sz="12" w:space="0" w:color="auto"/>
              <w:right w:val="single" w:sz="12" w:space="0" w:color="auto"/>
            </w:tcBorders>
            <w:vAlign w:val="center"/>
          </w:tcPr>
          <w:p w:rsidR="009C661E" w:rsidRDefault="00DF2042" w:rsidP="00A52EDA">
            <w:pPr>
              <w:spacing w:before="0"/>
              <w:jc w:val="center"/>
              <w:rPr>
                <w:sz w:val="18"/>
              </w:rPr>
            </w:pPr>
            <w:r w:rsidRPr="00DF2042">
              <w:rPr>
                <w:sz w:val="18"/>
              </w:rPr>
              <w:t>Anna Krajewska</w:t>
            </w:r>
            <w:r>
              <w:rPr>
                <w:sz w:val="18"/>
              </w:rPr>
              <w:t>,</w:t>
            </w:r>
          </w:p>
          <w:p w:rsidR="00DF2042" w:rsidRDefault="00DF2042" w:rsidP="00A52EDA">
            <w:pPr>
              <w:spacing w:before="0"/>
              <w:jc w:val="center"/>
              <w:rPr>
                <w:sz w:val="18"/>
              </w:rPr>
            </w:pPr>
            <w:r>
              <w:rPr>
                <w:sz w:val="18"/>
              </w:rPr>
              <w:t>Ewa Brecz Naczelnik WPiK</w:t>
            </w:r>
          </w:p>
          <w:p w:rsidR="00DF2042" w:rsidRPr="00DF2042" w:rsidRDefault="00DF2042" w:rsidP="00A52EDA">
            <w:pPr>
              <w:spacing w:before="0"/>
              <w:jc w:val="center"/>
              <w:rPr>
                <w:sz w:val="18"/>
              </w:rPr>
            </w:pPr>
            <w:r>
              <w:rPr>
                <w:sz w:val="18"/>
              </w:rPr>
              <w:t>Krzysztof Kołodziejak Z-ca Dyr. DDD</w:t>
            </w:r>
          </w:p>
        </w:tc>
      </w:tr>
      <w:tr w:rsidR="009C661E" w:rsidTr="00BE4951">
        <w:trPr>
          <w:trHeight w:val="1098"/>
          <w:jc w:val="center"/>
        </w:trPr>
        <w:tc>
          <w:tcPr>
            <w:tcW w:w="3330" w:type="dxa"/>
            <w:tcBorders>
              <w:top w:val="single" w:sz="12" w:space="0" w:color="auto"/>
              <w:left w:val="single" w:sz="12" w:space="0" w:color="auto"/>
              <w:bottom w:val="single" w:sz="12" w:space="0" w:color="auto"/>
              <w:right w:val="single" w:sz="12" w:space="0" w:color="auto"/>
            </w:tcBorders>
            <w:vAlign w:val="center"/>
          </w:tcPr>
          <w:p w:rsidR="009C661E" w:rsidRPr="006F49FE" w:rsidRDefault="009C661E" w:rsidP="00BE4951">
            <w:pPr>
              <w:jc w:val="center"/>
              <w:rPr>
                <w:sz w:val="18"/>
                <w:szCs w:val="18"/>
              </w:rPr>
            </w:pPr>
            <w:r w:rsidRPr="006F49FE">
              <w:rPr>
                <w:sz w:val="18"/>
                <w:szCs w:val="18"/>
              </w:rPr>
              <w:t xml:space="preserve">Dyrektor Departamentu </w:t>
            </w:r>
            <w:r>
              <w:rPr>
                <w:sz w:val="18"/>
                <w:szCs w:val="18"/>
              </w:rPr>
              <w:br/>
              <w:t>Działań Delegowanych</w:t>
            </w:r>
          </w:p>
        </w:tc>
        <w:tc>
          <w:tcPr>
            <w:tcW w:w="1960" w:type="dxa"/>
            <w:tcBorders>
              <w:top w:val="single" w:sz="12" w:space="0" w:color="auto"/>
              <w:left w:val="single" w:sz="12" w:space="0" w:color="auto"/>
              <w:bottom w:val="single" w:sz="12" w:space="0" w:color="auto"/>
              <w:right w:val="single" w:sz="12" w:space="0" w:color="auto"/>
            </w:tcBorders>
            <w:vAlign w:val="center"/>
          </w:tcPr>
          <w:p w:rsidR="00FD1DAB" w:rsidRDefault="00FD1DAB" w:rsidP="00FD1DAB">
            <w:pPr>
              <w:spacing w:before="0"/>
              <w:jc w:val="center"/>
              <w:rPr>
                <w:sz w:val="22"/>
                <w:szCs w:val="22"/>
              </w:rPr>
            </w:pPr>
            <w:r>
              <w:rPr>
                <w:sz w:val="22"/>
                <w:szCs w:val="22"/>
              </w:rPr>
              <w:t xml:space="preserve"> 08.07.2015</w:t>
            </w:r>
          </w:p>
          <w:p w:rsidR="009C661E" w:rsidRPr="00AE0194" w:rsidRDefault="009C661E" w:rsidP="00BE4951">
            <w:pPr>
              <w:spacing w:before="0"/>
              <w:jc w:val="center"/>
              <w:rPr>
                <w:sz w:val="22"/>
                <w:szCs w:val="22"/>
              </w:rPr>
            </w:pPr>
          </w:p>
          <w:p w:rsidR="009C661E" w:rsidRPr="00AE0194" w:rsidRDefault="009C661E" w:rsidP="00BE4951">
            <w:pPr>
              <w:spacing w:before="0"/>
              <w:jc w:val="center"/>
              <w:rPr>
                <w:sz w:val="22"/>
                <w:szCs w:val="22"/>
              </w:rPr>
            </w:pPr>
          </w:p>
        </w:tc>
        <w:tc>
          <w:tcPr>
            <w:tcW w:w="4419" w:type="dxa"/>
            <w:tcBorders>
              <w:top w:val="single" w:sz="12" w:space="0" w:color="auto"/>
              <w:left w:val="single" w:sz="12" w:space="0" w:color="auto"/>
              <w:bottom w:val="single" w:sz="12" w:space="0" w:color="auto"/>
              <w:right w:val="single" w:sz="12" w:space="0" w:color="auto"/>
            </w:tcBorders>
            <w:vAlign w:val="center"/>
          </w:tcPr>
          <w:p w:rsidR="009C661E" w:rsidRDefault="00DF2042" w:rsidP="00BE4951">
            <w:pPr>
              <w:spacing w:before="0"/>
              <w:jc w:val="center"/>
              <w:rPr>
                <w:sz w:val="22"/>
                <w:szCs w:val="22"/>
              </w:rPr>
            </w:pPr>
            <w:r>
              <w:rPr>
                <w:sz w:val="22"/>
                <w:szCs w:val="22"/>
              </w:rPr>
              <w:t>Beata Jekiełek</w:t>
            </w:r>
          </w:p>
          <w:p w:rsidR="00DF2042" w:rsidRPr="00AE0194" w:rsidRDefault="00DF2042" w:rsidP="00BE4951">
            <w:pPr>
              <w:spacing w:before="0"/>
              <w:jc w:val="center"/>
              <w:rPr>
                <w:sz w:val="22"/>
                <w:szCs w:val="22"/>
              </w:rPr>
            </w:pPr>
            <w:r>
              <w:rPr>
                <w:sz w:val="22"/>
                <w:szCs w:val="22"/>
              </w:rPr>
              <w:t>Dyrektor DDD</w:t>
            </w:r>
          </w:p>
        </w:tc>
      </w:tr>
    </w:tbl>
    <w:p w:rsidR="00AD6E1B" w:rsidRDefault="00AD6E1B">
      <w:r>
        <w:t>Zatwierdzenie KP:</w:t>
      </w:r>
    </w:p>
    <w:p w:rsidR="007077B8" w:rsidRDefault="007077B8">
      <w:pPr>
        <w:spacing w:before="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30"/>
        <w:gridCol w:w="1960"/>
        <w:gridCol w:w="4419"/>
      </w:tblGrid>
      <w:tr w:rsidR="009C661E" w:rsidTr="00BE4951">
        <w:trPr>
          <w:trHeight w:val="423"/>
          <w:jc w:val="center"/>
        </w:trPr>
        <w:tc>
          <w:tcPr>
            <w:tcW w:w="3330" w:type="dxa"/>
            <w:tcBorders>
              <w:top w:val="single" w:sz="12" w:space="0" w:color="auto"/>
              <w:left w:val="single" w:sz="12" w:space="0" w:color="auto"/>
              <w:bottom w:val="single" w:sz="12" w:space="0" w:color="auto"/>
              <w:right w:val="single" w:sz="12" w:space="0" w:color="auto"/>
            </w:tcBorders>
            <w:shd w:val="clear" w:color="auto" w:fill="E0E0E0"/>
            <w:vAlign w:val="center"/>
          </w:tcPr>
          <w:p w:rsidR="009C661E" w:rsidRDefault="009C661E" w:rsidP="00BE4951">
            <w:pPr>
              <w:spacing w:before="0"/>
              <w:jc w:val="center"/>
            </w:pPr>
            <w:r w:rsidRPr="00B258C0">
              <w:rPr>
                <w:sz w:val="18"/>
              </w:rPr>
              <w:t>Zatwierdził</w:t>
            </w:r>
          </w:p>
        </w:tc>
        <w:tc>
          <w:tcPr>
            <w:tcW w:w="1960" w:type="dxa"/>
            <w:tcBorders>
              <w:top w:val="single" w:sz="12" w:space="0" w:color="auto"/>
              <w:left w:val="single" w:sz="12" w:space="0" w:color="auto"/>
              <w:bottom w:val="single" w:sz="12" w:space="0" w:color="auto"/>
              <w:right w:val="single" w:sz="12" w:space="0" w:color="auto"/>
            </w:tcBorders>
            <w:shd w:val="clear" w:color="auto" w:fill="E0E0E0"/>
            <w:vAlign w:val="center"/>
          </w:tcPr>
          <w:p w:rsidR="009C661E" w:rsidRDefault="009C661E" w:rsidP="00BE4951">
            <w:pPr>
              <w:spacing w:before="0"/>
              <w:jc w:val="center"/>
            </w:pPr>
            <w:r w:rsidRPr="00B258C0">
              <w:rPr>
                <w:sz w:val="18"/>
              </w:rPr>
              <w:t>Data złożenia podpisu</w:t>
            </w:r>
          </w:p>
        </w:tc>
        <w:tc>
          <w:tcPr>
            <w:tcW w:w="4419" w:type="dxa"/>
            <w:tcBorders>
              <w:top w:val="single" w:sz="12" w:space="0" w:color="auto"/>
              <w:left w:val="single" w:sz="12" w:space="0" w:color="auto"/>
              <w:bottom w:val="single" w:sz="12" w:space="0" w:color="auto"/>
              <w:right w:val="single" w:sz="12" w:space="0" w:color="auto"/>
            </w:tcBorders>
            <w:shd w:val="clear" w:color="auto" w:fill="E0E0E0"/>
            <w:vAlign w:val="center"/>
          </w:tcPr>
          <w:p w:rsidR="009C661E" w:rsidRDefault="009C661E" w:rsidP="00BE4951">
            <w:pPr>
              <w:spacing w:before="0"/>
              <w:jc w:val="center"/>
            </w:pPr>
            <w:r w:rsidRPr="00B258C0">
              <w:rPr>
                <w:sz w:val="18"/>
              </w:rPr>
              <w:t>Podpis i pieczęć</w:t>
            </w:r>
          </w:p>
        </w:tc>
      </w:tr>
      <w:tr w:rsidR="009C661E" w:rsidTr="00BE4951">
        <w:trPr>
          <w:trHeight w:val="1012"/>
          <w:jc w:val="center"/>
        </w:trPr>
        <w:tc>
          <w:tcPr>
            <w:tcW w:w="3330" w:type="dxa"/>
            <w:tcBorders>
              <w:top w:val="single" w:sz="12" w:space="0" w:color="auto"/>
              <w:left w:val="single" w:sz="12" w:space="0" w:color="auto"/>
              <w:bottom w:val="single" w:sz="12" w:space="0" w:color="auto"/>
              <w:right w:val="single" w:sz="12" w:space="0" w:color="auto"/>
            </w:tcBorders>
            <w:vAlign w:val="center"/>
          </w:tcPr>
          <w:p w:rsidR="009C661E" w:rsidRDefault="009C661E" w:rsidP="00BE4951">
            <w:pPr>
              <w:spacing w:before="0"/>
              <w:jc w:val="center"/>
              <w:rPr>
                <w:sz w:val="18"/>
              </w:rPr>
            </w:pPr>
            <w:r w:rsidRPr="006F49FE">
              <w:rPr>
                <w:sz w:val="18"/>
                <w:szCs w:val="18"/>
              </w:rPr>
              <w:t>Zastępca Prezesa ARiMR</w:t>
            </w:r>
          </w:p>
        </w:tc>
        <w:tc>
          <w:tcPr>
            <w:tcW w:w="1960" w:type="dxa"/>
            <w:tcBorders>
              <w:top w:val="single" w:sz="12" w:space="0" w:color="auto"/>
              <w:left w:val="single" w:sz="12" w:space="0" w:color="auto"/>
              <w:bottom w:val="single" w:sz="12" w:space="0" w:color="auto"/>
              <w:right w:val="single" w:sz="12" w:space="0" w:color="auto"/>
            </w:tcBorders>
            <w:vAlign w:val="center"/>
          </w:tcPr>
          <w:p w:rsidR="00FD1DAB" w:rsidRDefault="00FD1DAB" w:rsidP="00FD1DAB">
            <w:pPr>
              <w:spacing w:before="0"/>
              <w:jc w:val="center"/>
              <w:rPr>
                <w:sz w:val="22"/>
                <w:szCs w:val="22"/>
              </w:rPr>
            </w:pPr>
            <w:r>
              <w:rPr>
                <w:sz w:val="22"/>
                <w:szCs w:val="22"/>
              </w:rPr>
              <w:t>08.07.2015</w:t>
            </w:r>
          </w:p>
          <w:p w:rsidR="009C661E" w:rsidRPr="00AE0194" w:rsidRDefault="009C661E" w:rsidP="00BE4951">
            <w:pPr>
              <w:spacing w:before="0"/>
              <w:jc w:val="center"/>
              <w:rPr>
                <w:sz w:val="22"/>
                <w:szCs w:val="22"/>
              </w:rPr>
            </w:pPr>
          </w:p>
        </w:tc>
        <w:tc>
          <w:tcPr>
            <w:tcW w:w="4419" w:type="dxa"/>
            <w:tcBorders>
              <w:top w:val="single" w:sz="12" w:space="0" w:color="auto"/>
              <w:left w:val="single" w:sz="12" w:space="0" w:color="auto"/>
              <w:bottom w:val="single" w:sz="12" w:space="0" w:color="auto"/>
              <w:right w:val="single" w:sz="12" w:space="0" w:color="auto"/>
            </w:tcBorders>
            <w:vAlign w:val="center"/>
          </w:tcPr>
          <w:p w:rsidR="009C661E" w:rsidRPr="00AE0194" w:rsidRDefault="00FD1DAB" w:rsidP="00BE4951">
            <w:pPr>
              <w:spacing w:before="0"/>
              <w:jc w:val="center"/>
              <w:rPr>
                <w:sz w:val="22"/>
                <w:szCs w:val="22"/>
              </w:rPr>
            </w:pPr>
            <w:r w:rsidRPr="00DF2042">
              <w:rPr>
                <w:sz w:val="22"/>
                <w:szCs w:val="22"/>
              </w:rPr>
              <w:t>Jarosław Sierszchulski</w:t>
            </w:r>
            <w:r w:rsidRPr="00DF2042">
              <w:rPr>
                <w:sz w:val="22"/>
                <w:szCs w:val="22"/>
              </w:rPr>
              <w:br/>
              <w:t>Zastępca Prezesa ARiMR</w:t>
            </w:r>
          </w:p>
        </w:tc>
      </w:tr>
    </w:tbl>
    <w:p w:rsidR="009C661E" w:rsidRDefault="009C661E" w:rsidP="009C661E">
      <w:pPr>
        <w:spacing w:before="0"/>
        <w:jc w:val="center"/>
      </w:pPr>
    </w:p>
    <w:p w:rsidR="009C661E" w:rsidRDefault="009C661E" w:rsidP="009C661E">
      <w:pPr>
        <w:spacing w:before="0"/>
        <w:jc w:val="center"/>
        <w:outlineLvl w:val="0"/>
      </w:pPr>
      <w:r>
        <w:t>Wprowadzenie KP w życie</w:t>
      </w:r>
    </w:p>
    <w:p w:rsidR="009C661E" w:rsidRDefault="009C661E" w:rsidP="009C661E">
      <w:pPr>
        <w:spacing w:before="0"/>
        <w:jc w:val="center"/>
      </w:pPr>
    </w:p>
    <w:tbl>
      <w:tblPr>
        <w:tblW w:w="4891"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1862"/>
        <w:gridCol w:w="1972"/>
        <w:gridCol w:w="1970"/>
        <w:gridCol w:w="1426"/>
        <w:gridCol w:w="2408"/>
      </w:tblGrid>
      <w:tr w:rsidR="009C661E" w:rsidTr="00BE4951">
        <w:tc>
          <w:tcPr>
            <w:tcW w:w="966" w:type="pct"/>
            <w:shd w:val="clear" w:color="auto" w:fill="CCCCCC"/>
            <w:vAlign w:val="center"/>
          </w:tcPr>
          <w:p w:rsidR="009C661E" w:rsidRPr="00B258C0" w:rsidRDefault="009C661E" w:rsidP="00BE4951">
            <w:pPr>
              <w:spacing w:before="120" w:after="120"/>
              <w:jc w:val="center"/>
              <w:rPr>
                <w:sz w:val="18"/>
              </w:rPr>
            </w:pPr>
            <w:r w:rsidRPr="00B258C0">
              <w:rPr>
                <w:sz w:val="18"/>
              </w:rPr>
              <w:t>Zakres obowiązywania</w:t>
            </w:r>
          </w:p>
        </w:tc>
        <w:tc>
          <w:tcPr>
            <w:tcW w:w="1023" w:type="pct"/>
            <w:shd w:val="clear" w:color="auto" w:fill="CCCCCC"/>
            <w:vAlign w:val="center"/>
          </w:tcPr>
          <w:p w:rsidR="009C661E" w:rsidRDefault="009C661E" w:rsidP="00BE4951">
            <w:pPr>
              <w:spacing w:before="120" w:after="120"/>
              <w:jc w:val="center"/>
            </w:pPr>
            <w:r w:rsidRPr="00B258C0">
              <w:rPr>
                <w:sz w:val="18"/>
              </w:rPr>
              <w:t>Data wprowadzenie KP w życie</w:t>
            </w:r>
          </w:p>
        </w:tc>
        <w:tc>
          <w:tcPr>
            <w:tcW w:w="1022" w:type="pct"/>
            <w:shd w:val="clear" w:color="auto" w:fill="CCCCCC"/>
            <w:vAlign w:val="center"/>
          </w:tcPr>
          <w:p w:rsidR="009C661E" w:rsidRDefault="009C661E" w:rsidP="00BE4951">
            <w:pPr>
              <w:spacing w:before="120" w:after="120"/>
              <w:jc w:val="center"/>
            </w:pPr>
            <w:r w:rsidRPr="00B258C0">
              <w:rPr>
                <w:sz w:val="18"/>
              </w:rPr>
              <w:t xml:space="preserve">Wprowadzający KP </w:t>
            </w:r>
            <w:r>
              <w:rPr>
                <w:sz w:val="18"/>
              </w:rPr>
              <w:br/>
            </w:r>
            <w:r w:rsidRPr="00B258C0">
              <w:rPr>
                <w:sz w:val="18"/>
              </w:rPr>
              <w:t>w życie</w:t>
            </w:r>
          </w:p>
        </w:tc>
        <w:tc>
          <w:tcPr>
            <w:tcW w:w="740" w:type="pct"/>
            <w:shd w:val="clear" w:color="auto" w:fill="CCCCCC"/>
            <w:vAlign w:val="center"/>
          </w:tcPr>
          <w:p w:rsidR="009C661E" w:rsidRPr="00B258C0" w:rsidRDefault="009C661E" w:rsidP="00BE4951">
            <w:pPr>
              <w:spacing w:before="120" w:after="120"/>
              <w:jc w:val="center"/>
              <w:rPr>
                <w:sz w:val="18"/>
              </w:rPr>
            </w:pPr>
            <w:r w:rsidRPr="00B258C0">
              <w:rPr>
                <w:sz w:val="18"/>
              </w:rPr>
              <w:t>Data złożenia podpisu</w:t>
            </w:r>
          </w:p>
        </w:tc>
        <w:tc>
          <w:tcPr>
            <w:tcW w:w="1249" w:type="pct"/>
            <w:shd w:val="clear" w:color="auto" w:fill="CCCCCC"/>
            <w:vAlign w:val="center"/>
          </w:tcPr>
          <w:p w:rsidR="009C661E" w:rsidRPr="00B258C0" w:rsidRDefault="009C661E" w:rsidP="00BE4951">
            <w:pPr>
              <w:spacing w:before="120" w:after="120"/>
              <w:jc w:val="center"/>
              <w:rPr>
                <w:sz w:val="18"/>
              </w:rPr>
            </w:pPr>
            <w:r w:rsidRPr="00B258C0">
              <w:rPr>
                <w:sz w:val="18"/>
              </w:rPr>
              <w:t>Podpis i pieczęć</w:t>
            </w:r>
          </w:p>
        </w:tc>
      </w:tr>
      <w:tr w:rsidR="009C661E" w:rsidTr="00FD1DAB">
        <w:tc>
          <w:tcPr>
            <w:tcW w:w="966" w:type="pct"/>
            <w:vAlign w:val="center"/>
          </w:tcPr>
          <w:p w:rsidR="009C661E" w:rsidRPr="00B258C0" w:rsidRDefault="009C661E" w:rsidP="00BE4951">
            <w:pPr>
              <w:spacing w:after="240"/>
              <w:jc w:val="center"/>
              <w:rPr>
                <w:sz w:val="18"/>
              </w:rPr>
            </w:pPr>
            <w:r>
              <w:rPr>
                <w:sz w:val="18"/>
              </w:rPr>
              <w:t xml:space="preserve">KP obowiązuje </w:t>
            </w:r>
            <w:r>
              <w:rPr>
                <w:sz w:val="18"/>
              </w:rPr>
              <w:br/>
              <w:t>w pełnym zakresie</w:t>
            </w:r>
          </w:p>
        </w:tc>
        <w:tc>
          <w:tcPr>
            <w:tcW w:w="1023" w:type="pct"/>
            <w:vAlign w:val="center"/>
          </w:tcPr>
          <w:p w:rsidR="009C661E" w:rsidRPr="00AE0194" w:rsidRDefault="00DF2042" w:rsidP="00BE4951">
            <w:pPr>
              <w:spacing w:after="240"/>
              <w:jc w:val="center"/>
              <w:rPr>
                <w:sz w:val="22"/>
                <w:szCs w:val="22"/>
              </w:rPr>
            </w:pPr>
            <w:r>
              <w:rPr>
                <w:sz w:val="22"/>
                <w:szCs w:val="22"/>
              </w:rPr>
              <w:t>10.07.2015</w:t>
            </w:r>
          </w:p>
        </w:tc>
        <w:tc>
          <w:tcPr>
            <w:tcW w:w="1022" w:type="pct"/>
            <w:vAlign w:val="center"/>
          </w:tcPr>
          <w:p w:rsidR="009C661E" w:rsidRPr="00BD2201" w:rsidRDefault="009C661E" w:rsidP="00BE4951">
            <w:pPr>
              <w:spacing w:after="240"/>
              <w:jc w:val="center"/>
              <w:rPr>
                <w:sz w:val="18"/>
              </w:rPr>
            </w:pPr>
            <w:r>
              <w:rPr>
                <w:sz w:val="18"/>
              </w:rPr>
              <w:t>Zastępca Prezesa ARiMR</w:t>
            </w:r>
          </w:p>
        </w:tc>
        <w:tc>
          <w:tcPr>
            <w:tcW w:w="740" w:type="pct"/>
            <w:vAlign w:val="center"/>
          </w:tcPr>
          <w:p w:rsidR="009C661E" w:rsidRPr="00443C8A" w:rsidRDefault="00FD1DAB" w:rsidP="00DF2042">
            <w:pPr>
              <w:spacing w:before="0"/>
              <w:jc w:val="center"/>
              <w:rPr>
                <w:sz w:val="22"/>
                <w:szCs w:val="22"/>
              </w:rPr>
            </w:pPr>
            <w:r>
              <w:rPr>
                <w:sz w:val="22"/>
                <w:szCs w:val="22"/>
              </w:rPr>
              <w:t>08.07.2015</w:t>
            </w:r>
          </w:p>
        </w:tc>
        <w:tc>
          <w:tcPr>
            <w:tcW w:w="1249" w:type="pct"/>
            <w:vAlign w:val="center"/>
          </w:tcPr>
          <w:p w:rsidR="009C661E" w:rsidRPr="00443C8A" w:rsidRDefault="00FD1DAB" w:rsidP="00DF2042">
            <w:pPr>
              <w:spacing w:before="0"/>
              <w:jc w:val="center"/>
              <w:rPr>
                <w:sz w:val="22"/>
                <w:szCs w:val="22"/>
              </w:rPr>
            </w:pPr>
            <w:r w:rsidRPr="00DF2042">
              <w:rPr>
                <w:sz w:val="22"/>
                <w:szCs w:val="22"/>
              </w:rPr>
              <w:t>Jarosław Sierszchulski</w:t>
            </w:r>
            <w:r w:rsidRPr="00DF2042">
              <w:rPr>
                <w:sz w:val="22"/>
                <w:szCs w:val="22"/>
              </w:rPr>
              <w:br/>
            </w:r>
          </w:p>
        </w:tc>
      </w:tr>
    </w:tbl>
    <w:p w:rsidR="009C661E" w:rsidRDefault="009C661E" w:rsidP="009C661E">
      <w:pPr>
        <w:spacing w:before="0"/>
      </w:pPr>
    </w:p>
    <w:p w:rsidR="009C661E" w:rsidRDefault="009C661E" w:rsidP="009C661E">
      <w:pPr>
        <w:spacing w:before="0"/>
      </w:pPr>
    </w:p>
    <w:p w:rsidR="009C661E" w:rsidRDefault="009C661E" w:rsidP="009C661E">
      <w:pPr>
        <w:spacing w:before="0"/>
      </w:pPr>
      <w:r>
        <w:t>Metryczka zmian:</w:t>
      </w:r>
    </w:p>
    <w:tbl>
      <w:tblPr>
        <w:tblW w:w="962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91"/>
        <w:gridCol w:w="1043"/>
        <w:gridCol w:w="2530"/>
        <w:gridCol w:w="1239"/>
        <w:gridCol w:w="4319"/>
      </w:tblGrid>
      <w:tr w:rsidR="009C661E" w:rsidRPr="000D1075" w:rsidTr="006F108B">
        <w:trPr>
          <w:jc w:val="center"/>
        </w:trPr>
        <w:tc>
          <w:tcPr>
            <w:tcW w:w="491" w:type="dxa"/>
            <w:tcBorders>
              <w:top w:val="single" w:sz="4" w:space="0" w:color="auto"/>
              <w:left w:val="single" w:sz="4" w:space="0" w:color="auto"/>
              <w:bottom w:val="single" w:sz="4" w:space="0" w:color="auto"/>
              <w:right w:val="single" w:sz="4" w:space="0" w:color="auto"/>
            </w:tcBorders>
            <w:vAlign w:val="center"/>
          </w:tcPr>
          <w:p w:rsidR="009C661E" w:rsidRPr="00F923B3" w:rsidRDefault="009C661E" w:rsidP="00BE4951">
            <w:pPr>
              <w:spacing w:before="40" w:after="40" w:line="360" w:lineRule="auto"/>
              <w:jc w:val="center"/>
              <w:rPr>
                <w:sz w:val="18"/>
                <w:szCs w:val="18"/>
              </w:rPr>
            </w:pPr>
            <w:r w:rsidRPr="00F923B3">
              <w:rPr>
                <w:sz w:val="18"/>
                <w:szCs w:val="18"/>
              </w:rPr>
              <w:t>Lp.</w:t>
            </w:r>
          </w:p>
        </w:tc>
        <w:tc>
          <w:tcPr>
            <w:tcW w:w="1043" w:type="dxa"/>
            <w:tcBorders>
              <w:top w:val="single" w:sz="4" w:space="0" w:color="auto"/>
              <w:left w:val="nil"/>
              <w:bottom w:val="single" w:sz="4" w:space="0" w:color="auto"/>
              <w:right w:val="single" w:sz="4" w:space="0" w:color="auto"/>
            </w:tcBorders>
            <w:vAlign w:val="center"/>
          </w:tcPr>
          <w:p w:rsidR="009C661E" w:rsidRPr="00F923B3" w:rsidRDefault="009C661E" w:rsidP="00BE4951">
            <w:pPr>
              <w:spacing w:before="40" w:after="40" w:line="360" w:lineRule="auto"/>
              <w:jc w:val="center"/>
              <w:rPr>
                <w:sz w:val="18"/>
                <w:szCs w:val="18"/>
              </w:rPr>
            </w:pPr>
            <w:r w:rsidRPr="00F923B3">
              <w:rPr>
                <w:sz w:val="18"/>
                <w:szCs w:val="18"/>
              </w:rPr>
              <w:t>Data</w:t>
            </w:r>
          </w:p>
        </w:tc>
        <w:tc>
          <w:tcPr>
            <w:tcW w:w="2530" w:type="dxa"/>
            <w:tcBorders>
              <w:top w:val="single" w:sz="4" w:space="0" w:color="auto"/>
              <w:left w:val="single" w:sz="4" w:space="0" w:color="auto"/>
              <w:bottom w:val="single" w:sz="4" w:space="0" w:color="auto"/>
              <w:right w:val="single" w:sz="4" w:space="0" w:color="auto"/>
            </w:tcBorders>
            <w:vAlign w:val="center"/>
          </w:tcPr>
          <w:p w:rsidR="009C661E" w:rsidRPr="00F923B3" w:rsidRDefault="009C661E" w:rsidP="00BE4951">
            <w:pPr>
              <w:spacing w:before="40" w:after="40" w:line="360" w:lineRule="auto"/>
              <w:jc w:val="center"/>
              <w:rPr>
                <w:sz w:val="18"/>
                <w:szCs w:val="18"/>
              </w:rPr>
            </w:pPr>
            <w:r w:rsidRPr="00F923B3">
              <w:rPr>
                <w:sz w:val="18"/>
                <w:szCs w:val="18"/>
              </w:rPr>
              <w:t>Imię i nazwisko</w:t>
            </w:r>
          </w:p>
        </w:tc>
        <w:tc>
          <w:tcPr>
            <w:tcW w:w="1239" w:type="dxa"/>
            <w:tcBorders>
              <w:top w:val="single" w:sz="4" w:space="0" w:color="auto"/>
              <w:left w:val="single" w:sz="4" w:space="0" w:color="auto"/>
              <w:bottom w:val="single" w:sz="4" w:space="0" w:color="auto"/>
              <w:right w:val="single" w:sz="4" w:space="0" w:color="auto"/>
            </w:tcBorders>
            <w:vAlign w:val="center"/>
          </w:tcPr>
          <w:p w:rsidR="009C661E" w:rsidRPr="00F923B3" w:rsidRDefault="009C661E" w:rsidP="00BE4951">
            <w:pPr>
              <w:spacing w:before="40" w:after="40" w:line="360" w:lineRule="auto"/>
              <w:jc w:val="center"/>
              <w:rPr>
                <w:sz w:val="18"/>
                <w:szCs w:val="18"/>
              </w:rPr>
            </w:pPr>
            <w:r w:rsidRPr="00F923B3">
              <w:rPr>
                <w:sz w:val="18"/>
                <w:szCs w:val="18"/>
              </w:rPr>
              <w:t>Wersja</w:t>
            </w:r>
          </w:p>
        </w:tc>
        <w:tc>
          <w:tcPr>
            <w:tcW w:w="4319" w:type="dxa"/>
            <w:tcBorders>
              <w:top w:val="single" w:sz="4" w:space="0" w:color="auto"/>
              <w:left w:val="single" w:sz="4" w:space="0" w:color="auto"/>
              <w:bottom w:val="single" w:sz="4" w:space="0" w:color="auto"/>
              <w:right w:val="single" w:sz="4" w:space="0" w:color="auto"/>
            </w:tcBorders>
            <w:vAlign w:val="center"/>
          </w:tcPr>
          <w:p w:rsidR="009C661E" w:rsidRPr="00F923B3" w:rsidRDefault="009C661E" w:rsidP="00BE4951">
            <w:pPr>
              <w:spacing w:before="40" w:after="40" w:line="360" w:lineRule="auto"/>
              <w:jc w:val="center"/>
              <w:rPr>
                <w:sz w:val="18"/>
                <w:szCs w:val="18"/>
              </w:rPr>
            </w:pPr>
            <w:r w:rsidRPr="00F923B3">
              <w:rPr>
                <w:sz w:val="18"/>
                <w:szCs w:val="18"/>
              </w:rPr>
              <w:t>Opis zmian do poprzedniej wersji</w:t>
            </w:r>
          </w:p>
        </w:tc>
      </w:tr>
      <w:tr w:rsidR="009C661E" w:rsidTr="006F108B">
        <w:trPr>
          <w:jc w:val="center"/>
        </w:trPr>
        <w:tc>
          <w:tcPr>
            <w:tcW w:w="491" w:type="dxa"/>
            <w:tcBorders>
              <w:top w:val="single" w:sz="4" w:space="0" w:color="auto"/>
              <w:left w:val="single" w:sz="4" w:space="0" w:color="auto"/>
              <w:bottom w:val="single" w:sz="4" w:space="0" w:color="auto"/>
              <w:right w:val="single" w:sz="4" w:space="0" w:color="auto"/>
            </w:tcBorders>
          </w:tcPr>
          <w:p w:rsidR="009C661E" w:rsidRPr="00F923B3" w:rsidRDefault="009C661E" w:rsidP="00BE4951">
            <w:pPr>
              <w:spacing w:before="40" w:after="40"/>
              <w:jc w:val="center"/>
              <w:rPr>
                <w:sz w:val="18"/>
                <w:szCs w:val="18"/>
              </w:rPr>
            </w:pPr>
            <w:r w:rsidRPr="00F923B3">
              <w:rPr>
                <w:sz w:val="18"/>
                <w:szCs w:val="18"/>
              </w:rPr>
              <w:t>1.</w:t>
            </w:r>
          </w:p>
        </w:tc>
        <w:tc>
          <w:tcPr>
            <w:tcW w:w="1043" w:type="dxa"/>
            <w:tcBorders>
              <w:top w:val="single" w:sz="4" w:space="0" w:color="auto"/>
              <w:left w:val="single" w:sz="4" w:space="0" w:color="auto"/>
              <w:bottom w:val="single" w:sz="4" w:space="0" w:color="auto"/>
              <w:right w:val="single" w:sz="4" w:space="0" w:color="auto"/>
            </w:tcBorders>
          </w:tcPr>
          <w:p w:rsidR="009C661E" w:rsidRPr="00F923B3" w:rsidRDefault="00A10F85" w:rsidP="00BE4951">
            <w:pPr>
              <w:spacing w:before="40" w:after="40"/>
              <w:jc w:val="center"/>
              <w:rPr>
                <w:sz w:val="18"/>
                <w:szCs w:val="18"/>
              </w:rPr>
            </w:pPr>
            <w:r>
              <w:rPr>
                <w:sz w:val="18"/>
                <w:szCs w:val="18"/>
              </w:rPr>
              <w:t>0</w:t>
            </w:r>
            <w:r w:rsidR="00AD6B1D">
              <w:rPr>
                <w:sz w:val="18"/>
                <w:szCs w:val="18"/>
              </w:rPr>
              <w:t>5</w:t>
            </w:r>
            <w:r w:rsidR="009C661E" w:rsidRPr="00F923B3">
              <w:rPr>
                <w:sz w:val="18"/>
                <w:szCs w:val="18"/>
              </w:rPr>
              <w:t>.</w:t>
            </w:r>
            <w:r w:rsidR="00AD6B1D">
              <w:rPr>
                <w:sz w:val="18"/>
                <w:szCs w:val="18"/>
              </w:rPr>
              <w:t>02</w:t>
            </w:r>
            <w:r>
              <w:rPr>
                <w:sz w:val="18"/>
                <w:szCs w:val="18"/>
              </w:rPr>
              <w:t>.201</w:t>
            </w:r>
            <w:r w:rsidR="00AD6B1D">
              <w:rPr>
                <w:sz w:val="18"/>
                <w:szCs w:val="18"/>
              </w:rPr>
              <w:t>5</w:t>
            </w:r>
          </w:p>
          <w:p w:rsidR="009C661E" w:rsidRPr="00F923B3" w:rsidRDefault="009C661E" w:rsidP="00BE4951">
            <w:pPr>
              <w:spacing w:before="40" w:after="40"/>
              <w:jc w:val="center"/>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9C661E" w:rsidRPr="00F923B3" w:rsidRDefault="00A10F85" w:rsidP="00BE4951">
            <w:pPr>
              <w:spacing w:before="40" w:after="40"/>
              <w:jc w:val="center"/>
              <w:rPr>
                <w:sz w:val="18"/>
                <w:szCs w:val="18"/>
              </w:rPr>
            </w:pPr>
            <w:r>
              <w:rPr>
                <w:sz w:val="18"/>
                <w:szCs w:val="18"/>
              </w:rPr>
              <w:t>Anna Krajewska</w:t>
            </w:r>
          </w:p>
        </w:tc>
        <w:tc>
          <w:tcPr>
            <w:tcW w:w="1239" w:type="dxa"/>
            <w:tcBorders>
              <w:top w:val="single" w:sz="4" w:space="0" w:color="auto"/>
              <w:left w:val="single" w:sz="4" w:space="0" w:color="auto"/>
              <w:bottom w:val="single" w:sz="4" w:space="0" w:color="auto"/>
              <w:right w:val="single" w:sz="4" w:space="0" w:color="auto"/>
            </w:tcBorders>
          </w:tcPr>
          <w:p w:rsidR="009C661E" w:rsidRPr="00F923B3" w:rsidRDefault="009C661E" w:rsidP="00BE4951">
            <w:pPr>
              <w:spacing w:before="40" w:after="40"/>
              <w:jc w:val="center"/>
              <w:rPr>
                <w:sz w:val="18"/>
                <w:szCs w:val="18"/>
              </w:rPr>
            </w:pPr>
            <w:r w:rsidRPr="00F923B3">
              <w:rPr>
                <w:sz w:val="18"/>
                <w:szCs w:val="18"/>
              </w:rPr>
              <w:t>1.1 r</w:t>
            </w:r>
            <w:r w:rsidR="00C26416">
              <w:rPr>
                <w:sz w:val="18"/>
                <w:szCs w:val="18"/>
              </w:rPr>
              <w:t>.</w:t>
            </w:r>
          </w:p>
        </w:tc>
        <w:tc>
          <w:tcPr>
            <w:tcW w:w="4319" w:type="dxa"/>
            <w:tcBorders>
              <w:top w:val="single" w:sz="4" w:space="0" w:color="auto"/>
              <w:left w:val="single" w:sz="4" w:space="0" w:color="auto"/>
              <w:bottom w:val="single" w:sz="4" w:space="0" w:color="auto"/>
              <w:right w:val="single" w:sz="4" w:space="0" w:color="auto"/>
            </w:tcBorders>
          </w:tcPr>
          <w:p w:rsidR="009C661E" w:rsidRPr="00F923B3" w:rsidRDefault="009C661E" w:rsidP="00BE4951">
            <w:pPr>
              <w:spacing w:before="40" w:after="40"/>
              <w:jc w:val="center"/>
              <w:rPr>
                <w:sz w:val="18"/>
                <w:szCs w:val="18"/>
              </w:rPr>
            </w:pPr>
            <w:r w:rsidRPr="00F923B3">
              <w:rPr>
                <w:sz w:val="18"/>
                <w:szCs w:val="18"/>
              </w:rPr>
              <w:t>Utworzenie pierwszej wersji roboczej</w:t>
            </w:r>
          </w:p>
        </w:tc>
      </w:tr>
      <w:tr w:rsidR="00C26416" w:rsidTr="006F108B">
        <w:trPr>
          <w:jc w:val="center"/>
        </w:trPr>
        <w:tc>
          <w:tcPr>
            <w:tcW w:w="491" w:type="dxa"/>
            <w:tcBorders>
              <w:top w:val="single" w:sz="4" w:space="0" w:color="auto"/>
              <w:left w:val="single" w:sz="4" w:space="0" w:color="auto"/>
              <w:bottom w:val="single" w:sz="4" w:space="0" w:color="auto"/>
              <w:right w:val="single" w:sz="4" w:space="0" w:color="auto"/>
            </w:tcBorders>
          </w:tcPr>
          <w:p w:rsidR="00C26416" w:rsidRPr="00F923B3" w:rsidRDefault="00C26416" w:rsidP="00BE4951">
            <w:pPr>
              <w:spacing w:before="40" w:after="40"/>
              <w:jc w:val="center"/>
              <w:rPr>
                <w:sz w:val="18"/>
                <w:szCs w:val="18"/>
              </w:rPr>
            </w:pPr>
            <w:r>
              <w:rPr>
                <w:sz w:val="18"/>
                <w:szCs w:val="18"/>
              </w:rPr>
              <w:t>2.</w:t>
            </w:r>
          </w:p>
        </w:tc>
        <w:tc>
          <w:tcPr>
            <w:tcW w:w="1043" w:type="dxa"/>
            <w:tcBorders>
              <w:top w:val="single" w:sz="4" w:space="0" w:color="auto"/>
              <w:left w:val="single" w:sz="4" w:space="0" w:color="auto"/>
              <w:bottom w:val="single" w:sz="4" w:space="0" w:color="auto"/>
              <w:right w:val="single" w:sz="4" w:space="0" w:color="auto"/>
            </w:tcBorders>
          </w:tcPr>
          <w:p w:rsidR="00C26416" w:rsidRPr="00F923B3" w:rsidRDefault="00C26416" w:rsidP="00C26416">
            <w:pPr>
              <w:spacing w:before="40" w:after="40"/>
              <w:jc w:val="center"/>
              <w:rPr>
                <w:sz w:val="18"/>
                <w:szCs w:val="18"/>
              </w:rPr>
            </w:pPr>
            <w:r>
              <w:rPr>
                <w:sz w:val="18"/>
                <w:szCs w:val="18"/>
              </w:rPr>
              <w:t>07</w:t>
            </w:r>
            <w:r w:rsidRPr="00F923B3">
              <w:rPr>
                <w:sz w:val="18"/>
                <w:szCs w:val="18"/>
              </w:rPr>
              <w:t>.</w:t>
            </w:r>
            <w:r>
              <w:rPr>
                <w:sz w:val="18"/>
                <w:szCs w:val="18"/>
              </w:rPr>
              <w:t>04.2015</w:t>
            </w:r>
          </w:p>
          <w:p w:rsidR="00C26416" w:rsidRDefault="00C26416" w:rsidP="00BE4951">
            <w:pPr>
              <w:spacing w:before="40" w:after="40"/>
              <w:jc w:val="center"/>
              <w:rPr>
                <w:sz w:val="18"/>
                <w:szCs w:val="18"/>
              </w:rPr>
            </w:pPr>
          </w:p>
        </w:tc>
        <w:tc>
          <w:tcPr>
            <w:tcW w:w="2530" w:type="dxa"/>
            <w:tcBorders>
              <w:top w:val="single" w:sz="4" w:space="0" w:color="auto"/>
              <w:left w:val="single" w:sz="4" w:space="0" w:color="auto"/>
              <w:bottom w:val="single" w:sz="4" w:space="0" w:color="auto"/>
              <w:right w:val="single" w:sz="4" w:space="0" w:color="auto"/>
            </w:tcBorders>
          </w:tcPr>
          <w:p w:rsidR="00C26416" w:rsidRDefault="00C26416" w:rsidP="00BE4951">
            <w:pPr>
              <w:spacing w:before="40" w:after="40"/>
              <w:jc w:val="center"/>
              <w:rPr>
                <w:sz w:val="18"/>
                <w:szCs w:val="18"/>
              </w:rPr>
            </w:pPr>
            <w:r>
              <w:rPr>
                <w:sz w:val="18"/>
                <w:szCs w:val="18"/>
              </w:rPr>
              <w:t>Anna Krajewska</w:t>
            </w:r>
          </w:p>
        </w:tc>
        <w:tc>
          <w:tcPr>
            <w:tcW w:w="1239" w:type="dxa"/>
            <w:tcBorders>
              <w:top w:val="single" w:sz="4" w:space="0" w:color="auto"/>
              <w:left w:val="single" w:sz="4" w:space="0" w:color="auto"/>
              <w:bottom w:val="single" w:sz="4" w:space="0" w:color="auto"/>
              <w:right w:val="single" w:sz="4" w:space="0" w:color="auto"/>
            </w:tcBorders>
          </w:tcPr>
          <w:p w:rsidR="00C26416" w:rsidRPr="00F923B3" w:rsidRDefault="00C26416" w:rsidP="00BE4951">
            <w:pPr>
              <w:spacing w:before="40" w:after="40"/>
              <w:jc w:val="center"/>
              <w:rPr>
                <w:sz w:val="18"/>
                <w:szCs w:val="18"/>
              </w:rPr>
            </w:pPr>
            <w:r>
              <w:rPr>
                <w:sz w:val="18"/>
                <w:szCs w:val="18"/>
              </w:rPr>
              <w:t>1.2 r.</w:t>
            </w:r>
          </w:p>
        </w:tc>
        <w:tc>
          <w:tcPr>
            <w:tcW w:w="4319" w:type="dxa"/>
            <w:tcBorders>
              <w:top w:val="single" w:sz="4" w:space="0" w:color="auto"/>
              <w:left w:val="single" w:sz="4" w:space="0" w:color="auto"/>
              <w:bottom w:val="single" w:sz="4" w:space="0" w:color="auto"/>
              <w:right w:val="single" w:sz="4" w:space="0" w:color="auto"/>
            </w:tcBorders>
          </w:tcPr>
          <w:p w:rsidR="00C26416" w:rsidRPr="00F923B3" w:rsidRDefault="00C26416" w:rsidP="00C26416">
            <w:pPr>
              <w:spacing w:before="40" w:after="40"/>
              <w:jc w:val="center"/>
              <w:rPr>
                <w:sz w:val="18"/>
                <w:szCs w:val="18"/>
              </w:rPr>
            </w:pPr>
            <w:r w:rsidRPr="00F923B3">
              <w:rPr>
                <w:sz w:val="18"/>
                <w:szCs w:val="18"/>
              </w:rPr>
              <w:t xml:space="preserve">Utworzenie </w:t>
            </w:r>
            <w:r>
              <w:rPr>
                <w:sz w:val="18"/>
                <w:szCs w:val="18"/>
              </w:rPr>
              <w:t>drugiej</w:t>
            </w:r>
            <w:r w:rsidRPr="00F923B3">
              <w:rPr>
                <w:sz w:val="18"/>
                <w:szCs w:val="18"/>
              </w:rPr>
              <w:t xml:space="preserve"> wersji roboczej</w:t>
            </w:r>
          </w:p>
        </w:tc>
      </w:tr>
      <w:tr w:rsidR="00D93FD4" w:rsidTr="006F108B">
        <w:trPr>
          <w:jc w:val="center"/>
        </w:trPr>
        <w:tc>
          <w:tcPr>
            <w:tcW w:w="491" w:type="dxa"/>
            <w:tcBorders>
              <w:top w:val="single" w:sz="4" w:space="0" w:color="auto"/>
              <w:left w:val="single" w:sz="4" w:space="0" w:color="auto"/>
              <w:bottom w:val="single" w:sz="4" w:space="0" w:color="auto"/>
              <w:right w:val="single" w:sz="4" w:space="0" w:color="auto"/>
            </w:tcBorders>
          </w:tcPr>
          <w:p w:rsidR="00D93FD4" w:rsidRDefault="00D93FD4" w:rsidP="00BE4951">
            <w:pPr>
              <w:spacing w:before="40" w:after="40"/>
              <w:jc w:val="center"/>
              <w:rPr>
                <w:sz w:val="18"/>
                <w:szCs w:val="18"/>
              </w:rPr>
            </w:pPr>
            <w:r>
              <w:rPr>
                <w:sz w:val="18"/>
                <w:szCs w:val="18"/>
              </w:rPr>
              <w:t>3.</w:t>
            </w:r>
          </w:p>
        </w:tc>
        <w:tc>
          <w:tcPr>
            <w:tcW w:w="1043" w:type="dxa"/>
            <w:tcBorders>
              <w:top w:val="single" w:sz="4" w:space="0" w:color="auto"/>
              <w:left w:val="single" w:sz="4" w:space="0" w:color="auto"/>
              <w:bottom w:val="single" w:sz="4" w:space="0" w:color="auto"/>
              <w:right w:val="single" w:sz="4" w:space="0" w:color="auto"/>
            </w:tcBorders>
          </w:tcPr>
          <w:p w:rsidR="00D93FD4" w:rsidRDefault="00D93FD4" w:rsidP="00D93FD4">
            <w:pPr>
              <w:spacing w:before="40" w:after="40"/>
              <w:jc w:val="center"/>
              <w:rPr>
                <w:sz w:val="18"/>
                <w:szCs w:val="18"/>
              </w:rPr>
            </w:pPr>
            <w:r>
              <w:rPr>
                <w:sz w:val="18"/>
                <w:szCs w:val="18"/>
              </w:rPr>
              <w:t>07</w:t>
            </w:r>
            <w:r w:rsidRPr="00F923B3">
              <w:rPr>
                <w:sz w:val="18"/>
                <w:szCs w:val="18"/>
              </w:rPr>
              <w:t>.</w:t>
            </w:r>
            <w:r>
              <w:rPr>
                <w:sz w:val="18"/>
                <w:szCs w:val="18"/>
              </w:rPr>
              <w:t>07.2015</w:t>
            </w:r>
          </w:p>
        </w:tc>
        <w:tc>
          <w:tcPr>
            <w:tcW w:w="2530" w:type="dxa"/>
            <w:tcBorders>
              <w:top w:val="single" w:sz="4" w:space="0" w:color="auto"/>
              <w:left w:val="single" w:sz="4" w:space="0" w:color="auto"/>
              <w:bottom w:val="single" w:sz="4" w:space="0" w:color="auto"/>
              <w:right w:val="single" w:sz="4" w:space="0" w:color="auto"/>
            </w:tcBorders>
          </w:tcPr>
          <w:p w:rsidR="00D93FD4" w:rsidRDefault="00D93FD4" w:rsidP="00BE4951">
            <w:pPr>
              <w:spacing w:before="40" w:after="40"/>
              <w:jc w:val="center"/>
              <w:rPr>
                <w:sz w:val="18"/>
                <w:szCs w:val="18"/>
              </w:rPr>
            </w:pPr>
            <w:r>
              <w:rPr>
                <w:sz w:val="18"/>
                <w:szCs w:val="18"/>
              </w:rPr>
              <w:t>Anna Krajewska</w:t>
            </w:r>
          </w:p>
        </w:tc>
        <w:tc>
          <w:tcPr>
            <w:tcW w:w="1239" w:type="dxa"/>
            <w:tcBorders>
              <w:top w:val="single" w:sz="4" w:space="0" w:color="auto"/>
              <w:left w:val="single" w:sz="4" w:space="0" w:color="auto"/>
              <w:bottom w:val="single" w:sz="4" w:space="0" w:color="auto"/>
              <w:right w:val="single" w:sz="4" w:space="0" w:color="auto"/>
            </w:tcBorders>
          </w:tcPr>
          <w:p w:rsidR="00D93FD4" w:rsidRDefault="00D93FD4" w:rsidP="00BE4951">
            <w:pPr>
              <w:spacing w:before="40" w:after="40"/>
              <w:jc w:val="center"/>
              <w:rPr>
                <w:sz w:val="18"/>
                <w:szCs w:val="18"/>
              </w:rPr>
            </w:pPr>
            <w:r>
              <w:rPr>
                <w:sz w:val="18"/>
                <w:szCs w:val="18"/>
              </w:rPr>
              <w:t>1.z</w:t>
            </w:r>
          </w:p>
        </w:tc>
        <w:tc>
          <w:tcPr>
            <w:tcW w:w="4319" w:type="dxa"/>
            <w:tcBorders>
              <w:top w:val="single" w:sz="4" w:space="0" w:color="auto"/>
              <w:left w:val="single" w:sz="4" w:space="0" w:color="auto"/>
              <w:bottom w:val="single" w:sz="4" w:space="0" w:color="auto"/>
              <w:right w:val="single" w:sz="4" w:space="0" w:color="auto"/>
            </w:tcBorders>
          </w:tcPr>
          <w:p w:rsidR="00D93FD4" w:rsidRPr="00F923B3" w:rsidRDefault="00D93FD4" w:rsidP="00C26416">
            <w:pPr>
              <w:spacing w:before="40" w:after="40"/>
              <w:jc w:val="center"/>
              <w:rPr>
                <w:sz w:val="18"/>
                <w:szCs w:val="18"/>
              </w:rPr>
            </w:pPr>
            <w:r>
              <w:rPr>
                <w:sz w:val="18"/>
                <w:szCs w:val="18"/>
              </w:rPr>
              <w:t>Zatwierdzenie KP</w:t>
            </w:r>
          </w:p>
        </w:tc>
      </w:tr>
    </w:tbl>
    <w:p w:rsidR="009C661E" w:rsidRDefault="009C661E" w:rsidP="009C661E">
      <w:pPr>
        <w:rPr>
          <w:b/>
        </w:rPr>
        <w:sectPr w:rsidR="009C661E" w:rsidSect="009C661E">
          <w:footerReference w:type="first" r:id="rId9"/>
          <w:pgSz w:w="11906" w:h="16838" w:code="9"/>
          <w:pgMar w:top="1134" w:right="851" w:bottom="1134" w:left="1134" w:header="454" w:footer="454" w:gutter="284"/>
          <w:cols w:space="708"/>
          <w:titlePg/>
          <w:docGrid w:linePitch="326"/>
        </w:sectPr>
      </w:pPr>
    </w:p>
    <w:p w:rsidR="009C661E" w:rsidRPr="008141D7" w:rsidRDefault="009C661E" w:rsidP="009C661E">
      <w:pPr>
        <w:outlineLvl w:val="0"/>
        <w:rPr>
          <w:b/>
        </w:rPr>
      </w:pPr>
      <w:r w:rsidRPr="008141D7">
        <w:rPr>
          <w:b/>
        </w:rPr>
        <w:lastRenderedPageBreak/>
        <w:t>Spis treści:</w:t>
      </w:r>
    </w:p>
    <w:p w:rsidR="00DC60B4" w:rsidRPr="007A7066" w:rsidRDefault="005160D6">
      <w:pPr>
        <w:pStyle w:val="Spistreci1"/>
        <w:rPr>
          <w:rFonts w:asciiTheme="minorHAnsi" w:eastAsiaTheme="minorEastAsia" w:hAnsiTheme="minorHAnsi" w:cstheme="minorBidi"/>
          <w:caps w:val="0"/>
          <w:sz w:val="19"/>
          <w:szCs w:val="19"/>
        </w:rPr>
      </w:pPr>
      <w:r w:rsidRPr="005160D6">
        <w:rPr>
          <w:rStyle w:val="Hipercze"/>
          <w:caps w:val="0"/>
          <w:sz w:val="19"/>
          <w:szCs w:val="19"/>
        </w:rPr>
        <w:fldChar w:fldCharType="begin"/>
      </w:r>
      <w:r w:rsidR="00634B9B" w:rsidRPr="00634B9B">
        <w:rPr>
          <w:rStyle w:val="Hipercze"/>
          <w:caps w:val="0"/>
          <w:sz w:val="19"/>
          <w:szCs w:val="19"/>
        </w:rPr>
        <w:instrText xml:space="preserve"> TOC \o "1-4" \h \z </w:instrText>
      </w:r>
      <w:r w:rsidRPr="005160D6">
        <w:rPr>
          <w:rStyle w:val="Hipercze"/>
          <w:caps w:val="0"/>
          <w:sz w:val="19"/>
          <w:szCs w:val="19"/>
        </w:rPr>
        <w:fldChar w:fldCharType="separate"/>
      </w:r>
      <w:hyperlink w:anchor="_Toc315681300" w:history="1">
        <w:r w:rsidR="00634B9B" w:rsidRPr="00634B9B">
          <w:rPr>
            <w:rStyle w:val="Hipercze"/>
            <w:sz w:val="19"/>
            <w:szCs w:val="19"/>
          </w:rPr>
          <w:t>1. PROCEDURY</w:t>
        </w:r>
        <w:r w:rsidR="00634B9B" w:rsidRPr="00634B9B">
          <w:rPr>
            <w:webHidden/>
            <w:sz w:val="19"/>
            <w:szCs w:val="19"/>
          </w:rPr>
          <w:tab/>
        </w:r>
        <w:r w:rsidRPr="00634B9B">
          <w:rPr>
            <w:webHidden/>
            <w:sz w:val="19"/>
            <w:szCs w:val="19"/>
          </w:rPr>
          <w:fldChar w:fldCharType="begin"/>
        </w:r>
        <w:r w:rsidR="00634B9B" w:rsidRPr="00634B9B">
          <w:rPr>
            <w:webHidden/>
            <w:sz w:val="19"/>
            <w:szCs w:val="19"/>
          </w:rPr>
          <w:instrText xml:space="preserve"> PAGEREF _Toc315681300 \h </w:instrText>
        </w:r>
        <w:r w:rsidRPr="00634B9B">
          <w:rPr>
            <w:webHidden/>
            <w:sz w:val="19"/>
            <w:szCs w:val="19"/>
          </w:rPr>
        </w:r>
        <w:r w:rsidRPr="00634B9B">
          <w:rPr>
            <w:webHidden/>
            <w:sz w:val="19"/>
            <w:szCs w:val="19"/>
          </w:rPr>
          <w:fldChar w:fldCharType="separate"/>
        </w:r>
        <w:r w:rsidR="00875887">
          <w:rPr>
            <w:webHidden/>
            <w:sz w:val="19"/>
            <w:szCs w:val="19"/>
          </w:rPr>
          <w:t>4</w:t>
        </w:r>
        <w:r w:rsidRPr="00634B9B">
          <w:rPr>
            <w:webHidden/>
            <w:sz w:val="19"/>
            <w:szCs w:val="19"/>
          </w:rPr>
          <w:fldChar w:fldCharType="end"/>
        </w:r>
      </w:hyperlink>
    </w:p>
    <w:p w:rsidR="00DC60B4" w:rsidRPr="007A7066" w:rsidRDefault="005160D6">
      <w:pPr>
        <w:pStyle w:val="Spistreci2"/>
        <w:rPr>
          <w:rFonts w:asciiTheme="minorHAnsi" w:eastAsiaTheme="minorEastAsia" w:hAnsiTheme="minorHAnsi" w:cstheme="minorBidi"/>
          <w:sz w:val="19"/>
          <w:szCs w:val="19"/>
        </w:rPr>
      </w:pPr>
      <w:hyperlink w:anchor="_Toc315681301" w:history="1">
        <w:r w:rsidR="00634B9B" w:rsidRPr="00634B9B">
          <w:rPr>
            <w:rStyle w:val="Hipercze"/>
            <w:sz w:val="19"/>
            <w:szCs w:val="19"/>
          </w:rPr>
          <w:t xml:space="preserve">1.1. Procedura sporządzania </w:t>
        </w:r>
        <w:r w:rsidR="005468A7">
          <w:rPr>
            <w:rStyle w:val="Hipercze"/>
            <w:sz w:val="19"/>
            <w:szCs w:val="19"/>
          </w:rPr>
          <w:t>i poprawy dokumentów finansowo-ksiegowych</w:t>
        </w:r>
        <w:r w:rsidR="00634B9B" w:rsidRPr="00634B9B">
          <w:rPr>
            <w:rStyle w:val="Hipercze"/>
            <w:sz w:val="19"/>
            <w:szCs w:val="19"/>
          </w:rPr>
          <w:t xml:space="preserve"> oraz ustalanie nienależnie, nadmiernie pobranych środków publicznych w ramach Programu Rozwoju Obszarów Wiejskich na lata 20</w:t>
        </w:r>
        <w:r w:rsidR="0088130F">
          <w:rPr>
            <w:rStyle w:val="Hipercze"/>
            <w:sz w:val="19"/>
            <w:szCs w:val="19"/>
          </w:rPr>
          <w:t>14</w:t>
        </w:r>
        <w:r w:rsidR="00634B9B" w:rsidRPr="00634B9B">
          <w:rPr>
            <w:rStyle w:val="Hipercze"/>
            <w:sz w:val="19"/>
            <w:szCs w:val="19"/>
          </w:rPr>
          <w:t>-20</w:t>
        </w:r>
        <w:r w:rsidR="0088130F">
          <w:rPr>
            <w:rStyle w:val="Hipercze"/>
            <w:sz w:val="19"/>
            <w:szCs w:val="19"/>
          </w:rPr>
          <w:t>20</w:t>
        </w:r>
        <w:r w:rsidR="00634B9B" w:rsidRPr="00634B9B">
          <w:rPr>
            <w:rStyle w:val="Hipercze"/>
            <w:sz w:val="19"/>
            <w:szCs w:val="19"/>
          </w:rPr>
          <w:t>.</w:t>
        </w:r>
        <w:r w:rsidR="00634B9B" w:rsidRPr="00634B9B">
          <w:rPr>
            <w:webHidden/>
            <w:sz w:val="19"/>
            <w:szCs w:val="19"/>
          </w:rPr>
          <w:tab/>
        </w:r>
        <w:r w:rsidRPr="00634B9B">
          <w:rPr>
            <w:webHidden/>
            <w:sz w:val="19"/>
            <w:szCs w:val="19"/>
          </w:rPr>
          <w:fldChar w:fldCharType="begin"/>
        </w:r>
        <w:r w:rsidR="00634B9B" w:rsidRPr="00634B9B">
          <w:rPr>
            <w:webHidden/>
            <w:sz w:val="19"/>
            <w:szCs w:val="19"/>
          </w:rPr>
          <w:instrText xml:space="preserve"> PAGEREF _Toc315681301 \h </w:instrText>
        </w:r>
        <w:r w:rsidRPr="00634B9B">
          <w:rPr>
            <w:webHidden/>
            <w:sz w:val="19"/>
            <w:szCs w:val="19"/>
          </w:rPr>
        </w:r>
        <w:r w:rsidRPr="00634B9B">
          <w:rPr>
            <w:webHidden/>
            <w:sz w:val="19"/>
            <w:szCs w:val="19"/>
          </w:rPr>
          <w:fldChar w:fldCharType="separate"/>
        </w:r>
        <w:r w:rsidR="00875887">
          <w:rPr>
            <w:webHidden/>
            <w:sz w:val="19"/>
            <w:szCs w:val="19"/>
          </w:rPr>
          <w:t>4</w:t>
        </w:r>
        <w:r w:rsidRPr="00634B9B">
          <w:rPr>
            <w:webHidden/>
            <w:sz w:val="19"/>
            <w:szCs w:val="19"/>
          </w:rPr>
          <w:fldChar w:fldCharType="end"/>
        </w:r>
      </w:hyperlink>
    </w:p>
    <w:p w:rsidR="00DC60B4" w:rsidRPr="007A7066" w:rsidRDefault="005160D6">
      <w:pPr>
        <w:pStyle w:val="Spistreci3"/>
        <w:rPr>
          <w:rFonts w:asciiTheme="minorHAnsi" w:eastAsiaTheme="minorEastAsia" w:hAnsiTheme="minorHAnsi" w:cstheme="minorBidi"/>
          <w:noProof/>
          <w:sz w:val="19"/>
          <w:szCs w:val="19"/>
        </w:rPr>
      </w:pPr>
      <w:hyperlink w:anchor="_Toc315681302" w:history="1">
        <w:r w:rsidR="00634B9B" w:rsidRPr="00634B9B">
          <w:rPr>
            <w:rStyle w:val="Hipercze"/>
            <w:noProof/>
            <w:sz w:val="19"/>
            <w:szCs w:val="19"/>
          </w:rPr>
          <w:t>1.1.1. Przedmiot procedury</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_Toc315681302 \h </w:instrText>
        </w:r>
        <w:r w:rsidRPr="00634B9B">
          <w:rPr>
            <w:noProof/>
            <w:webHidden/>
            <w:sz w:val="19"/>
            <w:szCs w:val="19"/>
          </w:rPr>
        </w:r>
        <w:r w:rsidRPr="00634B9B">
          <w:rPr>
            <w:noProof/>
            <w:webHidden/>
            <w:sz w:val="19"/>
            <w:szCs w:val="19"/>
          </w:rPr>
          <w:fldChar w:fldCharType="separate"/>
        </w:r>
        <w:r w:rsidR="00875887">
          <w:rPr>
            <w:noProof/>
            <w:webHidden/>
            <w:sz w:val="19"/>
            <w:szCs w:val="19"/>
          </w:rPr>
          <w:t>4</w:t>
        </w:r>
        <w:r w:rsidRPr="00634B9B">
          <w:rPr>
            <w:noProof/>
            <w:webHidden/>
            <w:sz w:val="19"/>
            <w:szCs w:val="19"/>
          </w:rPr>
          <w:fldChar w:fldCharType="end"/>
        </w:r>
      </w:hyperlink>
    </w:p>
    <w:p w:rsidR="00DC60B4" w:rsidRPr="007A7066" w:rsidRDefault="005160D6">
      <w:pPr>
        <w:pStyle w:val="Spistreci3"/>
        <w:rPr>
          <w:rFonts w:asciiTheme="minorHAnsi" w:eastAsiaTheme="minorEastAsia" w:hAnsiTheme="minorHAnsi" w:cstheme="minorBidi"/>
          <w:noProof/>
          <w:sz w:val="19"/>
          <w:szCs w:val="19"/>
        </w:rPr>
      </w:pPr>
      <w:hyperlink w:anchor="_Toc315681303" w:history="1">
        <w:r w:rsidR="00634B9B" w:rsidRPr="00634B9B">
          <w:rPr>
            <w:rStyle w:val="Hipercze"/>
            <w:noProof/>
            <w:sz w:val="19"/>
            <w:szCs w:val="19"/>
          </w:rPr>
          <w:t>1.1.2. Obszar procedury</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_Toc315681303 \h </w:instrText>
        </w:r>
        <w:r w:rsidRPr="00634B9B">
          <w:rPr>
            <w:noProof/>
            <w:webHidden/>
            <w:sz w:val="19"/>
            <w:szCs w:val="19"/>
          </w:rPr>
        </w:r>
        <w:r w:rsidRPr="00634B9B">
          <w:rPr>
            <w:noProof/>
            <w:webHidden/>
            <w:sz w:val="19"/>
            <w:szCs w:val="19"/>
          </w:rPr>
          <w:fldChar w:fldCharType="separate"/>
        </w:r>
        <w:r w:rsidR="00875887">
          <w:rPr>
            <w:noProof/>
            <w:webHidden/>
            <w:sz w:val="19"/>
            <w:szCs w:val="19"/>
          </w:rPr>
          <w:t>4</w:t>
        </w:r>
        <w:r w:rsidRPr="00634B9B">
          <w:rPr>
            <w:noProof/>
            <w:webHidden/>
            <w:sz w:val="19"/>
            <w:szCs w:val="19"/>
          </w:rPr>
          <w:fldChar w:fldCharType="end"/>
        </w:r>
      </w:hyperlink>
    </w:p>
    <w:p w:rsidR="00DC60B4" w:rsidRPr="007A7066" w:rsidRDefault="005160D6">
      <w:pPr>
        <w:pStyle w:val="Spistreci3"/>
        <w:rPr>
          <w:rFonts w:asciiTheme="minorHAnsi" w:eastAsiaTheme="minorEastAsia" w:hAnsiTheme="minorHAnsi" w:cstheme="minorBidi"/>
          <w:noProof/>
          <w:sz w:val="19"/>
          <w:szCs w:val="19"/>
        </w:rPr>
      </w:pPr>
      <w:hyperlink w:anchor="_Toc315681304" w:history="1">
        <w:r w:rsidR="00634B9B" w:rsidRPr="00634B9B">
          <w:rPr>
            <w:rStyle w:val="Hipercze"/>
            <w:noProof/>
            <w:sz w:val="19"/>
            <w:szCs w:val="19"/>
          </w:rPr>
          <w:t>1.1.3. Funkcja procedury</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_Toc315681304 \h </w:instrText>
        </w:r>
        <w:r w:rsidRPr="00634B9B">
          <w:rPr>
            <w:noProof/>
            <w:webHidden/>
            <w:sz w:val="19"/>
            <w:szCs w:val="19"/>
          </w:rPr>
        </w:r>
        <w:r w:rsidRPr="00634B9B">
          <w:rPr>
            <w:noProof/>
            <w:webHidden/>
            <w:sz w:val="19"/>
            <w:szCs w:val="19"/>
          </w:rPr>
          <w:fldChar w:fldCharType="separate"/>
        </w:r>
        <w:r w:rsidR="00875887">
          <w:rPr>
            <w:noProof/>
            <w:webHidden/>
            <w:sz w:val="19"/>
            <w:szCs w:val="19"/>
          </w:rPr>
          <w:t>4</w:t>
        </w:r>
        <w:r w:rsidRPr="00634B9B">
          <w:rPr>
            <w:noProof/>
            <w:webHidden/>
            <w:sz w:val="19"/>
            <w:szCs w:val="19"/>
          </w:rPr>
          <w:fldChar w:fldCharType="end"/>
        </w:r>
      </w:hyperlink>
    </w:p>
    <w:p w:rsidR="00DC60B4" w:rsidRPr="007A7066" w:rsidRDefault="005160D6">
      <w:pPr>
        <w:pStyle w:val="Spistreci3"/>
        <w:rPr>
          <w:rFonts w:asciiTheme="minorHAnsi" w:eastAsiaTheme="minorEastAsia" w:hAnsiTheme="minorHAnsi" w:cstheme="minorBidi"/>
          <w:noProof/>
          <w:sz w:val="19"/>
          <w:szCs w:val="19"/>
        </w:rPr>
      </w:pPr>
      <w:hyperlink w:anchor="_Toc315681305" w:history="1">
        <w:r w:rsidR="00634B9B" w:rsidRPr="00634B9B">
          <w:rPr>
            <w:rStyle w:val="Hipercze"/>
            <w:noProof/>
            <w:sz w:val="19"/>
            <w:szCs w:val="19"/>
          </w:rPr>
          <w:t>1.1.4. Przebieg procesu</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_Toc315681305 \h </w:instrText>
        </w:r>
        <w:r w:rsidRPr="00634B9B">
          <w:rPr>
            <w:noProof/>
            <w:webHidden/>
            <w:sz w:val="19"/>
            <w:szCs w:val="19"/>
          </w:rPr>
        </w:r>
        <w:r w:rsidRPr="00634B9B">
          <w:rPr>
            <w:noProof/>
            <w:webHidden/>
            <w:sz w:val="19"/>
            <w:szCs w:val="19"/>
          </w:rPr>
          <w:fldChar w:fldCharType="separate"/>
        </w:r>
        <w:r w:rsidR="00875887">
          <w:rPr>
            <w:noProof/>
            <w:webHidden/>
            <w:sz w:val="19"/>
            <w:szCs w:val="19"/>
          </w:rPr>
          <w:t>6</w:t>
        </w:r>
        <w:r w:rsidRPr="00634B9B">
          <w:rPr>
            <w:noProof/>
            <w:webHidden/>
            <w:sz w:val="19"/>
            <w:szCs w:val="19"/>
          </w:rPr>
          <w:fldChar w:fldCharType="end"/>
        </w:r>
      </w:hyperlink>
    </w:p>
    <w:p w:rsidR="00DC60B4" w:rsidRPr="007A7066" w:rsidRDefault="005160D6">
      <w:pPr>
        <w:pStyle w:val="Spistreci4"/>
        <w:rPr>
          <w:rFonts w:asciiTheme="minorHAnsi" w:eastAsiaTheme="minorEastAsia" w:hAnsiTheme="minorHAnsi" w:cstheme="minorBidi"/>
          <w:noProof/>
          <w:sz w:val="19"/>
          <w:szCs w:val="19"/>
        </w:rPr>
      </w:pPr>
      <w:hyperlink w:anchor="_Toc315681306" w:history="1">
        <w:r w:rsidR="00634B9B" w:rsidRPr="00634B9B">
          <w:rPr>
            <w:rStyle w:val="Hipercze"/>
            <w:noProof/>
            <w:sz w:val="19"/>
            <w:szCs w:val="19"/>
          </w:rPr>
          <w:t>1.1.4.1. Sporządzenie i wysłanie pisma</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_Toc315681306 \h </w:instrText>
        </w:r>
        <w:r w:rsidRPr="00634B9B">
          <w:rPr>
            <w:noProof/>
            <w:webHidden/>
            <w:sz w:val="19"/>
            <w:szCs w:val="19"/>
          </w:rPr>
        </w:r>
        <w:r w:rsidRPr="00634B9B">
          <w:rPr>
            <w:noProof/>
            <w:webHidden/>
            <w:sz w:val="19"/>
            <w:szCs w:val="19"/>
          </w:rPr>
          <w:fldChar w:fldCharType="separate"/>
        </w:r>
        <w:r w:rsidR="00875887">
          <w:rPr>
            <w:noProof/>
            <w:webHidden/>
            <w:sz w:val="19"/>
            <w:szCs w:val="19"/>
          </w:rPr>
          <w:t>6</w:t>
        </w:r>
        <w:r w:rsidRPr="00634B9B">
          <w:rPr>
            <w:noProof/>
            <w:webHidden/>
            <w:sz w:val="19"/>
            <w:szCs w:val="19"/>
          </w:rPr>
          <w:fldChar w:fldCharType="end"/>
        </w:r>
      </w:hyperlink>
    </w:p>
    <w:p w:rsidR="00DC60B4" w:rsidRPr="007A7066" w:rsidRDefault="005160D6">
      <w:pPr>
        <w:pStyle w:val="Spistreci4"/>
        <w:rPr>
          <w:rFonts w:asciiTheme="minorHAnsi" w:eastAsiaTheme="minorEastAsia" w:hAnsiTheme="minorHAnsi" w:cstheme="minorBidi"/>
          <w:noProof/>
          <w:sz w:val="19"/>
          <w:szCs w:val="19"/>
        </w:rPr>
      </w:pPr>
      <w:hyperlink w:anchor="_Toc315681307" w:history="1">
        <w:r w:rsidR="00634B9B" w:rsidRPr="00634B9B">
          <w:rPr>
            <w:rStyle w:val="Hipercze"/>
            <w:noProof/>
            <w:sz w:val="19"/>
            <w:szCs w:val="19"/>
          </w:rPr>
          <w:t>1.1.4.2. Sporządzenie</w:t>
        </w:r>
        <w:r w:rsidR="00ED57A0">
          <w:rPr>
            <w:rStyle w:val="Hipercze"/>
            <w:noProof/>
            <w:sz w:val="19"/>
            <w:szCs w:val="19"/>
          </w:rPr>
          <w:t xml:space="preserve"> dokumentów finansowo-księgowych</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_Toc315681307 \h </w:instrText>
        </w:r>
        <w:r w:rsidRPr="00634B9B">
          <w:rPr>
            <w:noProof/>
            <w:webHidden/>
            <w:sz w:val="19"/>
            <w:szCs w:val="19"/>
          </w:rPr>
        </w:r>
        <w:r w:rsidRPr="00634B9B">
          <w:rPr>
            <w:noProof/>
            <w:webHidden/>
            <w:sz w:val="19"/>
            <w:szCs w:val="19"/>
          </w:rPr>
          <w:fldChar w:fldCharType="separate"/>
        </w:r>
        <w:r w:rsidR="00875887">
          <w:rPr>
            <w:noProof/>
            <w:webHidden/>
            <w:sz w:val="19"/>
            <w:szCs w:val="19"/>
          </w:rPr>
          <w:t>7</w:t>
        </w:r>
        <w:r w:rsidRPr="00634B9B">
          <w:rPr>
            <w:noProof/>
            <w:webHidden/>
            <w:sz w:val="19"/>
            <w:szCs w:val="19"/>
          </w:rPr>
          <w:fldChar w:fldCharType="end"/>
        </w:r>
      </w:hyperlink>
    </w:p>
    <w:p w:rsidR="00DC60B4" w:rsidRPr="007A7066" w:rsidRDefault="005160D6">
      <w:pPr>
        <w:pStyle w:val="Spistreci4"/>
        <w:rPr>
          <w:rFonts w:asciiTheme="minorHAnsi" w:eastAsiaTheme="minorEastAsia" w:hAnsiTheme="minorHAnsi" w:cstheme="minorBidi"/>
          <w:noProof/>
          <w:sz w:val="19"/>
          <w:szCs w:val="19"/>
        </w:rPr>
      </w:pPr>
      <w:hyperlink w:anchor="_Toc315681308" w:history="1">
        <w:r w:rsidR="00634B9B" w:rsidRPr="00634B9B">
          <w:rPr>
            <w:rStyle w:val="Hipercze"/>
            <w:noProof/>
            <w:sz w:val="19"/>
            <w:szCs w:val="19"/>
          </w:rPr>
          <w:t xml:space="preserve">1.1.4.3. Poprawa </w:t>
        </w:r>
        <w:r w:rsidR="00CE5D00">
          <w:rPr>
            <w:rStyle w:val="Hipercze"/>
            <w:noProof/>
            <w:sz w:val="19"/>
            <w:szCs w:val="19"/>
          </w:rPr>
          <w:t>dokumentów finansowo-księgowych</w:t>
        </w:r>
        <w:r w:rsidR="00634B9B" w:rsidRPr="00634B9B">
          <w:rPr>
            <w:rStyle w:val="Hipercze"/>
            <w:noProof/>
            <w:sz w:val="19"/>
            <w:szCs w:val="19"/>
          </w:rPr>
          <w:t>.</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_Toc315681308 \h </w:instrText>
        </w:r>
        <w:r w:rsidRPr="00634B9B">
          <w:rPr>
            <w:noProof/>
            <w:webHidden/>
            <w:sz w:val="19"/>
            <w:szCs w:val="19"/>
          </w:rPr>
        </w:r>
        <w:r w:rsidRPr="00634B9B">
          <w:rPr>
            <w:noProof/>
            <w:webHidden/>
            <w:sz w:val="19"/>
            <w:szCs w:val="19"/>
          </w:rPr>
          <w:fldChar w:fldCharType="separate"/>
        </w:r>
        <w:r w:rsidR="00875887">
          <w:rPr>
            <w:noProof/>
            <w:webHidden/>
            <w:sz w:val="19"/>
            <w:szCs w:val="19"/>
          </w:rPr>
          <w:t>8</w:t>
        </w:r>
        <w:r w:rsidRPr="00634B9B">
          <w:rPr>
            <w:noProof/>
            <w:webHidden/>
            <w:sz w:val="19"/>
            <w:szCs w:val="19"/>
          </w:rPr>
          <w:fldChar w:fldCharType="end"/>
        </w:r>
      </w:hyperlink>
    </w:p>
    <w:p w:rsidR="00DC60B4" w:rsidRPr="007A7066" w:rsidRDefault="005160D6">
      <w:pPr>
        <w:pStyle w:val="Spistreci4"/>
        <w:rPr>
          <w:rFonts w:asciiTheme="minorHAnsi" w:eastAsiaTheme="minorEastAsia" w:hAnsiTheme="minorHAnsi" w:cstheme="minorBidi"/>
          <w:noProof/>
          <w:sz w:val="19"/>
          <w:szCs w:val="19"/>
        </w:rPr>
      </w:pPr>
      <w:hyperlink w:anchor="_Toc315681309" w:history="1">
        <w:r w:rsidR="00634B9B" w:rsidRPr="00634B9B">
          <w:rPr>
            <w:rStyle w:val="Hipercze"/>
            <w:noProof/>
            <w:sz w:val="19"/>
            <w:szCs w:val="19"/>
          </w:rPr>
          <w:t xml:space="preserve">1.1.4.4. Postępowanie w przypadku zwrotu </w:t>
        </w:r>
        <w:r w:rsidR="00FA428E">
          <w:rPr>
            <w:rStyle w:val="Hipercze"/>
            <w:noProof/>
            <w:sz w:val="19"/>
            <w:szCs w:val="19"/>
          </w:rPr>
          <w:t xml:space="preserve"> </w:t>
        </w:r>
        <w:r w:rsidR="00CE5D00" w:rsidRPr="00CE5D00">
          <w:rPr>
            <w:rStyle w:val="Hipercze"/>
            <w:noProof/>
            <w:sz w:val="19"/>
            <w:szCs w:val="19"/>
          </w:rPr>
          <w:t>dokumentów finansowo-księgowych.</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_Toc315681309 \h </w:instrText>
        </w:r>
        <w:r w:rsidRPr="00634B9B">
          <w:rPr>
            <w:noProof/>
            <w:webHidden/>
            <w:sz w:val="19"/>
            <w:szCs w:val="19"/>
          </w:rPr>
        </w:r>
        <w:r w:rsidRPr="00634B9B">
          <w:rPr>
            <w:noProof/>
            <w:webHidden/>
            <w:sz w:val="19"/>
            <w:szCs w:val="19"/>
          </w:rPr>
          <w:fldChar w:fldCharType="separate"/>
        </w:r>
        <w:r w:rsidR="00875887">
          <w:rPr>
            <w:noProof/>
            <w:webHidden/>
            <w:sz w:val="19"/>
            <w:szCs w:val="19"/>
          </w:rPr>
          <w:t>9</w:t>
        </w:r>
        <w:r w:rsidRPr="00634B9B">
          <w:rPr>
            <w:noProof/>
            <w:webHidden/>
            <w:sz w:val="19"/>
            <w:szCs w:val="19"/>
          </w:rPr>
          <w:fldChar w:fldCharType="end"/>
        </w:r>
      </w:hyperlink>
    </w:p>
    <w:p w:rsidR="00DC60B4" w:rsidRPr="007A7066" w:rsidRDefault="005160D6">
      <w:pPr>
        <w:pStyle w:val="Spistreci4"/>
        <w:rPr>
          <w:rFonts w:asciiTheme="minorHAnsi" w:eastAsiaTheme="minorEastAsia" w:hAnsiTheme="minorHAnsi" w:cstheme="minorBidi"/>
          <w:noProof/>
          <w:sz w:val="19"/>
          <w:szCs w:val="19"/>
        </w:rPr>
      </w:pPr>
      <w:hyperlink w:anchor="_Toc315681310" w:history="1">
        <w:r w:rsidR="00634B9B" w:rsidRPr="00634B9B">
          <w:rPr>
            <w:rStyle w:val="Hipercze"/>
            <w:noProof/>
            <w:sz w:val="19"/>
            <w:szCs w:val="19"/>
          </w:rPr>
          <w:t>1.1.4.5. Postępowanie po dokonaniu płatności (sprawdzenie stanu należności, rozliczenie zaliczki/wyprzedzającego finansowania, rozliczenie zwróconych przez Beneficjenta środków finansowych, postępowanie skutkujące dochodzeniem należności).</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_Toc315681310 \h </w:instrText>
        </w:r>
        <w:r w:rsidRPr="00634B9B">
          <w:rPr>
            <w:noProof/>
            <w:webHidden/>
            <w:sz w:val="19"/>
            <w:szCs w:val="19"/>
          </w:rPr>
        </w:r>
        <w:r w:rsidRPr="00634B9B">
          <w:rPr>
            <w:noProof/>
            <w:webHidden/>
            <w:sz w:val="19"/>
            <w:szCs w:val="19"/>
          </w:rPr>
          <w:fldChar w:fldCharType="separate"/>
        </w:r>
        <w:r w:rsidR="00875887">
          <w:rPr>
            <w:noProof/>
            <w:webHidden/>
            <w:sz w:val="19"/>
            <w:szCs w:val="19"/>
          </w:rPr>
          <w:t>10</w:t>
        </w:r>
        <w:r w:rsidRPr="00634B9B">
          <w:rPr>
            <w:noProof/>
            <w:webHidden/>
            <w:sz w:val="19"/>
            <w:szCs w:val="19"/>
          </w:rPr>
          <w:fldChar w:fldCharType="end"/>
        </w:r>
      </w:hyperlink>
    </w:p>
    <w:p w:rsidR="00DC60B4" w:rsidRPr="007A7066" w:rsidRDefault="005160D6">
      <w:pPr>
        <w:pStyle w:val="Spistreci4"/>
        <w:rPr>
          <w:rFonts w:asciiTheme="minorHAnsi" w:eastAsiaTheme="minorEastAsia" w:hAnsiTheme="minorHAnsi" w:cstheme="minorBidi"/>
          <w:noProof/>
          <w:sz w:val="19"/>
          <w:szCs w:val="19"/>
        </w:rPr>
      </w:pPr>
      <w:hyperlink w:anchor="_Toc315681311" w:history="1">
        <w:r w:rsidR="00634B9B" w:rsidRPr="00634B9B">
          <w:rPr>
            <w:rStyle w:val="Hipercze"/>
            <w:noProof/>
            <w:sz w:val="19"/>
            <w:szCs w:val="19"/>
          </w:rPr>
          <w:t xml:space="preserve">1.1.4.6. </w:t>
        </w:r>
        <w:r w:rsidR="00390799" w:rsidRPr="00A907E2">
          <w:t>Postępowanie w przypadku zaistnienia przesłanek do wszczęcia postępowania administracyjnego o ustalenie kwot nienależnie/ nadmiernie pobranych środków publicznych.</w:t>
        </w:r>
        <w:r w:rsidR="00634B9B" w:rsidRPr="00634B9B">
          <w:rPr>
            <w:noProof/>
            <w:webHidden/>
            <w:sz w:val="19"/>
            <w:szCs w:val="19"/>
          </w:rPr>
          <w:tab/>
        </w:r>
      </w:hyperlink>
    </w:p>
    <w:p w:rsidR="00DC60B4" w:rsidRPr="007A7066" w:rsidRDefault="005160D6">
      <w:pPr>
        <w:pStyle w:val="Spistreci3"/>
        <w:rPr>
          <w:rFonts w:asciiTheme="minorHAnsi" w:eastAsiaTheme="minorEastAsia" w:hAnsiTheme="minorHAnsi" w:cstheme="minorBidi"/>
          <w:noProof/>
          <w:sz w:val="19"/>
          <w:szCs w:val="19"/>
        </w:rPr>
      </w:pPr>
      <w:hyperlink w:anchor="_Toc315681313" w:history="1">
        <w:r w:rsidR="00634B9B" w:rsidRPr="00634B9B">
          <w:rPr>
            <w:rStyle w:val="Hipercze"/>
            <w:noProof/>
            <w:sz w:val="19"/>
            <w:szCs w:val="19"/>
          </w:rPr>
          <w:t>1.1.5. Reguły</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_Toc315681313 \h </w:instrText>
        </w:r>
        <w:r w:rsidRPr="00634B9B">
          <w:rPr>
            <w:noProof/>
            <w:webHidden/>
            <w:sz w:val="19"/>
            <w:szCs w:val="19"/>
          </w:rPr>
        </w:r>
        <w:r w:rsidRPr="00634B9B">
          <w:rPr>
            <w:noProof/>
            <w:webHidden/>
            <w:sz w:val="19"/>
            <w:szCs w:val="19"/>
          </w:rPr>
          <w:fldChar w:fldCharType="separate"/>
        </w:r>
        <w:r w:rsidR="00875887">
          <w:rPr>
            <w:noProof/>
            <w:webHidden/>
            <w:sz w:val="19"/>
            <w:szCs w:val="19"/>
          </w:rPr>
          <w:t>12</w:t>
        </w:r>
        <w:r w:rsidRPr="00634B9B">
          <w:rPr>
            <w:noProof/>
            <w:webHidden/>
            <w:sz w:val="19"/>
            <w:szCs w:val="19"/>
          </w:rPr>
          <w:fldChar w:fldCharType="end"/>
        </w:r>
      </w:hyperlink>
    </w:p>
    <w:p w:rsidR="00DC60B4" w:rsidRPr="007A7066" w:rsidRDefault="005160D6">
      <w:pPr>
        <w:pStyle w:val="Spistreci3"/>
        <w:rPr>
          <w:rFonts w:asciiTheme="minorHAnsi" w:eastAsiaTheme="minorEastAsia" w:hAnsiTheme="minorHAnsi" w:cstheme="minorBidi"/>
          <w:noProof/>
          <w:sz w:val="19"/>
          <w:szCs w:val="19"/>
        </w:rPr>
      </w:pPr>
      <w:hyperlink w:anchor="_Toc315681314" w:history="1">
        <w:r w:rsidR="00634B9B" w:rsidRPr="00634B9B">
          <w:rPr>
            <w:rStyle w:val="Hipercze"/>
            <w:noProof/>
            <w:sz w:val="19"/>
            <w:szCs w:val="19"/>
          </w:rPr>
          <w:t>1.1.6. Załączniki</w:t>
        </w:r>
        <w:r w:rsidR="00634B9B" w:rsidRPr="00634B9B">
          <w:rPr>
            <w:noProof/>
            <w:webHidden/>
            <w:sz w:val="19"/>
            <w:szCs w:val="19"/>
          </w:rPr>
          <w:tab/>
        </w:r>
        <w:r w:rsidRPr="00634B9B">
          <w:rPr>
            <w:noProof/>
            <w:webHidden/>
            <w:sz w:val="19"/>
            <w:szCs w:val="19"/>
          </w:rPr>
          <w:fldChar w:fldCharType="begin"/>
        </w:r>
        <w:r w:rsidR="00634B9B" w:rsidRPr="00634B9B">
          <w:rPr>
            <w:noProof/>
            <w:webHidden/>
            <w:sz w:val="19"/>
            <w:szCs w:val="19"/>
          </w:rPr>
          <w:instrText xml:space="preserve"> PAGEREF _Toc315681314 \h </w:instrText>
        </w:r>
        <w:r w:rsidRPr="00634B9B">
          <w:rPr>
            <w:noProof/>
            <w:webHidden/>
            <w:sz w:val="19"/>
            <w:szCs w:val="19"/>
          </w:rPr>
        </w:r>
        <w:r w:rsidRPr="00634B9B">
          <w:rPr>
            <w:noProof/>
            <w:webHidden/>
            <w:sz w:val="19"/>
            <w:szCs w:val="19"/>
          </w:rPr>
          <w:fldChar w:fldCharType="separate"/>
        </w:r>
        <w:r w:rsidR="00875887">
          <w:rPr>
            <w:noProof/>
            <w:webHidden/>
            <w:sz w:val="19"/>
            <w:szCs w:val="19"/>
          </w:rPr>
          <w:t>17</w:t>
        </w:r>
        <w:r w:rsidRPr="00634B9B">
          <w:rPr>
            <w:noProof/>
            <w:webHidden/>
            <w:sz w:val="19"/>
            <w:szCs w:val="19"/>
          </w:rPr>
          <w:fldChar w:fldCharType="end"/>
        </w:r>
      </w:hyperlink>
    </w:p>
    <w:p w:rsidR="00DC60B4" w:rsidRPr="007A7066" w:rsidRDefault="005160D6">
      <w:pPr>
        <w:pStyle w:val="Spistreci1"/>
        <w:rPr>
          <w:rFonts w:asciiTheme="minorHAnsi" w:eastAsiaTheme="minorEastAsia" w:hAnsiTheme="minorHAnsi" w:cstheme="minorBidi"/>
          <w:caps w:val="0"/>
          <w:sz w:val="19"/>
          <w:szCs w:val="19"/>
        </w:rPr>
      </w:pPr>
      <w:hyperlink w:anchor="_Toc315681315" w:history="1">
        <w:r w:rsidR="00634B9B" w:rsidRPr="00634B9B">
          <w:rPr>
            <w:rStyle w:val="Hipercze"/>
            <w:sz w:val="19"/>
            <w:szCs w:val="19"/>
          </w:rPr>
          <w:t>2. CZYNNOŚCI WYKONYWANE NA POSZCZEGÓLNYCH STANOWISKACH PRACY</w:t>
        </w:r>
        <w:r w:rsidR="00634B9B" w:rsidRPr="00634B9B">
          <w:rPr>
            <w:webHidden/>
            <w:sz w:val="19"/>
            <w:szCs w:val="19"/>
          </w:rPr>
          <w:tab/>
        </w:r>
        <w:r w:rsidRPr="00634B9B">
          <w:rPr>
            <w:webHidden/>
            <w:sz w:val="19"/>
            <w:szCs w:val="19"/>
          </w:rPr>
          <w:fldChar w:fldCharType="begin"/>
        </w:r>
        <w:r w:rsidR="00634B9B" w:rsidRPr="00634B9B">
          <w:rPr>
            <w:webHidden/>
            <w:sz w:val="19"/>
            <w:szCs w:val="19"/>
          </w:rPr>
          <w:instrText xml:space="preserve"> PAGEREF _Toc315681315 \h </w:instrText>
        </w:r>
        <w:r w:rsidRPr="00634B9B">
          <w:rPr>
            <w:webHidden/>
            <w:sz w:val="19"/>
            <w:szCs w:val="19"/>
          </w:rPr>
        </w:r>
        <w:r w:rsidRPr="00634B9B">
          <w:rPr>
            <w:webHidden/>
            <w:sz w:val="19"/>
            <w:szCs w:val="19"/>
          </w:rPr>
          <w:fldChar w:fldCharType="separate"/>
        </w:r>
        <w:r w:rsidR="00875887">
          <w:rPr>
            <w:webHidden/>
            <w:sz w:val="19"/>
            <w:szCs w:val="19"/>
          </w:rPr>
          <w:t>20</w:t>
        </w:r>
        <w:r w:rsidRPr="00634B9B">
          <w:rPr>
            <w:webHidden/>
            <w:sz w:val="19"/>
            <w:szCs w:val="19"/>
          </w:rPr>
          <w:fldChar w:fldCharType="end"/>
        </w:r>
      </w:hyperlink>
    </w:p>
    <w:p w:rsidR="001C0C23" w:rsidRDefault="005160D6">
      <w:pPr>
        <w:pStyle w:val="Spistreci1"/>
        <w:ind w:left="-567" w:firstLine="567"/>
        <w:rPr>
          <w:rStyle w:val="Hipercze"/>
          <w:sz w:val="19"/>
          <w:szCs w:val="19"/>
        </w:rPr>
      </w:pPr>
      <w:hyperlink w:anchor="_Toc315681316" w:history="1">
        <w:r w:rsidR="00634B9B" w:rsidRPr="00634B9B">
          <w:rPr>
            <w:rStyle w:val="Hipercze"/>
            <w:sz w:val="19"/>
            <w:szCs w:val="19"/>
          </w:rPr>
          <w:t>3. ZAŁĄCZNIKI</w:t>
        </w:r>
        <w:r w:rsidR="00634B9B" w:rsidRPr="00634B9B">
          <w:rPr>
            <w:webHidden/>
            <w:sz w:val="19"/>
            <w:szCs w:val="19"/>
          </w:rPr>
          <w:tab/>
        </w:r>
      </w:hyperlink>
    </w:p>
    <w:p w:rsidR="00B03460" w:rsidRPr="007A7066" w:rsidRDefault="00634B9B">
      <w:pPr>
        <w:pStyle w:val="Spistreci1"/>
        <w:rPr>
          <w:rStyle w:val="Hipercze"/>
          <w:caps w:val="0"/>
          <w:sz w:val="19"/>
          <w:szCs w:val="19"/>
        </w:rPr>
      </w:pPr>
      <w:r w:rsidRPr="00634B9B">
        <w:rPr>
          <w:rStyle w:val="Hipercze"/>
          <w:sz w:val="19"/>
          <w:szCs w:val="19"/>
        </w:rPr>
        <w:t xml:space="preserve">3.1. </w:t>
      </w:r>
      <w:r w:rsidRPr="00634B9B">
        <w:rPr>
          <w:rStyle w:val="Hipercze"/>
          <w:caps w:val="0"/>
          <w:sz w:val="19"/>
          <w:szCs w:val="19"/>
        </w:rPr>
        <w:t>Pismo do Beneficjenta dot. odzyskania środk</w:t>
      </w:r>
      <w:r w:rsidR="00AB3396">
        <w:rPr>
          <w:rStyle w:val="Hipercze"/>
          <w:caps w:val="0"/>
          <w:sz w:val="19"/>
          <w:szCs w:val="19"/>
        </w:rPr>
        <w:t>ów publicznych na wyprzedzające f</w:t>
      </w:r>
      <w:r w:rsidRPr="00634B9B">
        <w:rPr>
          <w:rStyle w:val="Hipercze"/>
          <w:caps w:val="0"/>
          <w:sz w:val="19"/>
          <w:szCs w:val="19"/>
        </w:rPr>
        <w:t>inansowanie/</w:t>
      </w:r>
      <w:r w:rsidR="00AB3396">
        <w:rPr>
          <w:rStyle w:val="Hipercze"/>
          <w:caps w:val="0"/>
          <w:sz w:val="19"/>
          <w:szCs w:val="19"/>
        </w:rPr>
        <w:t xml:space="preserve"> </w:t>
      </w:r>
      <w:r w:rsidRPr="00634B9B">
        <w:rPr>
          <w:rStyle w:val="Hipercze"/>
          <w:caps w:val="0"/>
          <w:sz w:val="19"/>
          <w:szCs w:val="19"/>
        </w:rPr>
        <w:t>zaliczkę (P-1/</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 xml:space="preserve"> ………</w:t>
      </w:r>
    </w:p>
    <w:p w:rsidR="00A24480" w:rsidRPr="007A7066" w:rsidRDefault="00634B9B">
      <w:pPr>
        <w:pStyle w:val="Spistreci1"/>
        <w:rPr>
          <w:rStyle w:val="Hipercze"/>
          <w:sz w:val="19"/>
          <w:szCs w:val="19"/>
        </w:rPr>
      </w:pPr>
      <w:r w:rsidRPr="00634B9B">
        <w:rPr>
          <w:rStyle w:val="Hipercze"/>
          <w:sz w:val="19"/>
          <w:szCs w:val="19"/>
        </w:rPr>
        <w:t xml:space="preserve">3.2. </w:t>
      </w:r>
      <w:r w:rsidRPr="00634B9B">
        <w:rPr>
          <w:rStyle w:val="Hipercze"/>
          <w:caps w:val="0"/>
          <w:sz w:val="19"/>
          <w:szCs w:val="19"/>
        </w:rPr>
        <w:t>Pismo do Beneficjenta z prośbą o przesłanie aktualnego dokumentu poświadczającego właściwy numer rachunku i dane posiadacza rachunku (P-2/</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sz w:val="19"/>
          <w:szCs w:val="19"/>
        </w:rPr>
      </w:pPr>
      <w:r w:rsidRPr="00634B9B">
        <w:rPr>
          <w:rStyle w:val="Hipercze"/>
          <w:sz w:val="19"/>
          <w:szCs w:val="19"/>
        </w:rPr>
        <w:t xml:space="preserve">3.3. </w:t>
      </w:r>
      <w:r w:rsidRPr="00634B9B">
        <w:rPr>
          <w:rStyle w:val="Hipercze"/>
          <w:caps w:val="0"/>
          <w:sz w:val="19"/>
          <w:szCs w:val="19"/>
        </w:rPr>
        <w:t xml:space="preserve">Pismo do ARiMR z prośbą o wstrzymanie realizacji </w:t>
      </w:r>
      <w:r w:rsidR="006C75CC">
        <w:rPr>
          <w:rStyle w:val="Hipercze"/>
          <w:caps w:val="0"/>
          <w:sz w:val="19"/>
          <w:szCs w:val="19"/>
        </w:rPr>
        <w:t>lub zwrot dokumentu finansowo-księgowego</w:t>
      </w:r>
      <w:r w:rsidRPr="00634B9B">
        <w:rPr>
          <w:rStyle w:val="Hipercze"/>
          <w:caps w:val="0"/>
          <w:sz w:val="19"/>
          <w:szCs w:val="19"/>
        </w:rPr>
        <w:t xml:space="preserve"> (P-3/</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r w:rsidR="004574E9">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sz w:val="19"/>
          <w:szCs w:val="19"/>
        </w:rPr>
      </w:pPr>
      <w:r w:rsidRPr="00634B9B">
        <w:rPr>
          <w:rStyle w:val="Hipercze"/>
          <w:sz w:val="19"/>
          <w:szCs w:val="19"/>
        </w:rPr>
        <w:t xml:space="preserve">3.4. </w:t>
      </w:r>
      <w:r w:rsidRPr="00634B9B">
        <w:rPr>
          <w:rStyle w:val="Hipercze"/>
          <w:caps w:val="0"/>
          <w:sz w:val="19"/>
          <w:szCs w:val="19"/>
        </w:rPr>
        <w:t>Pismo do Beneficjenta w sprawie odzyskania nienależnie, nadmiernie  pobranych środków publicznych (P-4/</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p>
    <w:p w:rsidR="002B43EB" w:rsidRPr="007A7066" w:rsidRDefault="00634B9B">
      <w:pPr>
        <w:pStyle w:val="Spistreci1"/>
        <w:rPr>
          <w:rStyle w:val="Hipercze"/>
          <w:sz w:val="19"/>
          <w:szCs w:val="19"/>
        </w:rPr>
      </w:pPr>
      <w:r w:rsidRPr="00634B9B">
        <w:rPr>
          <w:rStyle w:val="Hipercze"/>
          <w:sz w:val="19"/>
          <w:szCs w:val="19"/>
        </w:rPr>
        <w:t xml:space="preserve">3.5. </w:t>
      </w:r>
      <w:r w:rsidRPr="00634B9B">
        <w:rPr>
          <w:rStyle w:val="Hipercze"/>
          <w:caps w:val="0"/>
          <w:sz w:val="19"/>
          <w:szCs w:val="19"/>
        </w:rPr>
        <w:t>Pismo do Departamentu Księgowości ARiMR przekazujące dokumenty finansowo-księgowe (P-5/</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r w:rsidRPr="00634B9B">
        <w:rPr>
          <w:rStyle w:val="Hipercze"/>
          <w:sz w:val="19"/>
          <w:szCs w:val="19"/>
        </w:rPr>
        <w:t xml:space="preserve"> </w:t>
      </w:r>
    </w:p>
    <w:p w:rsidR="00A24480" w:rsidRPr="007A7066" w:rsidRDefault="00634B9B">
      <w:pPr>
        <w:pStyle w:val="Spistreci1"/>
        <w:rPr>
          <w:rStyle w:val="Hipercze"/>
          <w:sz w:val="19"/>
          <w:szCs w:val="19"/>
        </w:rPr>
      </w:pPr>
      <w:r w:rsidRPr="00634B9B">
        <w:rPr>
          <w:rStyle w:val="Hipercze"/>
          <w:sz w:val="19"/>
          <w:szCs w:val="19"/>
        </w:rPr>
        <w:t xml:space="preserve">3.6. </w:t>
      </w:r>
      <w:r w:rsidRPr="00634B9B">
        <w:rPr>
          <w:rStyle w:val="Hipercze"/>
          <w:caps w:val="0"/>
          <w:sz w:val="19"/>
          <w:szCs w:val="19"/>
        </w:rPr>
        <w:t>Pismo do Beneficjenta w sprawie przekazania obowiązującej gwarancji bankowej (P-6/</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EE0E0F" w:rsidRPr="007A7066" w:rsidRDefault="00634B9B">
      <w:pPr>
        <w:pStyle w:val="Spistreci1"/>
        <w:rPr>
          <w:rStyle w:val="Hipercze"/>
          <w:caps w:val="0"/>
          <w:sz w:val="19"/>
          <w:szCs w:val="19"/>
        </w:rPr>
      </w:pPr>
      <w:r w:rsidRPr="00634B9B">
        <w:rPr>
          <w:rStyle w:val="Hipercze"/>
          <w:sz w:val="19"/>
          <w:szCs w:val="19"/>
        </w:rPr>
        <w:t xml:space="preserve">3.7. </w:t>
      </w:r>
      <w:r w:rsidRPr="00634B9B">
        <w:rPr>
          <w:rStyle w:val="Hipercze"/>
          <w:caps w:val="0"/>
          <w:sz w:val="19"/>
          <w:szCs w:val="19"/>
        </w:rPr>
        <w:t>Pismo do Departamentu Działań Delegowanych ARiMR przesyłające dokument zgłoszenia należności ZW-1/12 (P-7/</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0E4CC3" w:rsidRPr="007A7066" w:rsidRDefault="00634B9B">
      <w:pPr>
        <w:pStyle w:val="Spistreci1"/>
        <w:rPr>
          <w:rStyle w:val="Hipercze"/>
          <w:sz w:val="19"/>
          <w:szCs w:val="19"/>
        </w:rPr>
      </w:pPr>
      <w:r w:rsidRPr="00634B9B">
        <w:rPr>
          <w:rStyle w:val="Hipercze"/>
          <w:sz w:val="19"/>
          <w:szCs w:val="19"/>
        </w:rPr>
        <w:t xml:space="preserve">3.8. </w:t>
      </w:r>
      <w:r w:rsidRPr="00634B9B">
        <w:rPr>
          <w:rStyle w:val="Hipercze"/>
          <w:caps w:val="0"/>
          <w:sz w:val="19"/>
          <w:szCs w:val="19"/>
        </w:rPr>
        <w:t>Pismo do Departamentu Działań Delegowanych ARiMR dot. uzyskania opinii w sprawie wystąpienia/ niewystąpienia  nieprawidłowości skutkującej dochodzeniem należności (P-8/</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9F32E4" w:rsidRPr="009F32E4" w:rsidRDefault="00634B9B">
      <w:pPr>
        <w:pStyle w:val="Spistreci1"/>
        <w:rPr>
          <w:rStyle w:val="Hipercze"/>
          <w:caps w:val="0"/>
          <w:sz w:val="19"/>
          <w:szCs w:val="19"/>
        </w:rPr>
      </w:pPr>
      <w:r w:rsidRPr="00634B9B">
        <w:rPr>
          <w:rStyle w:val="Hipercze"/>
          <w:sz w:val="19"/>
          <w:szCs w:val="19"/>
        </w:rPr>
        <w:t>3.</w:t>
      </w:r>
      <w:r w:rsidR="00716DFC">
        <w:rPr>
          <w:rStyle w:val="Hipercze"/>
          <w:sz w:val="19"/>
          <w:szCs w:val="19"/>
        </w:rPr>
        <w:t>9</w:t>
      </w:r>
      <w:r w:rsidRPr="00634B9B">
        <w:rPr>
          <w:rStyle w:val="Hipercze"/>
          <w:sz w:val="19"/>
          <w:szCs w:val="19"/>
        </w:rPr>
        <w:t>.</w:t>
      </w:r>
      <w:r w:rsidRPr="00634B9B">
        <w:rPr>
          <w:rStyle w:val="Hipercze"/>
          <w:caps w:val="0"/>
          <w:sz w:val="19"/>
          <w:szCs w:val="19"/>
        </w:rPr>
        <w:t>Pismo do Beneficjenta informujące o wszczęciu przez podmiot wdrażający postępowania administracyjnego</w:t>
      </w:r>
      <w:r w:rsidR="009F32E4">
        <w:rPr>
          <w:rStyle w:val="Hipercze"/>
          <w:caps w:val="0"/>
          <w:sz w:val="19"/>
          <w:szCs w:val="19"/>
        </w:rPr>
        <w:t xml:space="preserve"> (P-</w:t>
      </w:r>
      <w:r w:rsidR="00716DFC">
        <w:rPr>
          <w:rStyle w:val="Hipercze"/>
          <w:caps w:val="0"/>
          <w:sz w:val="19"/>
          <w:szCs w:val="19"/>
        </w:rPr>
        <w:t>9</w:t>
      </w:r>
      <w:r w:rsidR="009F32E4">
        <w:rPr>
          <w:rStyle w:val="Hipercze"/>
          <w:caps w:val="0"/>
          <w:sz w:val="19"/>
          <w:szCs w:val="19"/>
        </w:rPr>
        <w:t>/</w:t>
      </w:r>
      <w:r w:rsidR="00811925">
        <w:rPr>
          <w:rStyle w:val="Hipercze"/>
          <w:caps w:val="0"/>
          <w:sz w:val="19"/>
          <w:szCs w:val="19"/>
        </w:rPr>
        <w:t>363</w:t>
      </w:r>
      <w:r w:rsidR="009F32E4">
        <w:rPr>
          <w:rStyle w:val="Hipercze"/>
          <w:caps w:val="0"/>
          <w:sz w:val="19"/>
          <w:szCs w:val="19"/>
        </w:rPr>
        <w:t>)</w:t>
      </w:r>
      <w:r w:rsidR="004574E9">
        <w:rPr>
          <w:rStyle w:val="Hipercze"/>
          <w:caps w:val="0"/>
          <w:sz w:val="19"/>
          <w:szCs w:val="19"/>
        </w:rPr>
        <w:t>.…</w:t>
      </w:r>
      <w:r w:rsidR="00AB3396">
        <w:rPr>
          <w:rStyle w:val="Hipercze"/>
          <w:caps w:val="0"/>
          <w:sz w:val="19"/>
          <w:szCs w:val="19"/>
        </w:rPr>
        <w:t>.</w:t>
      </w:r>
    </w:p>
    <w:p w:rsidR="000B6531" w:rsidRDefault="009F32E4">
      <w:pPr>
        <w:pStyle w:val="Spistreci1"/>
        <w:rPr>
          <w:rStyle w:val="Hipercze"/>
          <w:sz w:val="19"/>
          <w:szCs w:val="19"/>
        </w:rPr>
      </w:pPr>
      <w:r>
        <w:rPr>
          <w:rStyle w:val="Hipercze"/>
          <w:sz w:val="19"/>
          <w:szCs w:val="19"/>
        </w:rPr>
        <w:t>3.1</w:t>
      </w:r>
      <w:r w:rsidR="00716DFC">
        <w:rPr>
          <w:rStyle w:val="Hipercze"/>
          <w:sz w:val="19"/>
          <w:szCs w:val="19"/>
        </w:rPr>
        <w:t>0</w:t>
      </w:r>
      <w:r>
        <w:rPr>
          <w:rStyle w:val="Hipercze"/>
          <w:sz w:val="19"/>
          <w:szCs w:val="19"/>
        </w:rPr>
        <w:t>.</w:t>
      </w:r>
      <w:r w:rsidR="006D465E" w:rsidRPr="006D465E">
        <w:rPr>
          <w:rStyle w:val="Hipercze"/>
          <w:sz w:val="19"/>
          <w:szCs w:val="19"/>
        </w:rPr>
        <w:t xml:space="preserve"> </w:t>
      </w:r>
      <w:r w:rsidR="006D465E" w:rsidRPr="000E072F">
        <w:rPr>
          <w:rStyle w:val="Hipercze"/>
          <w:caps w:val="0"/>
          <w:sz w:val="19"/>
          <w:szCs w:val="19"/>
        </w:rPr>
        <w:t>Instrukcja wypełniania dokumentów finansowo-księgowych w ramach działań PROW na lata 2014-2020 (I-1/363)</w:t>
      </w:r>
      <w:r w:rsidR="00634B9B" w:rsidRPr="00634B9B">
        <w:rPr>
          <w:rStyle w:val="Hipercze"/>
          <w:caps w:val="0"/>
          <w:sz w:val="19"/>
          <w:szCs w:val="19"/>
        </w:rPr>
        <w:t>…</w:t>
      </w:r>
      <w:r w:rsidR="004574E9">
        <w:rPr>
          <w:rStyle w:val="Hipercze"/>
          <w:caps w:val="0"/>
          <w:sz w:val="19"/>
          <w:szCs w:val="19"/>
        </w:rPr>
        <w:t>.</w:t>
      </w:r>
      <w:r w:rsidR="00AB3396">
        <w:rPr>
          <w:rStyle w:val="Hipercze"/>
          <w:caps w:val="0"/>
          <w:sz w:val="19"/>
          <w:szCs w:val="19"/>
        </w:rPr>
        <w:t>…</w:t>
      </w:r>
    </w:p>
    <w:p w:rsidR="00A24480" w:rsidRPr="007A7066" w:rsidRDefault="00634B9B">
      <w:pPr>
        <w:pStyle w:val="Spistreci1"/>
        <w:rPr>
          <w:rStyle w:val="Hipercze"/>
          <w:caps w:val="0"/>
          <w:sz w:val="19"/>
          <w:szCs w:val="19"/>
        </w:rPr>
      </w:pPr>
      <w:r w:rsidRPr="00634B9B">
        <w:rPr>
          <w:rStyle w:val="Hipercze"/>
          <w:sz w:val="19"/>
          <w:szCs w:val="19"/>
        </w:rPr>
        <w:t>3.1</w:t>
      </w:r>
      <w:r w:rsidR="00AB7E8D">
        <w:rPr>
          <w:rStyle w:val="Hipercze"/>
          <w:sz w:val="19"/>
          <w:szCs w:val="19"/>
        </w:rPr>
        <w:t>1</w:t>
      </w:r>
      <w:r w:rsidRPr="00634B9B">
        <w:rPr>
          <w:rStyle w:val="Hipercze"/>
          <w:sz w:val="19"/>
          <w:szCs w:val="19"/>
        </w:rPr>
        <w:t xml:space="preserve">. </w:t>
      </w:r>
      <w:r w:rsidR="00716DFC">
        <w:rPr>
          <w:rStyle w:val="Hipercze"/>
          <w:caps w:val="0"/>
          <w:sz w:val="19"/>
          <w:szCs w:val="19"/>
        </w:rPr>
        <w:t>L</w:t>
      </w:r>
      <w:r w:rsidR="001724A0">
        <w:rPr>
          <w:rStyle w:val="Hipercze"/>
          <w:caps w:val="0"/>
          <w:sz w:val="19"/>
          <w:szCs w:val="19"/>
        </w:rPr>
        <w:t xml:space="preserve">ista </w:t>
      </w:r>
      <w:r w:rsidR="00716DFC">
        <w:rPr>
          <w:rStyle w:val="Hipercze"/>
          <w:caps w:val="0"/>
          <w:sz w:val="19"/>
          <w:szCs w:val="19"/>
        </w:rPr>
        <w:t>Z</w:t>
      </w:r>
      <w:r w:rsidR="001724A0">
        <w:rPr>
          <w:rStyle w:val="Hipercze"/>
          <w:caps w:val="0"/>
          <w:sz w:val="19"/>
          <w:szCs w:val="19"/>
        </w:rPr>
        <w:t xml:space="preserve">leceń </w:t>
      </w:r>
      <w:r w:rsidR="00716DFC">
        <w:rPr>
          <w:rStyle w:val="Hipercze"/>
          <w:caps w:val="0"/>
          <w:sz w:val="19"/>
          <w:szCs w:val="19"/>
        </w:rPr>
        <w:t>P</w:t>
      </w:r>
      <w:r w:rsidR="001724A0">
        <w:rPr>
          <w:rStyle w:val="Hipercze"/>
          <w:caps w:val="0"/>
          <w:sz w:val="19"/>
          <w:szCs w:val="19"/>
        </w:rPr>
        <w:t>łatności</w:t>
      </w:r>
      <w:r w:rsidR="00716DFC">
        <w:rPr>
          <w:rStyle w:val="Hipercze"/>
          <w:caps w:val="0"/>
          <w:sz w:val="19"/>
          <w:szCs w:val="19"/>
        </w:rPr>
        <w:t xml:space="preserve"> </w:t>
      </w:r>
      <w:r w:rsidRPr="00634B9B">
        <w:rPr>
          <w:rStyle w:val="Hipercze"/>
          <w:caps w:val="0"/>
          <w:sz w:val="19"/>
          <w:szCs w:val="19"/>
        </w:rPr>
        <w:t>dla dział</w:t>
      </w:r>
      <w:r w:rsidR="00811925">
        <w:rPr>
          <w:rStyle w:val="Hipercze"/>
          <w:caps w:val="0"/>
          <w:sz w:val="19"/>
          <w:szCs w:val="19"/>
        </w:rPr>
        <w:t>ań PROW na lata 20</w:t>
      </w:r>
      <w:r w:rsidR="0088130F">
        <w:rPr>
          <w:rStyle w:val="Hipercze"/>
          <w:caps w:val="0"/>
          <w:sz w:val="19"/>
          <w:szCs w:val="19"/>
        </w:rPr>
        <w:t>14</w:t>
      </w:r>
      <w:r w:rsidR="00811925">
        <w:rPr>
          <w:rStyle w:val="Hipercze"/>
          <w:caps w:val="0"/>
          <w:sz w:val="19"/>
          <w:szCs w:val="19"/>
        </w:rPr>
        <w:t>-20</w:t>
      </w:r>
      <w:r w:rsidR="0088130F">
        <w:rPr>
          <w:rStyle w:val="Hipercze"/>
          <w:caps w:val="0"/>
          <w:sz w:val="19"/>
          <w:szCs w:val="19"/>
        </w:rPr>
        <w:t>20</w:t>
      </w:r>
      <w:r w:rsidR="00811925">
        <w:rPr>
          <w:rStyle w:val="Hipercze"/>
          <w:caps w:val="0"/>
          <w:sz w:val="19"/>
          <w:szCs w:val="19"/>
        </w:rPr>
        <w:t xml:space="preserve"> (Z-1</w:t>
      </w:r>
      <w:r w:rsidR="00716DFC">
        <w:rPr>
          <w:rStyle w:val="Hipercze"/>
          <w:caps w:val="0"/>
          <w:sz w:val="19"/>
          <w:szCs w:val="19"/>
        </w:rPr>
        <w:t>A</w:t>
      </w:r>
      <w:r w:rsidR="00811925">
        <w:rPr>
          <w:rStyle w:val="Hipercze"/>
          <w:caps w:val="0"/>
          <w:sz w:val="19"/>
          <w:szCs w:val="19"/>
        </w:rPr>
        <w:t>/308</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r w:rsidR="004574E9">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sz w:val="19"/>
          <w:szCs w:val="19"/>
        </w:rPr>
      </w:pPr>
      <w:r w:rsidRPr="00634B9B">
        <w:rPr>
          <w:rStyle w:val="Hipercze"/>
          <w:sz w:val="19"/>
          <w:szCs w:val="19"/>
        </w:rPr>
        <w:t>3.1</w:t>
      </w:r>
      <w:r w:rsidR="00AB7E8D">
        <w:rPr>
          <w:rStyle w:val="Hipercze"/>
          <w:sz w:val="19"/>
          <w:szCs w:val="19"/>
        </w:rPr>
        <w:t>2</w:t>
      </w:r>
      <w:r w:rsidRPr="00634B9B">
        <w:rPr>
          <w:rStyle w:val="Hipercze"/>
          <w:sz w:val="19"/>
          <w:szCs w:val="19"/>
        </w:rPr>
        <w:t>.</w:t>
      </w:r>
      <w:r w:rsidRPr="00634B9B">
        <w:rPr>
          <w:rStyle w:val="Hipercze"/>
          <w:caps w:val="0"/>
          <w:sz w:val="19"/>
          <w:szCs w:val="19"/>
        </w:rPr>
        <w:t xml:space="preserve"> </w:t>
      </w:r>
      <w:r w:rsidR="001724A0">
        <w:rPr>
          <w:rStyle w:val="Hipercze"/>
          <w:caps w:val="0"/>
          <w:sz w:val="19"/>
          <w:szCs w:val="19"/>
        </w:rPr>
        <w:t>Lista Zleceń Płatności</w:t>
      </w:r>
      <w:r w:rsidR="00716DFC">
        <w:rPr>
          <w:rStyle w:val="Hipercze"/>
          <w:caps w:val="0"/>
          <w:sz w:val="19"/>
          <w:szCs w:val="19"/>
        </w:rPr>
        <w:t xml:space="preserve"> </w:t>
      </w:r>
      <w:r w:rsidRPr="00634B9B">
        <w:rPr>
          <w:rStyle w:val="Hipercze"/>
          <w:caps w:val="0"/>
          <w:sz w:val="19"/>
          <w:szCs w:val="19"/>
        </w:rPr>
        <w:t>dla działań PROW na lata 20</w:t>
      </w:r>
      <w:r w:rsidR="0088130F">
        <w:rPr>
          <w:rStyle w:val="Hipercze"/>
          <w:caps w:val="0"/>
          <w:sz w:val="19"/>
          <w:szCs w:val="19"/>
        </w:rPr>
        <w:t>14</w:t>
      </w:r>
      <w:r w:rsidRPr="00634B9B">
        <w:rPr>
          <w:rStyle w:val="Hipercze"/>
          <w:caps w:val="0"/>
          <w:sz w:val="19"/>
          <w:szCs w:val="19"/>
        </w:rPr>
        <w:t>-20</w:t>
      </w:r>
      <w:r w:rsidR="0088130F">
        <w:rPr>
          <w:rStyle w:val="Hipercze"/>
          <w:caps w:val="0"/>
          <w:sz w:val="19"/>
          <w:szCs w:val="19"/>
        </w:rPr>
        <w:t>20</w:t>
      </w:r>
      <w:r w:rsidRPr="00634B9B">
        <w:rPr>
          <w:rStyle w:val="Hipercze"/>
          <w:caps w:val="0"/>
          <w:sz w:val="19"/>
          <w:szCs w:val="19"/>
        </w:rPr>
        <w:t xml:space="preserve"> </w:t>
      </w:r>
      <w:r w:rsidR="001724A0">
        <w:rPr>
          <w:rStyle w:val="Hipercze"/>
          <w:caps w:val="0"/>
          <w:sz w:val="19"/>
          <w:szCs w:val="19"/>
        </w:rPr>
        <w:t>(</w:t>
      </w:r>
      <w:r w:rsidRPr="00634B9B">
        <w:rPr>
          <w:rStyle w:val="Hipercze"/>
          <w:caps w:val="0"/>
          <w:sz w:val="19"/>
          <w:szCs w:val="19"/>
        </w:rPr>
        <w:t xml:space="preserve"> zaliczk</w:t>
      </w:r>
      <w:r w:rsidR="001724A0">
        <w:rPr>
          <w:rStyle w:val="Hipercze"/>
          <w:caps w:val="0"/>
          <w:sz w:val="19"/>
          <w:szCs w:val="19"/>
        </w:rPr>
        <w:t>a/</w:t>
      </w:r>
      <w:r w:rsidRPr="00634B9B">
        <w:rPr>
          <w:rStyle w:val="Hipercze"/>
          <w:caps w:val="0"/>
          <w:sz w:val="19"/>
          <w:szCs w:val="19"/>
        </w:rPr>
        <w:t>wyprzedzające finansowani</w:t>
      </w:r>
      <w:r w:rsidR="001724A0">
        <w:rPr>
          <w:rStyle w:val="Hipercze"/>
          <w:caps w:val="0"/>
          <w:sz w:val="19"/>
          <w:szCs w:val="19"/>
        </w:rPr>
        <w:t>e*)</w:t>
      </w:r>
      <w:r w:rsidRPr="00634B9B">
        <w:rPr>
          <w:rStyle w:val="Hipercze"/>
          <w:caps w:val="0"/>
          <w:sz w:val="19"/>
          <w:szCs w:val="19"/>
        </w:rPr>
        <w:t xml:space="preserve"> (Z-2</w:t>
      </w:r>
      <w:r w:rsidR="00716DFC">
        <w:rPr>
          <w:rStyle w:val="Hipercze"/>
          <w:caps w:val="0"/>
          <w:sz w:val="19"/>
          <w:szCs w:val="19"/>
        </w:rPr>
        <w:t>A</w:t>
      </w:r>
      <w:r w:rsidRPr="00634B9B">
        <w:rPr>
          <w:rStyle w:val="Hipercze"/>
          <w:caps w:val="0"/>
          <w:sz w:val="19"/>
          <w:szCs w:val="19"/>
        </w:rPr>
        <w:t>/</w:t>
      </w:r>
      <w:r w:rsidR="00811925">
        <w:rPr>
          <w:rStyle w:val="Hipercze"/>
          <w:caps w:val="0"/>
          <w:sz w:val="19"/>
          <w:szCs w:val="19"/>
        </w:rPr>
        <w:t>308</w:t>
      </w:r>
      <w:r w:rsidRPr="00634B9B">
        <w:rPr>
          <w:rStyle w:val="Hipercze"/>
          <w:caps w:val="0"/>
          <w:sz w:val="19"/>
          <w:szCs w:val="19"/>
        </w:rPr>
        <w:t>)</w:t>
      </w:r>
      <w:r w:rsidR="00AB3396">
        <w:rPr>
          <w:rStyle w:val="Hipercze"/>
          <w:caps w:val="0"/>
          <w:sz w:val="19"/>
          <w:szCs w:val="19"/>
        </w:rPr>
        <w:t>…</w:t>
      </w:r>
      <w:r w:rsidR="004574E9">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sz w:val="19"/>
          <w:szCs w:val="19"/>
        </w:rPr>
      </w:pPr>
      <w:r w:rsidRPr="00634B9B">
        <w:rPr>
          <w:rStyle w:val="Hipercze"/>
          <w:sz w:val="19"/>
          <w:szCs w:val="19"/>
        </w:rPr>
        <w:t>3.1</w:t>
      </w:r>
      <w:r w:rsidR="00AB7E8D">
        <w:rPr>
          <w:rStyle w:val="Hipercze"/>
          <w:sz w:val="19"/>
          <w:szCs w:val="19"/>
        </w:rPr>
        <w:t>3</w:t>
      </w:r>
      <w:r w:rsidRPr="00634B9B">
        <w:rPr>
          <w:rStyle w:val="Hipercze"/>
          <w:sz w:val="19"/>
          <w:szCs w:val="19"/>
        </w:rPr>
        <w:t>.</w:t>
      </w:r>
      <w:r w:rsidRPr="00634B9B">
        <w:rPr>
          <w:rStyle w:val="Hipercze"/>
          <w:caps w:val="0"/>
          <w:sz w:val="19"/>
          <w:szCs w:val="19"/>
        </w:rPr>
        <w:t xml:space="preserve"> Zlecenie korygujące do </w:t>
      </w:r>
      <w:r w:rsidR="001724A0">
        <w:rPr>
          <w:rStyle w:val="Hipercze"/>
          <w:caps w:val="0"/>
          <w:sz w:val="19"/>
          <w:szCs w:val="19"/>
        </w:rPr>
        <w:t>Zlecenia Platności</w:t>
      </w:r>
      <w:r w:rsidR="00716DFC">
        <w:rPr>
          <w:rStyle w:val="Hipercze"/>
          <w:caps w:val="0"/>
          <w:sz w:val="19"/>
          <w:szCs w:val="19"/>
        </w:rPr>
        <w:t xml:space="preserve"> </w:t>
      </w:r>
      <w:r w:rsidR="001724A0">
        <w:rPr>
          <w:rStyle w:val="Hipercze"/>
          <w:caps w:val="0"/>
          <w:sz w:val="19"/>
          <w:szCs w:val="19"/>
        </w:rPr>
        <w:t>(</w:t>
      </w:r>
      <w:r w:rsidR="00716DFC">
        <w:rPr>
          <w:rStyle w:val="Hipercze"/>
          <w:caps w:val="0"/>
          <w:sz w:val="19"/>
          <w:szCs w:val="19"/>
        </w:rPr>
        <w:t>zaliczk</w:t>
      </w:r>
      <w:r w:rsidR="009F0E52">
        <w:rPr>
          <w:rStyle w:val="Hipercze"/>
          <w:caps w:val="0"/>
          <w:sz w:val="19"/>
          <w:szCs w:val="19"/>
        </w:rPr>
        <w:t>a</w:t>
      </w:r>
      <w:r w:rsidR="00716DFC">
        <w:rPr>
          <w:rStyle w:val="Hipercze"/>
          <w:caps w:val="0"/>
          <w:sz w:val="19"/>
          <w:szCs w:val="19"/>
        </w:rPr>
        <w:t>/</w:t>
      </w:r>
      <w:r w:rsidRPr="00634B9B">
        <w:rPr>
          <w:rStyle w:val="Hipercze"/>
          <w:caps w:val="0"/>
          <w:sz w:val="19"/>
          <w:szCs w:val="19"/>
        </w:rPr>
        <w:t>wyprzedzające finansowani</w:t>
      </w:r>
      <w:r w:rsidR="009F0E52">
        <w:rPr>
          <w:rStyle w:val="Hipercze"/>
          <w:caps w:val="0"/>
          <w:sz w:val="19"/>
          <w:szCs w:val="19"/>
        </w:rPr>
        <w:t>e/transza</w:t>
      </w:r>
      <w:r w:rsidR="001724A0">
        <w:rPr>
          <w:rStyle w:val="Hipercze"/>
          <w:caps w:val="0"/>
          <w:sz w:val="19"/>
          <w:szCs w:val="19"/>
        </w:rPr>
        <w:t>*</w:t>
      </w:r>
      <w:r w:rsidR="00AC6050">
        <w:rPr>
          <w:rStyle w:val="Hipercze"/>
          <w:caps w:val="0"/>
          <w:sz w:val="19"/>
          <w:szCs w:val="19"/>
        </w:rPr>
        <w:t>z Listy Zleceń Płatności</w:t>
      </w:r>
      <w:r w:rsidRPr="00634B9B">
        <w:rPr>
          <w:rStyle w:val="Hipercze"/>
          <w:caps w:val="0"/>
          <w:sz w:val="19"/>
          <w:szCs w:val="19"/>
        </w:rPr>
        <w:t xml:space="preserve"> dla działań PROW na lata 20</w:t>
      </w:r>
      <w:r w:rsidR="0088130F">
        <w:rPr>
          <w:rStyle w:val="Hipercze"/>
          <w:caps w:val="0"/>
          <w:sz w:val="19"/>
          <w:szCs w:val="19"/>
        </w:rPr>
        <w:t>14</w:t>
      </w:r>
      <w:r w:rsidRPr="00634B9B">
        <w:rPr>
          <w:rStyle w:val="Hipercze"/>
          <w:caps w:val="0"/>
          <w:sz w:val="19"/>
          <w:szCs w:val="19"/>
        </w:rPr>
        <w:t>-20</w:t>
      </w:r>
      <w:r w:rsidR="0088130F">
        <w:rPr>
          <w:rStyle w:val="Hipercze"/>
          <w:caps w:val="0"/>
          <w:sz w:val="19"/>
          <w:szCs w:val="19"/>
        </w:rPr>
        <w:t>20</w:t>
      </w:r>
      <w:r w:rsidRPr="00634B9B">
        <w:rPr>
          <w:rStyle w:val="Hipercze"/>
          <w:caps w:val="0"/>
          <w:sz w:val="19"/>
          <w:szCs w:val="19"/>
        </w:rPr>
        <w:t xml:space="preserve"> (Z-</w:t>
      </w:r>
      <w:r w:rsidR="009F0E52">
        <w:rPr>
          <w:rStyle w:val="Hipercze"/>
          <w:caps w:val="0"/>
          <w:sz w:val="19"/>
          <w:szCs w:val="19"/>
        </w:rPr>
        <w:t>6</w:t>
      </w:r>
      <w:r w:rsidR="00AC6050">
        <w:rPr>
          <w:rStyle w:val="Hipercze"/>
          <w:caps w:val="0"/>
          <w:sz w:val="19"/>
          <w:szCs w:val="19"/>
        </w:rPr>
        <w:t>A</w:t>
      </w:r>
      <w:r w:rsidRPr="00634B9B">
        <w:rPr>
          <w:rStyle w:val="Hipercze"/>
          <w:caps w:val="0"/>
          <w:sz w:val="19"/>
          <w:szCs w:val="19"/>
        </w:rPr>
        <w:t>/</w:t>
      </w:r>
      <w:r w:rsidR="00811925">
        <w:rPr>
          <w:rStyle w:val="Hipercze"/>
          <w:caps w:val="0"/>
          <w:sz w:val="19"/>
          <w:szCs w:val="19"/>
        </w:rPr>
        <w:t>308</w:t>
      </w:r>
      <w:r w:rsidRPr="00634B9B">
        <w:rPr>
          <w:rStyle w:val="Hipercze"/>
          <w:caps w:val="0"/>
          <w:sz w:val="19"/>
          <w:szCs w:val="19"/>
        </w:rPr>
        <w:t>)……………………………………………………………………</w:t>
      </w:r>
      <w:r w:rsidR="00AB3396">
        <w:rPr>
          <w:rStyle w:val="Hipercze"/>
          <w:caps w:val="0"/>
          <w:sz w:val="19"/>
          <w:szCs w:val="19"/>
        </w:rPr>
        <w:t>…………</w:t>
      </w:r>
      <w:r w:rsidR="004574E9">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caps w:val="0"/>
          <w:sz w:val="19"/>
          <w:szCs w:val="19"/>
        </w:rPr>
      </w:pPr>
      <w:r w:rsidRPr="00634B9B">
        <w:rPr>
          <w:rStyle w:val="Hipercze"/>
          <w:sz w:val="19"/>
          <w:szCs w:val="19"/>
        </w:rPr>
        <w:t>3.1</w:t>
      </w:r>
      <w:r w:rsidR="00AB7E8D">
        <w:rPr>
          <w:rStyle w:val="Hipercze"/>
          <w:sz w:val="19"/>
          <w:szCs w:val="19"/>
        </w:rPr>
        <w:t>4</w:t>
      </w:r>
      <w:r w:rsidRPr="00634B9B">
        <w:rPr>
          <w:rStyle w:val="Hipercze"/>
          <w:sz w:val="19"/>
          <w:szCs w:val="19"/>
        </w:rPr>
        <w:t xml:space="preserve">. </w:t>
      </w:r>
      <w:r w:rsidRPr="00634B9B">
        <w:rPr>
          <w:rStyle w:val="Hipercze"/>
          <w:caps w:val="0"/>
          <w:sz w:val="19"/>
          <w:szCs w:val="19"/>
        </w:rPr>
        <w:t>Nota korygująca (P-1/</w:t>
      </w:r>
      <w:r w:rsidR="00811925">
        <w:rPr>
          <w:rStyle w:val="Hipercze"/>
          <w:caps w:val="0"/>
          <w:sz w:val="19"/>
          <w:szCs w:val="19"/>
        </w:rPr>
        <w:t>308</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caps w:val="0"/>
          <w:sz w:val="19"/>
          <w:szCs w:val="19"/>
        </w:rPr>
      </w:pPr>
      <w:r w:rsidRPr="00634B9B">
        <w:rPr>
          <w:rStyle w:val="Hipercze"/>
          <w:sz w:val="19"/>
          <w:szCs w:val="19"/>
        </w:rPr>
        <w:t>3.1</w:t>
      </w:r>
      <w:r w:rsidR="00AB7E8D">
        <w:rPr>
          <w:rStyle w:val="Hipercze"/>
          <w:sz w:val="19"/>
          <w:szCs w:val="19"/>
        </w:rPr>
        <w:t>5</w:t>
      </w:r>
      <w:r w:rsidRPr="00634B9B">
        <w:rPr>
          <w:rStyle w:val="Hipercze"/>
          <w:sz w:val="19"/>
          <w:szCs w:val="19"/>
        </w:rPr>
        <w:t xml:space="preserve">. </w:t>
      </w:r>
      <w:r w:rsidRPr="00634B9B">
        <w:rPr>
          <w:rStyle w:val="Hipercze"/>
          <w:caps w:val="0"/>
          <w:sz w:val="19"/>
          <w:szCs w:val="19"/>
        </w:rPr>
        <w:t>Karta wzorów podpisów osób upoważnionych do zatwierdzania do wypłaty Zlecenia Płatności (KK-16/</w:t>
      </w:r>
      <w:r w:rsidR="00811925">
        <w:rPr>
          <w:rStyle w:val="Hipercze"/>
          <w:caps w:val="0"/>
          <w:sz w:val="19"/>
          <w:szCs w:val="19"/>
        </w:rPr>
        <w:t>308</w:t>
      </w:r>
      <w:r w:rsidRPr="00634B9B">
        <w:rPr>
          <w:rStyle w:val="Hipercze"/>
          <w:caps w:val="0"/>
          <w:sz w:val="19"/>
          <w:szCs w:val="19"/>
        </w:rPr>
        <w:t>)……</w:t>
      </w:r>
      <w:r w:rsidR="00AB3396">
        <w:rPr>
          <w:rStyle w:val="Hipercze"/>
          <w:caps w:val="0"/>
          <w:sz w:val="19"/>
          <w:szCs w:val="19"/>
        </w:rPr>
        <w:t>…</w:t>
      </w:r>
      <w:r w:rsidR="004574E9">
        <w:rPr>
          <w:rStyle w:val="Hipercze"/>
          <w:caps w:val="0"/>
          <w:sz w:val="19"/>
          <w:szCs w:val="19"/>
        </w:rPr>
        <w:t>.</w:t>
      </w:r>
      <w:r w:rsidR="00AB3396">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caps w:val="0"/>
          <w:sz w:val="19"/>
          <w:szCs w:val="19"/>
        </w:rPr>
      </w:pPr>
      <w:r w:rsidRPr="00634B9B">
        <w:rPr>
          <w:rStyle w:val="Hipercze"/>
          <w:sz w:val="19"/>
          <w:szCs w:val="19"/>
        </w:rPr>
        <w:t>3.1</w:t>
      </w:r>
      <w:r w:rsidR="00AB7E8D">
        <w:rPr>
          <w:rStyle w:val="Hipercze"/>
          <w:sz w:val="19"/>
          <w:szCs w:val="19"/>
        </w:rPr>
        <w:t>6</w:t>
      </w:r>
      <w:r w:rsidRPr="00634B9B">
        <w:rPr>
          <w:rStyle w:val="Hipercze"/>
          <w:sz w:val="19"/>
          <w:szCs w:val="19"/>
        </w:rPr>
        <w:t xml:space="preserve">. </w:t>
      </w:r>
      <w:r w:rsidRPr="00634B9B">
        <w:rPr>
          <w:rStyle w:val="Hipercze"/>
          <w:caps w:val="0"/>
          <w:sz w:val="19"/>
          <w:szCs w:val="19"/>
        </w:rPr>
        <w:t>Dokument zgłoszenia należności ZW-1/12.………………………………………………………………………</w:t>
      </w:r>
      <w:r w:rsidR="00AB3396">
        <w:rPr>
          <w:rStyle w:val="Hipercze"/>
          <w:caps w:val="0"/>
          <w:sz w:val="19"/>
          <w:szCs w:val="19"/>
        </w:rPr>
        <w:t>……</w:t>
      </w:r>
      <w:r w:rsidR="004574E9">
        <w:rPr>
          <w:rStyle w:val="Hipercze"/>
          <w:caps w:val="0"/>
          <w:sz w:val="19"/>
          <w:szCs w:val="19"/>
        </w:rPr>
        <w:t>.</w:t>
      </w:r>
      <w:r w:rsidR="00AB3396">
        <w:rPr>
          <w:rStyle w:val="Hipercze"/>
          <w:caps w:val="0"/>
          <w:sz w:val="19"/>
          <w:szCs w:val="19"/>
        </w:rPr>
        <w:t>….</w:t>
      </w:r>
      <w:r w:rsidRPr="00634B9B">
        <w:rPr>
          <w:rStyle w:val="Hipercze"/>
          <w:caps w:val="0"/>
          <w:sz w:val="19"/>
          <w:szCs w:val="19"/>
        </w:rPr>
        <w:t>..</w:t>
      </w:r>
    </w:p>
    <w:p w:rsidR="00A24480" w:rsidRPr="007A7066" w:rsidRDefault="00634B9B">
      <w:pPr>
        <w:pStyle w:val="Spistreci1"/>
        <w:rPr>
          <w:rStyle w:val="Hipercze"/>
          <w:sz w:val="19"/>
          <w:szCs w:val="19"/>
        </w:rPr>
      </w:pPr>
      <w:r w:rsidRPr="00634B9B">
        <w:rPr>
          <w:rStyle w:val="Hipercze"/>
          <w:sz w:val="19"/>
          <w:szCs w:val="19"/>
        </w:rPr>
        <w:t>3.1</w:t>
      </w:r>
      <w:r w:rsidR="00AB7E8D">
        <w:rPr>
          <w:rStyle w:val="Hipercze"/>
          <w:sz w:val="19"/>
          <w:szCs w:val="19"/>
        </w:rPr>
        <w:t>7</w:t>
      </w:r>
      <w:r w:rsidRPr="00634B9B">
        <w:rPr>
          <w:rStyle w:val="Hipercze"/>
          <w:sz w:val="19"/>
          <w:szCs w:val="19"/>
        </w:rPr>
        <w:t xml:space="preserve">. </w:t>
      </w:r>
      <w:r w:rsidRPr="00634B9B">
        <w:rPr>
          <w:rStyle w:val="Hipercze"/>
          <w:caps w:val="0"/>
          <w:sz w:val="19"/>
          <w:szCs w:val="19"/>
        </w:rPr>
        <w:t xml:space="preserve">Instrukcja </w:t>
      </w:r>
      <w:r w:rsidR="00907F3A">
        <w:rPr>
          <w:rStyle w:val="Hipercze"/>
          <w:caps w:val="0"/>
          <w:sz w:val="19"/>
          <w:szCs w:val="19"/>
        </w:rPr>
        <w:t>sporządzania raportu</w:t>
      </w:r>
      <w:r w:rsidRPr="00634B9B">
        <w:rPr>
          <w:rStyle w:val="Hipercze"/>
          <w:caps w:val="0"/>
          <w:sz w:val="19"/>
          <w:szCs w:val="19"/>
        </w:rPr>
        <w:t xml:space="preserve"> Tabel</w:t>
      </w:r>
      <w:r w:rsidR="00907F3A">
        <w:rPr>
          <w:rStyle w:val="Hipercze"/>
          <w:caps w:val="0"/>
          <w:sz w:val="19"/>
          <w:szCs w:val="19"/>
        </w:rPr>
        <w:t>a</w:t>
      </w:r>
      <w:r w:rsidRPr="00634B9B">
        <w:rPr>
          <w:rStyle w:val="Hipercze"/>
          <w:caps w:val="0"/>
          <w:sz w:val="19"/>
          <w:szCs w:val="19"/>
        </w:rPr>
        <w:t xml:space="preserve"> X (I-2/</w:t>
      </w:r>
      <w:r w:rsidR="00811925">
        <w:rPr>
          <w:rStyle w:val="Hipercze"/>
          <w:caps w:val="0"/>
          <w:sz w:val="19"/>
          <w:szCs w:val="19"/>
        </w:rPr>
        <w:t>363</w:t>
      </w:r>
      <w:r w:rsidRPr="00634B9B">
        <w:rPr>
          <w:rStyle w:val="Hipercze"/>
          <w:caps w:val="0"/>
          <w:sz w:val="19"/>
          <w:szCs w:val="19"/>
        </w:rPr>
        <w:t>)……………………</w:t>
      </w:r>
      <w:r w:rsidR="00907F3A">
        <w:rPr>
          <w:rStyle w:val="Hipercze"/>
          <w:caps w:val="0"/>
          <w:sz w:val="19"/>
          <w:szCs w:val="19"/>
        </w:rPr>
        <w:t>…….</w:t>
      </w:r>
      <w:r w:rsidRPr="00634B9B">
        <w:rPr>
          <w:rStyle w:val="Hipercze"/>
          <w:caps w:val="0"/>
          <w:sz w:val="19"/>
          <w:szCs w:val="19"/>
        </w:rPr>
        <w:t>…………...………</w:t>
      </w:r>
      <w:r w:rsidR="00AB3396">
        <w:rPr>
          <w:rStyle w:val="Hipercze"/>
          <w:caps w:val="0"/>
          <w:sz w:val="19"/>
          <w:szCs w:val="19"/>
        </w:rPr>
        <w:t>……</w:t>
      </w:r>
      <w:r w:rsidR="004574E9">
        <w:rPr>
          <w:rStyle w:val="Hipercze"/>
          <w:caps w:val="0"/>
          <w:sz w:val="19"/>
          <w:szCs w:val="19"/>
        </w:rPr>
        <w:t>………..</w:t>
      </w:r>
      <w:r w:rsidR="00AB3396">
        <w:rPr>
          <w:rStyle w:val="Hipercze"/>
          <w:caps w:val="0"/>
          <w:sz w:val="19"/>
          <w:szCs w:val="19"/>
        </w:rPr>
        <w:t>………</w:t>
      </w:r>
      <w:r w:rsidRPr="00634B9B">
        <w:rPr>
          <w:rStyle w:val="Hipercze"/>
          <w:caps w:val="0"/>
          <w:sz w:val="19"/>
          <w:szCs w:val="19"/>
        </w:rPr>
        <w:t>….</w:t>
      </w:r>
    </w:p>
    <w:p w:rsidR="002C2945" w:rsidRPr="007A7066" w:rsidRDefault="00634B9B">
      <w:pPr>
        <w:pStyle w:val="Spistreci1"/>
        <w:rPr>
          <w:rStyle w:val="Hipercze"/>
          <w:caps w:val="0"/>
          <w:sz w:val="19"/>
          <w:szCs w:val="19"/>
        </w:rPr>
      </w:pPr>
      <w:r w:rsidRPr="00634B9B">
        <w:rPr>
          <w:rStyle w:val="Hipercze"/>
          <w:caps w:val="0"/>
          <w:sz w:val="19"/>
          <w:szCs w:val="19"/>
        </w:rPr>
        <w:t>3.</w:t>
      </w:r>
      <w:r w:rsidR="00656D4F">
        <w:rPr>
          <w:rStyle w:val="Hipercze"/>
          <w:caps w:val="0"/>
          <w:sz w:val="19"/>
          <w:szCs w:val="19"/>
        </w:rPr>
        <w:t>1</w:t>
      </w:r>
      <w:r w:rsidR="00AB7E8D">
        <w:rPr>
          <w:rStyle w:val="Hipercze"/>
          <w:caps w:val="0"/>
          <w:sz w:val="19"/>
          <w:szCs w:val="19"/>
        </w:rPr>
        <w:t>8</w:t>
      </w:r>
      <w:r w:rsidRPr="00634B9B">
        <w:rPr>
          <w:rStyle w:val="Hipercze"/>
          <w:caps w:val="0"/>
          <w:sz w:val="19"/>
          <w:szCs w:val="19"/>
        </w:rPr>
        <w:t>. Załącznik do Zlecenia Płatności RWF-1/</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2C2945" w:rsidRPr="007A7066" w:rsidRDefault="00634B9B">
      <w:pPr>
        <w:pStyle w:val="Spistreci1"/>
        <w:rPr>
          <w:rFonts w:asciiTheme="minorHAnsi" w:eastAsiaTheme="minorEastAsia" w:hAnsiTheme="minorHAnsi" w:cstheme="minorBidi"/>
          <w:caps w:val="0"/>
          <w:sz w:val="19"/>
          <w:szCs w:val="19"/>
        </w:rPr>
      </w:pPr>
      <w:r w:rsidRPr="00634B9B">
        <w:rPr>
          <w:rStyle w:val="Hipercze"/>
          <w:caps w:val="0"/>
          <w:sz w:val="19"/>
          <w:szCs w:val="19"/>
        </w:rPr>
        <w:t>3.</w:t>
      </w:r>
      <w:r w:rsidR="00AB7E8D">
        <w:rPr>
          <w:rStyle w:val="Hipercze"/>
          <w:caps w:val="0"/>
          <w:sz w:val="19"/>
          <w:szCs w:val="19"/>
        </w:rPr>
        <w:t>19</w:t>
      </w:r>
      <w:r w:rsidRPr="00634B9B">
        <w:rPr>
          <w:rStyle w:val="Hipercze"/>
          <w:caps w:val="0"/>
          <w:sz w:val="19"/>
          <w:szCs w:val="19"/>
        </w:rPr>
        <w:t>. Instrukcja wypelniania tabeli Rozliczenie wyprzedzającego finansowania kosztów kwalifikowalnych operacji realizowanych w ramach Osi 4 Leader RWF-1/146 (I-</w:t>
      </w:r>
      <w:r w:rsidR="00AB7E8D">
        <w:rPr>
          <w:rStyle w:val="Hipercze"/>
          <w:caps w:val="0"/>
          <w:sz w:val="19"/>
          <w:szCs w:val="19"/>
        </w:rPr>
        <w:t>3</w:t>
      </w:r>
      <w:r w:rsidRPr="00634B9B">
        <w:rPr>
          <w:rStyle w:val="Hipercze"/>
          <w:caps w:val="0"/>
          <w:sz w:val="19"/>
          <w:szCs w:val="19"/>
        </w:rPr>
        <w:t>/</w:t>
      </w:r>
      <w:r w:rsidR="00811925">
        <w:rPr>
          <w:rStyle w:val="Hipercze"/>
          <w:caps w:val="0"/>
          <w:sz w:val="19"/>
          <w:szCs w:val="19"/>
        </w:rPr>
        <w:t>363</w:t>
      </w:r>
      <w:r w:rsidRPr="00634B9B">
        <w:rPr>
          <w:rStyle w:val="Hipercze"/>
          <w:caps w:val="0"/>
          <w:sz w:val="19"/>
          <w:szCs w:val="19"/>
        </w:rPr>
        <w:t>)……………………………………………… ……</w:t>
      </w:r>
      <w:r w:rsidR="00AB3396">
        <w:rPr>
          <w:rStyle w:val="Hipercze"/>
          <w:caps w:val="0"/>
          <w:sz w:val="19"/>
          <w:szCs w:val="19"/>
        </w:rPr>
        <w:t>………</w:t>
      </w:r>
      <w:r w:rsidRPr="00634B9B">
        <w:rPr>
          <w:rStyle w:val="Hipercze"/>
          <w:caps w:val="0"/>
          <w:sz w:val="19"/>
          <w:szCs w:val="19"/>
        </w:rPr>
        <w:t>………</w:t>
      </w:r>
    </w:p>
    <w:p w:rsidR="00B670D5" w:rsidRPr="007A7066" w:rsidRDefault="00634B9B">
      <w:pPr>
        <w:pStyle w:val="Spistreci1"/>
        <w:rPr>
          <w:rStyle w:val="Hipercze"/>
          <w:caps w:val="0"/>
          <w:sz w:val="19"/>
          <w:szCs w:val="19"/>
        </w:rPr>
      </w:pPr>
      <w:r w:rsidRPr="00634B9B">
        <w:rPr>
          <w:rStyle w:val="Hipercze"/>
          <w:sz w:val="19"/>
          <w:szCs w:val="19"/>
        </w:rPr>
        <w:t>3.2</w:t>
      </w:r>
      <w:r w:rsidR="00AB7E8D">
        <w:rPr>
          <w:rStyle w:val="Hipercze"/>
          <w:sz w:val="19"/>
          <w:szCs w:val="19"/>
        </w:rPr>
        <w:t>0</w:t>
      </w:r>
      <w:r w:rsidRPr="00634B9B">
        <w:rPr>
          <w:rStyle w:val="Hipercze"/>
          <w:sz w:val="19"/>
          <w:szCs w:val="19"/>
        </w:rPr>
        <w:t xml:space="preserve">. </w:t>
      </w:r>
      <w:r w:rsidRPr="00634B9B">
        <w:rPr>
          <w:rStyle w:val="Hipercze"/>
          <w:caps w:val="0"/>
          <w:sz w:val="19"/>
          <w:szCs w:val="19"/>
        </w:rPr>
        <w:t>Instrukcja w sprawie ustalania kwot nienależnie, nadmiernie pobranych środków publicznych (I-</w:t>
      </w:r>
      <w:r w:rsidR="00AB7E8D">
        <w:rPr>
          <w:rStyle w:val="Hipercze"/>
          <w:caps w:val="0"/>
          <w:sz w:val="19"/>
          <w:szCs w:val="19"/>
        </w:rPr>
        <w:t>4</w:t>
      </w:r>
      <w:r w:rsidRPr="00634B9B">
        <w:rPr>
          <w:rStyle w:val="Hipercze"/>
          <w:caps w:val="0"/>
          <w:sz w:val="19"/>
          <w:szCs w:val="19"/>
        </w:rPr>
        <w:t>/</w:t>
      </w:r>
      <w:r w:rsidR="00811925">
        <w:rPr>
          <w:rStyle w:val="Hipercze"/>
          <w:caps w:val="0"/>
          <w:sz w:val="19"/>
          <w:szCs w:val="19"/>
        </w:rPr>
        <w:t>363</w:t>
      </w:r>
      <w:r w:rsidRPr="00634B9B">
        <w:rPr>
          <w:rStyle w:val="Hipercze"/>
          <w:caps w:val="0"/>
          <w:sz w:val="19"/>
          <w:szCs w:val="19"/>
        </w:rPr>
        <w:t>)…</w:t>
      </w:r>
      <w:r w:rsidR="00AB3396">
        <w:rPr>
          <w:rStyle w:val="Hipercze"/>
          <w:caps w:val="0"/>
          <w:sz w:val="19"/>
          <w:szCs w:val="19"/>
        </w:rPr>
        <w:t>………</w:t>
      </w:r>
      <w:r w:rsidRPr="00634B9B">
        <w:rPr>
          <w:rStyle w:val="Hipercze"/>
          <w:caps w:val="0"/>
          <w:sz w:val="19"/>
          <w:szCs w:val="19"/>
        </w:rPr>
        <w:t>…..…..</w:t>
      </w:r>
    </w:p>
    <w:p w:rsidR="001C0C23" w:rsidRDefault="00634B9B">
      <w:pPr>
        <w:pStyle w:val="Spistreci1"/>
        <w:rPr>
          <w:rStyle w:val="Hipercze"/>
          <w:sz w:val="19"/>
          <w:szCs w:val="19"/>
        </w:rPr>
      </w:pPr>
      <w:r w:rsidRPr="00634B9B">
        <w:rPr>
          <w:rStyle w:val="Hipercze"/>
          <w:caps w:val="0"/>
          <w:sz w:val="19"/>
          <w:szCs w:val="19"/>
        </w:rPr>
        <w:t>3.2</w:t>
      </w:r>
      <w:r w:rsidR="00AB7E8D">
        <w:rPr>
          <w:rStyle w:val="Hipercze"/>
          <w:caps w:val="0"/>
          <w:sz w:val="19"/>
          <w:szCs w:val="19"/>
        </w:rPr>
        <w:t>1</w:t>
      </w:r>
      <w:r w:rsidRPr="00634B9B">
        <w:rPr>
          <w:rStyle w:val="Hipercze"/>
          <w:caps w:val="0"/>
          <w:sz w:val="19"/>
          <w:szCs w:val="19"/>
        </w:rPr>
        <w:t>. Instrukcja wypelniania dokumentu zgłoszenia należności</w:t>
      </w:r>
      <w:r w:rsidRPr="00634B9B">
        <w:rPr>
          <w:rStyle w:val="Hipercze"/>
          <w:sz w:val="19"/>
          <w:szCs w:val="19"/>
        </w:rPr>
        <w:t xml:space="preserve"> ZW-1/12 (I-</w:t>
      </w:r>
      <w:r w:rsidR="00AB7E8D">
        <w:rPr>
          <w:rStyle w:val="Hipercze"/>
          <w:sz w:val="19"/>
          <w:szCs w:val="19"/>
        </w:rPr>
        <w:t>5</w:t>
      </w:r>
      <w:r w:rsidRPr="00634B9B">
        <w:rPr>
          <w:rStyle w:val="Hipercze"/>
          <w:sz w:val="19"/>
          <w:szCs w:val="19"/>
        </w:rPr>
        <w:t>/</w:t>
      </w:r>
      <w:r w:rsidR="00811925">
        <w:rPr>
          <w:rStyle w:val="Hipercze"/>
          <w:sz w:val="19"/>
          <w:szCs w:val="19"/>
        </w:rPr>
        <w:t>363</w:t>
      </w:r>
      <w:r w:rsidRPr="00634B9B">
        <w:rPr>
          <w:rStyle w:val="Hipercze"/>
          <w:sz w:val="19"/>
          <w:szCs w:val="19"/>
        </w:rPr>
        <w:t>) …</w:t>
      </w:r>
      <w:r w:rsidRPr="00634B9B">
        <w:rPr>
          <w:rStyle w:val="Hipercze"/>
          <w:caps w:val="0"/>
          <w:sz w:val="19"/>
          <w:szCs w:val="19"/>
        </w:rPr>
        <w:t>……</w:t>
      </w:r>
      <w:r w:rsidR="00AB3396">
        <w:rPr>
          <w:rStyle w:val="Hipercze"/>
          <w:caps w:val="0"/>
          <w:sz w:val="19"/>
          <w:szCs w:val="19"/>
        </w:rPr>
        <w:t>……………………………….</w:t>
      </w:r>
      <w:r w:rsidR="004574E9">
        <w:rPr>
          <w:rStyle w:val="Hipercze"/>
          <w:caps w:val="0"/>
          <w:sz w:val="19"/>
          <w:szCs w:val="19"/>
        </w:rPr>
        <w:t>.</w:t>
      </w:r>
      <w:r w:rsidRPr="00634B9B">
        <w:rPr>
          <w:rStyle w:val="Hipercze"/>
          <w:caps w:val="0"/>
          <w:sz w:val="19"/>
          <w:szCs w:val="19"/>
        </w:rPr>
        <w:t>……</w:t>
      </w:r>
    </w:p>
    <w:p w:rsidR="00C47AE0" w:rsidRDefault="00C47AE0">
      <w:pPr>
        <w:pStyle w:val="Spistreci1"/>
        <w:rPr>
          <w:rStyle w:val="Hipercze"/>
          <w:sz w:val="19"/>
          <w:szCs w:val="19"/>
        </w:rPr>
      </w:pPr>
      <w:r>
        <w:rPr>
          <w:rStyle w:val="Hipercze"/>
          <w:sz w:val="19"/>
          <w:szCs w:val="19"/>
        </w:rPr>
        <w:t>3.2</w:t>
      </w:r>
      <w:r w:rsidR="00AB7E8D">
        <w:rPr>
          <w:rStyle w:val="Hipercze"/>
          <w:sz w:val="19"/>
          <w:szCs w:val="19"/>
        </w:rPr>
        <w:t>2</w:t>
      </w:r>
      <w:r>
        <w:rPr>
          <w:rStyle w:val="Hipercze"/>
          <w:sz w:val="19"/>
          <w:szCs w:val="19"/>
        </w:rPr>
        <w:t>.</w:t>
      </w:r>
      <w:r w:rsidRPr="00C47AE0">
        <w:rPr>
          <w:rStyle w:val="Hipercze"/>
          <w:caps w:val="0"/>
          <w:sz w:val="19"/>
          <w:szCs w:val="19"/>
        </w:rPr>
        <w:t xml:space="preserve"> </w:t>
      </w:r>
      <w:r w:rsidRPr="00634B9B">
        <w:rPr>
          <w:rStyle w:val="Hipercze"/>
          <w:caps w:val="0"/>
          <w:sz w:val="19"/>
          <w:szCs w:val="19"/>
        </w:rPr>
        <w:t>Decyzja o ustaleniu kwoty nienależnie, nadmiernie pobranych środków publicznych (D-1/</w:t>
      </w:r>
      <w:r w:rsidR="00811925">
        <w:rPr>
          <w:rStyle w:val="Hipercze"/>
          <w:caps w:val="0"/>
          <w:sz w:val="19"/>
          <w:szCs w:val="19"/>
        </w:rPr>
        <w:t>363</w:t>
      </w:r>
      <w:r w:rsidRPr="00634B9B">
        <w:rPr>
          <w:rStyle w:val="Hipercze"/>
          <w:caps w:val="0"/>
          <w:sz w:val="19"/>
          <w:szCs w:val="19"/>
        </w:rPr>
        <w:t>)…………</w:t>
      </w:r>
      <w:r>
        <w:rPr>
          <w:rStyle w:val="Hipercze"/>
          <w:caps w:val="0"/>
          <w:sz w:val="19"/>
          <w:szCs w:val="19"/>
        </w:rPr>
        <w:t>……..…</w:t>
      </w:r>
      <w:r w:rsidR="004574E9">
        <w:rPr>
          <w:rStyle w:val="Hipercze"/>
          <w:caps w:val="0"/>
          <w:sz w:val="19"/>
          <w:szCs w:val="19"/>
        </w:rPr>
        <w:t>.</w:t>
      </w:r>
      <w:r>
        <w:rPr>
          <w:rStyle w:val="Hipercze"/>
          <w:caps w:val="0"/>
          <w:sz w:val="19"/>
          <w:szCs w:val="19"/>
        </w:rPr>
        <w:t>……..</w:t>
      </w:r>
    </w:p>
    <w:p w:rsidR="00DC60B4" w:rsidRPr="007A7066" w:rsidRDefault="00DC60B4">
      <w:pPr>
        <w:pStyle w:val="Spistreci1"/>
        <w:rPr>
          <w:rFonts w:asciiTheme="minorHAnsi" w:eastAsiaTheme="minorEastAsia" w:hAnsiTheme="minorHAnsi" w:cstheme="minorBidi"/>
          <w:caps w:val="0"/>
          <w:sz w:val="19"/>
          <w:szCs w:val="19"/>
        </w:rPr>
      </w:pPr>
    </w:p>
    <w:p w:rsidR="00DC60B4" w:rsidRPr="007A7066" w:rsidRDefault="00DC60B4">
      <w:pPr>
        <w:pStyle w:val="Spistreci4"/>
        <w:tabs>
          <w:tab w:val="left" w:pos="2058"/>
        </w:tabs>
        <w:rPr>
          <w:rFonts w:asciiTheme="minorHAnsi" w:eastAsiaTheme="minorEastAsia" w:hAnsiTheme="minorHAnsi" w:cstheme="minorBidi"/>
          <w:noProof/>
          <w:sz w:val="19"/>
          <w:szCs w:val="19"/>
        </w:rPr>
      </w:pPr>
    </w:p>
    <w:p w:rsidR="009C661E" w:rsidRDefault="005160D6" w:rsidP="0056551B">
      <w:pPr>
        <w:pStyle w:val="Spistreci1"/>
      </w:pPr>
      <w:r w:rsidRPr="00634B9B">
        <w:rPr>
          <w:rStyle w:val="Hipercze"/>
          <w:sz w:val="19"/>
          <w:szCs w:val="19"/>
        </w:rPr>
        <w:fldChar w:fldCharType="end"/>
      </w:r>
      <w:r w:rsidR="009C661E">
        <w:rPr>
          <w:b/>
          <w:bCs/>
        </w:rPr>
        <w:br w:type="page"/>
      </w:r>
    </w:p>
    <w:p w:rsidR="009C661E" w:rsidRDefault="009C661E" w:rsidP="009C661E">
      <w:pPr>
        <w:pStyle w:val="Nagwek1"/>
        <w:spacing w:before="0"/>
        <w:sectPr w:rsidR="009C661E" w:rsidSect="00BE4951">
          <w:footerReference w:type="default" r:id="rId10"/>
          <w:pgSz w:w="11906" w:h="16838" w:code="9"/>
          <w:pgMar w:top="1134" w:right="851" w:bottom="1134" w:left="1134" w:header="454" w:footer="454" w:gutter="284"/>
          <w:cols w:space="708"/>
        </w:sectPr>
      </w:pPr>
      <w:bookmarkStart w:id="3" w:name="_Toc102284297"/>
    </w:p>
    <w:p w:rsidR="009C661E" w:rsidRPr="002B2A91" w:rsidRDefault="009C661E" w:rsidP="009C661E">
      <w:pPr>
        <w:pStyle w:val="Nagwek1"/>
        <w:spacing w:before="0"/>
        <w:rPr>
          <w:rFonts w:ascii="Times New Roman" w:hAnsi="Times New Roman" w:cs="Times New Roman"/>
          <w:b w:val="0"/>
          <w:sz w:val="26"/>
          <w:szCs w:val="26"/>
        </w:rPr>
      </w:pPr>
      <w:bookmarkStart w:id="4" w:name="_Toc315681300"/>
      <w:r w:rsidRPr="002B2A91">
        <w:rPr>
          <w:rFonts w:ascii="Times New Roman" w:hAnsi="Times New Roman" w:cs="Times New Roman"/>
          <w:sz w:val="26"/>
          <w:szCs w:val="26"/>
        </w:rPr>
        <w:lastRenderedPageBreak/>
        <w:t>1. PROCEDURY</w:t>
      </w:r>
      <w:bookmarkEnd w:id="3"/>
      <w:bookmarkEnd w:id="4"/>
    </w:p>
    <w:p w:rsidR="009C661E" w:rsidRPr="000166A6" w:rsidRDefault="009C661E" w:rsidP="009C661E">
      <w:pPr>
        <w:pStyle w:val="Nagwek2"/>
        <w:numPr>
          <w:ilvl w:val="1"/>
          <w:numId w:val="1"/>
        </w:numPr>
        <w:tabs>
          <w:tab w:val="clear" w:pos="1418"/>
          <w:tab w:val="left" w:pos="540"/>
        </w:tabs>
        <w:spacing w:line="360" w:lineRule="auto"/>
        <w:ind w:left="539" w:hanging="539"/>
        <w:jc w:val="both"/>
        <w:rPr>
          <w:sz w:val="26"/>
          <w:szCs w:val="26"/>
        </w:rPr>
      </w:pPr>
      <w:bookmarkStart w:id="5" w:name="_Toc315681301"/>
      <w:r w:rsidRPr="00476909">
        <w:rPr>
          <w:sz w:val="26"/>
          <w:szCs w:val="26"/>
        </w:rPr>
        <w:t xml:space="preserve">Procedura sporządzania i poprawy </w:t>
      </w:r>
      <w:r w:rsidR="004B1EF3">
        <w:rPr>
          <w:sz w:val="22"/>
          <w:szCs w:val="22"/>
        </w:rPr>
        <w:t>dokumentów finansowo-księgowych</w:t>
      </w:r>
      <w:r w:rsidR="004B1EF3" w:rsidRPr="000166A6">
        <w:rPr>
          <w:sz w:val="26"/>
          <w:szCs w:val="26"/>
        </w:rPr>
        <w:t xml:space="preserve"> </w:t>
      </w:r>
      <w:r w:rsidR="007371DF" w:rsidRPr="000166A6">
        <w:rPr>
          <w:sz w:val="26"/>
          <w:szCs w:val="26"/>
        </w:rPr>
        <w:t>oraz ustal</w:t>
      </w:r>
      <w:r w:rsidR="00D40467">
        <w:rPr>
          <w:sz w:val="26"/>
          <w:szCs w:val="26"/>
        </w:rPr>
        <w:t>a</w:t>
      </w:r>
      <w:r w:rsidR="007371DF" w:rsidRPr="000166A6">
        <w:rPr>
          <w:sz w:val="26"/>
          <w:szCs w:val="26"/>
        </w:rPr>
        <w:t xml:space="preserve">nie nienależnie, nadmiernie pobranych </w:t>
      </w:r>
      <w:r w:rsidR="000C79A9">
        <w:rPr>
          <w:sz w:val="26"/>
          <w:szCs w:val="26"/>
        </w:rPr>
        <w:t>środków publicznych</w:t>
      </w:r>
      <w:r w:rsidR="000C79A9" w:rsidRPr="000166A6">
        <w:rPr>
          <w:sz w:val="26"/>
          <w:szCs w:val="26"/>
        </w:rPr>
        <w:t xml:space="preserve"> </w:t>
      </w:r>
      <w:r w:rsidR="0035458D" w:rsidRPr="000166A6">
        <w:rPr>
          <w:sz w:val="26"/>
          <w:szCs w:val="26"/>
        </w:rPr>
        <w:t>w ramach Programu Rozwoju Obszarów Wiejskich na lata 20</w:t>
      </w:r>
      <w:r w:rsidR="00A10F85">
        <w:rPr>
          <w:sz w:val="26"/>
          <w:szCs w:val="26"/>
        </w:rPr>
        <w:t>14</w:t>
      </w:r>
      <w:r w:rsidR="0035458D" w:rsidRPr="000166A6">
        <w:rPr>
          <w:sz w:val="26"/>
          <w:szCs w:val="26"/>
        </w:rPr>
        <w:t>-20</w:t>
      </w:r>
      <w:r w:rsidR="00A10F85">
        <w:rPr>
          <w:sz w:val="26"/>
          <w:szCs w:val="26"/>
        </w:rPr>
        <w:t>20</w:t>
      </w:r>
      <w:r w:rsidR="007371DF" w:rsidRPr="000166A6">
        <w:rPr>
          <w:sz w:val="26"/>
          <w:szCs w:val="26"/>
        </w:rPr>
        <w:t>.</w:t>
      </w:r>
      <w:bookmarkEnd w:id="5"/>
    </w:p>
    <w:p w:rsidR="009C661E" w:rsidRPr="00A4574A" w:rsidRDefault="009C661E" w:rsidP="009C661E">
      <w:pPr>
        <w:pStyle w:val="Nagwek3"/>
        <w:numPr>
          <w:ilvl w:val="2"/>
          <w:numId w:val="1"/>
        </w:numPr>
        <w:tabs>
          <w:tab w:val="clear" w:pos="1440"/>
        </w:tabs>
        <w:spacing w:line="360" w:lineRule="auto"/>
        <w:rPr>
          <w:szCs w:val="24"/>
        </w:rPr>
      </w:pPr>
      <w:bookmarkStart w:id="6" w:name="_Toc315681302"/>
      <w:bookmarkStart w:id="7" w:name="_Toc102284299"/>
      <w:r w:rsidRPr="00A4574A">
        <w:rPr>
          <w:szCs w:val="24"/>
        </w:rPr>
        <w:t>Przedmiot procedury</w:t>
      </w:r>
      <w:bookmarkEnd w:id="6"/>
    </w:p>
    <w:p w:rsidR="009C661E" w:rsidRPr="00307FD5" w:rsidRDefault="009C661E" w:rsidP="009C661E">
      <w:pPr>
        <w:spacing w:line="276" w:lineRule="auto"/>
        <w:ind w:left="708"/>
        <w:jc w:val="both"/>
        <w:rPr>
          <w:szCs w:val="24"/>
        </w:rPr>
      </w:pPr>
      <w:r w:rsidRPr="00307FD5">
        <w:rPr>
          <w:szCs w:val="24"/>
        </w:rPr>
        <w:t>Pr</w:t>
      </w:r>
      <w:bookmarkEnd w:id="7"/>
      <w:r w:rsidRPr="00307FD5">
        <w:rPr>
          <w:szCs w:val="24"/>
        </w:rPr>
        <w:t xml:space="preserve">ocedura sporządzania </w:t>
      </w:r>
      <w:r w:rsidR="006C6150">
        <w:rPr>
          <w:szCs w:val="24"/>
        </w:rPr>
        <w:t>dokumentów finansowo-księgowych</w:t>
      </w:r>
      <w:r w:rsidRPr="00307FD5">
        <w:rPr>
          <w:szCs w:val="24"/>
        </w:rPr>
        <w:t xml:space="preserve"> </w:t>
      </w:r>
      <w:r w:rsidR="006C6150">
        <w:rPr>
          <w:szCs w:val="24"/>
        </w:rPr>
        <w:t xml:space="preserve">oraz ich poprawa </w:t>
      </w:r>
      <w:r w:rsidRPr="00307FD5">
        <w:rPr>
          <w:szCs w:val="24"/>
        </w:rPr>
        <w:t>w ramach PROW na lata 20</w:t>
      </w:r>
      <w:r w:rsidR="00A10F85">
        <w:rPr>
          <w:szCs w:val="24"/>
        </w:rPr>
        <w:t>14-2020</w:t>
      </w:r>
      <w:r w:rsidR="006C6150">
        <w:rPr>
          <w:szCs w:val="24"/>
        </w:rPr>
        <w:t>.</w:t>
      </w:r>
      <w:r w:rsidR="007371DF">
        <w:rPr>
          <w:szCs w:val="24"/>
        </w:rPr>
        <w:t xml:space="preserve"> </w:t>
      </w:r>
      <w:r w:rsidR="00E35AC0">
        <w:rPr>
          <w:szCs w:val="24"/>
        </w:rPr>
        <w:t>Wszczynanie p</w:t>
      </w:r>
      <w:r w:rsidR="007371DF">
        <w:rPr>
          <w:szCs w:val="24"/>
        </w:rPr>
        <w:t>rocedur</w:t>
      </w:r>
      <w:r w:rsidR="00E35AC0">
        <w:rPr>
          <w:szCs w:val="24"/>
        </w:rPr>
        <w:t>y</w:t>
      </w:r>
      <w:r w:rsidR="007371DF">
        <w:rPr>
          <w:szCs w:val="24"/>
        </w:rPr>
        <w:t xml:space="preserve"> dochodzenia należności cywilno-prawnych oraz ustalonych w trybie administracyjnym.</w:t>
      </w:r>
    </w:p>
    <w:p w:rsidR="009C661E" w:rsidRPr="00A4574A" w:rsidRDefault="009C661E" w:rsidP="009C661E">
      <w:pPr>
        <w:pStyle w:val="Nagwek3"/>
        <w:numPr>
          <w:ilvl w:val="2"/>
          <w:numId w:val="1"/>
        </w:numPr>
        <w:tabs>
          <w:tab w:val="clear" w:pos="1440"/>
        </w:tabs>
        <w:spacing w:line="276" w:lineRule="auto"/>
        <w:rPr>
          <w:szCs w:val="24"/>
        </w:rPr>
      </w:pPr>
      <w:bookmarkStart w:id="8" w:name="_Toc102284300"/>
      <w:bookmarkStart w:id="9" w:name="_Toc315681303"/>
      <w:r w:rsidRPr="00A4574A">
        <w:rPr>
          <w:szCs w:val="24"/>
        </w:rPr>
        <w:t>Obszar</w:t>
      </w:r>
      <w:bookmarkEnd w:id="8"/>
      <w:r>
        <w:rPr>
          <w:szCs w:val="24"/>
        </w:rPr>
        <w:t xml:space="preserve"> procedury</w:t>
      </w:r>
      <w:bookmarkEnd w:id="9"/>
    </w:p>
    <w:p w:rsidR="009C661E" w:rsidRDefault="009C661E" w:rsidP="00B575DE">
      <w:pPr>
        <w:spacing w:line="276" w:lineRule="auto"/>
        <w:ind w:left="708"/>
        <w:jc w:val="both"/>
        <w:rPr>
          <w:szCs w:val="24"/>
        </w:rPr>
      </w:pPr>
      <w:r w:rsidRPr="00A4574A">
        <w:rPr>
          <w:szCs w:val="24"/>
        </w:rPr>
        <w:t xml:space="preserve">Procedura </w:t>
      </w:r>
      <w:r>
        <w:rPr>
          <w:szCs w:val="24"/>
        </w:rPr>
        <w:t xml:space="preserve">sporządzania i </w:t>
      </w:r>
      <w:r w:rsidRPr="00A4574A">
        <w:rPr>
          <w:szCs w:val="24"/>
        </w:rPr>
        <w:t xml:space="preserve">poprawy </w:t>
      </w:r>
      <w:r w:rsidR="004B1EF3">
        <w:rPr>
          <w:szCs w:val="24"/>
        </w:rPr>
        <w:t xml:space="preserve">list </w:t>
      </w:r>
      <w:r w:rsidRPr="00A4574A">
        <w:rPr>
          <w:szCs w:val="24"/>
        </w:rPr>
        <w:t>zlece</w:t>
      </w:r>
      <w:r w:rsidR="004B1EF3">
        <w:rPr>
          <w:szCs w:val="24"/>
        </w:rPr>
        <w:t>ń</w:t>
      </w:r>
      <w:r w:rsidRPr="00A4574A">
        <w:rPr>
          <w:szCs w:val="24"/>
        </w:rPr>
        <w:t xml:space="preserve"> płatności </w:t>
      </w:r>
      <w:r>
        <w:rPr>
          <w:szCs w:val="24"/>
        </w:rPr>
        <w:t xml:space="preserve">oraz </w:t>
      </w:r>
      <w:r w:rsidR="004B1EF3">
        <w:rPr>
          <w:szCs w:val="24"/>
        </w:rPr>
        <w:t xml:space="preserve">list </w:t>
      </w:r>
      <w:r>
        <w:rPr>
          <w:szCs w:val="24"/>
        </w:rPr>
        <w:t>zlece</w:t>
      </w:r>
      <w:r w:rsidR="004B1EF3">
        <w:rPr>
          <w:szCs w:val="24"/>
        </w:rPr>
        <w:t>ń</w:t>
      </w:r>
      <w:r>
        <w:rPr>
          <w:szCs w:val="24"/>
        </w:rPr>
        <w:t xml:space="preserve"> płatności dla zaliczki/wyprzedzającego finansowania kosztów </w:t>
      </w:r>
      <w:r w:rsidR="007371DF">
        <w:rPr>
          <w:szCs w:val="24"/>
        </w:rPr>
        <w:t>kwalifikowanych oraz ustal</w:t>
      </w:r>
      <w:r w:rsidR="00D40467">
        <w:rPr>
          <w:szCs w:val="24"/>
        </w:rPr>
        <w:t>a</w:t>
      </w:r>
      <w:r w:rsidR="007371DF">
        <w:rPr>
          <w:szCs w:val="24"/>
        </w:rPr>
        <w:t xml:space="preserve">nia nienależnie lub nadmiernie pobranych płatności </w:t>
      </w:r>
      <w:r w:rsidRPr="00A4574A">
        <w:rPr>
          <w:szCs w:val="24"/>
        </w:rPr>
        <w:t>dotycz</w:t>
      </w:r>
      <w:r w:rsidR="0035458D">
        <w:rPr>
          <w:szCs w:val="24"/>
        </w:rPr>
        <w:t>ąca następujących</w:t>
      </w:r>
      <w:r w:rsidRPr="00A4574A">
        <w:rPr>
          <w:szCs w:val="24"/>
        </w:rPr>
        <w:t xml:space="preserve"> działań:</w:t>
      </w:r>
      <w:bookmarkStart w:id="10" w:name="_Toc199742736"/>
    </w:p>
    <w:p w:rsidR="00A1411D" w:rsidRDefault="00A1411D" w:rsidP="00B575DE">
      <w:pPr>
        <w:spacing w:line="276" w:lineRule="auto"/>
        <w:ind w:left="708"/>
        <w:jc w:val="both"/>
        <w:rPr>
          <w:szCs w:val="24"/>
        </w:rPr>
      </w:pPr>
    </w:p>
    <w:p w:rsidR="00A1411D" w:rsidRPr="00596C9D" w:rsidRDefault="00A1411D" w:rsidP="00A1411D">
      <w:pPr>
        <w:pStyle w:val="Bezodstpw"/>
        <w:spacing w:before="60"/>
        <w:rPr>
          <w:b/>
          <w:szCs w:val="20"/>
        </w:rPr>
      </w:pPr>
      <w:bookmarkStart w:id="11" w:name="_Toc102284301"/>
      <w:bookmarkStart w:id="12" w:name="_Toc315681304"/>
      <w:bookmarkEnd w:id="10"/>
      <w:r>
        <w:rPr>
          <w:b/>
          <w:szCs w:val="20"/>
        </w:rPr>
        <w:t xml:space="preserve">M01 </w:t>
      </w:r>
      <w:r w:rsidRPr="00596C9D">
        <w:rPr>
          <w:b/>
          <w:szCs w:val="20"/>
        </w:rPr>
        <w:t xml:space="preserve">Transfer wiedzy i działalność informacyjna </w:t>
      </w:r>
    </w:p>
    <w:p w:rsidR="00A1411D" w:rsidRPr="00596C9D" w:rsidRDefault="003D2B97" w:rsidP="007B2F16">
      <w:pPr>
        <w:pStyle w:val="Bezodstpw"/>
        <w:numPr>
          <w:ilvl w:val="0"/>
          <w:numId w:val="5"/>
        </w:numPr>
        <w:spacing w:before="60"/>
        <w:ind w:left="851" w:hanging="425"/>
        <w:rPr>
          <w:szCs w:val="20"/>
        </w:rPr>
      </w:pPr>
      <w:r w:rsidRPr="00596C9D">
        <w:rPr>
          <w:szCs w:val="20"/>
        </w:rPr>
        <w:t xml:space="preserve"> </w:t>
      </w:r>
      <w:r w:rsidR="00A1411D" w:rsidRPr="00596C9D">
        <w:rPr>
          <w:szCs w:val="20"/>
        </w:rPr>
        <w:t>Wsparcie dla działań w zakresie kształcenia zawodowego i nabywani</w:t>
      </w:r>
      <w:r w:rsidR="006460BB">
        <w:rPr>
          <w:szCs w:val="20"/>
        </w:rPr>
        <w:t>a</w:t>
      </w:r>
      <w:r w:rsidR="00A1411D" w:rsidRPr="00596C9D">
        <w:rPr>
          <w:szCs w:val="20"/>
        </w:rPr>
        <w:t xml:space="preserve"> umiejętności </w:t>
      </w:r>
    </w:p>
    <w:p w:rsidR="00A1411D" w:rsidRPr="00596C9D" w:rsidRDefault="00A1411D" w:rsidP="00377627">
      <w:pPr>
        <w:pStyle w:val="Bezodstpw"/>
        <w:numPr>
          <w:ilvl w:val="1"/>
          <w:numId w:val="1"/>
        </w:numPr>
        <w:spacing w:before="60"/>
        <w:ind w:hanging="965"/>
        <w:rPr>
          <w:szCs w:val="20"/>
        </w:rPr>
      </w:pPr>
      <w:r w:rsidRPr="00596C9D">
        <w:rPr>
          <w:szCs w:val="20"/>
        </w:rPr>
        <w:t xml:space="preserve">Wsparcie dla projektów demonstracyjnych i działań informacyjnych. </w:t>
      </w:r>
    </w:p>
    <w:p w:rsidR="00A1411D" w:rsidRPr="009114D6" w:rsidRDefault="00A1411D" w:rsidP="00A1411D">
      <w:pPr>
        <w:pStyle w:val="Bezodstpw"/>
        <w:spacing w:before="60"/>
        <w:rPr>
          <w:b/>
          <w:szCs w:val="20"/>
        </w:rPr>
      </w:pPr>
      <w:r w:rsidRPr="009114D6">
        <w:rPr>
          <w:b/>
          <w:szCs w:val="20"/>
        </w:rPr>
        <w:t>M02 Usługi doradcze, usługi z zakresu zarządzania gospodarstwem</w:t>
      </w:r>
      <w:r w:rsidR="00596C9D">
        <w:rPr>
          <w:b/>
          <w:szCs w:val="20"/>
        </w:rPr>
        <w:t xml:space="preserve"> rolnym</w:t>
      </w:r>
      <w:r w:rsidRPr="009114D6">
        <w:rPr>
          <w:b/>
          <w:szCs w:val="20"/>
        </w:rPr>
        <w:t xml:space="preserve"> i usługi z zakresu zastępstw</w:t>
      </w:r>
    </w:p>
    <w:p w:rsidR="00A1411D" w:rsidRDefault="00A1411D" w:rsidP="003D2B97">
      <w:pPr>
        <w:pStyle w:val="Bezodstpw"/>
        <w:spacing w:before="60"/>
        <w:ind w:firstLine="426"/>
        <w:jc w:val="both"/>
        <w:rPr>
          <w:szCs w:val="20"/>
        </w:rPr>
      </w:pPr>
      <w:r>
        <w:rPr>
          <w:szCs w:val="20"/>
        </w:rPr>
        <w:t>2.1</w:t>
      </w:r>
      <w:r w:rsidR="003D2B97">
        <w:rPr>
          <w:szCs w:val="20"/>
        </w:rPr>
        <w:t>.</w:t>
      </w:r>
      <w:r>
        <w:rPr>
          <w:szCs w:val="20"/>
        </w:rPr>
        <w:t xml:space="preserve"> </w:t>
      </w:r>
      <w:r w:rsidRPr="009114D6">
        <w:rPr>
          <w:szCs w:val="20"/>
        </w:rPr>
        <w:t xml:space="preserve">Wsparcie korzystania z usług doradczych </w:t>
      </w:r>
      <w:r>
        <w:rPr>
          <w:szCs w:val="20"/>
        </w:rPr>
        <w:t>(świadczenie kompleksowej porady dla rolnika)</w:t>
      </w:r>
    </w:p>
    <w:p w:rsidR="00A1411D" w:rsidRPr="009114D6" w:rsidRDefault="00A1411D" w:rsidP="003D2B97">
      <w:pPr>
        <w:pStyle w:val="Bezodstpw"/>
        <w:spacing w:before="60"/>
        <w:ind w:left="426"/>
        <w:jc w:val="both"/>
        <w:rPr>
          <w:szCs w:val="20"/>
        </w:rPr>
      </w:pPr>
      <w:r>
        <w:rPr>
          <w:szCs w:val="20"/>
        </w:rPr>
        <w:t>2.1</w:t>
      </w:r>
      <w:r w:rsidR="003D2B97">
        <w:rPr>
          <w:szCs w:val="20"/>
        </w:rPr>
        <w:t>.</w:t>
      </w:r>
      <w:r>
        <w:rPr>
          <w:szCs w:val="20"/>
        </w:rPr>
        <w:t xml:space="preserve"> </w:t>
      </w:r>
      <w:r w:rsidRPr="009114D6">
        <w:rPr>
          <w:szCs w:val="20"/>
        </w:rPr>
        <w:t>Wsparcie korzystania z usług doradczych (</w:t>
      </w:r>
      <w:r>
        <w:rPr>
          <w:szCs w:val="20"/>
        </w:rPr>
        <w:t xml:space="preserve">świadczenie kompleksowej porady </w:t>
      </w:r>
      <w:r w:rsidR="003D2B97">
        <w:rPr>
          <w:szCs w:val="20"/>
        </w:rPr>
        <w:t>dla właściciela l</w:t>
      </w:r>
      <w:r w:rsidRPr="009114D6">
        <w:rPr>
          <w:szCs w:val="20"/>
        </w:rPr>
        <w:t>asu)</w:t>
      </w:r>
    </w:p>
    <w:p w:rsidR="00A1411D" w:rsidRPr="009114D6" w:rsidRDefault="00A1411D" w:rsidP="003D2B97">
      <w:pPr>
        <w:pStyle w:val="Bezodstpw"/>
        <w:spacing w:before="60"/>
        <w:ind w:firstLine="426"/>
        <w:jc w:val="both"/>
        <w:rPr>
          <w:szCs w:val="20"/>
        </w:rPr>
      </w:pPr>
      <w:r>
        <w:rPr>
          <w:szCs w:val="20"/>
        </w:rPr>
        <w:t>2.3</w:t>
      </w:r>
      <w:r w:rsidR="003D2B97">
        <w:rPr>
          <w:szCs w:val="20"/>
        </w:rPr>
        <w:t>.</w:t>
      </w:r>
      <w:r>
        <w:rPr>
          <w:szCs w:val="20"/>
        </w:rPr>
        <w:t xml:space="preserve"> </w:t>
      </w:r>
      <w:r w:rsidRPr="009114D6">
        <w:rPr>
          <w:szCs w:val="20"/>
        </w:rPr>
        <w:t>Wsparcie dla szkolenia doradców</w:t>
      </w:r>
    </w:p>
    <w:p w:rsidR="00A1411D" w:rsidRPr="009114D6" w:rsidRDefault="00A1411D" w:rsidP="00A1411D">
      <w:pPr>
        <w:pStyle w:val="Bezodstpw"/>
        <w:spacing w:before="60"/>
        <w:rPr>
          <w:b/>
          <w:szCs w:val="20"/>
        </w:rPr>
      </w:pPr>
      <w:r w:rsidRPr="009114D6">
        <w:rPr>
          <w:b/>
          <w:szCs w:val="20"/>
        </w:rPr>
        <w:t>M03 Systemy jakości produktów rolnych i środków spożywczych</w:t>
      </w:r>
    </w:p>
    <w:p w:rsidR="00A1411D" w:rsidRDefault="00A1411D" w:rsidP="003D2B97">
      <w:pPr>
        <w:pStyle w:val="Bezodstpw"/>
        <w:spacing w:before="60"/>
        <w:ind w:firstLine="426"/>
        <w:jc w:val="both"/>
        <w:rPr>
          <w:szCs w:val="20"/>
        </w:rPr>
      </w:pPr>
      <w:r>
        <w:rPr>
          <w:szCs w:val="20"/>
        </w:rPr>
        <w:t xml:space="preserve">3.1 </w:t>
      </w:r>
      <w:r w:rsidRPr="009B07F4">
        <w:rPr>
          <w:szCs w:val="20"/>
        </w:rPr>
        <w:t>Wsparcie na przystępowanie do systemów jakości</w:t>
      </w:r>
      <w:r>
        <w:rPr>
          <w:szCs w:val="20"/>
        </w:rPr>
        <w:t xml:space="preserve"> </w:t>
      </w:r>
    </w:p>
    <w:p w:rsidR="00A1411D" w:rsidRPr="009114D6" w:rsidRDefault="00A1411D" w:rsidP="003D2B97">
      <w:pPr>
        <w:pStyle w:val="Bezodstpw"/>
        <w:spacing w:before="60"/>
        <w:ind w:left="426"/>
        <w:jc w:val="both"/>
        <w:rPr>
          <w:szCs w:val="20"/>
        </w:rPr>
      </w:pPr>
      <w:r>
        <w:rPr>
          <w:szCs w:val="20"/>
        </w:rPr>
        <w:t xml:space="preserve">3.2 </w:t>
      </w:r>
      <w:r w:rsidRPr="009114D6">
        <w:rPr>
          <w:szCs w:val="20"/>
        </w:rPr>
        <w:t>Wsparcie dla działań informacyjnych i promocyjnych realizowanych przez grupy</w:t>
      </w:r>
      <w:r w:rsidR="003D2B97">
        <w:rPr>
          <w:szCs w:val="20"/>
        </w:rPr>
        <w:t xml:space="preserve"> </w:t>
      </w:r>
      <w:r w:rsidRPr="009114D6">
        <w:rPr>
          <w:szCs w:val="20"/>
        </w:rPr>
        <w:t xml:space="preserve">producentów na rynku wewnętrznym </w:t>
      </w:r>
    </w:p>
    <w:p w:rsidR="00A1411D" w:rsidRPr="009114D6" w:rsidRDefault="00A1411D" w:rsidP="00A1411D">
      <w:pPr>
        <w:pStyle w:val="Bezodstpw"/>
        <w:spacing w:before="60"/>
        <w:rPr>
          <w:b/>
          <w:szCs w:val="20"/>
        </w:rPr>
      </w:pPr>
      <w:r w:rsidRPr="009114D6">
        <w:rPr>
          <w:b/>
          <w:szCs w:val="20"/>
        </w:rPr>
        <w:t>M04 Inwestycje w środki trwałe</w:t>
      </w:r>
    </w:p>
    <w:p w:rsidR="00A1411D" w:rsidRPr="009114D6" w:rsidRDefault="00A1411D" w:rsidP="003D2B97">
      <w:pPr>
        <w:pStyle w:val="Bezodstpw"/>
        <w:spacing w:before="60"/>
        <w:ind w:left="426"/>
        <w:jc w:val="both"/>
        <w:rPr>
          <w:szCs w:val="20"/>
        </w:rPr>
      </w:pPr>
      <w:r>
        <w:rPr>
          <w:szCs w:val="20"/>
        </w:rPr>
        <w:t xml:space="preserve">4.3 </w:t>
      </w:r>
      <w:r w:rsidRPr="009114D6">
        <w:rPr>
          <w:szCs w:val="20"/>
        </w:rPr>
        <w:t xml:space="preserve">Wsparcie na inwestycje związane z rozwojem, modernizacją i dostosowywaniem rolnictwa </w:t>
      </w:r>
      <w:r w:rsidR="003D2B97">
        <w:rPr>
          <w:szCs w:val="20"/>
        </w:rPr>
        <w:br/>
      </w:r>
      <w:r w:rsidRPr="009114D6">
        <w:rPr>
          <w:szCs w:val="20"/>
        </w:rPr>
        <w:t>i</w:t>
      </w:r>
      <w:r w:rsidR="003D2B97">
        <w:rPr>
          <w:szCs w:val="20"/>
        </w:rPr>
        <w:t xml:space="preserve"> </w:t>
      </w:r>
      <w:r w:rsidRPr="009114D6">
        <w:rPr>
          <w:szCs w:val="20"/>
        </w:rPr>
        <w:t xml:space="preserve">leśnictwa (scalanie gruntów) </w:t>
      </w:r>
    </w:p>
    <w:p w:rsidR="00A1411D" w:rsidRPr="00A91B5A" w:rsidRDefault="00A1411D" w:rsidP="00A1411D">
      <w:pPr>
        <w:pStyle w:val="Bezodstpw"/>
        <w:spacing w:before="60"/>
        <w:rPr>
          <w:b/>
          <w:szCs w:val="20"/>
        </w:rPr>
      </w:pPr>
      <w:r w:rsidRPr="00A91B5A">
        <w:rPr>
          <w:b/>
          <w:szCs w:val="20"/>
        </w:rPr>
        <w:t>M07 Podstawowe usługi i odnowa wsi na obszarach wiejskich</w:t>
      </w:r>
    </w:p>
    <w:p w:rsidR="00A1411D" w:rsidRPr="009114D6" w:rsidRDefault="00A1411D" w:rsidP="003D2B97">
      <w:pPr>
        <w:pStyle w:val="Bezodstpw"/>
        <w:spacing w:before="60"/>
        <w:ind w:left="426"/>
        <w:jc w:val="both"/>
        <w:rPr>
          <w:szCs w:val="20"/>
        </w:rPr>
      </w:pPr>
      <w:r>
        <w:rPr>
          <w:szCs w:val="20"/>
        </w:rPr>
        <w:t xml:space="preserve">7.2 </w:t>
      </w:r>
      <w:r w:rsidRPr="001F196C">
        <w:rPr>
          <w:szCs w:val="20"/>
        </w:rPr>
        <w:t>Wsparcie</w:t>
      </w:r>
      <w:r w:rsidRPr="009114D6">
        <w:rPr>
          <w:szCs w:val="20"/>
        </w:rPr>
        <w:t xml:space="preserve"> inwestycji związanych z tworzeniem, ulepszaniem lub rozbudową wszystkich rodzajów małej infrastruktury, w tym inwestycji w energię odnawialną i w oszczędzanie energii (budowa lub modernizacja dróg lokalnych)</w:t>
      </w:r>
    </w:p>
    <w:p w:rsidR="00A1411D" w:rsidRDefault="00A1411D" w:rsidP="003D2B97">
      <w:pPr>
        <w:pStyle w:val="Bezodstpw"/>
        <w:spacing w:before="60"/>
        <w:ind w:left="426"/>
        <w:jc w:val="both"/>
        <w:rPr>
          <w:szCs w:val="20"/>
        </w:rPr>
      </w:pPr>
      <w:r>
        <w:rPr>
          <w:szCs w:val="20"/>
        </w:rPr>
        <w:t xml:space="preserve">7.2 </w:t>
      </w:r>
      <w:r w:rsidRPr="009114D6">
        <w:rPr>
          <w:szCs w:val="20"/>
        </w:rPr>
        <w:t xml:space="preserve">Wsparcie inwestycji związanych z tworzeniem, ulepszaniem lub rozbudową wszystkich rodzajów małej infrastruktury, w tym inwestycji w energię odnawialną i w oszczędzanie energii (gospodarka wodno-ściekowa) </w:t>
      </w:r>
    </w:p>
    <w:p w:rsidR="001E7939" w:rsidRDefault="00A1411D" w:rsidP="002837A9">
      <w:pPr>
        <w:pStyle w:val="Bezodstpw"/>
        <w:spacing w:before="60"/>
        <w:ind w:left="426"/>
        <w:jc w:val="both"/>
        <w:rPr>
          <w:szCs w:val="20"/>
        </w:rPr>
      </w:pPr>
      <w:r>
        <w:rPr>
          <w:szCs w:val="20"/>
        </w:rPr>
        <w:t xml:space="preserve">7.4 </w:t>
      </w:r>
      <w:r w:rsidRPr="009114D6">
        <w:rPr>
          <w:szCs w:val="20"/>
        </w:rPr>
        <w:t>Wsparcie inwestycji w tworzenie, ulepszanie i rozwijanie podstawowych usług lokalnych dla ludności wiejs</w:t>
      </w:r>
      <w:r w:rsidR="001E7939">
        <w:rPr>
          <w:szCs w:val="20"/>
        </w:rPr>
        <w:t>kiej, w tym rekreacji i kultury</w:t>
      </w:r>
      <w:r w:rsidRPr="009114D6">
        <w:rPr>
          <w:szCs w:val="20"/>
        </w:rPr>
        <w:t xml:space="preserve"> i powiązanej infrastruktury (inwestycje </w:t>
      </w:r>
      <w:r w:rsidR="007C6D2A">
        <w:rPr>
          <w:szCs w:val="20"/>
        </w:rPr>
        <w:br/>
      </w:r>
      <w:r w:rsidRPr="009114D6">
        <w:rPr>
          <w:szCs w:val="20"/>
        </w:rPr>
        <w:t>w obiekty pełniące funkcje kulturalne lub kształtowanie przestrzeni publicznej)</w:t>
      </w:r>
    </w:p>
    <w:p w:rsidR="00A1411D" w:rsidRDefault="001E7939" w:rsidP="003D2B97">
      <w:pPr>
        <w:pStyle w:val="Bezodstpw"/>
        <w:spacing w:before="60"/>
        <w:ind w:left="709"/>
        <w:jc w:val="both"/>
        <w:rPr>
          <w:szCs w:val="20"/>
        </w:rPr>
      </w:pPr>
      <w:r>
        <w:rPr>
          <w:szCs w:val="20"/>
        </w:rPr>
        <w:lastRenderedPageBreak/>
        <w:t xml:space="preserve">7.4.01 </w:t>
      </w:r>
      <w:r w:rsidRPr="001F196C">
        <w:rPr>
          <w:szCs w:val="20"/>
        </w:rPr>
        <w:t>Wsparcie inwestycji</w:t>
      </w:r>
      <w:r w:rsidRPr="009114D6">
        <w:rPr>
          <w:szCs w:val="20"/>
        </w:rPr>
        <w:t xml:space="preserve"> w tworzenie, ulepszanie i rozwijanie podstawowych usług lokalnych dla ludności wiejs</w:t>
      </w:r>
      <w:r>
        <w:rPr>
          <w:szCs w:val="20"/>
        </w:rPr>
        <w:t>kiej, w tym rekreacji</w:t>
      </w:r>
      <w:r w:rsidR="001F196C">
        <w:rPr>
          <w:szCs w:val="20"/>
        </w:rPr>
        <w:t xml:space="preserve">, </w:t>
      </w:r>
      <w:r>
        <w:rPr>
          <w:szCs w:val="20"/>
        </w:rPr>
        <w:t>kultury</w:t>
      </w:r>
      <w:r w:rsidRPr="009114D6">
        <w:rPr>
          <w:szCs w:val="20"/>
        </w:rPr>
        <w:t xml:space="preserve"> i powiązanej infrastruktury</w:t>
      </w:r>
      <w:r w:rsidR="00A1411D" w:rsidRPr="009114D6">
        <w:rPr>
          <w:szCs w:val="20"/>
        </w:rPr>
        <w:t xml:space="preserve"> </w:t>
      </w:r>
      <w:r>
        <w:rPr>
          <w:szCs w:val="20"/>
        </w:rPr>
        <w:t>(inwestycje w obiekty pełniące funkcje kulturalne)</w:t>
      </w:r>
    </w:p>
    <w:p w:rsidR="001E7939" w:rsidRDefault="001E7939" w:rsidP="003D2B97">
      <w:pPr>
        <w:pStyle w:val="Bezodstpw"/>
        <w:spacing w:before="60"/>
        <w:ind w:left="709"/>
        <w:jc w:val="both"/>
        <w:rPr>
          <w:szCs w:val="20"/>
        </w:rPr>
      </w:pPr>
      <w:r>
        <w:rPr>
          <w:szCs w:val="20"/>
        </w:rPr>
        <w:t xml:space="preserve">7.4.02 </w:t>
      </w:r>
      <w:r w:rsidRPr="009114D6">
        <w:rPr>
          <w:szCs w:val="20"/>
        </w:rPr>
        <w:t>Wsparcie inwestycji w tworzenie, ulepszanie i rozwijanie podstawowych usług lokalnych dla ludności wiejskiej, w tym rekreacji</w:t>
      </w:r>
      <w:r w:rsidR="001F196C">
        <w:rPr>
          <w:szCs w:val="20"/>
        </w:rPr>
        <w:t xml:space="preserve">, </w:t>
      </w:r>
      <w:r w:rsidRPr="009114D6">
        <w:rPr>
          <w:szCs w:val="20"/>
        </w:rPr>
        <w:t>kultury i powiązanej infrastruktury</w:t>
      </w:r>
      <w:r>
        <w:rPr>
          <w:szCs w:val="20"/>
        </w:rPr>
        <w:t xml:space="preserve"> (kształtowanie przestrzeni publicznej)</w:t>
      </w:r>
    </w:p>
    <w:p w:rsidR="00A1411D" w:rsidRPr="009114D6" w:rsidRDefault="00A1411D" w:rsidP="003D2B97">
      <w:pPr>
        <w:pStyle w:val="Bezodstpw"/>
        <w:spacing w:before="60"/>
        <w:ind w:left="709"/>
        <w:jc w:val="both"/>
        <w:rPr>
          <w:szCs w:val="20"/>
        </w:rPr>
      </w:pPr>
      <w:r>
        <w:rPr>
          <w:szCs w:val="20"/>
        </w:rPr>
        <w:t xml:space="preserve">7.4 </w:t>
      </w:r>
      <w:r w:rsidRPr="009114D6">
        <w:rPr>
          <w:szCs w:val="20"/>
        </w:rPr>
        <w:t>Wsparcie inwestycji w tworzenie, ulepszanie i rozwijanie podstawowych usług lokalnych dla ludności wiejskiej, w tym rekreacji</w:t>
      </w:r>
      <w:r w:rsidR="001F196C">
        <w:rPr>
          <w:szCs w:val="20"/>
        </w:rPr>
        <w:t>,</w:t>
      </w:r>
      <w:r w:rsidRPr="009114D6">
        <w:rPr>
          <w:szCs w:val="20"/>
        </w:rPr>
        <w:t xml:space="preserve"> kultury, i powiązanej infrastruktury (inwestycje </w:t>
      </w:r>
      <w:r w:rsidR="007C6D2A">
        <w:rPr>
          <w:szCs w:val="20"/>
        </w:rPr>
        <w:br/>
      </w:r>
      <w:r w:rsidRPr="009114D6">
        <w:rPr>
          <w:szCs w:val="20"/>
        </w:rPr>
        <w:t xml:space="preserve">w targowiska lub obiekty budowlane przeznaczone na cele promocji lokalnych produktów) </w:t>
      </w:r>
    </w:p>
    <w:p w:rsidR="00A1411D" w:rsidRPr="009114D6" w:rsidRDefault="00A1411D" w:rsidP="003D2B97">
      <w:pPr>
        <w:pStyle w:val="Bezodstpw"/>
        <w:spacing w:before="60"/>
        <w:ind w:left="709"/>
        <w:jc w:val="both"/>
        <w:rPr>
          <w:szCs w:val="20"/>
        </w:rPr>
      </w:pPr>
      <w:r>
        <w:rPr>
          <w:szCs w:val="20"/>
        </w:rPr>
        <w:t xml:space="preserve">7.6 </w:t>
      </w:r>
      <w:r w:rsidRPr="001F196C">
        <w:rPr>
          <w:szCs w:val="20"/>
        </w:rPr>
        <w:t>Wsparcie b</w:t>
      </w:r>
      <w:r w:rsidRPr="009114D6">
        <w:rPr>
          <w:szCs w:val="20"/>
        </w:rPr>
        <w:t xml:space="preserve">adań i inwestycji związanych z utrzymaniem, odbudową i poprawą stanu dziedzictwa kulturowego i przyrodniczego wsi, krajobrazu wiejskiego </w:t>
      </w:r>
      <w:r w:rsidRPr="009114D6">
        <w:rPr>
          <w:szCs w:val="20"/>
        </w:rPr>
        <w:br/>
        <w:t xml:space="preserve">i miejsc o wysokiej wartości przyrodniczej, w tym dotyczące powiązanych aspektów społeczno-gospodarczych oraz środków w zakresie świadomości środowiskowej (ochrona zabytków i budownictwa tradycyjnego) </w:t>
      </w:r>
    </w:p>
    <w:p w:rsidR="00A1411D" w:rsidRPr="00A91B5A" w:rsidRDefault="00A1411D" w:rsidP="00A1411D">
      <w:pPr>
        <w:pStyle w:val="Bezodstpw"/>
        <w:spacing w:before="60"/>
        <w:jc w:val="both"/>
        <w:rPr>
          <w:b/>
          <w:szCs w:val="20"/>
        </w:rPr>
      </w:pPr>
      <w:r w:rsidRPr="00A91B5A">
        <w:rPr>
          <w:b/>
          <w:szCs w:val="20"/>
        </w:rPr>
        <w:t xml:space="preserve">M16 Współpraca </w:t>
      </w:r>
    </w:p>
    <w:p w:rsidR="00A1411D" w:rsidRDefault="00A1411D" w:rsidP="002837A9">
      <w:pPr>
        <w:pStyle w:val="Bezodstpw"/>
        <w:spacing w:before="60"/>
        <w:ind w:left="426"/>
        <w:jc w:val="both"/>
        <w:rPr>
          <w:szCs w:val="20"/>
        </w:rPr>
      </w:pPr>
      <w:r>
        <w:rPr>
          <w:szCs w:val="20"/>
        </w:rPr>
        <w:t xml:space="preserve">16.1 </w:t>
      </w:r>
      <w:r w:rsidRPr="009114D6">
        <w:rPr>
          <w:szCs w:val="20"/>
        </w:rPr>
        <w:t xml:space="preserve">Wsparcie tworzenia i działania grup operacyjnych EPI na rzecz wydajnego </w:t>
      </w:r>
      <w:r w:rsidR="00293494">
        <w:rPr>
          <w:szCs w:val="20"/>
        </w:rPr>
        <w:br/>
      </w:r>
      <w:r w:rsidRPr="009114D6">
        <w:rPr>
          <w:szCs w:val="20"/>
        </w:rPr>
        <w:t xml:space="preserve">i zrównoważonego rolnictwa </w:t>
      </w:r>
      <w:r w:rsidR="001E7939">
        <w:rPr>
          <w:szCs w:val="20"/>
        </w:rPr>
        <w:t>(współpraca w ramach grup EPI)</w:t>
      </w:r>
    </w:p>
    <w:p w:rsidR="00A1411D" w:rsidRPr="00DD7DC3" w:rsidRDefault="00A1411D" w:rsidP="00A1411D">
      <w:pPr>
        <w:pStyle w:val="Bezodstpw"/>
        <w:spacing w:before="60"/>
        <w:jc w:val="both"/>
        <w:rPr>
          <w:b/>
          <w:szCs w:val="20"/>
        </w:rPr>
      </w:pPr>
      <w:r w:rsidRPr="00DD7DC3">
        <w:rPr>
          <w:b/>
          <w:szCs w:val="20"/>
        </w:rPr>
        <w:t>M19</w:t>
      </w:r>
      <w:r>
        <w:rPr>
          <w:b/>
          <w:szCs w:val="20"/>
        </w:rPr>
        <w:t xml:space="preserve"> </w:t>
      </w:r>
      <w:r w:rsidRPr="00DD7DC3">
        <w:rPr>
          <w:b/>
          <w:szCs w:val="20"/>
        </w:rPr>
        <w:t xml:space="preserve">Wsparcie dla rozwoju lokalnego w ramach inicjatywy Leader </w:t>
      </w:r>
    </w:p>
    <w:p w:rsidR="00A1411D" w:rsidRDefault="00A1411D" w:rsidP="002837A9">
      <w:pPr>
        <w:pStyle w:val="Bezodstpw"/>
        <w:spacing w:before="60"/>
        <w:ind w:left="426"/>
        <w:jc w:val="both"/>
        <w:rPr>
          <w:szCs w:val="20"/>
        </w:rPr>
      </w:pPr>
      <w:r>
        <w:rPr>
          <w:szCs w:val="20"/>
        </w:rPr>
        <w:t xml:space="preserve">19.1 </w:t>
      </w:r>
      <w:r w:rsidRPr="0022535F">
        <w:rPr>
          <w:szCs w:val="20"/>
        </w:rPr>
        <w:t>Wsparcie</w:t>
      </w:r>
      <w:r w:rsidRPr="009114D6">
        <w:rPr>
          <w:szCs w:val="20"/>
        </w:rPr>
        <w:t xml:space="preserve"> przygotowawcze</w:t>
      </w:r>
      <w:r>
        <w:rPr>
          <w:szCs w:val="20"/>
        </w:rPr>
        <w:t xml:space="preserve"> </w:t>
      </w:r>
    </w:p>
    <w:p w:rsidR="00A1411D" w:rsidRDefault="00A1411D" w:rsidP="002837A9">
      <w:pPr>
        <w:pStyle w:val="Bezodstpw"/>
        <w:spacing w:before="60"/>
        <w:ind w:left="426"/>
        <w:jc w:val="both"/>
        <w:rPr>
          <w:szCs w:val="20"/>
        </w:rPr>
      </w:pPr>
      <w:r>
        <w:rPr>
          <w:szCs w:val="20"/>
        </w:rPr>
        <w:t xml:space="preserve">19.2 </w:t>
      </w:r>
      <w:r w:rsidRPr="009114D6">
        <w:rPr>
          <w:szCs w:val="20"/>
        </w:rPr>
        <w:t xml:space="preserve">Wsparcie na wdrażanie operacji w ramach strategii rozwoju lokalnego kierowanego przez </w:t>
      </w:r>
      <w:r w:rsidRPr="0022535F">
        <w:rPr>
          <w:szCs w:val="20"/>
        </w:rPr>
        <w:t>społeczność (</w:t>
      </w:r>
      <w:r w:rsidR="001E7939" w:rsidRPr="0022535F">
        <w:rPr>
          <w:szCs w:val="20"/>
        </w:rPr>
        <w:t>projekty</w:t>
      </w:r>
      <w:r w:rsidR="001E7939">
        <w:rPr>
          <w:szCs w:val="20"/>
        </w:rPr>
        <w:t xml:space="preserve"> realizowane przez podmioty inne niż LGD)</w:t>
      </w:r>
      <w:r w:rsidRPr="009114D6">
        <w:rPr>
          <w:szCs w:val="20"/>
        </w:rPr>
        <w:t xml:space="preserve"> </w:t>
      </w:r>
    </w:p>
    <w:p w:rsidR="006F6C1F" w:rsidRDefault="006F6C1F" w:rsidP="002837A9">
      <w:pPr>
        <w:pStyle w:val="Bezodstpw"/>
        <w:spacing w:before="60"/>
        <w:ind w:left="426"/>
        <w:jc w:val="both"/>
        <w:rPr>
          <w:szCs w:val="20"/>
        </w:rPr>
      </w:pPr>
      <w:r>
        <w:rPr>
          <w:szCs w:val="20"/>
        </w:rPr>
        <w:t xml:space="preserve">19.2 </w:t>
      </w:r>
      <w:r w:rsidRPr="009114D6">
        <w:rPr>
          <w:szCs w:val="20"/>
        </w:rPr>
        <w:t>Wsparcie na wdrażanie operacji w ramach strategii rozwoju lokalnego kierowanego przez społeczność (</w:t>
      </w:r>
      <w:r>
        <w:rPr>
          <w:szCs w:val="20"/>
        </w:rPr>
        <w:t>projekty grantowe)</w:t>
      </w:r>
    </w:p>
    <w:p w:rsidR="006F6C1F" w:rsidRPr="009114D6" w:rsidRDefault="006F6C1F" w:rsidP="002837A9">
      <w:pPr>
        <w:pStyle w:val="Bezodstpw"/>
        <w:spacing w:before="60"/>
        <w:ind w:left="426"/>
        <w:jc w:val="both"/>
        <w:rPr>
          <w:szCs w:val="20"/>
        </w:rPr>
      </w:pPr>
      <w:r>
        <w:rPr>
          <w:szCs w:val="20"/>
        </w:rPr>
        <w:t xml:space="preserve">19.2 </w:t>
      </w:r>
      <w:r w:rsidRPr="009114D6">
        <w:rPr>
          <w:szCs w:val="20"/>
        </w:rPr>
        <w:t>Wsparcie na wdrażanie operacji w ramach strategii rozwoju lokalnego kierowanego przez społeczność (</w:t>
      </w:r>
      <w:r>
        <w:rPr>
          <w:szCs w:val="20"/>
        </w:rPr>
        <w:t>projekty własne LGD)</w:t>
      </w:r>
    </w:p>
    <w:p w:rsidR="00A1411D" w:rsidRDefault="00A1411D" w:rsidP="002837A9">
      <w:pPr>
        <w:pStyle w:val="Bezodstpw"/>
        <w:spacing w:before="60"/>
        <w:ind w:left="426"/>
        <w:jc w:val="both"/>
        <w:rPr>
          <w:szCs w:val="20"/>
        </w:rPr>
      </w:pPr>
      <w:r>
        <w:rPr>
          <w:szCs w:val="20"/>
        </w:rPr>
        <w:t xml:space="preserve">19.3 </w:t>
      </w:r>
      <w:r w:rsidRPr="009114D6">
        <w:rPr>
          <w:szCs w:val="20"/>
        </w:rPr>
        <w:t>Przygotowanie i realizacja działań w zakresie współpracy z lokalną grupą działania (</w:t>
      </w:r>
      <w:r w:rsidR="006F6C1F">
        <w:rPr>
          <w:szCs w:val="20"/>
        </w:rPr>
        <w:t>przygotowanie</w:t>
      </w:r>
      <w:r w:rsidRPr="009114D6">
        <w:rPr>
          <w:szCs w:val="20"/>
        </w:rPr>
        <w:t xml:space="preserve"> projektów współpracy) </w:t>
      </w:r>
    </w:p>
    <w:p w:rsidR="006F6C1F" w:rsidRDefault="006F6C1F" w:rsidP="002837A9">
      <w:pPr>
        <w:pStyle w:val="Bezodstpw"/>
        <w:spacing w:before="60"/>
        <w:ind w:left="426"/>
        <w:jc w:val="both"/>
        <w:rPr>
          <w:szCs w:val="20"/>
        </w:rPr>
      </w:pPr>
      <w:r>
        <w:rPr>
          <w:szCs w:val="20"/>
        </w:rPr>
        <w:t xml:space="preserve">19.3 </w:t>
      </w:r>
      <w:r w:rsidRPr="009114D6">
        <w:rPr>
          <w:szCs w:val="20"/>
        </w:rPr>
        <w:t>Przygotowanie i realizacja działań w zakresie współpracy z lokalną grupą działania (</w:t>
      </w:r>
      <w:r>
        <w:rPr>
          <w:szCs w:val="20"/>
        </w:rPr>
        <w:t>realizacja</w:t>
      </w:r>
      <w:r w:rsidRPr="009114D6">
        <w:rPr>
          <w:szCs w:val="20"/>
        </w:rPr>
        <w:t xml:space="preserve"> projektów współpracy) </w:t>
      </w:r>
    </w:p>
    <w:p w:rsidR="006F6C1F" w:rsidRPr="009114D6" w:rsidRDefault="006F6C1F" w:rsidP="002837A9">
      <w:pPr>
        <w:pStyle w:val="Bezodstpw"/>
        <w:spacing w:before="60"/>
        <w:ind w:left="426"/>
        <w:jc w:val="both"/>
        <w:rPr>
          <w:szCs w:val="20"/>
        </w:rPr>
      </w:pPr>
      <w:r>
        <w:rPr>
          <w:szCs w:val="20"/>
        </w:rPr>
        <w:t xml:space="preserve">19.3 </w:t>
      </w:r>
      <w:r w:rsidRPr="009114D6">
        <w:rPr>
          <w:szCs w:val="20"/>
        </w:rPr>
        <w:t>Przygotowanie i realizacja działań w zakresie współpracy z lokalną grupą działania (</w:t>
      </w:r>
      <w:r>
        <w:rPr>
          <w:szCs w:val="20"/>
        </w:rPr>
        <w:t>realizacja poprzedzona przygotowaniem</w:t>
      </w:r>
      <w:r w:rsidRPr="009114D6">
        <w:rPr>
          <w:szCs w:val="20"/>
        </w:rPr>
        <w:t xml:space="preserve"> projektów współpracy) </w:t>
      </w:r>
    </w:p>
    <w:p w:rsidR="00A1411D" w:rsidRPr="002837A9" w:rsidRDefault="00A1411D" w:rsidP="002837A9">
      <w:pPr>
        <w:pStyle w:val="Bezodstpw"/>
        <w:spacing w:before="60"/>
        <w:ind w:left="426"/>
        <w:jc w:val="both"/>
        <w:rPr>
          <w:szCs w:val="20"/>
        </w:rPr>
      </w:pPr>
      <w:r w:rsidRPr="002837A9">
        <w:rPr>
          <w:szCs w:val="20"/>
        </w:rPr>
        <w:t xml:space="preserve">19.4 Wsparcie na rzecz kosztów bieżących i aktywizacji </w:t>
      </w:r>
    </w:p>
    <w:p w:rsidR="00937D43" w:rsidRDefault="00937D43" w:rsidP="003D2B97">
      <w:pPr>
        <w:spacing w:before="0"/>
        <w:ind w:firstLine="709"/>
      </w:pPr>
    </w:p>
    <w:p w:rsidR="009C661E" w:rsidRPr="00A4574A" w:rsidRDefault="009C661E" w:rsidP="009C661E">
      <w:pPr>
        <w:pStyle w:val="Nagwek3"/>
        <w:numPr>
          <w:ilvl w:val="2"/>
          <w:numId w:val="1"/>
        </w:numPr>
        <w:tabs>
          <w:tab w:val="clear" w:pos="1440"/>
        </w:tabs>
        <w:spacing w:line="276" w:lineRule="auto"/>
        <w:rPr>
          <w:szCs w:val="24"/>
        </w:rPr>
      </w:pPr>
      <w:r w:rsidRPr="00A4574A">
        <w:rPr>
          <w:szCs w:val="24"/>
        </w:rPr>
        <w:t>Funkcja</w:t>
      </w:r>
      <w:bookmarkEnd w:id="11"/>
      <w:r>
        <w:rPr>
          <w:szCs w:val="24"/>
        </w:rPr>
        <w:t xml:space="preserve"> procedury</w:t>
      </w:r>
      <w:bookmarkEnd w:id="12"/>
    </w:p>
    <w:p w:rsidR="009C661E" w:rsidRDefault="009C661E" w:rsidP="00B575DE">
      <w:pPr>
        <w:spacing w:line="276" w:lineRule="auto"/>
        <w:ind w:left="708"/>
        <w:jc w:val="both"/>
        <w:rPr>
          <w:szCs w:val="24"/>
        </w:rPr>
      </w:pPr>
      <w:r w:rsidRPr="00A4574A">
        <w:rPr>
          <w:szCs w:val="24"/>
        </w:rPr>
        <w:t xml:space="preserve">Procedura przedstawia przebieg procesu </w:t>
      </w:r>
      <w:r>
        <w:rPr>
          <w:szCs w:val="24"/>
        </w:rPr>
        <w:t xml:space="preserve">sporządzania i </w:t>
      </w:r>
      <w:r w:rsidRPr="00A4574A">
        <w:rPr>
          <w:szCs w:val="24"/>
        </w:rPr>
        <w:t xml:space="preserve">poprawy </w:t>
      </w:r>
      <w:r w:rsidR="00B332A1">
        <w:rPr>
          <w:szCs w:val="24"/>
        </w:rPr>
        <w:t>dokumentów finansowo-księgowych</w:t>
      </w:r>
      <w:r w:rsidR="00184F8F" w:rsidRPr="009F7B8B">
        <w:rPr>
          <w:szCs w:val="24"/>
        </w:rPr>
        <w:t xml:space="preserve"> </w:t>
      </w:r>
      <w:r w:rsidR="009F7B8B" w:rsidRPr="00A4574A">
        <w:rPr>
          <w:szCs w:val="24"/>
        </w:rPr>
        <w:t>w ramach Programu Rozwoju Obszarów Wiejskich</w:t>
      </w:r>
      <w:r w:rsidR="009F7B8B">
        <w:rPr>
          <w:szCs w:val="24"/>
        </w:rPr>
        <w:t xml:space="preserve"> </w:t>
      </w:r>
      <w:r w:rsidR="009F7B8B" w:rsidRPr="00A4574A">
        <w:rPr>
          <w:szCs w:val="24"/>
        </w:rPr>
        <w:t>20</w:t>
      </w:r>
      <w:r w:rsidR="00851C7D">
        <w:rPr>
          <w:szCs w:val="24"/>
        </w:rPr>
        <w:t>14</w:t>
      </w:r>
      <w:r w:rsidR="009F7B8B" w:rsidRPr="00A4574A">
        <w:rPr>
          <w:szCs w:val="24"/>
        </w:rPr>
        <w:t xml:space="preserve"> – 20</w:t>
      </w:r>
      <w:r w:rsidR="00851C7D">
        <w:rPr>
          <w:szCs w:val="24"/>
        </w:rPr>
        <w:t>20</w:t>
      </w:r>
      <w:r>
        <w:rPr>
          <w:szCs w:val="24"/>
        </w:rPr>
        <w:t xml:space="preserve">. </w:t>
      </w:r>
    </w:p>
    <w:p w:rsidR="009C661E" w:rsidRPr="00D430BE" w:rsidRDefault="009C661E" w:rsidP="009C661E">
      <w:pPr>
        <w:spacing w:line="276" w:lineRule="auto"/>
        <w:ind w:left="708"/>
        <w:rPr>
          <w:szCs w:val="24"/>
        </w:rPr>
      </w:pPr>
      <w:r>
        <w:rPr>
          <w:szCs w:val="24"/>
        </w:rPr>
        <w:br w:type="page"/>
      </w:r>
    </w:p>
    <w:p w:rsidR="009C661E" w:rsidRDefault="009C661E" w:rsidP="009C661E">
      <w:pPr>
        <w:pStyle w:val="Nagwek3"/>
        <w:numPr>
          <w:ilvl w:val="2"/>
          <w:numId w:val="1"/>
        </w:numPr>
        <w:tabs>
          <w:tab w:val="clear" w:pos="1440"/>
        </w:tabs>
        <w:spacing w:before="0" w:after="120"/>
        <w:ind w:left="1225" w:hanging="505"/>
        <w:jc w:val="left"/>
      </w:pPr>
      <w:bookmarkStart w:id="13" w:name="_Toc315681305"/>
      <w:r>
        <w:lastRenderedPageBreak/>
        <w:t>Przebieg procesu</w:t>
      </w:r>
      <w:bookmarkEnd w:id="13"/>
    </w:p>
    <w:p w:rsidR="009C661E" w:rsidRDefault="00634B9B" w:rsidP="009C661E">
      <w:pPr>
        <w:pStyle w:val="Nagwek4"/>
        <w:tabs>
          <w:tab w:val="clear" w:pos="864"/>
        </w:tabs>
        <w:ind w:left="1277" w:firstLine="0"/>
      </w:pPr>
      <w:bookmarkStart w:id="14" w:name="_Toc315681306"/>
      <w:r w:rsidRPr="00A907E2">
        <w:t>1.1.4.1. Sporządzenie i wysłanie pisma</w:t>
      </w:r>
      <w:bookmarkEnd w:id="14"/>
    </w:p>
    <w:p w:rsidR="00425920" w:rsidRDefault="00F17FA1" w:rsidP="00F17FA1">
      <w:pPr>
        <w:rPr>
          <w:rFonts w:ascii="Arial" w:hAnsi="Arial" w:cs="Arial"/>
          <w:color w:val="000000"/>
          <w:szCs w:val="24"/>
        </w:rPr>
      </w:pPr>
      <w:r>
        <w:rPr>
          <w:rFonts w:ascii="Arial" w:hAnsi="Arial" w:cs="Arial"/>
          <w:color w:val="000000"/>
          <w:szCs w:val="24"/>
        </w:rPr>
        <w:t xml:space="preserve"> </w:t>
      </w:r>
      <w:r w:rsidR="0097424E">
        <w:rPr>
          <w:noProof/>
        </w:rPr>
        <w:drawing>
          <wp:inline distT="0" distB="0" distL="0" distR="0">
            <wp:extent cx="5762625" cy="6181725"/>
            <wp:effectExtent l="0" t="0" r="9525" b="0"/>
            <wp:docPr id="8"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5762625" cy="6181725"/>
                    </a:xfrm>
                    <a:prstGeom prst="rect">
                      <a:avLst/>
                    </a:prstGeom>
                    <a:noFill/>
                    <a:ln w="9525">
                      <a:noFill/>
                      <a:miter lim="800000"/>
                      <a:headEnd/>
                      <a:tailEnd/>
                    </a:ln>
                  </pic:spPr>
                </pic:pic>
              </a:graphicData>
            </a:graphic>
          </wp:inline>
        </w:drawing>
      </w:r>
    </w:p>
    <w:p w:rsidR="00425920" w:rsidRDefault="00425920" w:rsidP="00F17FA1">
      <w:pPr>
        <w:rPr>
          <w:rFonts w:ascii="Arial" w:hAnsi="Arial" w:cs="Arial"/>
          <w:color w:val="000000"/>
          <w:szCs w:val="24"/>
        </w:rPr>
      </w:pPr>
    </w:p>
    <w:p w:rsidR="00425920" w:rsidRDefault="00425920" w:rsidP="00F17FA1">
      <w:pPr>
        <w:rPr>
          <w:rFonts w:ascii="Arial" w:hAnsi="Arial" w:cs="Arial"/>
          <w:color w:val="000000"/>
          <w:szCs w:val="24"/>
        </w:rPr>
      </w:pPr>
    </w:p>
    <w:p w:rsidR="00425920" w:rsidRDefault="00425920" w:rsidP="00F17FA1">
      <w:pPr>
        <w:rPr>
          <w:rFonts w:ascii="Arial" w:hAnsi="Arial" w:cs="Arial"/>
          <w:color w:val="000000"/>
          <w:szCs w:val="24"/>
        </w:rPr>
      </w:pPr>
    </w:p>
    <w:p w:rsidR="00425920" w:rsidRDefault="00425920" w:rsidP="00F17FA1"/>
    <w:p w:rsidR="0097424E" w:rsidRDefault="0097424E" w:rsidP="00F17FA1"/>
    <w:p w:rsidR="007077B8" w:rsidRDefault="009C661E">
      <w:pPr>
        <w:pStyle w:val="Nagwek4"/>
        <w:tabs>
          <w:tab w:val="clear" w:pos="864"/>
        </w:tabs>
        <w:ind w:left="648" w:hanging="648"/>
      </w:pPr>
      <w:bookmarkStart w:id="15" w:name="_Toc315681307"/>
      <w:r w:rsidRPr="00916B09">
        <w:lastRenderedPageBreak/>
        <w:t xml:space="preserve">1.1.4.2. Sporządzenie </w:t>
      </w:r>
      <w:bookmarkEnd w:id="15"/>
      <w:r w:rsidR="00B332A1">
        <w:t>dokumentów finansowo-księgowych.</w:t>
      </w:r>
    </w:p>
    <w:p w:rsidR="00232EC6" w:rsidRPr="00232EC6" w:rsidRDefault="00232EC6" w:rsidP="00232EC6"/>
    <w:p w:rsidR="009C661E" w:rsidRDefault="009C661E" w:rsidP="009C661E"/>
    <w:p w:rsidR="002232EE" w:rsidRPr="00B909E8" w:rsidRDefault="002232EE" w:rsidP="009C661E"/>
    <w:p w:rsidR="007077B8" w:rsidRDefault="007077B8"/>
    <w:p w:rsidR="007077B8" w:rsidRDefault="00425920">
      <w:r>
        <w:rPr>
          <w:noProof/>
        </w:rPr>
        <w:drawing>
          <wp:inline distT="0" distB="0" distL="0" distR="0">
            <wp:extent cx="5762625" cy="5000625"/>
            <wp:effectExtent l="0" t="0" r="9525" b="0"/>
            <wp:docPr id="5"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5762625" cy="5000625"/>
                    </a:xfrm>
                    <a:prstGeom prst="rect">
                      <a:avLst/>
                    </a:prstGeom>
                    <a:noFill/>
                    <a:ln w="9525">
                      <a:noFill/>
                      <a:miter lim="800000"/>
                      <a:headEnd/>
                      <a:tailEnd/>
                    </a:ln>
                  </pic:spPr>
                </pic:pic>
              </a:graphicData>
            </a:graphic>
          </wp:inline>
        </w:drawing>
      </w:r>
    </w:p>
    <w:p w:rsidR="007077B8" w:rsidRDefault="007077B8"/>
    <w:p w:rsidR="007077B8" w:rsidRDefault="007077B8"/>
    <w:p w:rsidR="007077B8" w:rsidRDefault="007077B8"/>
    <w:p w:rsidR="007077B8" w:rsidRDefault="007077B8"/>
    <w:p w:rsidR="007077B8" w:rsidRDefault="007077B8"/>
    <w:p w:rsidR="007077B8" w:rsidRDefault="009C661E">
      <w:pPr>
        <w:pStyle w:val="Nagwek4"/>
        <w:tabs>
          <w:tab w:val="clear" w:pos="864"/>
        </w:tabs>
        <w:ind w:left="0" w:firstLine="0"/>
      </w:pPr>
      <w:bookmarkStart w:id="16" w:name="_Toc315681308"/>
      <w:r w:rsidRPr="00916B09">
        <w:lastRenderedPageBreak/>
        <w:t>1.1.4.3.</w:t>
      </w:r>
      <w:r>
        <w:rPr>
          <w:color w:val="FF0000"/>
        </w:rPr>
        <w:t xml:space="preserve"> </w:t>
      </w:r>
      <w:r>
        <w:t>P</w:t>
      </w:r>
      <w:r w:rsidRPr="00CE0CAC">
        <w:t xml:space="preserve">oprawa </w:t>
      </w:r>
      <w:r w:rsidR="008D3AFC" w:rsidRPr="008D3AFC">
        <w:t>dokumentów finansowo-księgowych.</w:t>
      </w:r>
      <w:r w:rsidRPr="00916B09">
        <w:t>.</w:t>
      </w:r>
      <w:bookmarkEnd w:id="16"/>
    </w:p>
    <w:p w:rsidR="007077B8" w:rsidRDefault="00B033B9">
      <w:pPr>
        <w:pStyle w:val="Nagwek4"/>
        <w:tabs>
          <w:tab w:val="clear" w:pos="864"/>
        </w:tabs>
        <w:ind w:left="0" w:firstLine="0"/>
      </w:pPr>
      <w:r>
        <w:rPr>
          <w:noProof/>
        </w:rPr>
        <w:drawing>
          <wp:inline distT="0" distB="0" distL="0" distR="0">
            <wp:extent cx="5762625" cy="57054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762625" cy="5705475"/>
                    </a:xfrm>
                    <a:prstGeom prst="rect">
                      <a:avLst/>
                    </a:prstGeom>
                    <a:noFill/>
                    <a:ln w="9525">
                      <a:noFill/>
                      <a:miter lim="800000"/>
                      <a:headEnd/>
                      <a:tailEnd/>
                    </a:ln>
                  </pic:spPr>
                </pic:pic>
              </a:graphicData>
            </a:graphic>
          </wp:inline>
        </w:drawing>
      </w:r>
    </w:p>
    <w:p w:rsidR="00E21C07" w:rsidRDefault="00E21C07">
      <w:pPr>
        <w:pStyle w:val="Nagwek4"/>
        <w:tabs>
          <w:tab w:val="clear" w:pos="864"/>
        </w:tabs>
        <w:spacing w:after="120"/>
        <w:ind w:left="180" w:firstLine="0"/>
        <w:jc w:val="left"/>
      </w:pPr>
      <w:bookmarkStart w:id="17" w:name="_Toc315681309"/>
    </w:p>
    <w:p w:rsidR="00192352" w:rsidRDefault="00192352" w:rsidP="00192352"/>
    <w:p w:rsidR="00192352" w:rsidRDefault="00192352" w:rsidP="00192352"/>
    <w:p w:rsidR="00192352" w:rsidRDefault="00192352" w:rsidP="00192352"/>
    <w:p w:rsidR="00192352" w:rsidRDefault="00192352" w:rsidP="00192352"/>
    <w:p w:rsidR="002B34AA" w:rsidRDefault="002B34AA" w:rsidP="00192352"/>
    <w:p w:rsidR="00425920" w:rsidRDefault="00425920" w:rsidP="00192352"/>
    <w:p w:rsidR="00425920" w:rsidRPr="00192352" w:rsidRDefault="00425920" w:rsidP="00192352"/>
    <w:p w:rsidR="007077B8" w:rsidRDefault="009C661E">
      <w:pPr>
        <w:pStyle w:val="Nagwek4"/>
        <w:tabs>
          <w:tab w:val="clear" w:pos="864"/>
        </w:tabs>
        <w:spacing w:after="120"/>
        <w:ind w:left="180" w:firstLine="0"/>
        <w:jc w:val="left"/>
      </w:pPr>
      <w:r>
        <w:lastRenderedPageBreak/>
        <w:t xml:space="preserve">1.1.4.4. Postępowanie w przypadku zwrotu </w:t>
      </w:r>
      <w:r w:rsidR="008D3AFC" w:rsidRPr="008D3AFC">
        <w:t>dokumentów finansowo-księgowych.</w:t>
      </w:r>
      <w:bookmarkEnd w:id="17"/>
    </w:p>
    <w:p w:rsidR="007077B8" w:rsidRDefault="007077B8"/>
    <w:p w:rsidR="007077B8" w:rsidRDefault="007077B8"/>
    <w:p w:rsidR="007077B8" w:rsidRDefault="007077B8"/>
    <w:p w:rsidR="009C661E" w:rsidRDefault="00375EDB" w:rsidP="009C661E">
      <w:pPr>
        <w:ind w:left="708"/>
        <w:rPr>
          <w:rFonts w:ascii="Arial" w:hAnsi="Arial" w:cs="Arial"/>
          <w:color w:val="000000"/>
          <w:szCs w:val="24"/>
        </w:rPr>
      </w:pPr>
      <w:r>
        <w:rPr>
          <w:noProof/>
        </w:rPr>
        <w:drawing>
          <wp:inline distT="0" distB="0" distL="0" distR="0">
            <wp:extent cx="5762625" cy="5781675"/>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762625" cy="5781675"/>
                    </a:xfrm>
                    <a:prstGeom prst="rect">
                      <a:avLst/>
                    </a:prstGeom>
                    <a:noFill/>
                    <a:ln w="9525">
                      <a:noFill/>
                      <a:miter lim="800000"/>
                      <a:headEnd/>
                      <a:tailEnd/>
                    </a:ln>
                  </pic:spPr>
                </pic:pic>
              </a:graphicData>
            </a:graphic>
          </wp:inline>
        </w:drawing>
      </w:r>
    </w:p>
    <w:p w:rsidR="009C661E" w:rsidRDefault="009C661E" w:rsidP="009C661E"/>
    <w:p w:rsidR="00575A6B" w:rsidRDefault="00575A6B" w:rsidP="009C661E"/>
    <w:p w:rsidR="00575A6B" w:rsidRDefault="00575A6B" w:rsidP="009C661E"/>
    <w:p w:rsidR="00575A6B" w:rsidRDefault="00575A6B" w:rsidP="009C661E"/>
    <w:p w:rsidR="00575A6B" w:rsidRDefault="00575A6B" w:rsidP="009C661E"/>
    <w:p w:rsidR="001C0C23" w:rsidRDefault="00634B9B">
      <w:pPr>
        <w:pStyle w:val="Nagwek4"/>
        <w:rPr>
          <w:rFonts w:ascii="Arial" w:hAnsi="Arial" w:cs="Arial"/>
          <w:color w:val="000000"/>
          <w:szCs w:val="24"/>
        </w:rPr>
      </w:pPr>
      <w:bookmarkStart w:id="18" w:name="_Toc315681310"/>
      <w:bookmarkStart w:id="19" w:name="_Toc22745289"/>
      <w:bookmarkStart w:id="20" w:name="_Toc102284315"/>
      <w:r w:rsidRPr="00634B9B">
        <w:rPr>
          <w:sz w:val="25"/>
          <w:szCs w:val="25"/>
        </w:rPr>
        <w:lastRenderedPageBreak/>
        <w:t>1.1.4.5. Postępowanie po dokonaniu płatności (sprawdzenie stanu należności, rozliczenie zaliczki/wyprzedzającego finansowania, rozliczenie zwróconych przez Beneficjenta środków finansowych, postępowanie skutkujące dochodzeniem należności).</w:t>
      </w:r>
      <w:bookmarkEnd w:id="18"/>
    </w:p>
    <w:p w:rsidR="009C661E" w:rsidRPr="005913D9" w:rsidRDefault="00375EDB" w:rsidP="009C661E">
      <w:r>
        <w:rPr>
          <w:noProof/>
        </w:rPr>
        <w:drawing>
          <wp:inline distT="0" distB="0" distL="0" distR="0">
            <wp:extent cx="5762625" cy="5915025"/>
            <wp:effectExtent l="19050" t="0" r="0" b="0"/>
            <wp:docPr id="6"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762625" cy="5915025"/>
                    </a:xfrm>
                    <a:prstGeom prst="rect">
                      <a:avLst/>
                    </a:prstGeom>
                    <a:noFill/>
                    <a:ln w="9525">
                      <a:noFill/>
                      <a:miter lim="800000"/>
                      <a:headEnd/>
                      <a:tailEnd/>
                    </a:ln>
                  </pic:spPr>
                </pic:pic>
              </a:graphicData>
            </a:graphic>
          </wp:inline>
        </w:drawing>
      </w:r>
    </w:p>
    <w:p w:rsidR="009C661E" w:rsidRDefault="009C661E" w:rsidP="009C661E"/>
    <w:p w:rsidR="009C661E" w:rsidRDefault="009C661E" w:rsidP="009C661E"/>
    <w:p w:rsidR="007077B8" w:rsidRDefault="00495277">
      <w:pPr>
        <w:pStyle w:val="Nagwek4"/>
        <w:tabs>
          <w:tab w:val="clear" w:pos="864"/>
        </w:tabs>
        <w:ind w:left="708" w:firstLine="0"/>
      </w:pPr>
      <w:bookmarkStart w:id="21" w:name="_Toc315681312"/>
      <w:r>
        <w:lastRenderedPageBreak/>
        <w:t>1.1.4.</w:t>
      </w:r>
      <w:r w:rsidR="007F6B2A">
        <w:t>6</w:t>
      </w:r>
      <w:r>
        <w:t xml:space="preserve">. </w:t>
      </w:r>
      <w:r w:rsidR="00634B9B" w:rsidRPr="00A907E2">
        <w:t>Postępowanie w przypadku zaistnienia przesłanek do wszczęcia postępowania administracyjnego o ustalenie kwot nienależnie/ nadmiernie pobranych środków publicznych.</w:t>
      </w:r>
      <w:bookmarkEnd w:id="21"/>
    </w:p>
    <w:p w:rsidR="007077B8" w:rsidRDefault="0064720B">
      <w:pPr>
        <w:pStyle w:val="Nagwek4"/>
        <w:tabs>
          <w:tab w:val="clear" w:pos="864"/>
        </w:tabs>
        <w:ind w:left="708" w:firstLine="0"/>
        <w:rPr>
          <w:highlight w:val="yellow"/>
        </w:rPr>
      </w:pPr>
      <w:r>
        <w:rPr>
          <w:noProof/>
        </w:rPr>
        <w:drawing>
          <wp:inline distT="0" distB="0" distL="0" distR="0">
            <wp:extent cx="5762625" cy="7077075"/>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5762625" cy="7077075"/>
                    </a:xfrm>
                    <a:prstGeom prst="rect">
                      <a:avLst/>
                    </a:prstGeom>
                    <a:noFill/>
                    <a:ln w="9525">
                      <a:noFill/>
                      <a:miter lim="800000"/>
                      <a:headEnd/>
                      <a:tailEnd/>
                    </a:ln>
                  </pic:spPr>
                </pic:pic>
              </a:graphicData>
            </a:graphic>
          </wp:inline>
        </w:drawing>
      </w:r>
      <w:r w:rsidR="009C661E">
        <w:br w:type="page"/>
      </w:r>
    </w:p>
    <w:p w:rsidR="009C661E" w:rsidRDefault="009C661E" w:rsidP="009C661E">
      <w:pPr>
        <w:pStyle w:val="Nagwek3"/>
        <w:tabs>
          <w:tab w:val="left" w:pos="284"/>
        </w:tabs>
        <w:ind w:left="284"/>
      </w:pPr>
      <w:bookmarkStart w:id="22" w:name="_Toc315681313"/>
      <w:r>
        <w:lastRenderedPageBreak/>
        <w:t>1.1.5. Reguły</w:t>
      </w:r>
      <w:bookmarkEnd w:id="22"/>
    </w:p>
    <w:p w:rsidR="00664F5C" w:rsidRPr="00664F5C" w:rsidRDefault="00634B9B" w:rsidP="007B2F16">
      <w:pPr>
        <w:pStyle w:val="Akapitzlist"/>
        <w:numPr>
          <w:ilvl w:val="0"/>
          <w:numId w:val="4"/>
        </w:numPr>
        <w:spacing w:before="180"/>
        <w:jc w:val="both"/>
      </w:pPr>
      <w:r w:rsidRPr="00634B9B">
        <w:t xml:space="preserve">Obliczania i oznaczania terminów związanych z wykonywaniem czynności w toku postępowania w sprawie wypłaty pomocy dla </w:t>
      </w:r>
      <w:r w:rsidR="009B772A">
        <w:t xml:space="preserve">działań delegowanych </w:t>
      </w:r>
      <w:r w:rsidR="009B772A" w:rsidRPr="009B772A">
        <w:t>objętych</w:t>
      </w:r>
      <w:r w:rsidR="009B772A" w:rsidRPr="00916B09">
        <w:rPr>
          <w:i/>
        </w:rPr>
        <w:t xml:space="preserve"> </w:t>
      </w:r>
      <w:r w:rsidR="009B772A" w:rsidRPr="009B772A">
        <w:t>PROW 2014-2020</w:t>
      </w:r>
      <w:r w:rsidRPr="00634B9B">
        <w:t xml:space="preserve"> dokonuje się zgodnie z przepisami Kodeksu cywilnego dotyczącymi terminów</w:t>
      </w:r>
      <w:r w:rsidR="003666BA">
        <w:t>.</w:t>
      </w:r>
    </w:p>
    <w:p w:rsidR="009C661E" w:rsidRDefault="009C661E" w:rsidP="007B2F16">
      <w:pPr>
        <w:numPr>
          <w:ilvl w:val="0"/>
          <w:numId w:val="4"/>
        </w:numPr>
        <w:spacing w:before="180" w:after="240"/>
        <w:jc w:val="both"/>
      </w:pPr>
      <w:r w:rsidRPr="00DD1606">
        <w:t>Obliczania i oznaczania terminów związanych z wykonywaniem czynności w toku postępowania w sprawie wypłaty pomocy dla działa</w:t>
      </w:r>
      <w:r w:rsidR="00D46DB2">
        <w:t>nia</w:t>
      </w:r>
      <w:r w:rsidR="00555F2E">
        <w:t xml:space="preserve"> </w:t>
      </w:r>
      <w:r w:rsidR="00D46DB2" w:rsidRPr="00D46DB2">
        <w:rPr>
          <w:color w:val="000000"/>
        </w:rPr>
        <w:t>Systemy jakości produktów rolnych i środków spożywczych</w:t>
      </w:r>
      <w:r w:rsidR="00D46DB2" w:rsidRPr="00D46DB2">
        <w:t xml:space="preserve">, </w:t>
      </w:r>
      <w:r w:rsidR="00555F2E" w:rsidRPr="00D46DB2">
        <w:t>na podstawie decyzji</w:t>
      </w:r>
      <w:r w:rsidR="00D46DB2" w:rsidRPr="00D46DB2">
        <w:t>,</w:t>
      </w:r>
      <w:r w:rsidR="00D46DB2">
        <w:t xml:space="preserve"> </w:t>
      </w:r>
      <w:r w:rsidRPr="00DD1606">
        <w:t>dokonuje się zgodnie z przepisami Kodeksu postępowania administracyjnego dotyczącymi terminów.</w:t>
      </w:r>
    </w:p>
    <w:p w:rsidR="009C661E" w:rsidRDefault="009C661E" w:rsidP="007B2F16">
      <w:pPr>
        <w:numPr>
          <w:ilvl w:val="0"/>
          <w:numId w:val="4"/>
        </w:numPr>
        <w:spacing w:before="0" w:after="240"/>
        <w:jc w:val="both"/>
      </w:pPr>
      <w:r w:rsidRPr="00916B09">
        <w:t xml:space="preserve">Po wyliczeniu kwoty do refundacji, sporządzane jest Zlecenie Płatności, które po zatwierdzeniu kwoty do wypłaty jest przekazywane do </w:t>
      </w:r>
      <w:r w:rsidR="00F67A6D">
        <w:t>D</w:t>
      </w:r>
      <w:r w:rsidR="00533BE9">
        <w:t>epartament</w:t>
      </w:r>
      <w:r w:rsidR="00906A3C">
        <w:t>u</w:t>
      </w:r>
      <w:r w:rsidR="00533BE9">
        <w:t xml:space="preserve"> </w:t>
      </w:r>
      <w:r w:rsidR="00F67A6D">
        <w:t>K</w:t>
      </w:r>
      <w:r w:rsidR="00533BE9">
        <w:t>sięgowości</w:t>
      </w:r>
      <w:r w:rsidR="00906A3C">
        <w:t xml:space="preserve"> ARiMR (DK ARiMR)</w:t>
      </w:r>
      <w:r w:rsidR="00F67A6D">
        <w:t>,</w:t>
      </w:r>
      <w:r w:rsidR="000448D6">
        <w:t xml:space="preserve"> </w:t>
      </w:r>
      <w:r w:rsidRPr="00916B09">
        <w:t>nie później jednak niż 3 dni robocze od dnia zatwierdzenia kwoty do wypłaty.</w:t>
      </w:r>
    </w:p>
    <w:p w:rsidR="009C661E" w:rsidRPr="00916B09" w:rsidRDefault="009C661E" w:rsidP="007B2F16">
      <w:pPr>
        <w:numPr>
          <w:ilvl w:val="0"/>
          <w:numId w:val="4"/>
        </w:numPr>
        <w:spacing w:before="0"/>
        <w:jc w:val="both"/>
      </w:pPr>
      <w:r w:rsidRPr="00916B09">
        <w:t xml:space="preserve">Podmiot wdrażający przekaże do ARiMR </w:t>
      </w:r>
      <w:r w:rsidR="00063CC9">
        <w:t>listę z</w:t>
      </w:r>
      <w:r w:rsidRPr="00916B09">
        <w:t>lece</w:t>
      </w:r>
      <w:r w:rsidR="00063CC9">
        <w:t>ń p</w:t>
      </w:r>
      <w:r w:rsidRPr="00916B09">
        <w:t xml:space="preserve">łatności </w:t>
      </w:r>
      <w:r w:rsidR="00F76B28">
        <w:t>dot. zaliczki/</w:t>
      </w:r>
      <w:r w:rsidRPr="00916B09">
        <w:t>wyprzedzające</w:t>
      </w:r>
      <w:r w:rsidR="00F76B28">
        <w:t>go</w:t>
      </w:r>
      <w:r w:rsidRPr="00916B09">
        <w:t xml:space="preserve"> finan</w:t>
      </w:r>
      <w:r w:rsidR="00F76B28">
        <w:t>sowania</w:t>
      </w:r>
      <w:r w:rsidRPr="00916B09">
        <w:t xml:space="preserve"> kosztów </w:t>
      </w:r>
      <w:r w:rsidR="000533F6">
        <w:t>kwalifikowa</w:t>
      </w:r>
      <w:r w:rsidR="00C47948">
        <w:t>l</w:t>
      </w:r>
      <w:r w:rsidR="000533F6">
        <w:t>nych</w:t>
      </w:r>
      <w:r w:rsidRPr="00916B09">
        <w:t xml:space="preserve"> ponoszonych na realizację operacji w terminie do 3 dnia roboczego tygodnia następnego po podpisaniu umowy.</w:t>
      </w:r>
    </w:p>
    <w:p w:rsidR="00CE0D1E" w:rsidRDefault="00CE0D1E" w:rsidP="00CE0D1E">
      <w:pPr>
        <w:pStyle w:val="Akapitzlist"/>
        <w:spacing w:before="0"/>
      </w:pPr>
    </w:p>
    <w:p w:rsidR="009C661E" w:rsidRPr="00916B09" w:rsidRDefault="009C661E" w:rsidP="007B2F16">
      <w:pPr>
        <w:numPr>
          <w:ilvl w:val="0"/>
          <w:numId w:val="4"/>
        </w:numPr>
        <w:spacing w:before="0"/>
        <w:jc w:val="both"/>
        <w:rPr>
          <w:i/>
        </w:rPr>
      </w:pPr>
      <w:r w:rsidRPr="00916B09">
        <w:t xml:space="preserve">W przypadku zabezpieczenia należytego wykonania zobowiązań określonych w umowie </w:t>
      </w:r>
      <w:r w:rsidR="00342F7F">
        <w:br/>
      </w:r>
      <w:r w:rsidRPr="00916B09">
        <w:t>o przyznanie pomocy ma zastosowanie książka procedur</w:t>
      </w:r>
      <w:r w:rsidR="00D4249E">
        <w:t xml:space="preserve"> </w:t>
      </w:r>
      <w:r w:rsidR="00D4249E" w:rsidRPr="00D4249E">
        <w:t>KP-611-359-ARiMR</w:t>
      </w:r>
      <w:r w:rsidRPr="00916B09">
        <w:t xml:space="preserve"> </w:t>
      </w:r>
      <w:r w:rsidR="00D4249E" w:rsidRPr="00D4249E">
        <w:rPr>
          <w:i/>
        </w:rPr>
        <w:t xml:space="preserve">Postępowanie </w:t>
      </w:r>
      <w:r w:rsidR="00D4249E">
        <w:rPr>
          <w:i/>
        </w:rPr>
        <w:br/>
      </w:r>
      <w:r w:rsidR="00D4249E" w:rsidRPr="00D4249E">
        <w:rPr>
          <w:i/>
        </w:rPr>
        <w:t>z dokumentami prawnego zabezpieczenia umowy, w ramach działań objętych PROW na lata 2014-2020, wdrażanych przez podmioty zewnętrzne.</w:t>
      </w:r>
    </w:p>
    <w:p w:rsidR="001C0C23" w:rsidRDefault="009C661E" w:rsidP="007B2F16">
      <w:pPr>
        <w:numPr>
          <w:ilvl w:val="0"/>
          <w:numId w:val="4"/>
        </w:numPr>
        <w:autoSpaceDE w:val="0"/>
        <w:autoSpaceDN w:val="0"/>
        <w:adjustRightInd w:val="0"/>
        <w:spacing w:before="180" w:line="280" w:lineRule="exact"/>
        <w:jc w:val="both"/>
        <w:rPr>
          <w:szCs w:val="24"/>
        </w:rPr>
      </w:pPr>
      <w:r w:rsidRPr="00916B09">
        <w:t>W przypadku gwarancji i innych papierów wartościowych stanowiących w ramach PROW 20</w:t>
      </w:r>
      <w:r w:rsidR="00555F2E">
        <w:t>14</w:t>
      </w:r>
      <w:r w:rsidRPr="00916B09">
        <w:t>-20</w:t>
      </w:r>
      <w:r w:rsidR="00555F2E">
        <w:t>20</w:t>
      </w:r>
      <w:r w:rsidRPr="00916B09">
        <w:t xml:space="preserve"> zabezpieczenie o charakterze majątkowym dla nierozliczonych zaliczek, Zlecenia Płatności mogą być wystawiane wyłącznie w przypadku, gdy na podstawie specyfikacji gwarancji można stwierdzić, iż termin ważności gwarancji jest obowiązujący. Jeśli termin ten nie jest obowiązujący, należy wystąpić pismem </w:t>
      </w:r>
      <w:r w:rsidR="00B345A1">
        <w:t>(</w:t>
      </w:r>
      <w:r w:rsidR="00B345A1" w:rsidRPr="001B3E2D">
        <w:rPr>
          <w:i/>
        </w:rPr>
        <w:t xml:space="preserve">symbol formularza: </w:t>
      </w:r>
      <w:r w:rsidRPr="00916B09">
        <w:t>P-</w:t>
      </w:r>
      <w:r w:rsidR="00670BF9">
        <w:t>6</w:t>
      </w:r>
      <w:r w:rsidRPr="00916B09">
        <w:t>/</w:t>
      </w:r>
      <w:r w:rsidR="00670BF9">
        <w:t>363</w:t>
      </w:r>
      <w:r w:rsidR="00B345A1">
        <w:t>)</w:t>
      </w:r>
      <w:r w:rsidRPr="00916B09">
        <w:t xml:space="preserve"> do Beneficjenta </w:t>
      </w:r>
      <w:r w:rsidR="00A907E2">
        <w:br/>
      </w:r>
      <w:r w:rsidRPr="00916B09">
        <w:t xml:space="preserve">o przekazanie gwarancji, której termin ważności obejmuje czas potrzebny na obsługę wniosku </w:t>
      </w:r>
      <w:r w:rsidR="00A907E2">
        <w:br/>
      </w:r>
      <w:r w:rsidRPr="00916B09">
        <w:t>o płatność, którego termin złożenia został zawarty w aneksie do umowy.</w:t>
      </w:r>
      <w:r w:rsidR="003A7FB5">
        <w:t xml:space="preserve"> </w:t>
      </w:r>
      <w:r w:rsidRPr="003A7FB5">
        <w:rPr>
          <w:szCs w:val="24"/>
        </w:rPr>
        <w:t>Z przeprowadzonych czynności sprawdzających pracownik sporządza notatkę służbową.</w:t>
      </w:r>
    </w:p>
    <w:p w:rsidR="00014588" w:rsidRDefault="00014588" w:rsidP="00014588">
      <w:pPr>
        <w:autoSpaceDE w:val="0"/>
        <w:autoSpaceDN w:val="0"/>
        <w:adjustRightInd w:val="0"/>
        <w:spacing w:before="0" w:line="280" w:lineRule="exact"/>
        <w:ind w:left="360"/>
        <w:jc w:val="both"/>
        <w:rPr>
          <w:szCs w:val="24"/>
        </w:rPr>
      </w:pPr>
    </w:p>
    <w:p w:rsidR="00D4249E" w:rsidRDefault="00203E20" w:rsidP="00014588">
      <w:pPr>
        <w:numPr>
          <w:ilvl w:val="0"/>
          <w:numId w:val="4"/>
        </w:numPr>
        <w:spacing w:before="0"/>
        <w:jc w:val="both"/>
        <w:rPr>
          <w:i/>
        </w:rPr>
      </w:pPr>
      <w:r w:rsidRPr="00916B09">
        <w:t>W celu zabezpieczenia operacji w ramach PROW 20</w:t>
      </w:r>
      <w:r w:rsidR="00AB3B90">
        <w:t>14</w:t>
      </w:r>
      <w:r w:rsidRPr="00916B09">
        <w:t>-20</w:t>
      </w:r>
      <w:r w:rsidR="00AB3B90">
        <w:t>20</w:t>
      </w:r>
      <w:r w:rsidRPr="00916B09">
        <w:t xml:space="preserve"> należy na bieżąco uzupełniać tabelę specyfikacji gwarancji </w:t>
      </w:r>
      <w:r w:rsidR="0068430A">
        <w:t>i papierów wartościowych</w:t>
      </w:r>
      <w:r w:rsidR="00D2654D" w:rsidRPr="00D2654D">
        <w:rPr>
          <w:i/>
        </w:rPr>
        <w:t xml:space="preserve"> </w:t>
      </w:r>
      <w:r w:rsidR="00D2654D" w:rsidRPr="001B3E2D">
        <w:rPr>
          <w:i/>
        </w:rPr>
        <w:t xml:space="preserve">symbol formularza: </w:t>
      </w:r>
      <w:r w:rsidR="003A40DE" w:rsidRPr="009478E6">
        <w:rPr>
          <w:bCs/>
          <w:szCs w:val="26"/>
        </w:rPr>
        <w:t>P-</w:t>
      </w:r>
      <w:r w:rsidR="0068430A" w:rsidRPr="009478E6">
        <w:rPr>
          <w:bCs/>
          <w:szCs w:val="26"/>
        </w:rPr>
        <w:t>2</w:t>
      </w:r>
      <w:r w:rsidR="003A40DE" w:rsidRPr="009478E6">
        <w:rPr>
          <w:bCs/>
          <w:szCs w:val="26"/>
        </w:rPr>
        <w:t>/3</w:t>
      </w:r>
      <w:r w:rsidR="00B05682" w:rsidRPr="009478E6">
        <w:rPr>
          <w:bCs/>
          <w:szCs w:val="26"/>
        </w:rPr>
        <w:t>59</w:t>
      </w:r>
      <w:r w:rsidRPr="009478E6">
        <w:t>,</w:t>
      </w:r>
      <w:r w:rsidRPr="00916B09">
        <w:t xml:space="preserve"> będącej załącznikiem do </w:t>
      </w:r>
      <w:r w:rsidR="003A40DE">
        <w:t>książki procedur</w:t>
      </w:r>
      <w:r w:rsidRPr="00916B09">
        <w:t xml:space="preserve"> </w:t>
      </w:r>
      <w:r w:rsidR="00D4249E" w:rsidRPr="009478E6">
        <w:t>KP-611-359-ARiMR</w:t>
      </w:r>
      <w:r w:rsidR="00D4249E" w:rsidRPr="00916B09">
        <w:t xml:space="preserve"> </w:t>
      </w:r>
      <w:r w:rsidR="00D4249E" w:rsidRPr="00D4249E">
        <w:rPr>
          <w:i/>
        </w:rPr>
        <w:t xml:space="preserve">Postępowanie z dokumentami prawnego zabezpieczenia umowy, w ramach działań objętych PROW na lata 2014-2020, wdrażanych przez podmioty </w:t>
      </w:r>
      <w:r w:rsidR="00992A3E">
        <w:rPr>
          <w:i/>
        </w:rPr>
        <w:t>wdrażające</w:t>
      </w:r>
      <w:r w:rsidR="00D4249E" w:rsidRPr="00D4249E">
        <w:rPr>
          <w:i/>
        </w:rPr>
        <w:t>.</w:t>
      </w:r>
    </w:p>
    <w:p w:rsidR="00D4249E" w:rsidRPr="00916B09" w:rsidRDefault="00D4249E" w:rsidP="00D4249E">
      <w:pPr>
        <w:spacing w:before="0"/>
        <w:ind w:left="360"/>
        <w:jc w:val="both"/>
        <w:rPr>
          <w:i/>
        </w:rPr>
      </w:pPr>
    </w:p>
    <w:p w:rsidR="001C0C23" w:rsidRDefault="0038307B" w:rsidP="007B2F16">
      <w:pPr>
        <w:numPr>
          <w:ilvl w:val="0"/>
          <w:numId w:val="4"/>
        </w:numPr>
        <w:spacing w:before="0"/>
        <w:jc w:val="both"/>
        <w:rPr>
          <w:szCs w:val="24"/>
        </w:rPr>
      </w:pPr>
      <w:r w:rsidRPr="003A7FB5">
        <w:rPr>
          <w:szCs w:val="24"/>
        </w:rPr>
        <w:t xml:space="preserve">Specyfikację gwarancji i innych papierów wartościowych wraz z pismem informującym </w:t>
      </w:r>
      <w:r w:rsidR="00342F7F" w:rsidRPr="003A7FB5">
        <w:rPr>
          <w:szCs w:val="24"/>
        </w:rPr>
        <w:br/>
      </w:r>
      <w:r w:rsidR="007755E4" w:rsidRPr="007755E4">
        <w:rPr>
          <w:szCs w:val="24"/>
        </w:rPr>
        <w:t xml:space="preserve">o przyjęciu/zwolnieniu gwarancji </w:t>
      </w:r>
      <w:r w:rsidR="007755E4" w:rsidRPr="007755E4">
        <w:rPr>
          <w:b/>
          <w:szCs w:val="24"/>
        </w:rPr>
        <w:t xml:space="preserve">należy każdorazowo, w przypadku wypłaty zaliczki, dołączyć w formie załącznika do </w:t>
      </w:r>
      <w:r w:rsidR="00E54455">
        <w:rPr>
          <w:b/>
          <w:szCs w:val="24"/>
        </w:rPr>
        <w:t>listy z</w:t>
      </w:r>
      <w:r w:rsidR="007755E4" w:rsidRPr="007755E4">
        <w:rPr>
          <w:b/>
          <w:szCs w:val="24"/>
        </w:rPr>
        <w:t>lece</w:t>
      </w:r>
      <w:r w:rsidR="00E54455">
        <w:rPr>
          <w:b/>
          <w:szCs w:val="24"/>
        </w:rPr>
        <w:t>ń</w:t>
      </w:r>
      <w:r w:rsidR="007755E4" w:rsidRPr="007755E4">
        <w:rPr>
          <w:b/>
          <w:szCs w:val="24"/>
        </w:rPr>
        <w:t xml:space="preserve"> </w:t>
      </w:r>
      <w:r w:rsidR="00E54455">
        <w:rPr>
          <w:b/>
          <w:szCs w:val="24"/>
        </w:rPr>
        <w:t>p</w:t>
      </w:r>
      <w:r w:rsidR="007755E4" w:rsidRPr="007755E4">
        <w:rPr>
          <w:b/>
          <w:szCs w:val="24"/>
        </w:rPr>
        <w:t xml:space="preserve">łatności dla zaliczki </w:t>
      </w:r>
      <w:r w:rsidR="00B345A1">
        <w:rPr>
          <w:b/>
          <w:szCs w:val="24"/>
        </w:rPr>
        <w:t>(</w:t>
      </w:r>
      <w:r w:rsidR="00B345A1" w:rsidRPr="001B3E2D">
        <w:rPr>
          <w:i/>
        </w:rPr>
        <w:t xml:space="preserve">symbol formularza: </w:t>
      </w:r>
      <w:r w:rsidR="00B345A1">
        <w:rPr>
          <w:i/>
        </w:rPr>
        <w:br/>
      </w:r>
      <w:r w:rsidR="007755E4" w:rsidRPr="007755E4">
        <w:rPr>
          <w:b/>
          <w:szCs w:val="24"/>
        </w:rPr>
        <w:t>Z-2</w:t>
      </w:r>
      <w:r w:rsidR="0046495F">
        <w:rPr>
          <w:b/>
          <w:szCs w:val="24"/>
        </w:rPr>
        <w:t>A</w:t>
      </w:r>
      <w:r w:rsidR="007755E4" w:rsidRPr="007755E4">
        <w:rPr>
          <w:b/>
          <w:szCs w:val="24"/>
        </w:rPr>
        <w:t>/</w:t>
      </w:r>
      <w:r w:rsidR="003A40DE">
        <w:rPr>
          <w:b/>
          <w:szCs w:val="24"/>
        </w:rPr>
        <w:t>308</w:t>
      </w:r>
      <w:r w:rsidR="00B345A1">
        <w:rPr>
          <w:b/>
          <w:szCs w:val="24"/>
        </w:rPr>
        <w:t>)</w:t>
      </w:r>
      <w:r w:rsidR="007755E4" w:rsidRPr="007755E4">
        <w:rPr>
          <w:szCs w:val="24"/>
        </w:rPr>
        <w:t>.</w:t>
      </w:r>
      <w:r w:rsidR="00CD5B64">
        <w:rPr>
          <w:szCs w:val="24"/>
        </w:rPr>
        <w:t xml:space="preserve"> </w:t>
      </w:r>
      <w:r w:rsidR="00222011">
        <w:rPr>
          <w:szCs w:val="24"/>
        </w:rPr>
        <w:t xml:space="preserve">W przypadku kolejnych transz </w:t>
      </w:r>
      <w:r w:rsidR="00634B9B" w:rsidRPr="00634B9B">
        <w:rPr>
          <w:szCs w:val="24"/>
        </w:rPr>
        <w:t>dla zaliczki</w:t>
      </w:r>
      <w:r w:rsidR="00222011">
        <w:rPr>
          <w:b/>
          <w:szCs w:val="24"/>
        </w:rPr>
        <w:t xml:space="preserve">, </w:t>
      </w:r>
      <w:r w:rsidR="00634B9B" w:rsidRPr="00634B9B">
        <w:rPr>
          <w:szCs w:val="24"/>
        </w:rPr>
        <w:t>należy dołączyć kopię ostatniego zatwierdzonego planu finansowego operacji</w:t>
      </w:r>
      <w:r w:rsidR="00222011">
        <w:rPr>
          <w:szCs w:val="24"/>
        </w:rPr>
        <w:t xml:space="preserve"> w ramach działań</w:t>
      </w:r>
      <w:r w:rsidR="0068430A">
        <w:rPr>
          <w:szCs w:val="24"/>
        </w:rPr>
        <w:t>.</w:t>
      </w:r>
    </w:p>
    <w:p w:rsidR="00E51401" w:rsidRDefault="00B86420" w:rsidP="00D9002F">
      <w:pPr>
        <w:spacing w:before="0"/>
        <w:ind w:left="360"/>
        <w:jc w:val="both"/>
        <w:rPr>
          <w:i/>
          <w:sz w:val="20"/>
        </w:rPr>
      </w:pPr>
      <w:r w:rsidRPr="00225EA1">
        <w:rPr>
          <w:i/>
          <w:sz w:val="20"/>
        </w:rPr>
        <w:t xml:space="preserve">Jeśli Beneficjentowi została wypłacona zaliczka, należy na bieżąco monitorować, czy kwota kosztów kwalifikowalnych poniesionych na realizowaną operację (rozliczonych w ramach poprzednich i bieżącego etapu) nie przekracza kwoty wypłaconej zaliczki. Jeżeli pracownik </w:t>
      </w:r>
      <w:r w:rsidR="00C87ED3" w:rsidRPr="00225EA1">
        <w:rPr>
          <w:i/>
          <w:sz w:val="20"/>
        </w:rPr>
        <w:t>podmiotu wdrażającego</w:t>
      </w:r>
      <w:r w:rsidRPr="00225EA1">
        <w:rPr>
          <w:i/>
          <w:sz w:val="20"/>
        </w:rPr>
        <w:t xml:space="preserve"> potwierdzi, iż kwota kosztów kwalifikowalnych przekracza kwotę wypłaconej zaliczki, możliwe jest zwolnienie gwarancji. </w:t>
      </w:r>
      <w:r w:rsidR="00364AD7" w:rsidRPr="000B6E03">
        <w:rPr>
          <w:i/>
          <w:sz w:val="20"/>
        </w:rPr>
        <w:t xml:space="preserve">W takim przypadku </w:t>
      </w:r>
      <w:r w:rsidR="006D02D9" w:rsidRPr="000B6E03">
        <w:rPr>
          <w:i/>
          <w:sz w:val="20"/>
        </w:rPr>
        <w:t xml:space="preserve"> oraz wygaśnięcia terminu ważności gwarancji lub zmiany kwoty zabezpieczenia </w:t>
      </w:r>
      <w:r w:rsidR="00364AD7" w:rsidRPr="000B6E03">
        <w:rPr>
          <w:i/>
          <w:sz w:val="20"/>
        </w:rPr>
        <w:t xml:space="preserve">należy </w:t>
      </w:r>
      <w:r w:rsidR="00940913" w:rsidRPr="000B6E03">
        <w:rPr>
          <w:i/>
          <w:sz w:val="20"/>
        </w:rPr>
        <w:t xml:space="preserve">przekazać </w:t>
      </w:r>
      <w:r w:rsidR="001A36B8" w:rsidRPr="001A36B8">
        <w:rPr>
          <w:i/>
          <w:sz w:val="20"/>
        </w:rPr>
        <w:t>dokument „Specyfikacja gwarancji i innych papierów wartościowych” z pismem przewodnim informującym o zwolnieniu gwarancji i innych papierów wartościowych</w:t>
      </w:r>
      <w:r w:rsidR="006D3FB9">
        <w:rPr>
          <w:i/>
          <w:sz w:val="20"/>
        </w:rPr>
        <w:t>– będące załącznik</w:t>
      </w:r>
      <w:r w:rsidR="00350A92" w:rsidRPr="000B6E03">
        <w:rPr>
          <w:i/>
          <w:sz w:val="20"/>
        </w:rPr>
        <w:t>a</w:t>
      </w:r>
      <w:r w:rsidR="006D3FB9">
        <w:rPr>
          <w:i/>
          <w:sz w:val="20"/>
        </w:rPr>
        <w:t>m</w:t>
      </w:r>
      <w:r w:rsidR="00350A92" w:rsidRPr="000B6E03">
        <w:rPr>
          <w:i/>
          <w:sz w:val="20"/>
        </w:rPr>
        <w:t>i</w:t>
      </w:r>
      <w:r w:rsidR="00364AD7" w:rsidRPr="000B6E03">
        <w:rPr>
          <w:i/>
          <w:sz w:val="20"/>
        </w:rPr>
        <w:t xml:space="preserve"> do książki procedur KP-611-359-ARiMR</w:t>
      </w:r>
      <w:r w:rsidR="001A36B8" w:rsidRPr="001A36B8">
        <w:rPr>
          <w:i/>
          <w:sz w:val="20"/>
        </w:rPr>
        <w:t>.</w:t>
      </w:r>
    </w:p>
    <w:p w:rsidR="00014588" w:rsidRPr="000B6E03" w:rsidRDefault="00014588" w:rsidP="00D9002F">
      <w:pPr>
        <w:spacing w:before="0"/>
        <w:ind w:left="360"/>
        <w:jc w:val="both"/>
        <w:rPr>
          <w:i/>
          <w:sz w:val="20"/>
        </w:rPr>
      </w:pPr>
    </w:p>
    <w:p w:rsidR="00B2500F" w:rsidRDefault="00BA1616" w:rsidP="007B2F16">
      <w:pPr>
        <w:numPr>
          <w:ilvl w:val="0"/>
          <w:numId w:val="4"/>
        </w:numPr>
        <w:spacing w:before="0"/>
        <w:jc w:val="both"/>
      </w:pPr>
      <w:r w:rsidRPr="00E51401">
        <w:rPr>
          <w:szCs w:val="24"/>
        </w:rPr>
        <w:t>Próba zgodności przyjętych/zwolniony</w:t>
      </w:r>
      <w:r w:rsidRPr="00BA1616">
        <w:t>ch przez ARiMR gwarancji i innych papierów wartościowych stanowiących zabezpieczenie w ramach PROW 20</w:t>
      </w:r>
      <w:r w:rsidR="003A40DE">
        <w:t>14</w:t>
      </w:r>
      <w:r w:rsidRPr="00BA1616">
        <w:t>-20</w:t>
      </w:r>
      <w:r w:rsidR="003A40DE">
        <w:t>20</w:t>
      </w:r>
      <w:r w:rsidRPr="00BA1616">
        <w:t xml:space="preserve">, w której zgodnie </w:t>
      </w:r>
      <w:r w:rsidRPr="00BA1616">
        <w:lastRenderedPageBreak/>
        <w:t>z obowiązującą wersją Książki Procedur KP-611-</w:t>
      </w:r>
      <w:r w:rsidR="003A40DE">
        <w:t>308</w:t>
      </w:r>
      <w:r w:rsidRPr="00BA1616">
        <w:t xml:space="preserve">-ARiMR </w:t>
      </w:r>
      <w:r w:rsidR="00634B9B" w:rsidRPr="00E51401">
        <w:rPr>
          <w:i/>
        </w:rPr>
        <w:t>Procedury księgowe w ramach PROW na lata 20</w:t>
      </w:r>
      <w:r w:rsidR="003A40DE" w:rsidRPr="00E51401">
        <w:rPr>
          <w:i/>
        </w:rPr>
        <w:t>14</w:t>
      </w:r>
      <w:r w:rsidR="00634B9B" w:rsidRPr="00E51401">
        <w:rPr>
          <w:i/>
        </w:rPr>
        <w:t>-20</w:t>
      </w:r>
      <w:r w:rsidR="003A40DE" w:rsidRPr="00E51401">
        <w:rPr>
          <w:i/>
        </w:rPr>
        <w:t>20</w:t>
      </w:r>
      <w:r w:rsidR="00192ED8">
        <w:t>,</w:t>
      </w:r>
      <w:r w:rsidRPr="00BA1616">
        <w:t xml:space="preserve"> Departament Księgowości ARiMR przeprowadzi na koniec danego roku obrotowego, tj. 31 grudnia próby zgodności z tytułu przyjętych/zwolnionych przez ARiMR gwarancji i innych papierów wartościowych stanowiących zabezpieczenie w ramach PROW 20</w:t>
      </w:r>
      <w:r w:rsidR="006B4C48">
        <w:t>14</w:t>
      </w:r>
      <w:r w:rsidRPr="00BA1616">
        <w:t>-20</w:t>
      </w:r>
      <w:r w:rsidR="006B4C48">
        <w:t xml:space="preserve">20 </w:t>
      </w:r>
      <w:r w:rsidRPr="00BA1616">
        <w:t>za pomocą „</w:t>
      </w:r>
      <w:r w:rsidR="00DC6C38">
        <w:t>EBSUE-</w:t>
      </w:r>
      <w:r w:rsidRPr="00BA1616">
        <w:t>Raport</w:t>
      </w:r>
      <w:r w:rsidR="00DC6C38">
        <w:t>-nierozliczone konta-Zabezpieczenia majątkowe</w:t>
      </w:r>
      <w:r w:rsidRPr="00BA1616">
        <w:t xml:space="preserve">”. </w:t>
      </w:r>
      <w:r w:rsidR="00A019A3">
        <w:t>Podmiot wdrażający,</w:t>
      </w:r>
      <w:r w:rsidRPr="00BA1616">
        <w:t xml:space="preserve"> który otrzyma Raport do weryfikacji, jest zobowiązany w ciągu </w:t>
      </w:r>
      <w:r w:rsidR="003D30B7">
        <w:br/>
      </w:r>
      <w:r w:rsidRPr="00BA1616">
        <w:t xml:space="preserve">3 dni roboczych od daty jego otrzymania wskazać różnice lub potwierdzić zgodności danych </w:t>
      </w:r>
      <w:r w:rsidR="003D30B7">
        <w:br/>
      </w:r>
      <w:r w:rsidRPr="00BA1616">
        <w:t>i odesłać skorygowany dokument do Departamentu Księgowości ARiMR</w:t>
      </w:r>
      <w:r w:rsidR="005F7FCD">
        <w:t>.</w:t>
      </w:r>
    </w:p>
    <w:p w:rsidR="00325035" w:rsidRDefault="00BA1616" w:rsidP="00325035">
      <w:pPr>
        <w:ind w:left="360"/>
        <w:jc w:val="both"/>
      </w:pPr>
      <w:r w:rsidRPr="00BA1616">
        <w:t>Próba zgodności monitorowania ważności przyjętych przez ARiMR gwarancji i innych papierów wartościowych stanowiących zabezpieczenie w ramach PROW 20</w:t>
      </w:r>
      <w:r w:rsidR="006B4C48">
        <w:t>14</w:t>
      </w:r>
      <w:r w:rsidRPr="00BA1616">
        <w:t>-20</w:t>
      </w:r>
      <w:r w:rsidR="006B4C48">
        <w:t>20</w:t>
      </w:r>
      <w:r w:rsidRPr="00BA1616">
        <w:t>, w której  </w:t>
      </w:r>
      <w:r w:rsidR="00280F35">
        <w:t>podmiot wdrażający</w:t>
      </w:r>
      <w:r w:rsidR="00280F35" w:rsidRPr="00BA1616">
        <w:t xml:space="preserve"> </w:t>
      </w:r>
      <w:r w:rsidRPr="00BA1616">
        <w:t>jest zobowiązany do przekazywania do Departamentu Księgowości ARiMR dokumentu „</w:t>
      </w:r>
      <w:r w:rsidRPr="00393AD8">
        <w:rPr>
          <w:b/>
        </w:rPr>
        <w:t>Tabela monitorowania ważności gwarancji</w:t>
      </w:r>
      <w:r w:rsidRPr="00BA1616">
        <w:t xml:space="preserve">” dwa razy w roku, tj. </w:t>
      </w:r>
      <w:r w:rsidR="00325035">
        <w:t>:</w:t>
      </w:r>
    </w:p>
    <w:p w:rsidR="00325035" w:rsidRDefault="00325035" w:rsidP="00325035">
      <w:pPr>
        <w:spacing w:before="0"/>
        <w:ind w:left="360"/>
        <w:jc w:val="both"/>
      </w:pPr>
      <w:r>
        <w:t xml:space="preserve">- </w:t>
      </w:r>
      <w:r w:rsidRPr="00BA1616">
        <w:t>w terminie do 2 stycznia</w:t>
      </w:r>
      <w:r>
        <w:t xml:space="preserve">, prezentującego ważność nie zwolnionych gwarancji wg stanu na dzień 31 grudnia poprzedniego roku </w:t>
      </w:r>
      <w:r w:rsidRPr="00BA1616">
        <w:t xml:space="preserve">oraz </w:t>
      </w:r>
    </w:p>
    <w:p w:rsidR="00325035" w:rsidRDefault="00325035" w:rsidP="00325035">
      <w:pPr>
        <w:spacing w:before="0"/>
        <w:ind w:left="360"/>
        <w:jc w:val="both"/>
      </w:pPr>
      <w:r>
        <w:t xml:space="preserve">- </w:t>
      </w:r>
      <w:r w:rsidRPr="00BA1616">
        <w:t>w terminie do 2 lipca</w:t>
      </w:r>
      <w:r>
        <w:t xml:space="preserve">,  </w:t>
      </w:r>
      <w:r w:rsidRPr="00BA1616">
        <w:t xml:space="preserve"> </w:t>
      </w:r>
      <w:r>
        <w:t xml:space="preserve">prezentującego ważność nie zwolnionych gwarancji wg stanu na dzień 30 czerwca </w:t>
      </w:r>
      <w:r w:rsidRPr="00BA1616">
        <w:t>bieżącego roku</w:t>
      </w:r>
      <w:r>
        <w:t>.”</w:t>
      </w:r>
    </w:p>
    <w:p w:rsidR="006B4C48" w:rsidRDefault="00987252" w:rsidP="006B4C48">
      <w:pPr>
        <w:spacing w:before="0"/>
        <w:ind w:left="360"/>
        <w:jc w:val="both"/>
      </w:pPr>
      <w:r w:rsidRPr="00987252">
        <w:t xml:space="preserve">Jeśli beneficjent nie może przedłożyć nowego dokumentu gwarancji, wszczynany jest proces ustalania nienależnie pobranych środków publicznych, należy postępować zgodnie z Instrukcją </w:t>
      </w:r>
      <w:r w:rsidR="00A907E2">
        <w:br/>
      </w:r>
      <w:r w:rsidRPr="00987252">
        <w:t>w sprawie ustalania kwot nienależnie, nadmiernie pobranych środków publicznych</w:t>
      </w:r>
      <w:r w:rsidR="006B4C48">
        <w:t>.</w:t>
      </w:r>
      <w:r w:rsidRPr="00987252">
        <w:t xml:space="preserve"> </w:t>
      </w:r>
    </w:p>
    <w:p w:rsidR="00D44190" w:rsidRDefault="00D44190" w:rsidP="006B4C48">
      <w:pPr>
        <w:spacing w:before="0"/>
        <w:ind w:left="360"/>
        <w:jc w:val="both"/>
      </w:pPr>
    </w:p>
    <w:p w:rsidR="001D0C16" w:rsidRDefault="001D0C16">
      <w:pPr>
        <w:numPr>
          <w:ilvl w:val="0"/>
          <w:numId w:val="4"/>
        </w:numPr>
        <w:spacing w:before="0"/>
        <w:ind w:left="426"/>
        <w:jc w:val="both"/>
        <w:rPr>
          <w:szCs w:val="24"/>
        </w:rPr>
      </w:pPr>
      <w:r w:rsidRPr="001D0C16">
        <w:rPr>
          <w:szCs w:val="24"/>
        </w:rPr>
        <w:t xml:space="preserve">W szczególnych przypadkach </w:t>
      </w:r>
      <w:r w:rsidR="006D465E" w:rsidRPr="006D465E">
        <w:rPr>
          <w:szCs w:val="24"/>
        </w:rPr>
        <w:t xml:space="preserve">gdy beneficjent wystąpi do </w:t>
      </w:r>
      <w:r w:rsidRPr="001D0C16">
        <w:rPr>
          <w:szCs w:val="24"/>
        </w:rPr>
        <w:t>Agencji Płatniczej</w:t>
      </w:r>
      <w:r w:rsidR="006D465E" w:rsidRPr="006D465E">
        <w:rPr>
          <w:szCs w:val="24"/>
        </w:rPr>
        <w:t xml:space="preserve"> o potwierdzenie rozliczenia środków wypłaconych w formie zaliczki</w:t>
      </w:r>
      <w:r w:rsidRPr="001D0C16">
        <w:rPr>
          <w:szCs w:val="24"/>
        </w:rPr>
        <w:t>, DK ARiMR przekaże raport prezentujący rozliczenie zaliczki.</w:t>
      </w:r>
      <w:r w:rsidR="006D465E" w:rsidRPr="006D465E">
        <w:rPr>
          <w:szCs w:val="24"/>
        </w:rPr>
        <w:t xml:space="preserve"> </w:t>
      </w:r>
    </w:p>
    <w:p w:rsidR="006D465E" w:rsidRDefault="006D465E" w:rsidP="006D465E">
      <w:pPr>
        <w:spacing w:before="0"/>
        <w:ind w:left="426"/>
        <w:jc w:val="both"/>
        <w:rPr>
          <w:szCs w:val="24"/>
        </w:rPr>
      </w:pPr>
    </w:p>
    <w:p w:rsidR="0013705D" w:rsidRDefault="00E560BA">
      <w:pPr>
        <w:numPr>
          <w:ilvl w:val="0"/>
          <w:numId w:val="4"/>
        </w:numPr>
        <w:spacing w:before="0"/>
        <w:ind w:left="426"/>
        <w:jc w:val="both"/>
        <w:rPr>
          <w:szCs w:val="24"/>
        </w:rPr>
      </w:pPr>
      <w:r w:rsidRPr="001D0C16">
        <w:rPr>
          <w:szCs w:val="24"/>
        </w:rPr>
        <w:t>W przypadku działa</w:t>
      </w:r>
      <w:r w:rsidR="00087959" w:rsidRPr="001D0C16">
        <w:rPr>
          <w:szCs w:val="24"/>
        </w:rPr>
        <w:t xml:space="preserve">nia </w:t>
      </w:r>
      <w:r w:rsidR="00F86E91" w:rsidRPr="001D0C16">
        <w:rPr>
          <w:b/>
          <w:szCs w:val="24"/>
        </w:rPr>
        <w:t>Wsparcie przygotowawcze</w:t>
      </w:r>
      <w:r w:rsidR="00087959" w:rsidRPr="001D0C16">
        <w:rPr>
          <w:szCs w:val="24"/>
        </w:rPr>
        <w:t xml:space="preserve"> w ramach Wsparcia dla Rozwoju lokalnego</w:t>
      </w:r>
      <w:r w:rsidR="007D2D59">
        <w:rPr>
          <w:szCs w:val="24"/>
        </w:rPr>
        <w:t xml:space="preserve"> w ramach inicjatywy Leader,, obsługiwanego bez wsparcia IT, kopię umów o przyznaniu pomocy oraz aneksy do tych umów, potwierdzone za zgodność z oryginałem, należy przekazywać do ARiMR wraz z pierwszym zleceniem / listą płatności oraz kolejnym w ramach transzy zatwierdzonym zleceniem / listą płatności.</w:t>
      </w:r>
    </w:p>
    <w:p w:rsidR="0013705D" w:rsidRDefault="0013705D">
      <w:pPr>
        <w:spacing w:before="0"/>
        <w:ind w:left="426"/>
        <w:jc w:val="both"/>
      </w:pPr>
    </w:p>
    <w:p w:rsidR="0013705D" w:rsidRDefault="00F86E91">
      <w:pPr>
        <w:numPr>
          <w:ilvl w:val="0"/>
          <w:numId w:val="4"/>
        </w:numPr>
        <w:spacing w:before="0"/>
        <w:ind w:left="426"/>
        <w:jc w:val="both"/>
        <w:rPr>
          <w:szCs w:val="24"/>
        </w:rPr>
      </w:pPr>
      <w:r w:rsidRPr="00F86E91">
        <w:rPr>
          <w:szCs w:val="24"/>
        </w:rPr>
        <w:t>W przypadku obsługi pomocy na rzecz beneficjentów bez wsparcia IT, DK ARiMR w ciągu 30 dni kalendarzowych od zakończeniu kwartału roku kalendarzowego przekazuje przy wykorzystaniu poczty elektronicznej do Departamentu Działań Delegowanych raport Tabela X z</w:t>
      </w:r>
      <w:r w:rsidR="00E46F6D">
        <w:rPr>
          <w:szCs w:val="24"/>
        </w:rPr>
        <w:t>a</w:t>
      </w:r>
      <w:r w:rsidRPr="00F86E91">
        <w:rPr>
          <w:szCs w:val="24"/>
        </w:rPr>
        <w:t>wierający informacje dotyczące zapłaconych zleceń płatności (w formie elektronicznej plik excel). Następnie</w:t>
      </w:r>
      <w:r w:rsidR="00F82AC5">
        <w:rPr>
          <w:szCs w:val="24"/>
        </w:rPr>
        <w:t>, celem weryfikacji/uzupełnienia</w:t>
      </w:r>
      <w:r w:rsidRPr="00F86E91">
        <w:rPr>
          <w:szCs w:val="24"/>
        </w:rPr>
        <w:t xml:space="preserve"> Departament Działań Delegowanych przekazuje ww. raport do odpowiednich jednostek wdrażających działania w ramach PROW 2014–2020.   Szczegółowy opis procedury zawarty jest</w:t>
      </w:r>
      <w:r w:rsidR="00F82AC5">
        <w:rPr>
          <w:szCs w:val="24"/>
        </w:rPr>
        <w:t xml:space="preserve"> </w:t>
      </w:r>
      <w:r w:rsidRPr="00F86E91">
        <w:rPr>
          <w:szCs w:val="24"/>
        </w:rPr>
        <w:t>w załączniku I</w:t>
      </w:r>
      <w:r w:rsidR="00F82AC5">
        <w:rPr>
          <w:szCs w:val="24"/>
        </w:rPr>
        <w:t>-</w:t>
      </w:r>
      <w:r w:rsidRPr="00F86E91">
        <w:rPr>
          <w:szCs w:val="24"/>
        </w:rPr>
        <w:t>2</w:t>
      </w:r>
      <w:r w:rsidR="00F82AC5">
        <w:rPr>
          <w:szCs w:val="24"/>
        </w:rPr>
        <w:t xml:space="preserve">/363 </w:t>
      </w:r>
      <w:r w:rsidRPr="00F86E91">
        <w:rPr>
          <w:i/>
          <w:szCs w:val="24"/>
        </w:rPr>
        <w:t>Instrukcja do Tabeli X</w:t>
      </w:r>
      <w:r w:rsidRPr="00F86E91">
        <w:rPr>
          <w:szCs w:val="24"/>
        </w:rPr>
        <w:t>_.”</w:t>
      </w:r>
    </w:p>
    <w:p w:rsidR="00E54455" w:rsidRPr="00F82AC5" w:rsidRDefault="00E54455" w:rsidP="00F82AC5">
      <w:pPr>
        <w:spacing w:before="0"/>
        <w:ind w:left="426"/>
        <w:jc w:val="both"/>
        <w:rPr>
          <w:szCs w:val="24"/>
        </w:rPr>
      </w:pPr>
    </w:p>
    <w:p w:rsidR="0013705D" w:rsidRDefault="009C661E">
      <w:pPr>
        <w:numPr>
          <w:ilvl w:val="0"/>
          <w:numId w:val="4"/>
        </w:numPr>
        <w:spacing w:before="0"/>
        <w:ind w:left="426"/>
        <w:jc w:val="both"/>
        <w:rPr>
          <w:b/>
          <w:bCs/>
          <w:szCs w:val="24"/>
        </w:rPr>
      </w:pPr>
      <w:r w:rsidRPr="00F82AC5">
        <w:rPr>
          <w:szCs w:val="24"/>
        </w:rPr>
        <w:t xml:space="preserve">Jeżeli w </w:t>
      </w:r>
      <w:r w:rsidR="00F76721" w:rsidRPr="00F82AC5">
        <w:rPr>
          <w:szCs w:val="24"/>
        </w:rPr>
        <w:t xml:space="preserve">dokumentach lista </w:t>
      </w:r>
      <w:r w:rsidR="003A7FB5" w:rsidRPr="00F82AC5">
        <w:rPr>
          <w:szCs w:val="24"/>
        </w:rPr>
        <w:t>zlece</w:t>
      </w:r>
      <w:r w:rsidR="00F76721" w:rsidRPr="00F82AC5">
        <w:rPr>
          <w:szCs w:val="24"/>
        </w:rPr>
        <w:t>ń</w:t>
      </w:r>
      <w:r w:rsidR="003A7FB5" w:rsidRPr="00F82AC5">
        <w:rPr>
          <w:szCs w:val="24"/>
        </w:rPr>
        <w:t xml:space="preserve"> płatności</w:t>
      </w:r>
      <w:r w:rsidR="001831FC" w:rsidRPr="00F82AC5">
        <w:rPr>
          <w:szCs w:val="24"/>
        </w:rPr>
        <w:t xml:space="preserve"> – zaliczka/wyprzedzające finansowanie</w:t>
      </w:r>
      <w:r w:rsidR="003A7FB5" w:rsidRPr="00F82AC5">
        <w:rPr>
          <w:szCs w:val="24"/>
        </w:rPr>
        <w:t xml:space="preserve"> (</w:t>
      </w:r>
      <w:r w:rsidR="004106F4" w:rsidRPr="00F82AC5">
        <w:rPr>
          <w:i/>
          <w:szCs w:val="24"/>
        </w:rPr>
        <w:t xml:space="preserve">symbol formularza: </w:t>
      </w:r>
      <w:r w:rsidR="003A7FB5" w:rsidRPr="00F82AC5">
        <w:rPr>
          <w:b/>
          <w:szCs w:val="24"/>
        </w:rPr>
        <w:t>Z-</w:t>
      </w:r>
      <w:r w:rsidR="00F76721" w:rsidRPr="00F82AC5">
        <w:rPr>
          <w:b/>
          <w:szCs w:val="24"/>
        </w:rPr>
        <w:t>2A</w:t>
      </w:r>
      <w:r w:rsidR="003A7FB5" w:rsidRPr="00F82AC5">
        <w:rPr>
          <w:b/>
          <w:szCs w:val="24"/>
        </w:rPr>
        <w:t>/</w:t>
      </w:r>
      <w:r w:rsidR="006B4C48" w:rsidRPr="00F82AC5">
        <w:rPr>
          <w:b/>
          <w:szCs w:val="24"/>
        </w:rPr>
        <w:t>308</w:t>
      </w:r>
      <w:r w:rsidR="003A7FB5" w:rsidRPr="00F82AC5">
        <w:rPr>
          <w:szCs w:val="24"/>
        </w:rPr>
        <w:t xml:space="preserve">), </w:t>
      </w:r>
      <w:r w:rsidR="00F76721" w:rsidRPr="00F82AC5">
        <w:rPr>
          <w:szCs w:val="24"/>
        </w:rPr>
        <w:t xml:space="preserve">zlecenie korygujące do </w:t>
      </w:r>
      <w:r w:rsidR="00E54455" w:rsidRPr="00F82AC5">
        <w:rPr>
          <w:szCs w:val="24"/>
        </w:rPr>
        <w:t xml:space="preserve">listy </w:t>
      </w:r>
      <w:r w:rsidR="00F76721" w:rsidRPr="00F82AC5">
        <w:rPr>
          <w:szCs w:val="24"/>
        </w:rPr>
        <w:t>zlece</w:t>
      </w:r>
      <w:r w:rsidR="00E54455" w:rsidRPr="00F82AC5">
        <w:rPr>
          <w:szCs w:val="24"/>
        </w:rPr>
        <w:t>ń p</w:t>
      </w:r>
      <w:r w:rsidR="002A2C55">
        <w:rPr>
          <w:szCs w:val="24"/>
        </w:rPr>
        <w:t>ł</w:t>
      </w:r>
      <w:r w:rsidR="00E54455" w:rsidRPr="00F82AC5">
        <w:rPr>
          <w:szCs w:val="24"/>
        </w:rPr>
        <w:t>atności</w:t>
      </w:r>
      <w:r w:rsidR="00F76721" w:rsidRPr="00F82AC5">
        <w:rPr>
          <w:szCs w:val="24"/>
        </w:rPr>
        <w:t xml:space="preserve"> (zaliczka/wyprzedzające finansowania) </w:t>
      </w:r>
      <w:r w:rsidR="001831FC" w:rsidRPr="00F82AC5">
        <w:rPr>
          <w:szCs w:val="24"/>
        </w:rPr>
        <w:t>i</w:t>
      </w:r>
      <w:r w:rsidR="00F76721" w:rsidRPr="00F82AC5">
        <w:rPr>
          <w:szCs w:val="24"/>
        </w:rPr>
        <w:t xml:space="preserve"> listy zleceń płatności </w:t>
      </w:r>
      <w:r w:rsidR="003A7FB5" w:rsidRPr="00F82AC5">
        <w:rPr>
          <w:szCs w:val="24"/>
        </w:rPr>
        <w:t>(</w:t>
      </w:r>
      <w:r w:rsidR="004106F4" w:rsidRPr="00F82AC5">
        <w:rPr>
          <w:i/>
          <w:szCs w:val="24"/>
        </w:rPr>
        <w:t xml:space="preserve">symbol formularza: </w:t>
      </w:r>
      <w:r w:rsidR="003A7FB5" w:rsidRPr="00F82AC5">
        <w:rPr>
          <w:b/>
          <w:szCs w:val="24"/>
        </w:rPr>
        <w:t>Z-</w:t>
      </w:r>
      <w:r w:rsidR="00F76721" w:rsidRPr="00F82AC5">
        <w:rPr>
          <w:b/>
          <w:szCs w:val="24"/>
        </w:rPr>
        <w:t>6A</w:t>
      </w:r>
      <w:r w:rsidR="003A7FB5" w:rsidRPr="00F82AC5">
        <w:rPr>
          <w:b/>
          <w:szCs w:val="24"/>
        </w:rPr>
        <w:t>/</w:t>
      </w:r>
      <w:r w:rsidR="006B4C48" w:rsidRPr="00F82AC5">
        <w:rPr>
          <w:b/>
          <w:szCs w:val="24"/>
        </w:rPr>
        <w:t>308</w:t>
      </w:r>
      <w:r w:rsidR="003A7FB5" w:rsidRPr="00F82AC5">
        <w:rPr>
          <w:szCs w:val="24"/>
        </w:rPr>
        <w:t xml:space="preserve">), </w:t>
      </w:r>
      <w:r w:rsidR="00F76721" w:rsidRPr="00F82AC5">
        <w:rPr>
          <w:szCs w:val="24"/>
        </w:rPr>
        <w:t>lista zleceń płatności (</w:t>
      </w:r>
      <w:r w:rsidR="00F76721" w:rsidRPr="00F82AC5">
        <w:rPr>
          <w:i/>
          <w:szCs w:val="24"/>
        </w:rPr>
        <w:t xml:space="preserve">symbol formularza: </w:t>
      </w:r>
      <w:r w:rsidR="00F76721" w:rsidRPr="00F82AC5">
        <w:rPr>
          <w:b/>
          <w:szCs w:val="24"/>
        </w:rPr>
        <w:t>Z-1A/</w:t>
      </w:r>
      <w:r w:rsidR="00F76721" w:rsidRPr="00F76721">
        <w:rPr>
          <w:b/>
        </w:rPr>
        <w:t>308</w:t>
      </w:r>
      <w:r w:rsidR="00F76721">
        <w:t xml:space="preserve">), </w:t>
      </w:r>
      <w:r w:rsidRPr="00E13D1B">
        <w:t>występują błędy formaln</w:t>
      </w:r>
      <w:r w:rsidR="00F66CBE">
        <w:t>o-rachunkow</w:t>
      </w:r>
      <w:r w:rsidRPr="00E13D1B">
        <w:t>e,</w:t>
      </w:r>
      <w:r w:rsidR="00F66CBE">
        <w:t xml:space="preserve"> niemające wpływu na wartość kwoty zatwierdzonej do wypłaty,</w:t>
      </w:r>
      <w:r w:rsidRPr="00E13D1B">
        <w:t xml:space="preserve"> </w:t>
      </w:r>
      <w:r w:rsidR="00906A3C">
        <w:t xml:space="preserve">ARiMR </w:t>
      </w:r>
      <w:r>
        <w:t>na bieżąco informuje jednostkę autoryzującą płatność</w:t>
      </w:r>
      <w:r w:rsidRPr="00DD1606">
        <w:t xml:space="preserve"> o</w:t>
      </w:r>
      <w:r>
        <w:t xml:space="preserve"> konieczności </w:t>
      </w:r>
      <w:r w:rsidRPr="00E13D1B">
        <w:t>wystawienia</w:t>
      </w:r>
      <w:r w:rsidR="001B3E2D" w:rsidRPr="00CD5B64">
        <w:rPr>
          <w:i/>
        </w:rPr>
        <w:t xml:space="preserve"> Noty korygującej (symbol formularza: P-1/</w:t>
      </w:r>
      <w:r w:rsidR="006B4C48">
        <w:rPr>
          <w:i/>
        </w:rPr>
        <w:t>308</w:t>
      </w:r>
      <w:r w:rsidR="001B3E2D" w:rsidRPr="00CD5B64">
        <w:rPr>
          <w:i/>
        </w:rPr>
        <w:t>)</w:t>
      </w:r>
      <w:r w:rsidR="00F66CBE" w:rsidRPr="00CD5B64">
        <w:rPr>
          <w:i/>
        </w:rPr>
        <w:t>.</w:t>
      </w:r>
      <w:r w:rsidR="00952C80" w:rsidRPr="00CD5B64">
        <w:rPr>
          <w:i/>
        </w:rPr>
        <w:t xml:space="preserve"> </w:t>
      </w:r>
      <w:r w:rsidR="00F86E91" w:rsidRPr="00F86E91">
        <w:t>Jeżeli w dokumentach lista zleceń płatności, zleceniach korygujących wykryto błędną nazwę, ID Beneficjenta, błędnie zautoryzowaną kwotę do wypłaty</w:t>
      </w:r>
      <w:r w:rsidR="00671686">
        <w:t>,</w:t>
      </w:r>
      <w:r w:rsidR="00F86E91" w:rsidRPr="00F86E91">
        <w:t xml:space="preserve"> DK ARiMR zwraca dokumenty wraz </w:t>
      </w:r>
      <w:r w:rsidR="00C334B8">
        <w:br/>
      </w:r>
      <w:r w:rsidR="00F86E91" w:rsidRPr="00F86E91">
        <w:t xml:space="preserve">z „Kartą zwrotu LZP” celem ponownego wystawienia przez jednostkę autoryzującą </w:t>
      </w:r>
      <w:r w:rsidR="00FD3B0A">
        <w:br/>
      </w:r>
      <w:r w:rsidR="00F86E91" w:rsidRPr="00F86E91">
        <w:t>i zatwierdzającą kwoty do wypłaty,  zmieniając odpowiednio numer LZP/ZP</w:t>
      </w:r>
      <w:r w:rsidR="001C650C">
        <w:t>.</w:t>
      </w:r>
      <w:r w:rsidR="001B3E2D" w:rsidRPr="001B3E2D">
        <w:t xml:space="preserve"> </w:t>
      </w:r>
    </w:p>
    <w:p w:rsidR="0013705D" w:rsidRDefault="00176245">
      <w:pPr>
        <w:spacing w:before="0"/>
        <w:ind w:left="426"/>
        <w:jc w:val="both"/>
        <w:rPr>
          <w:rStyle w:val="Pogrubienie"/>
        </w:rPr>
      </w:pPr>
      <w:r w:rsidRPr="00D44A89">
        <w:rPr>
          <w:bCs/>
          <w:szCs w:val="24"/>
        </w:rPr>
        <w:lastRenderedPageBreak/>
        <w:t>Listy zleceń płatności oraz z</w:t>
      </w:r>
      <w:r w:rsidR="00237D02" w:rsidRPr="00D44A89">
        <w:rPr>
          <w:bCs/>
          <w:szCs w:val="24"/>
        </w:rPr>
        <w:t xml:space="preserve">lecenia korygujące </w:t>
      </w:r>
      <w:r w:rsidR="00237D02" w:rsidRPr="00D44A89">
        <w:rPr>
          <w:szCs w:val="24"/>
        </w:rPr>
        <w:t>sporządzone</w:t>
      </w:r>
      <w:r w:rsidR="005D7E6D" w:rsidRPr="00D44A89">
        <w:rPr>
          <w:bCs/>
          <w:szCs w:val="24"/>
        </w:rPr>
        <w:t xml:space="preserve"> na kwotę korekty ogółem</w:t>
      </w:r>
      <w:r w:rsidR="00F86E91" w:rsidRPr="00F86E91">
        <w:rPr>
          <w:bCs/>
          <w:i/>
          <w:szCs w:val="24"/>
        </w:rPr>
        <w:t xml:space="preserve"> równą zero nie są </w:t>
      </w:r>
      <w:r w:rsidR="00F86E91">
        <w:rPr>
          <w:b/>
          <w:bCs/>
          <w:szCs w:val="24"/>
        </w:rPr>
        <w:t>obsługiw</w:t>
      </w:r>
      <w:r w:rsidR="00237D02" w:rsidRPr="00D44A89">
        <w:rPr>
          <w:bCs/>
          <w:szCs w:val="24"/>
        </w:rPr>
        <w:t>ane.</w:t>
      </w:r>
      <w:r w:rsidR="00CD5B64" w:rsidRPr="00D44A89">
        <w:rPr>
          <w:bCs/>
          <w:szCs w:val="24"/>
        </w:rPr>
        <w:t xml:space="preserve"> </w:t>
      </w:r>
      <w:r w:rsidR="009C661E" w:rsidRPr="00D44A89">
        <w:rPr>
          <w:bCs/>
          <w:szCs w:val="24"/>
        </w:rPr>
        <w:t xml:space="preserve">Jeżeli dokument korygujący nie zostanie </w:t>
      </w:r>
      <w:r w:rsidR="004106F4" w:rsidRPr="00D44A89">
        <w:rPr>
          <w:bCs/>
          <w:szCs w:val="24"/>
        </w:rPr>
        <w:t>przekazany</w:t>
      </w:r>
      <w:r w:rsidR="009C661E" w:rsidRPr="00D44A89">
        <w:rPr>
          <w:bCs/>
          <w:szCs w:val="24"/>
        </w:rPr>
        <w:t>, wówczas D</w:t>
      </w:r>
      <w:r w:rsidR="000F2A72" w:rsidRPr="00D44A89">
        <w:rPr>
          <w:bCs/>
          <w:szCs w:val="24"/>
        </w:rPr>
        <w:t>K ARiMR</w:t>
      </w:r>
      <w:r w:rsidR="009C661E" w:rsidRPr="00D44A89">
        <w:rPr>
          <w:bCs/>
          <w:szCs w:val="24"/>
        </w:rPr>
        <w:t xml:space="preserve"> </w:t>
      </w:r>
      <w:r w:rsidR="009B4F52" w:rsidRPr="00D44A89">
        <w:rPr>
          <w:bCs/>
          <w:szCs w:val="24"/>
        </w:rPr>
        <w:t xml:space="preserve">dokonuje </w:t>
      </w:r>
      <w:r w:rsidR="009C661E" w:rsidRPr="00D44A89">
        <w:rPr>
          <w:bCs/>
          <w:szCs w:val="24"/>
        </w:rPr>
        <w:t>zwr</w:t>
      </w:r>
      <w:r w:rsidR="009B4F52" w:rsidRPr="00D44A89">
        <w:rPr>
          <w:bCs/>
          <w:szCs w:val="24"/>
        </w:rPr>
        <w:t>otu</w:t>
      </w:r>
      <w:r w:rsidR="009C661E" w:rsidRPr="00D44A89">
        <w:rPr>
          <w:bCs/>
          <w:szCs w:val="24"/>
        </w:rPr>
        <w:t xml:space="preserve"> </w:t>
      </w:r>
      <w:r w:rsidR="004106F4" w:rsidRPr="00D44A89">
        <w:rPr>
          <w:bCs/>
          <w:szCs w:val="24"/>
        </w:rPr>
        <w:t>z</w:t>
      </w:r>
      <w:r w:rsidR="009C661E" w:rsidRPr="00D44A89">
        <w:rPr>
          <w:bCs/>
          <w:szCs w:val="24"/>
        </w:rPr>
        <w:t xml:space="preserve">lecenia płatności/ </w:t>
      </w:r>
      <w:r w:rsidR="004106F4" w:rsidRPr="00D44A89">
        <w:rPr>
          <w:bCs/>
          <w:szCs w:val="24"/>
        </w:rPr>
        <w:t>z</w:t>
      </w:r>
      <w:r w:rsidR="009C661E" w:rsidRPr="00D44A89">
        <w:rPr>
          <w:bCs/>
          <w:szCs w:val="24"/>
        </w:rPr>
        <w:t>le</w:t>
      </w:r>
      <w:r w:rsidR="00F86E91" w:rsidRPr="00F86E91">
        <w:rPr>
          <w:bCs/>
          <w:i/>
          <w:szCs w:val="24"/>
        </w:rPr>
        <w:t>cenia korygującego.</w:t>
      </w:r>
      <w:r w:rsidR="00F86E91">
        <w:rPr>
          <w:b/>
          <w:bCs/>
          <w:i/>
          <w:szCs w:val="24"/>
        </w:rPr>
        <w:t xml:space="preserve"> </w:t>
      </w:r>
    </w:p>
    <w:p w:rsidR="001C0C23" w:rsidRDefault="009C661E" w:rsidP="00FD3B0A">
      <w:pPr>
        <w:spacing w:before="180"/>
        <w:ind w:left="426"/>
        <w:jc w:val="both"/>
        <w:rPr>
          <w:rStyle w:val="Pogrubienie"/>
          <w:b w:val="0"/>
        </w:rPr>
      </w:pPr>
      <w:r w:rsidRPr="00D44A89">
        <w:rPr>
          <w:bCs/>
          <w:szCs w:val="24"/>
        </w:rPr>
        <w:t xml:space="preserve">W przypadku, gdy </w:t>
      </w:r>
      <w:r w:rsidR="00D44A89">
        <w:rPr>
          <w:bCs/>
          <w:szCs w:val="24"/>
        </w:rPr>
        <w:t>Lista z</w:t>
      </w:r>
      <w:r w:rsidRPr="00D44A89">
        <w:rPr>
          <w:bCs/>
          <w:szCs w:val="24"/>
        </w:rPr>
        <w:t>lece</w:t>
      </w:r>
      <w:r w:rsidR="00D44A89">
        <w:rPr>
          <w:bCs/>
          <w:szCs w:val="24"/>
        </w:rPr>
        <w:t>ń p</w:t>
      </w:r>
      <w:r w:rsidRPr="00D44A89">
        <w:rPr>
          <w:bCs/>
          <w:szCs w:val="24"/>
        </w:rPr>
        <w:t>łatnoś</w:t>
      </w:r>
      <w:r w:rsidRPr="00D44A89">
        <w:rPr>
          <w:bCs/>
          <w:i/>
          <w:szCs w:val="24"/>
        </w:rPr>
        <w:t>ci</w:t>
      </w:r>
      <w:r w:rsidR="00D44A89">
        <w:rPr>
          <w:bCs/>
          <w:szCs w:val="24"/>
        </w:rPr>
        <w:t>/ zlecenie płatności</w:t>
      </w:r>
      <w:r w:rsidRPr="00D44A89">
        <w:rPr>
          <w:bCs/>
          <w:i/>
          <w:szCs w:val="24"/>
        </w:rPr>
        <w:t xml:space="preserve"> </w:t>
      </w:r>
      <w:r w:rsidRPr="00D44A89">
        <w:rPr>
          <w:bCs/>
          <w:szCs w:val="24"/>
        </w:rPr>
        <w:t>wysłan</w:t>
      </w:r>
      <w:r w:rsidR="00D44A89">
        <w:rPr>
          <w:bCs/>
          <w:szCs w:val="24"/>
        </w:rPr>
        <w:t>o</w:t>
      </w:r>
      <w:r w:rsidRPr="00D44A89">
        <w:rPr>
          <w:bCs/>
          <w:i/>
          <w:szCs w:val="24"/>
        </w:rPr>
        <w:t xml:space="preserve"> </w:t>
      </w:r>
      <w:r w:rsidRPr="00D44A89">
        <w:rPr>
          <w:bCs/>
          <w:szCs w:val="24"/>
        </w:rPr>
        <w:t>do Ce</w:t>
      </w:r>
      <w:r w:rsidRPr="00D44A89">
        <w:rPr>
          <w:bCs/>
        </w:rPr>
        <w:t>ntrali</w:t>
      </w:r>
      <w:r w:rsidRPr="00DD1606">
        <w:rPr>
          <w:bCs/>
        </w:rPr>
        <w:t xml:space="preserve"> ARiMR, ale płatność nie została zrealizowana, a </w:t>
      </w:r>
      <w:r w:rsidR="00335E54">
        <w:rPr>
          <w:bCs/>
        </w:rPr>
        <w:t>podmiot wdrażając</w:t>
      </w:r>
      <w:r w:rsidR="009B4F52">
        <w:rPr>
          <w:bCs/>
        </w:rPr>
        <w:t>y</w:t>
      </w:r>
      <w:r w:rsidRPr="00DD1606">
        <w:rPr>
          <w:bCs/>
        </w:rPr>
        <w:t xml:space="preserve"> uzna, że kwota na </w:t>
      </w:r>
      <w:r w:rsidR="00D44A89">
        <w:rPr>
          <w:bCs/>
        </w:rPr>
        <w:t>dokumencie finansowo-księgowym</w:t>
      </w:r>
      <w:r w:rsidRPr="00DD1606">
        <w:rPr>
          <w:bCs/>
        </w:rPr>
        <w:t xml:space="preserve"> winna być niższa, wówczas niezwłocznie należy przekazać do D</w:t>
      </w:r>
      <w:r w:rsidR="000F2A72">
        <w:rPr>
          <w:bCs/>
        </w:rPr>
        <w:t>K</w:t>
      </w:r>
      <w:r w:rsidR="00D44A89">
        <w:rPr>
          <w:bCs/>
        </w:rPr>
        <w:t>/DF</w:t>
      </w:r>
      <w:r w:rsidR="000F2A72">
        <w:rPr>
          <w:bCs/>
        </w:rPr>
        <w:t xml:space="preserve"> ARiMR</w:t>
      </w:r>
      <w:r w:rsidRPr="00DD1606">
        <w:rPr>
          <w:bCs/>
        </w:rPr>
        <w:t xml:space="preserve"> pismo </w:t>
      </w:r>
      <w:r w:rsidRPr="00D44A89">
        <w:rPr>
          <w:bCs/>
        </w:rPr>
        <w:t>dotyczące wstrzymania płatności</w:t>
      </w:r>
      <w:r w:rsidR="00D44A89">
        <w:rPr>
          <w:bCs/>
          <w:i/>
        </w:rPr>
        <w:t xml:space="preserve"> </w:t>
      </w:r>
      <w:r w:rsidRPr="00D44A89">
        <w:rPr>
          <w:bCs/>
          <w:i/>
        </w:rPr>
        <w:t>(</w:t>
      </w:r>
      <w:r w:rsidR="00BD3F42" w:rsidRPr="00D44A89">
        <w:rPr>
          <w:bCs/>
          <w:i/>
        </w:rPr>
        <w:t>symbol formularza</w:t>
      </w:r>
      <w:r w:rsidR="00BD3F42" w:rsidRPr="00BD3F42">
        <w:rPr>
          <w:bCs/>
          <w:i/>
        </w:rPr>
        <w:t>:</w:t>
      </w:r>
      <w:r w:rsidR="00BD3F42" w:rsidRPr="00335E54">
        <w:rPr>
          <w:bCs/>
        </w:rPr>
        <w:t xml:space="preserve"> </w:t>
      </w:r>
      <w:r w:rsidRPr="00DD1606">
        <w:rPr>
          <w:bCs/>
        </w:rPr>
        <w:t>P-</w:t>
      </w:r>
      <w:r w:rsidR="00C80F01">
        <w:rPr>
          <w:bCs/>
        </w:rPr>
        <w:t>3</w:t>
      </w:r>
      <w:r w:rsidRPr="00DD1606">
        <w:rPr>
          <w:bCs/>
        </w:rPr>
        <w:t>/</w:t>
      </w:r>
      <w:r w:rsidR="00F95F1A">
        <w:rPr>
          <w:bCs/>
        </w:rPr>
        <w:t>363</w:t>
      </w:r>
      <w:r w:rsidRPr="00DD1606">
        <w:rPr>
          <w:bCs/>
        </w:rPr>
        <w:t>), podejmując jednocześnie działania związane z naliczeniem prawidłowej kwoty do wypłaty.</w:t>
      </w:r>
      <w:r w:rsidR="00D177B5">
        <w:rPr>
          <w:bCs/>
        </w:rPr>
        <w:t xml:space="preserve"> </w:t>
      </w:r>
      <w:r w:rsidRPr="00335E54">
        <w:rPr>
          <w:bCs/>
        </w:rPr>
        <w:t>Po ustaleniu właściwej kwoty należnej płatności, należy przesłać do D</w:t>
      </w:r>
      <w:r w:rsidR="000F2A72" w:rsidRPr="00335E54">
        <w:rPr>
          <w:bCs/>
        </w:rPr>
        <w:t>K ARiMR</w:t>
      </w:r>
      <w:r w:rsidRPr="00335E54">
        <w:rPr>
          <w:bCs/>
        </w:rPr>
        <w:t xml:space="preserve"> </w:t>
      </w:r>
      <w:r w:rsidR="00176245">
        <w:rPr>
          <w:bCs/>
        </w:rPr>
        <w:t>z</w:t>
      </w:r>
      <w:r w:rsidRPr="00335E54">
        <w:rPr>
          <w:bCs/>
        </w:rPr>
        <w:t>lecenie korygujące (</w:t>
      </w:r>
      <w:r w:rsidRPr="00BD3F42">
        <w:rPr>
          <w:bCs/>
          <w:i/>
        </w:rPr>
        <w:t>symbol formularza:</w:t>
      </w:r>
      <w:r w:rsidRPr="00335E54">
        <w:rPr>
          <w:bCs/>
        </w:rPr>
        <w:t xml:space="preserve"> Z-6</w:t>
      </w:r>
      <w:r w:rsidR="00176245">
        <w:rPr>
          <w:bCs/>
        </w:rPr>
        <w:t>A</w:t>
      </w:r>
      <w:r w:rsidRPr="00335E54">
        <w:rPr>
          <w:bCs/>
        </w:rPr>
        <w:t>/</w:t>
      </w:r>
      <w:r w:rsidR="00032578">
        <w:rPr>
          <w:bCs/>
        </w:rPr>
        <w:t>308</w:t>
      </w:r>
      <w:r w:rsidRPr="00335E54">
        <w:rPr>
          <w:bCs/>
        </w:rPr>
        <w:t>) wystawione na różnicę zmniejszającą (in minus) kwotę zatwierdzoną do wypłaty</w:t>
      </w:r>
      <w:r w:rsidR="00493CB1" w:rsidRPr="00335E54">
        <w:rPr>
          <w:bCs/>
        </w:rPr>
        <w:t xml:space="preserve"> do niezapłaconego zlecenia płatności</w:t>
      </w:r>
      <w:r w:rsidRPr="00335E54">
        <w:rPr>
          <w:bCs/>
        </w:rPr>
        <w:t xml:space="preserve">. </w:t>
      </w:r>
    </w:p>
    <w:p w:rsidR="001C0C23" w:rsidRPr="00D44A89" w:rsidRDefault="00C5141F" w:rsidP="00FD3B0A">
      <w:pPr>
        <w:numPr>
          <w:ilvl w:val="0"/>
          <w:numId w:val="4"/>
        </w:numPr>
        <w:spacing w:before="180"/>
        <w:jc w:val="both"/>
        <w:rPr>
          <w:bCs/>
          <w:color w:val="000000"/>
          <w:szCs w:val="24"/>
        </w:rPr>
      </w:pPr>
      <w:r w:rsidRPr="009429CD">
        <w:rPr>
          <w:color w:val="000000"/>
          <w:szCs w:val="24"/>
        </w:rPr>
        <w:t>J</w:t>
      </w:r>
      <w:r w:rsidRPr="00BC5BDE">
        <w:rPr>
          <w:color w:val="000000"/>
          <w:szCs w:val="24"/>
        </w:rPr>
        <w:t xml:space="preserve">eśli </w:t>
      </w:r>
      <w:r w:rsidR="002E2D0D">
        <w:rPr>
          <w:bCs/>
          <w:szCs w:val="24"/>
        </w:rPr>
        <w:t>Lista z</w:t>
      </w:r>
      <w:r w:rsidR="002E2D0D" w:rsidRPr="00D44A89">
        <w:rPr>
          <w:bCs/>
          <w:szCs w:val="24"/>
        </w:rPr>
        <w:t>lece</w:t>
      </w:r>
      <w:r w:rsidR="002E2D0D">
        <w:rPr>
          <w:bCs/>
          <w:szCs w:val="24"/>
        </w:rPr>
        <w:t>ń p</w:t>
      </w:r>
      <w:r w:rsidR="002E2D0D" w:rsidRPr="00D44A89">
        <w:rPr>
          <w:bCs/>
          <w:szCs w:val="24"/>
        </w:rPr>
        <w:t>łatnoś</w:t>
      </w:r>
      <w:r w:rsidR="002E2D0D" w:rsidRPr="00D44A89">
        <w:rPr>
          <w:bCs/>
          <w:i/>
          <w:szCs w:val="24"/>
        </w:rPr>
        <w:t>ci</w:t>
      </w:r>
      <w:r w:rsidR="002E2D0D">
        <w:rPr>
          <w:bCs/>
          <w:szCs w:val="24"/>
        </w:rPr>
        <w:t>/ zlecenie płatności</w:t>
      </w:r>
      <w:r w:rsidR="002E2D0D" w:rsidRPr="00D44A89">
        <w:rPr>
          <w:bCs/>
          <w:i/>
          <w:szCs w:val="24"/>
        </w:rPr>
        <w:t xml:space="preserve"> </w:t>
      </w:r>
      <w:r w:rsidRPr="00BC5BDE">
        <w:rPr>
          <w:color w:val="000000"/>
          <w:szCs w:val="24"/>
        </w:rPr>
        <w:t>przekazan</w:t>
      </w:r>
      <w:r w:rsidR="002E2D0D">
        <w:rPr>
          <w:color w:val="000000"/>
          <w:szCs w:val="24"/>
        </w:rPr>
        <w:t>o</w:t>
      </w:r>
      <w:r>
        <w:rPr>
          <w:color w:val="000000"/>
          <w:szCs w:val="24"/>
        </w:rPr>
        <w:t xml:space="preserve"> do ARiMR, a </w:t>
      </w:r>
      <w:r w:rsidRPr="00BC5BDE">
        <w:rPr>
          <w:color w:val="000000"/>
          <w:szCs w:val="24"/>
        </w:rPr>
        <w:t>umowa z Beneficjentem została rozwiązana</w:t>
      </w:r>
      <w:r>
        <w:rPr>
          <w:color w:val="000000"/>
          <w:szCs w:val="24"/>
        </w:rPr>
        <w:t xml:space="preserve"> lub decyzja została </w:t>
      </w:r>
      <w:r>
        <w:t>uchylona</w:t>
      </w:r>
      <w:r w:rsidR="00832571">
        <w:t>,</w:t>
      </w:r>
      <w:r>
        <w:t xml:space="preserve"> zmieniona przez organ administracji publicznej, który ją wydał, lub przez organ wyższego stopnia</w:t>
      </w:r>
      <w:r w:rsidR="00832571">
        <w:t>,</w:t>
      </w:r>
      <w:r>
        <w:rPr>
          <w:color w:val="000000"/>
          <w:szCs w:val="24"/>
        </w:rPr>
        <w:t xml:space="preserve"> wó</w:t>
      </w:r>
      <w:r w:rsidRPr="00D44A89">
        <w:rPr>
          <w:bCs/>
          <w:color w:val="000000"/>
          <w:szCs w:val="24"/>
        </w:rPr>
        <w:t xml:space="preserve">wczas </w:t>
      </w:r>
      <w:r w:rsidR="002E2D0D">
        <w:rPr>
          <w:bCs/>
          <w:color w:val="000000"/>
          <w:szCs w:val="24"/>
        </w:rPr>
        <w:t xml:space="preserve">w przypadku zaksięgowania dokumentu do systemu finansowo-księgowego ARiMR </w:t>
      </w:r>
      <w:r w:rsidRPr="00D44A89">
        <w:rPr>
          <w:bCs/>
          <w:color w:val="000000"/>
          <w:szCs w:val="24"/>
        </w:rPr>
        <w:t>należy</w:t>
      </w:r>
      <w:r w:rsidR="002E2D0D">
        <w:rPr>
          <w:bCs/>
          <w:color w:val="000000"/>
          <w:szCs w:val="24"/>
        </w:rPr>
        <w:t xml:space="preserve"> przekazać do ARiMR</w:t>
      </w:r>
      <w:r w:rsidR="00A92542">
        <w:rPr>
          <w:bCs/>
          <w:color w:val="000000"/>
          <w:szCs w:val="24"/>
        </w:rPr>
        <w:t xml:space="preserve"> </w:t>
      </w:r>
      <w:r w:rsidR="00A92542" w:rsidRPr="00A92542">
        <w:rPr>
          <w:bCs/>
          <w:color w:val="000000"/>
          <w:szCs w:val="24"/>
        </w:rPr>
        <w:t xml:space="preserve">Zlecenie Korygujące do Zlecenia Płatności z LZP wystawione na kwotę stanowiącą równowartość „in minus” pierwotnego </w:t>
      </w:r>
      <w:r w:rsidR="00A92542">
        <w:rPr>
          <w:bCs/>
          <w:color w:val="000000"/>
          <w:szCs w:val="24"/>
        </w:rPr>
        <w:t>z</w:t>
      </w:r>
      <w:r w:rsidR="00A92542" w:rsidRPr="00A92542">
        <w:rPr>
          <w:bCs/>
          <w:color w:val="000000"/>
          <w:szCs w:val="24"/>
        </w:rPr>
        <w:t>lecenia</w:t>
      </w:r>
      <w:r w:rsidRPr="00D44A89">
        <w:rPr>
          <w:bCs/>
          <w:color w:val="000000"/>
          <w:szCs w:val="24"/>
        </w:rPr>
        <w:t xml:space="preserve"> </w:t>
      </w:r>
      <w:r w:rsidR="00825496">
        <w:rPr>
          <w:bCs/>
          <w:color w:val="000000"/>
          <w:szCs w:val="24"/>
        </w:rPr>
        <w:t xml:space="preserve">lub w przypadku nie wprowadzenia dokumentu do systemu finansowo-księgowego ARiMR </w:t>
      </w:r>
      <w:r w:rsidR="00671686">
        <w:rPr>
          <w:bCs/>
          <w:color w:val="000000"/>
          <w:szCs w:val="24"/>
        </w:rPr>
        <w:t xml:space="preserve">należy wystosować </w:t>
      </w:r>
      <w:r w:rsidR="00825496">
        <w:rPr>
          <w:bCs/>
          <w:color w:val="000000"/>
          <w:szCs w:val="24"/>
        </w:rPr>
        <w:t>p</w:t>
      </w:r>
      <w:r w:rsidR="00825496" w:rsidRPr="00705E3B">
        <w:rPr>
          <w:sz w:val="22"/>
          <w:szCs w:val="22"/>
        </w:rPr>
        <w:t>ism</w:t>
      </w:r>
      <w:r w:rsidR="00671686">
        <w:rPr>
          <w:sz w:val="22"/>
          <w:szCs w:val="22"/>
        </w:rPr>
        <w:t>o</w:t>
      </w:r>
      <w:r w:rsidR="00825496" w:rsidRPr="00705E3B">
        <w:rPr>
          <w:sz w:val="22"/>
          <w:szCs w:val="22"/>
        </w:rPr>
        <w:t xml:space="preserve"> </w:t>
      </w:r>
      <w:r w:rsidR="00825496">
        <w:rPr>
          <w:sz w:val="22"/>
          <w:szCs w:val="22"/>
        </w:rPr>
        <w:t>do ARiMR z prośbą o wstrzymanie realizacji lub zwrot dokumentu finansowo-księgowego</w:t>
      </w:r>
      <w:r w:rsidR="00825496" w:rsidRPr="00D44A89" w:rsidDel="00825496">
        <w:rPr>
          <w:bCs/>
          <w:color w:val="000000"/>
          <w:szCs w:val="24"/>
        </w:rPr>
        <w:t xml:space="preserve"> </w:t>
      </w:r>
      <w:r w:rsidR="00B345A1" w:rsidRPr="00D44A89">
        <w:rPr>
          <w:bCs/>
          <w:color w:val="000000"/>
          <w:szCs w:val="24"/>
        </w:rPr>
        <w:t>(</w:t>
      </w:r>
      <w:r w:rsidR="00B345A1" w:rsidRPr="00D44A89">
        <w:rPr>
          <w:bCs/>
          <w:i/>
        </w:rPr>
        <w:t xml:space="preserve">symbol formularza: </w:t>
      </w:r>
      <w:r w:rsidRPr="00D44A89">
        <w:rPr>
          <w:bCs/>
          <w:color w:val="000000"/>
          <w:szCs w:val="24"/>
        </w:rPr>
        <w:t>P-3/</w:t>
      </w:r>
      <w:r w:rsidR="00F95F1A" w:rsidRPr="00D44A89">
        <w:rPr>
          <w:bCs/>
          <w:color w:val="000000"/>
          <w:szCs w:val="24"/>
        </w:rPr>
        <w:t>363</w:t>
      </w:r>
      <w:r w:rsidR="00B345A1" w:rsidRPr="00D44A89">
        <w:rPr>
          <w:bCs/>
          <w:color w:val="000000"/>
          <w:szCs w:val="24"/>
        </w:rPr>
        <w:t>)</w:t>
      </w:r>
      <w:r w:rsidR="00832571" w:rsidRPr="00D44A89">
        <w:rPr>
          <w:bCs/>
          <w:color w:val="000000"/>
          <w:szCs w:val="24"/>
        </w:rPr>
        <w:t>.</w:t>
      </w:r>
      <w:r w:rsidRPr="00D44A89">
        <w:rPr>
          <w:bCs/>
          <w:color w:val="000000"/>
          <w:szCs w:val="24"/>
        </w:rPr>
        <w:t xml:space="preserve"> </w:t>
      </w:r>
    </w:p>
    <w:p w:rsidR="001C0C23" w:rsidRPr="00A907E2" w:rsidRDefault="009C661E" w:rsidP="00FD3B0A">
      <w:pPr>
        <w:numPr>
          <w:ilvl w:val="0"/>
          <w:numId w:val="4"/>
        </w:numPr>
        <w:spacing w:before="180"/>
        <w:ind w:left="426" w:hanging="426"/>
        <w:jc w:val="both"/>
        <w:rPr>
          <w:color w:val="000000"/>
          <w:szCs w:val="24"/>
        </w:rPr>
      </w:pPr>
      <w:r w:rsidRPr="00FD3B0A">
        <w:rPr>
          <w:color w:val="000000"/>
          <w:szCs w:val="24"/>
        </w:rPr>
        <w:t xml:space="preserve">W przypadku, gdy Zlecenie Płatności zostało zrealizowane, a </w:t>
      </w:r>
      <w:r w:rsidR="00335E54" w:rsidRPr="00FD3B0A">
        <w:rPr>
          <w:color w:val="000000"/>
          <w:szCs w:val="24"/>
        </w:rPr>
        <w:t>podmiot wdrażający</w:t>
      </w:r>
      <w:r w:rsidRPr="00FD3B0A">
        <w:rPr>
          <w:color w:val="000000"/>
          <w:szCs w:val="24"/>
        </w:rPr>
        <w:t xml:space="preserve"> stwierdzi</w:t>
      </w:r>
      <w:r w:rsidR="00634B9B" w:rsidRPr="00FD3B0A">
        <w:rPr>
          <w:color w:val="000000"/>
          <w:szCs w:val="24"/>
        </w:rPr>
        <w:t xml:space="preserve">, </w:t>
      </w:r>
      <w:r w:rsidR="00C334B8">
        <w:rPr>
          <w:color w:val="000000"/>
          <w:szCs w:val="24"/>
        </w:rPr>
        <w:br/>
      </w:r>
      <w:r w:rsidR="00634B9B" w:rsidRPr="00FD3B0A">
        <w:rPr>
          <w:color w:val="000000"/>
          <w:szCs w:val="24"/>
        </w:rPr>
        <w:t xml:space="preserve">że Zlecenie  Płatności zostało autoryzowane na kwotę niższą </w:t>
      </w:r>
      <w:r w:rsidR="00634B9B" w:rsidRPr="00D44A89">
        <w:rPr>
          <w:color w:val="000000"/>
          <w:szCs w:val="24"/>
        </w:rPr>
        <w:t>n</w:t>
      </w:r>
      <w:r w:rsidR="00634B9B" w:rsidRPr="00A907E2">
        <w:rPr>
          <w:color w:val="000000"/>
          <w:szCs w:val="24"/>
        </w:rPr>
        <w:t>iż właściwa, po ustaleniu właściwej kwoty należnej płatności, należy przesłać do DK ARiMR Zlecenie korygujące do Zlecenia Płatności wystawione na różnicę zwiększającą (in plus) kwotę zatwierdzoną do zapłaty.</w:t>
      </w:r>
    </w:p>
    <w:p w:rsidR="001C0C23" w:rsidRPr="00A907E2" w:rsidRDefault="00335E54" w:rsidP="00FD3B0A">
      <w:pPr>
        <w:numPr>
          <w:ilvl w:val="0"/>
          <w:numId w:val="4"/>
        </w:numPr>
        <w:spacing w:before="180"/>
        <w:ind w:left="426" w:hanging="426"/>
        <w:jc w:val="both"/>
        <w:rPr>
          <w:color w:val="000000"/>
          <w:szCs w:val="24"/>
        </w:rPr>
      </w:pPr>
      <w:r w:rsidRPr="00A907E2">
        <w:rPr>
          <w:color w:val="000000"/>
          <w:szCs w:val="24"/>
        </w:rPr>
        <w:t>Zlecenie korygujące „In plus” do Zlecenia Płatności nie ma wpływu na bieżącą realizację pierwotnego zlecenia płatności.</w:t>
      </w:r>
    </w:p>
    <w:p w:rsidR="00176245" w:rsidRDefault="005A5452" w:rsidP="00FD3B0A">
      <w:pPr>
        <w:numPr>
          <w:ilvl w:val="0"/>
          <w:numId w:val="4"/>
        </w:numPr>
        <w:spacing w:before="180"/>
        <w:ind w:left="426" w:hanging="426"/>
        <w:jc w:val="both"/>
        <w:rPr>
          <w:color w:val="000000"/>
          <w:szCs w:val="24"/>
        </w:rPr>
      </w:pPr>
      <w:r w:rsidRPr="00A907E2">
        <w:rPr>
          <w:color w:val="000000"/>
          <w:szCs w:val="24"/>
        </w:rPr>
        <w:t xml:space="preserve">W przypadku gdy </w:t>
      </w:r>
      <w:r w:rsidR="00220953">
        <w:rPr>
          <w:color w:val="000000"/>
          <w:szCs w:val="24"/>
        </w:rPr>
        <w:t>lista z</w:t>
      </w:r>
      <w:r w:rsidRPr="00A907E2">
        <w:rPr>
          <w:color w:val="000000"/>
          <w:szCs w:val="24"/>
        </w:rPr>
        <w:t>lece</w:t>
      </w:r>
      <w:r w:rsidR="00220953">
        <w:rPr>
          <w:color w:val="000000"/>
          <w:szCs w:val="24"/>
        </w:rPr>
        <w:t>ń</w:t>
      </w:r>
      <w:r w:rsidRPr="00A907E2">
        <w:rPr>
          <w:color w:val="000000"/>
          <w:szCs w:val="24"/>
        </w:rPr>
        <w:t xml:space="preserve"> </w:t>
      </w:r>
      <w:r w:rsidR="00220953">
        <w:rPr>
          <w:color w:val="000000"/>
          <w:szCs w:val="24"/>
        </w:rPr>
        <w:t>p</w:t>
      </w:r>
      <w:r w:rsidRPr="00A907E2">
        <w:rPr>
          <w:color w:val="000000"/>
          <w:szCs w:val="24"/>
        </w:rPr>
        <w:t>łatności został</w:t>
      </w:r>
      <w:r w:rsidR="00220953">
        <w:rPr>
          <w:color w:val="000000"/>
          <w:szCs w:val="24"/>
        </w:rPr>
        <w:t>a</w:t>
      </w:r>
      <w:r w:rsidRPr="00A907E2">
        <w:rPr>
          <w:color w:val="000000"/>
          <w:szCs w:val="24"/>
        </w:rPr>
        <w:t xml:space="preserve"> </w:t>
      </w:r>
      <w:r w:rsidR="004623B5" w:rsidRPr="00A907E2">
        <w:rPr>
          <w:color w:val="000000"/>
          <w:szCs w:val="24"/>
        </w:rPr>
        <w:t>zrealizowan</w:t>
      </w:r>
      <w:r w:rsidR="00220953">
        <w:rPr>
          <w:color w:val="000000"/>
          <w:szCs w:val="24"/>
        </w:rPr>
        <w:t>a</w:t>
      </w:r>
      <w:r w:rsidRPr="00A907E2">
        <w:rPr>
          <w:color w:val="000000"/>
          <w:szCs w:val="24"/>
        </w:rPr>
        <w:t xml:space="preserve"> na kwotę wyższą niż właściwa, należy </w:t>
      </w:r>
      <w:r w:rsidR="00017A04" w:rsidRPr="00A907E2">
        <w:rPr>
          <w:color w:val="000000"/>
          <w:szCs w:val="24"/>
        </w:rPr>
        <w:t>postępować</w:t>
      </w:r>
      <w:r w:rsidR="00AC67E2" w:rsidRPr="00A907E2">
        <w:rPr>
          <w:color w:val="000000"/>
          <w:szCs w:val="24"/>
        </w:rPr>
        <w:t xml:space="preserve"> zgodnie z </w:t>
      </w:r>
      <w:r w:rsidR="00634B9B" w:rsidRPr="00A907E2">
        <w:rPr>
          <w:color w:val="000000"/>
          <w:szCs w:val="24"/>
        </w:rPr>
        <w:t>Instrukcją w sprawie ustalania kwot nienależnie lub nadmiernie pobranych środków publicznych (</w:t>
      </w:r>
      <w:r w:rsidR="00634B9B" w:rsidRPr="00FD3B0A">
        <w:rPr>
          <w:color w:val="000000"/>
          <w:szCs w:val="24"/>
        </w:rPr>
        <w:t>symbol formularza</w:t>
      </w:r>
      <w:r w:rsidR="00634B9B" w:rsidRPr="00A907E2">
        <w:rPr>
          <w:color w:val="000000"/>
          <w:szCs w:val="24"/>
        </w:rPr>
        <w:t>: I-</w:t>
      </w:r>
      <w:r w:rsidR="00220953">
        <w:rPr>
          <w:color w:val="000000"/>
          <w:szCs w:val="24"/>
        </w:rPr>
        <w:t>4</w:t>
      </w:r>
      <w:r w:rsidR="00A76D4B" w:rsidRPr="00A907E2">
        <w:rPr>
          <w:color w:val="000000"/>
          <w:szCs w:val="24"/>
        </w:rPr>
        <w:t>/</w:t>
      </w:r>
      <w:r w:rsidR="00F95F1A">
        <w:rPr>
          <w:color w:val="000000"/>
          <w:szCs w:val="24"/>
        </w:rPr>
        <w:t>363</w:t>
      </w:r>
      <w:r w:rsidR="00634B9B" w:rsidRPr="00A907E2">
        <w:rPr>
          <w:color w:val="000000"/>
          <w:szCs w:val="24"/>
        </w:rPr>
        <w:t>).</w:t>
      </w:r>
      <w:r w:rsidR="00D2654D">
        <w:rPr>
          <w:color w:val="000000"/>
          <w:szCs w:val="24"/>
        </w:rPr>
        <w:t xml:space="preserve"> </w:t>
      </w:r>
    </w:p>
    <w:p w:rsidR="004264BA" w:rsidRPr="00A907E2" w:rsidRDefault="009C661E" w:rsidP="00FD3B0A">
      <w:pPr>
        <w:numPr>
          <w:ilvl w:val="0"/>
          <w:numId w:val="4"/>
        </w:numPr>
        <w:spacing w:before="180"/>
        <w:ind w:left="426" w:hanging="426"/>
        <w:jc w:val="both"/>
        <w:rPr>
          <w:color w:val="000000"/>
          <w:szCs w:val="24"/>
        </w:rPr>
      </w:pPr>
      <w:r w:rsidRPr="00A907E2">
        <w:rPr>
          <w:color w:val="000000"/>
          <w:szCs w:val="24"/>
        </w:rPr>
        <w:t xml:space="preserve">Zaświadczenie </w:t>
      </w:r>
      <w:r w:rsidR="00017A04" w:rsidRPr="00A907E2">
        <w:rPr>
          <w:color w:val="000000"/>
          <w:szCs w:val="24"/>
        </w:rPr>
        <w:t xml:space="preserve">lub </w:t>
      </w:r>
      <w:r w:rsidRPr="00A907E2">
        <w:rPr>
          <w:color w:val="000000"/>
          <w:szCs w:val="24"/>
        </w:rPr>
        <w:t>inny dokument</w:t>
      </w:r>
      <w:r w:rsidR="00754994" w:rsidRPr="00A907E2">
        <w:rPr>
          <w:color w:val="000000"/>
          <w:szCs w:val="24"/>
        </w:rPr>
        <w:t xml:space="preserve"> potwierdzający numer rachunku</w:t>
      </w:r>
      <w:r w:rsidRPr="00A907E2">
        <w:rPr>
          <w:color w:val="000000"/>
          <w:szCs w:val="24"/>
        </w:rPr>
        <w:t xml:space="preserve"> składa się przy pierwsz</w:t>
      </w:r>
      <w:r w:rsidR="00AA757F">
        <w:rPr>
          <w:color w:val="000000"/>
          <w:szCs w:val="24"/>
        </w:rPr>
        <w:t>ej liście</w:t>
      </w:r>
      <w:r w:rsidRPr="00A907E2">
        <w:rPr>
          <w:color w:val="000000"/>
          <w:szCs w:val="24"/>
        </w:rPr>
        <w:t xml:space="preserve"> </w:t>
      </w:r>
      <w:r w:rsidR="00AA757F">
        <w:rPr>
          <w:color w:val="000000"/>
          <w:szCs w:val="24"/>
        </w:rPr>
        <w:t>z</w:t>
      </w:r>
      <w:r w:rsidRPr="00A907E2">
        <w:rPr>
          <w:color w:val="000000"/>
          <w:szCs w:val="24"/>
        </w:rPr>
        <w:t>lece</w:t>
      </w:r>
      <w:r w:rsidR="00AA757F">
        <w:rPr>
          <w:color w:val="000000"/>
          <w:szCs w:val="24"/>
        </w:rPr>
        <w:t>ń</w:t>
      </w:r>
      <w:r w:rsidRPr="00A907E2">
        <w:rPr>
          <w:color w:val="000000"/>
          <w:szCs w:val="24"/>
        </w:rPr>
        <w:t xml:space="preserve"> </w:t>
      </w:r>
      <w:r w:rsidR="00AA757F">
        <w:rPr>
          <w:color w:val="000000"/>
          <w:szCs w:val="24"/>
        </w:rPr>
        <w:t>p</w:t>
      </w:r>
      <w:r w:rsidRPr="00A907E2">
        <w:rPr>
          <w:color w:val="000000"/>
          <w:szCs w:val="24"/>
        </w:rPr>
        <w:t>łatności i przekazuje do D</w:t>
      </w:r>
      <w:r w:rsidR="000F2A72" w:rsidRPr="00A907E2">
        <w:rPr>
          <w:color w:val="000000"/>
          <w:szCs w:val="24"/>
        </w:rPr>
        <w:t xml:space="preserve">F </w:t>
      </w:r>
      <w:r w:rsidRPr="00A907E2">
        <w:rPr>
          <w:color w:val="000000"/>
          <w:szCs w:val="24"/>
        </w:rPr>
        <w:t>ARiMR , jak również każdorazowo, w przypadku jeżeli rachunek uległ zmianie</w:t>
      </w:r>
      <w:r w:rsidR="004264BA" w:rsidRPr="00A907E2">
        <w:rPr>
          <w:color w:val="000000"/>
          <w:szCs w:val="24"/>
        </w:rPr>
        <w:t xml:space="preserve"> (zgodnie z trybem określonym w instrukcji do WoP)</w:t>
      </w:r>
      <w:r w:rsidRPr="00A907E2">
        <w:rPr>
          <w:color w:val="000000"/>
          <w:szCs w:val="24"/>
        </w:rPr>
        <w:t xml:space="preserve">. </w:t>
      </w:r>
    </w:p>
    <w:p w:rsidR="001C0C23" w:rsidRPr="00A907E2" w:rsidRDefault="003A2941" w:rsidP="00FD3B0A">
      <w:pPr>
        <w:numPr>
          <w:ilvl w:val="0"/>
          <w:numId w:val="4"/>
        </w:numPr>
        <w:spacing w:before="180"/>
        <w:ind w:left="426" w:hanging="426"/>
        <w:jc w:val="both"/>
        <w:rPr>
          <w:color w:val="000000"/>
          <w:szCs w:val="24"/>
        </w:rPr>
      </w:pPr>
      <w:r w:rsidRPr="00A907E2">
        <w:rPr>
          <w:color w:val="000000"/>
          <w:szCs w:val="24"/>
        </w:rPr>
        <w:t xml:space="preserve">W przypadku, gdy Beneficjent zawarł z bankiem kredytującym inwestycję umowę cesji wierzytelności, należy do </w:t>
      </w:r>
      <w:r w:rsidR="00036CF2">
        <w:rPr>
          <w:color w:val="000000"/>
          <w:szCs w:val="24"/>
        </w:rPr>
        <w:t>listy zleceń p</w:t>
      </w:r>
      <w:r w:rsidRPr="00036CF2">
        <w:rPr>
          <w:color w:val="000000"/>
          <w:szCs w:val="24"/>
        </w:rPr>
        <w:t>łatności</w:t>
      </w:r>
      <w:r w:rsidRPr="00A907E2">
        <w:rPr>
          <w:color w:val="000000"/>
          <w:szCs w:val="24"/>
        </w:rPr>
        <w:t xml:space="preserve"> dołączyć kopi</w:t>
      </w:r>
      <w:r w:rsidR="00C86BAC">
        <w:rPr>
          <w:color w:val="000000"/>
          <w:szCs w:val="24"/>
        </w:rPr>
        <w:t>ę umowy cesji.</w:t>
      </w:r>
    </w:p>
    <w:p w:rsidR="00435962" w:rsidRDefault="00435962" w:rsidP="00FD3B0A">
      <w:pPr>
        <w:numPr>
          <w:ilvl w:val="0"/>
          <w:numId w:val="4"/>
        </w:numPr>
        <w:spacing w:before="180"/>
        <w:ind w:left="426" w:hanging="426"/>
        <w:jc w:val="both"/>
        <w:rPr>
          <w:color w:val="000000"/>
          <w:szCs w:val="24"/>
        </w:rPr>
      </w:pPr>
      <w:r>
        <w:rPr>
          <w:color w:val="000000"/>
          <w:szCs w:val="24"/>
        </w:rPr>
        <w:t>Jednostki samorządu terytorialnego mogą otrzymać ś</w:t>
      </w:r>
      <w:r w:rsidR="00FE3E04" w:rsidRPr="001479BC">
        <w:rPr>
          <w:color w:val="000000"/>
          <w:szCs w:val="24"/>
        </w:rPr>
        <w:t xml:space="preserve">rodki na </w:t>
      </w:r>
      <w:r w:rsidR="00FE3E04" w:rsidRPr="00FD3B0A">
        <w:rPr>
          <w:color w:val="000000"/>
          <w:szCs w:val="24"/>
        </w:rPr>
        <w:t>wyprzedzające finansowanie</w:t>
      </w:r>
      <w:r w:rsidR="00FE3E04" w:rsidRPr="001479BC">
        <w:rPr>
          <w:color w:val="000000"/>
          <w:szCs w:val="24"/>
        </w:rPr>
        <w:t xml:space="preserve"> kosztów kwalifikowanych</w:t>
      </w:r>
      <w:r>
        <w:rPr>
          <w:color w:val="000000"/>
          <w:szCs w:val="24"/>
        </w:rPr>
        <w:t>. Środki te</w:t>
      </w:r>
      <w:r w:rsidR="00FE3E04" w:rsidRPr="001479BC">
        <w:rPr>
          <w:color w:val="000000"/>
          <w:szCs w:val="24"/>
        </w:rPr>
        <w:t xml:space="preserve"> mogą być wypłacone </w:t>
      </w:r>
      <w:r w:rsidR="001479BC" w:rsidRPr="001479BC">
        <w:rPr>
          <w:color w:val="000000"/>
          <w:szCs w:val="24"/>
        </w:rPr>
        <w:t>w formie oprocentowanej pożyczki udzielonej przez Bank Gospodarstwa Krajowego</w:t>
      </w:r>
      <w:r w:rsidR="001479BC">
        <w:rPr>
          <w:color w:val="000000"/>
          <w:szCs w:val="24"/>
        </w:rPr>
        <w:t xml:space="preserve">, </w:t>
      </w:r>
      <w:r w:rsidR="009C661E" w:rsidRPr="001479BC">
        <w:rPr>
          <w:color w:val="000000"/>
          <w:szCs w:val="24"/>
        </w:rPr>
        <w:t xml:space="preserve">w ramach </w:t>
      </w:r>
      <w:r w:rsidR="00FE3E04" w:rsidRPr="001479BC">
        <w:rPr>
          <w:color w:val="000000"/>
          <w:szCs w:val="24"/>
        </w:rPr>
        <w:t xml:space="preserve">następujących </w:t>
      </w:r>
      <w:r w:rsidR="00A4133D" w:rsidRPr="001479BC">
        <w:rPr>
          <w:color w:val="000000"/>
          <w:szCs w:val="24"/>
        </w:rPr>
        <w:t xml:space="preserve">działań: </w:t>
      </w:r>
    </w:p>
    <w:p w:rsidR="00C334B8" w:rsidRDefault="00C334B8" w:rsidP="00C334B8">
      <w:pPr>
        <w:spacing w:before="180"/>
        <w:ind w:left="426"/>
        <w:jc w:val="both"/>
        <w:rPr>
          <w:color w:val="000000"/>
          <w:szCs w:val="24"/>
        </w:rPr>
      </w:pPr>
    </w:p>
    <w:p w:rsidR="006D465E" w:rsidRDefault="00A4133D" w:rsidP="006D465E">
      <w:pPr>
        <w:pStyle w:val="Akapitzlist"/>
        <w:numPr>
          <w:ilvl w:val="0"/>
          <w:numId w:val="13"/>
        </w:numPr>
        <w:spacing w:before="0"/>
        <w:jc w:val="both"/>
        <w:rPr>
          <w:color w:val="000000"/>
          <w:szCs w:val="24"/>
        </w:rPr>
      </w:pPr>
      <w:r w:rsidRPr="00435962">
        <w:rPr>
          <w:color w:val="000000"/>
          <w:szCs w:val="24"/>
        </w:rPr>
        <w:t xml:space="preserve">Transfer wiedzy i działalność informacyjna, </w:t>
      </w:r>
    </w:p>
    <w:p w:rsidR="006D465E" w:rsidRDefault="00A17C5A" w:rsidP="006D465E">
      <w:pPr>
        <w:pStyle w:val="Akapitzlist"/>
        <w:numPr>
          <w:ilvl w:val="0"/>
          <w:numId w:val="13"/>
        </w:numPr>
        <w:spacing w:before="0"/>
        <w:jc w:val="both"/>
        <w:rPr>
          <w:color w:val="000000"/>
          <w:szCs w:val="24"/>
        </w:rPr>
      </w:pPr>
      <w:r w:rsidRPr="00435962">
        <w:rPr>
          <w:szCs w:val="24"/>
        </w:rPr>
        <w:t>Usługi doradcze, usługi z zakresu zarządzania gospodarstwem i usługi z zakresu zastępstw</w:t>
      </w:r>
      <w:r w:rsidR="006635FD" w:rsidRPr="00435962">
        <w:rPr>
          <w:color w:val="000000"/>
          <w:szCs w:val="24"/>
        </w:rPr>
        <w:t xml:space="preserve">, </w:t>
      </w:r>
    </w:p>
    <w:p w:rsidR="006D465E" w:rsidRPr="006D465E" w:rsidRDefault="00A17C5A" w:rsidP="006D465E">
      <w:pPr>
        <w:pStyle w:val="Akapitzlist"/>
        <w:numPr>
          <w:ilvl w:val="0"/>
          <w:numId w:val="13"/>
        </w:numPr>
        <w:spacing w:before="0"/>
        <w:jc w:val="both"/>
        <w:rPr>
          <w:color w:val="000000"/>
          <w:szCs w:val="24"/>
        </w:rPr>
      </w:pPr>
      <w:r w:rsidRPr="00435962">
        <w:rPr>
          <w:szCs w:val="24"/>
        </w:rPr>
        <w:t xml:space="preserve">Podstawowe usługi i odnowa wsi na obszarach Wiejskich, </w:t>
      </w:r>
    </w:p>
    <w:p w:rsidR="006D465E" w:rsidRPr="006D465E" w:rsidRDefault="00A17C5A" w:rsidP="006D465E">
      <w:pPr>
        <w:pStyle w:val="Akapitzlist"/>
        <w:numPr>
          <w:ilvl w:val="0"/>
          <w:numId w:val="13"/>
        </w:numPr>
        <w:spacing w:before="0"/>
        <w:jc w:val="both"/>
        <w:rPr>
          <w:color w:val="000000"/>
          <w:szCs w:val="24"/>
        </w:rPr>
      </w:pPr>
      <w:r w:rsidRPr="00435962">
        <w:rPr>
          <w:szCs w:val="24"/>
        </w:rPr>
        <w:t xml:space="preserve">Współpraca, </w:t>
      </w:r>
    </w:p>
    <w:p w:rsidR="006D465E" w:rsidRDefault="00EA2331" w:rsidP="006D465E">
      <w:pPr>
        <w:pStyle w:val="Akapitzlist"/>
        <w:numPr>
          <w:ilvl w:val="0"/>
          <w:numId w:val="13"/>
        </w:numPr>
        <w:spacing w:before="0"/>
        <w:jc w:val="both"/>
        <w:rPr>
          <w:color w:val="000000"/>
          <w:szCs w:val="24"/>
        </w:rPr>
      </w:pPr>
      <w:r w:rsidRPr="00435962">
        <w:rPr>
          <w:szCs w:val="24"/>
        </w:rPr>
        <w:t>W</w:t>
      </w:r>
      <w:r w:rsidRPr="00435962">
        <w:rPr>
          <w:color w:val="000000"/>
          <w:szCs w:val="24"/>
        </w:rPr>
        <w:t xml:space="preserve">sparcie dla rozwoju lokalnego w ramach inicjatywy </w:t>
      </w:r>
      <w:r w:rsidR="00A17C5A" w:rsidRPr="00435962">
        <w:rPr>
          <w:color w:val="000000"/>
          <w:szCs w:val="24"/>
        </w:rPr>
        <w:t>Leader</w:t>
      </w:r>
      <w:r w:rsidRPr="00435962">
        <w:rPr>
          <w:color w:val="000000"/>
          <w:szCs w:val="24"/>
        </w:rPr>
        <w:t xml:space="preserve"> w zakresie poddziałania wsparcie na wdrożenie operacji w ramach strategii </w:t>
      </w:r>
      <w:r w:rsidR="00297D45" w:rsidRPr="00435962">
        <w:rPr>
          <w:color w:val="000000"/>
          <w:szCs w:val="24"/>
        </w:rPr>
        <w:t>r</w:t>
      </w:r>
      <w:r w:rsidRPr="00435962">
        <w:rPr>
          <w:color w:val="000000"/>
          <w:szCs w:val="24"/>
        </w:rPr>
        <w:t>ozwoju lokalnego kierowanego przez społeczność</w:t>
      </w:r>
      <w:r w:rsidR="00435962">
        <w:rPr>
          <w:color w:val="000000"/>
          <w:szCs w:val="24"/>
        </w:rPr>
        <w:t>,</w:t>
      </w:r>
    </w:p>
    <w:p w:rsidR="006D465E" w:rsidRDefault="00435962" w:rsidP="006D465E">
      <w:pPr>
        <w:pStyle w:val="Akapitzlist"/>
        <w:numPr>
          <w:ilvl w:val="0"/>
          <w:numId w:val="13"/>
        </w:numPr>
        <w:spacing w:before="0"/>
        <w:jc w:val="both"/>
        <w:rPr>
          <w:color w:val="000000"/>
          <w:szCs w:val="24"/>
        </w:rPr>
      </w:pPr>
      <w:r>
        <w:rPr>
          <w:color w:val="000000"/>
          <w:szCs w:val="24"/>
        </w:rPr>
        <w:lastRenderedPageBreak/>
        <w:t xml:space="preserve">Realizujących przez LGD operacje tzw. Grantowe, o których mowa w art. 14 ust. 5 ustawy </w:t>
      </w:r>
      <w:r w:rsidR="00FD3B0A">
        <w:rPr>
          <w:color w:val="000000"/>
          <w:szCs w:val="24"/>
        </w:rPr>
        <w:br/>
      </w:r>
      <w:r>
        <w:rPr>
          <w:color w:val="000000"/>
          <w:szCs w:val="24"/>
        </w:rPr>
        <w:t xml:space="preserve">z dnia 20 lutego 2015 r. o Rozwoju lokalnym z udziałem społeczności (Dz. U. poz. 378) </w:t>
      </w:r>
      <w:r w:rsidR="00FD3B0A">
        <w:rPr>
          <w:color w:val="000000"/>
          <w:szCs w:val="24"/>
        </w:rPr>
        <w:br/>
      </w:r>
      <w:r>
        <w:rPr>
          <w:color w:val="000000"/>
          <w:szCs w:val="24"/>
        </w:rPr>
        <w:t>w ramach działania</w:t>
      </w:r>
      <w:r w:rsidR="001479BC" w:rsidRPr="00435962">
        <w:rPr>
          <w:color w:val="000000"/>
          <w:szCs w:val="24"/>
        </w:rPr>
        <w:t xml:space="preserve"> </w:t>
      </w:r>
      <w:r w:rsidRPr="00435962">
        <w:rPr>
          <w:szCs w:val="24"/>
        </w:rPr>
        <w:t>W</w:t>
      </w:r>
      <w:r w:rsidRPr="00435962">
        <w:rPr>
          <w:color w:val="000000"/>
          <w:szCs w:val="24"/>
        </w:rPr>
        <w:t>sparcie dla rozwoju lokalnego w ramach inicjatywy Leader</w:t>
      </w:r>
      <w:r>
        <w:rPr>
          <w:color w:val="000000"/>
          <w:szCs w:val="24"/>
        </w:rPr>
        <w:t>.</w:t>
      </w:r>
    </w:p>
    <w:p w:rsidR="00C334B8" w:rsidRDefault="00C334B8" w:rsidP="006D465E">
      <w:pPr>
        <w:pStyle w:val="Akapitzlist"/>
        <w:spacing w:before="0"/>
        <w:ind w:left="66"/>
        <w:jc w:val="both"/>
        <w:rPr>
          <w:color w:val="000000"/>
          <w:szCs w:val="24"/>
        </w:rPr>
      </w:pPr>
    </w:p>
    <w:p w:rsidR="006D465E" w:rsidRDefault="008764E5" w:rsidP="006D465E">
      <w:pPr>
        <w:pStyle w:val="Akapitzlist"/>
        <w:spacing w:before="0"/>
        <w:ind w:left="66"/>
        <w:jc w:val="both"/>
        <w:rPr>
          <w:color w:val="000000"/>
          <w:szCs w:val="24"/>
        </w:rPr>
      </w:pPr>
      <w:r w:rsidRPr="00435962">
        <w:rPr>
          <w:color w:val="000000"/>
          <w:szCs w:val="24"/>
        </w:rPr>
        <w:t xml:space="preserve">Środki </w:t>
      </w:r>
      <w:r w:rsidR="001479BC" w:rsidRPr="00435962">
        <w:rPr>
          <w:color w:val="000000"/>
          <w:szCs w:val="24"/>
        </w:rPr>
        <w:t>te</w:t>
      </w:r>
      <w:r w:rsidRPr="00435962">
        <w:rPr>
          <w:color w:val="000000"/>
          <w:szCs w:val="24"/>
        </w:rPr>
        <w:t xml:space="preserve"> </w:t>
      </w:r>
      <w:r w:rsidR="00435962" w:rsidRPr="00435962">
        <w:rPr>
          <w:color w:val="000000"/>
          <w:szCs w:val="24"/>
        </w:rPr>
        <w:t>są</w:t>
      </w:r>
      <w:r w:rsidRPr="00435962">
        <w:rPr>
          <w:color w:val="000000"/>
          <w:szCs w:val="24"/>
        </w:rPr>
        <w:t xml:space="preserve"> wypłac</w:t>
      </w:r>
      <w:r w:rsidR="00435962" w:rsidRPr="00435962">
        <w:rPr>
          <w:color w:val="000000"/>
          <w:szCs w:val="24"/>
        </w:rPr>
        <w:t>a</w:t>
      </w:r>
      <w:r w:rsidRPr="00435962">
        <w:rPr>
          <w:color w:val="000000"/>
          <w:szCs w:val="24"/>
        </w:rPr>
        <w:t xml:space="preserve">ne na wniosek beneficjenta </w:t>
      </w:r>
      <w:r w:rsidR="001479BC" w:rsidRPr="00435962">
        <w:rPr>
          <w:color w:val="000000"/>
          <w:szCs w:val="24"/>
        </w:rPr>
        <w:t>do wysokości wkładu EFRROW.</w:t>
      </w:r>
    </w:p>
    <w:p w:rsidR="00E4187D" w:rsidRDefault="00E4187D" w:rsidP="008043D9">
      <w:pPr>
        <w:numPr>
          <w:ilvl w:val="0"/>
          <w:numId w:val="4"/>
        </w:numPr>
        <w:spacing w:before="180"/>
        <w:ind w:left="66"/>
        <w:jc w:val="both"/>
        <w:rPr>
          <w:color w:val="000000"/>
          <w:szCs w:val="24"/>
        </w:rPr>
      </w:pPr>
      <w:r w:rsidRPr="00A907E2">
        <w:rPr>
          <w:color w:val="000000"/>
          <w:szCs w:val="24"/>
        </w:rPr>
        <w:t xml:space="preserve">W ramach działań </w:t>
      </w:r>
      <w:r>
        <w:rPr>
          <w:color w:val="000000"/>
          <w:szCs w:val="24"/>
        </w:rPr>
        <w:t xml:space="preserve">dla których </w:t>
      </w:r>
      <w:r w:rsidR="00EC07A6">
        <w:rPr>
          <w:color w:val="000000"/>
          <w:szCs w:val="24"/>
        </w:rPr>
        <w:t xml:space="preserve">ARiMR </w:t>
      </w:r>
      <w:r>
        <w:rPr>
          <w:color w:val="000000"/>
          <w:szCs w:val="24"/>
        </w:rPr>
        <w:t xml:space="preserve">wypłaca </w:t>
      </w:r>
      <w:r w:rsidRPr="00FD3B0A">
        <w:rPr>
          <w:color w:val="000000"/>
          <w:szCs w:val="24"/>
        </w:rPr>
        <w:t>zaliczk</w:t>
      </w:r>
      <w:r w:rsidR="00EC07A6" w:rsidRPr="00FD3B0A">
        <w:rPr>
          <w:color w:val="000000"/>
          <w:szCs w:val="24"/>
        </w:rPr>
        <w:t>ę</w:t>
      </w:r>
      <w:r w:rsidR="00EC07A6">
        <w:rPr>
          <w:color w:val="000000"/>
          <w:szCs w:val="24"/>
        </w:rPr>
        <w:t xml:space="preserve"> tj.:</w:t>
      </w:r>
      <w:r w:rsidR="00877B28">
        <w:rPr>
          <w:color w:val="000000"/>
          <w:szCs w:val="24"/>
        </w:rPr>
        <w:t xml:space="preserve"> </w:t>
      </w:r>
      <w:r w:rsidRPr="00F8127D">
        <w:rPr>
          <w:color w:val="000000"/>
          <w:szCs w:val="24"/>
        </w:rPr>
        <w:t>Współpraca</w:t>
      </w:r>
      <w:r w:rsidR="00EC07A6">
        <w:rPr>
          <w:color w:val="000000"/>
          <w:szCs w:val="24"/>
        </w:rPr>
        <w:t>,</w:t>
      </w:r>
      <w:r>
        <w:rPr>
          <w:color w:val="000000"/>
          <w:szCs w:val="24"/>
        </w:rPr>
        <w:t xml:space="preserve"> </w:t>
      </w:r>
      <w:r w:rsidR="00297D45">
        <w:rPr>
          <w:szCs w:val="24"/>
        </w:rPr>
        <w:t>W</w:t>
      </w:r>
      <w:r w:rsidR="00297D45">
        <w:rPr>
          <w:color w:val="000000"/>
          <w:szCs w:val="24"/>
        </w:rPr>
        <w:t xml:space="preserve">sparcie dla rozwoju lokalnego w ramach inicjatywy </w:t>
      </w:r>
      <w:r w:rsidR="00297D45" w:rsidRPr="00E4187D">
        <w:rPr>
          <w:color w:val="000000"/>
          <w:szCs w:val="24"/>
        </w:rPr>
        <w:t>Leader</w:t>
      </w:r>
      <w:r w:rsidR="00297D45">
        <w:rPr>
          <w:color w:val="000000"/>
          <w:szCs w:val="24"/>
        </w:rPr>
        <w:t>, z wyłączeniem pomocy wypłacanej w formie o której mowa w art. 67 ust. 1 lit. c rozporządzenia 1303/2013</w:t>
      </w:r>
      <w:r w:rsidR="00877B28">
        <w:rPr>
          <w:color w:val="000000"/>
          <w:szCs w:val="24"/>
        </w:rPr>
        <w:t xml:space="preserve">, </w:t>
      </w:r>
      <w:r w:rsidRPr="00A907E2">
        <w:rPr>
          <w:color w:val="000000"/>
          <w:szCs w:val="24"/>
        </w:rPr>
        <w:t>istnieje konieczność dołączenia do każde</w:t>
      </w:r>
      <w:r w:rsidR="00220953">
        <w:rPr>
          <w:color w:val="000000"/>
          <w:szCs w:val="24"/>
        </w:rPr>
        <w:t>j listy</w:t>
      </w:r>
      <w:r w:rsidRPr="00A907E2">
        <w:rPr>
          <w:color w:val="000000"/>
          <w:szCs w:val="24"/>
        </w:rPr>
        <w:t xml:space="preserve"> zlece</w:t>
      </w:r>
      <w:r w:rsidR="00220953">
        <w:rPr>
          <w:color w:val="000000"/>
          <w:szCs w:val="24"/>
        </w:rPr>
        <w:t>ń</w:t>
      </w:r>
      <w:r w:rsidRPr="00A907E2">
        <w:rPr>
          <w:color w:val="000000"/>
          <w:szCs w:val="24"/>
        </w:rPr>
        <w:t xml:space="preserve"> płatności rozliczające</w:t>
      </w:r>
      <w:r w:rsidR="00220953">
        <w:rPr>
          <w:color w:val="000000"/>
          <w:szCs w:val="24"/>
        </w:rPr>
        <w:t>j</w:t>
      </w:r>
      <w:r w:rsidRPr="00A907E2">
        <w:rPr>
          <w:color w:val="000000"/>
          <w:szCs w:val="24"/>
        </w:rPr>
        <w:t xml:space="preserve"> zaliczkę kopii ostatniego zatwierdzonego planu finansowego operacji prezentujące rozliczenie zaliczki.</w:t>
      </w:r>
      <w:r w:rsidR="00877B28">
        <w:rPr>
          <w:color w:val="000000"/>
          <w:szCs w:val="24"/>
        </w:rPr>
        <w:t xml:space="preserve"> Beneficjenci mogą zwracać się o wypłatę zaliczki w wys. do 50% przyznanej kwoty pomocy.</w:t>
      </w:r>
    </w:p>
    <w:p w:rsidR="001479BC" w:rsidRPr="006F09A0" w:rsidRDefault="001479BC" w:rsidP="008043D9">
      <w:pPr>
        <w:pStyle w:val="Akapitzlist"/>
        <w:numPr>
          <w:ilvl w:val="0"/>
          <w:numId w:val="4"/>
        </w:numPr>
        <w:spacing w:before="180"/>
        <w:ind w:left="66"/>
        <w:jc w:val="both"/>
        <w:rPr>
          <w:color w:val="000000"/>
          <w:szCs w:val="24"/>
        </w:rPr>
      </w:pPr>
      <w:r w:rsidRPr="001479BC">
        <w:rPr>
          <w:color w:val="000000"/>
          <w:szCs w:val="24"/>
        </w:rPr>
        <w:t xml:space="preserve">Środki na </w:t>
      </w:r>
      <w:r w:rsidRPr="00FD3B0A">
        <w:rPr>
          <w:color w:val="000000"/>
          <w:szCs w:val="24"/>
        </w:rPr>
        <w:t>wyprzedzające finansowanie</w:t>
      </w:r>
      <w:r w:rsidRPr="001479BC">
        <w:rPr>
          <w:color w:val="000000"/>
          <w:szCs w:val="24"/>
        </w:rPr>
        <w:t xml:space="preserve"> kosztów kwalifikowanych mogą być wypłacone</w:t>
      </w:r>
      <w:r>
        <w:rPr>
          <w:color w:val="000000"/>
          <w:szCs w:val="24"/>
        </w:rPr>
        <w:t xml:space="preserve"> przez Agencję Płatniczą w ramach działania</w:t>
      </w:r>
      <w:r w:rsidRPr="00FD3B0A">
        <w:rPr>
          <w:color w:val="000000"/>
          <w:szCs w:val="24"/>
        </w:rPr>
        <w:t xml:space="preserve"> </w:t>
      </w:r>
      <w:r w:rsidR="00FC07EA" w:rsidRPr="00FD3B0A">
        <w:rPr>
          <w:color w:val="000000"/>
          <w:szCs w:val="24"/>
        </w:rPr>
        <w:t>W</w:t>
      </w:r>
      <w:r w:rsidR="00FC07EA">
        <w:rPr>
          <w:color w:val="000000"/>
          <w:szCs w:val="24"/>
        </w:rPr>
        <w:t xml:space="preserve">sparcie dla rozwoju lokalnego w ramach inicjatywy </w:t>
      </w:r>
      <w:r w:rsidR="00FC07EA" w:rsidRPr="00E4187D">
        <w:rPr>
          <w:color w:val="000000"/>
          <w:szCs w:val="24"/>
        </w:rPr>
        <w:t>Leader</w:t>
      </w:r>
      <w:r w:rsidR="00FC07EA">
        <w:rPr>
          <w:color w:val="000000"/>
          <w:szCs w:val="24"/>
        </w:rPr>
        <w:t xml:space="preserve"> </w:t>
      </w:r>
      <w:r>
        <w:rPr>
          <w:color w:val="000000"/>
          <w:szCs w:val="24"/>
        </w:rPr>
        <w:t xml:space="preserve"> </w:t>
      </w:r>
      <w:r w:rsidR="006F09A0">
        <w:rPr>
          <w:color w:val="000000"/>
          <w:szCs w:val="24"/>
        </w:rPr>
        <w:t xml:space="preserve">we wnioskowanej wysokości, nie wyższej jednak od </w:t>
      </w:r>
      <w:r w:rsidR="006D465E" w:rsidRPr="006D465E">
        <w:rPr>
          <w:color w:val="000000"/>
          <w:szCs w:val="24"/>
        </w:rPr>
        <w:t>wysokości udziału krajowych środków publicznych pochodzących z budżetu państwa przeznaczonych na wspólfinasowanie kosztó</w:t>
      </w:r>
      <w:r w:rsidR="005F1ABC">
        <w:rPr>
          <w:color w:val="000000"/>
          <w:szCs w:val="24"/>
        </w:rPr>
        <w:t>w</w:t>
      </w:r>
      <w:r w:rsidR="006D465E" w:rsidRPr="006D465E">
        <w:rPr>
          <w:color w:val="000000"/>
          <w:szCs w:val="24"/>
        </w:rPr>
        <w:t xml:space="preserve"> realizowanych z EFRROW.</w:t>
      </w:r>
    </w:p>
    <w:p w:rsidR="001479BC" w:rsidRDefault="001479BC" w:rsidP="007B2F16">
      <w:pPr>
        <w:pStyle w:val="Akapitzlist"/>
        <w:numPr>
          <w:ilvl w:val="0"/>
          <w:numId w:val="4"/>
        </w:numPr>
        <w:spacing w:before="180"/>
        <w:ind w:left="0"/>
        <w:jc w:val="both"/>
        <w:rPr>
          <w:color w:val="000000"/>
          <w:szCs w:val="24"/>
        </w:rPr>
      </w:pPr>
      <w:r w:rsidRPr="00A907E2">
        <w:rPr>
          <w:color w:val="000000"/>
          <w:szCs w:val="24"/>
        </w:rPr>
        <w:t xml:space="preserve">Do przekazywanych do ARiMR </w:t>
      </w:r>
      <w:r w:rsidR="00B836DC">
        <w:rPr>
          <w:color w:val="000000"/>
          <w:szCs w:val="24"/>
        </w:rPr>
        <w:t>list z</w:t>
      </w:r>
      <w:r w:rsidRPr="00A907E2">
        <w:rPr>
          <w:color w:val="000000"/>
          <w:szCs w:val="24"/>
        </w:rPr>
        <w:t xml:space="preserve">leceń </w:t>
      </w:r>
      <w:r w:rsidR="00B836DC">
        <w:rPr>
          <w:color w:val="000000"/>
          <w:szCs w:val="24"/>
        </w:rPr>
        <w:t>p</w:t>
      </w:r>
      <w:r w:rsidRPr="00A907E2">
        <w:rPr>
          <w:color w:val="000000"/>
          <w:szCs w:val="24"/>
        </w:rPr>
        <w:t>łatności rozliczających  ostatnią transzę wyprzedzającego finansowania w ramach</w:t>
      </w:r>
      <w:r w:rsidR="00B836DC">
        <w:rPr>
          <w:color w:val="000000"/>
          <w:szCs w:val="24"/>
        </w:rPr>
        <w:t xml:space="preserve"> działania</w:t>
      </w:r>
      <w:r w:rsidRPr="00A907E2">
        <w:rPr>
          <w:color w:val="000000"/>
          <w:szCs w:val="24"/>
        </w:rPr>
        <w:t xml:space="preserve"> </w:t>
      </w:r>
      <w:r w:rsidRPr="00DB0CA5">
        <w:rPr>
          <w:color w:val="000000"/>
          <w:szCs w:val="24"/>
        </w:rPr>
        <w:t>Rozwój lokalny kierowany przez społeczność</w:t>
      </w:r>
      <w:r>
        <w:rPr>
          <w:color w:val="000000"/>
          <w:szCs w:val="24"/>
        </w:rPr>
        <w:t xml:space="preserve"> – w ramach inicjatywy Leader</w:t>
      </w:r>
      <w:r w:rsidRPr="00A907E2">
        <w:rPr>
          <w:color w:val="000000"/>
          <w:szCs w:val="24"/>
        </w:rPr>
        <w:t>, należy dołączyć wypełniony formularz</w:t>
      </w:r>
      <w:r>
        <w:rPr>
          <w:color w:val="000000"/>
          <w:szCs w:val="24"/>
        </w:rPr>
        <w:t xml:space="preserve"> </w:t>
      </w:r>
      <w:r w:rsidRPr="00A907E2">
        <w:rPr>
          <w:color w:val="000000"/>
          <w:szCs w:val="24"/>
        </w:rPr>
        <w:t>RWF-1/</w:t>
      </w:r>
      <w:r>
        <w:rPr>
          <w:color w:val="000000"/>
          <w:szCs w:val="24"/>
        </w:rPr>
        <w:t>3</w:t>
      </w:r>
      <w:r w:rsidRPr="00A907E2">
        <w:rPr>
          <w:color w:val="000000"/>
          <w:szCs w:val="24"/>
        </w:rPr>
        <w:t>6</w:t>
      </w:r>
      <w:r>
        <w:rPr>
          <w:color w:val="000000"/>
          <w:szCs w:val="24"/>
        </w:rPr>
        <w:t>3</w:t>
      </w:r>
      <w:r w:rsidRPr="00A907E2">
        <w:rPr>
          <w:color w:val="000000"/>
          <w:szCs w:val="24"/>
        </w:rPr>
        <w:t xml:space="preserve">, będącym załącznikiem do niniejszej procedury, który winien być podpisany przez osobę zatwierdzającą </w:t>
      </w:r>
      <w:r w:rsidR="00877B28">
        <w:rPr>
          <w:color w:val="000000"/>
          <w:szCs w:val="24"/>
        </w:rPr>
        <w:t>listę z</w:t>
      </w:r>
      <w:r w:rsidRPr="00A907E2">
        <w:rPr>
          <w:color w:val="000000"/>
          <w:szCs w:val="24"/>
        </w:rPr>
        <w:t>lece</w:t>
      </w:r>
      <w:r w:rsidR="00877B28">
        <w:rPr>
          <w:color w:val="000000"/>
          <w:szCs w:val="24"/>
        </w:rPr>
        <w:t>ń p</w:t>
      </w:r>
      <w:r w:rsidRPr="00A907E2">
        <w:rPr>
          <w:color w:val="000000"/>
          <w:szCs w:val="24"/>
        </w:rPr>
        <w:t>łatności</w:t>
      </w:r>
      <w:r>
        <w:rPr>
          <w:color w:val="000000"/>
          <w:szCs w:val="24"/>
        </w:rPr>
        <w:t>.</w:t>
      </w:r>
    </w:p>
    <w:p w:rsidR="008764E5" w:rsidRDefault="00C87ED3" w:rsidP="00C334B8">
      <w:pPr>
        <w:pStyle w:val="Akapitzlist"/>
        <w:numPr>
          <w:ilvl w:val="0"/>
          <w:numId w:val="4"/>
        </w:numPr>
        <w:spacing w:before="180"/>
        <w:ind w:left="0"/>
        <w:jc w:val="both"/>
        <w:rPr>
          <w:color w:val="000000"/>
          <w:szCs w:val="24"/>
        </w:rPr>
      </w:pPr>
      <w:r w:rsidRPr="008764E5">
        <w:rPr>
          <w:color w:val="000000"/>
          <w:szCs w:val="24"/>
        </w:rPr>
        <w:t>Beneficjenci nie mogą wnioskować o możliwość otrzymania środków na wyprzedzające finansowanie i zaliczkę jednocześnie, na realizację tej samej operacji.</w:t>
      </w:r>
    </w:p>
    <w:p w:rsidR="00331CDE" w:rsidRPr="008764E5" w:rsidRDefault="007E2765" w:rsidP="00C334B8">
      <w:pPr>
        <w:pStyle w:val="Akapitzlist"/>
        <w:numPr>
          <w:ilvl w:val="0"/>
          <w:numId w:val="4"/>
        </w:numPr>
        <w:spacing w:before="180"/>
        <w:ind w:left="0"/>
        <w:jc w:val="both"/>
        <w:rPr>
          <w:color w:val="000000"/>
          <w:szCs w:val="24"/>
        </w:rPr>
      </w:pPr>
      <w:r w:rsidRPr="008764E5">
        <w:rPr>
          <w:color w:val="000000"/>
          <w:szCs w:val="24"/>
        </w:rPr>
        <w:t xml:space="preserve">W przypadku rozliczania </w:t>
      </w:r>
      <w:r w:rsidR="00442CE6" w:rsidRPr="008764E5">
        <w:rPr>
          <w:color w:val="000000"/>
          <w:szCs w:val="24"/>
        </w:rPr>
        <w:t>zaliczki</w:t>
      </w:r>
      <w:r w:rsidRPr="008764E5">
        <w:rPr>
          <w:color w:val="000000"/>
          <w:szCs w:val="24"/>
        </w:rPr>
        <w:t xml:space="preserve"> możliwe jest sporządzenie </w:t>
      </w:r>
      <w:r w:rsidR="00C83980">
        <w:rPr>
          <w:color w:val="000000"/>
          <w:szCs w:val="24"/>
        </w:rPr>
        <w:t xml:space="preserve">listy </w:t>
      </w:r>
      <w:r w:rsidRPr="008764E5">
        <w:rPr>
          <w:color w:val="000000"/>
          <w:szCs w:val="24"/>
        </w:rPr>
        <w:t>zlece</w:t>
      </w:r>
      <w:r w:rsidR="00C83980">
        <w:rPr>
          <w:color w:val="000000"/>
          <w:szCs w:val="24"/>
        </w:rPr>
        <w:t>ń</w:t>
      </w:r>
      <w:r w:rsidRPr="008764E5">
        <w:rPr>
          <w:color w:val="000000"/>
          <w:szCs w:val="24"/>
        </w:rPr>
        <w:t xml:space="preserve"> płatności (</w:t>
      </w:r>
      <w:r w:rsidR="00C50771" w:rsidRPr="008764E5">
        <w:rPr>
          <w:color w:val="000000"/>
          <w:szCs w:val="24"/>
        </w:rPr>
        <w:t xml:space="preserve">symbol formularza: </w:t>
      </w:r>
      <w:r w:rsidRPr="008764E5">
        <w:rPr>
          <w:color w:val="000000"/>
          <w:szCs w:val="24"/>
        </w:rPr>
        <w:t>Z-</w:t>
      </w:r>
      <w:r w:rsidR="00D131C3">
        <w:rPr>
          <w:color w:val="000000"/>
          <w:szCs w:val="24"/>
        </w:rPr>
        <w:t>1A</w:t>
      </w:r>
      <w:r w:rsidRPr="008764E5">
        <w:rPr>
          <w:color w:val="000000"/>
          <w:szCs w:val="24"/>
        </w:rPr>
        <w:t>/</w:t>
      </w:r>
      <w:r w:rsidR="00032578" w:rsidRPr="008764E5">
        <w:rPr>
          <w:color w:val="000000"/>
          <w:szCs w:val="24"/>
        </w:rPr>
        <w:t>308</w:t>
      </w:r>
      <w:r w:rsidRPr="008764E5">
        <w:rPr>
          <w:color w:val="000000"/>
          <w:szCs w:val="24"/>
        </w:rPr>
        <w:t>) na kwotę do wypłaty 0,00 zł, przy czym niezbędne jest wówczas uzupełnienie  pola „Kwota rozliczająca pobraną zaliczkę”</w:t>
      </w:r>
      <w:r w:rsidR="00295850" w:rsidRPr="008764E5">
        <w:rPr>
          <w:color w:val="000000"/>
          <w:szCs w:val="24"/>
        </w:rPr>
        <w:t xml:space="preserve">. </w:t>
      </w:r>
    </w:p>
    <w:p w:rsidR="001C0C23" w:rsidRPr="00A907E2" w:rsidRDefault="00D625A6" w:rsidP="00C334B8">
      <w:pPr>
        <w:pStyle w:val="Akapitzlist"/>
        <w:numPr>
          <w:ilvl w:val="0"/>
          <w:numId w:val="4"/>
        </w:numPr>
        <w:spacing w:before="180"/>
        <w:ind w:left="0"/>
        <w:jc w:val="both"/>
        <w:rPr>
          <w:color w:val="000000"/>
          <w:szCs w:val="24"/>
        </w:rPr>
      </w:pPr>
      <w:r w:rsidRPr="00A907E2">
        <w:rPr>
          <w:color w:val="000000"/>
          <w:szCs w:val="24"/>
        </w:rPr>
        <w:t>Informacja o zrealizowanych płatnościach przekazywana jest</w:t>
      </w:r>
      <w:r w:rsidR="0058402F" w:rsidRPr="00A907E2">
        <w:rPr>
          <w:color w:val="000000"/>
          <w:szCs w:val="24"/>
        </w:rPr>
        <w:t xml:space="preserve"> </w:t>
      </w:r>
      <w:r w:rsidR="000E18A8" w:rsidRPr="00A907E2">
        <w:rPr>
          <w:color w:val="000000"/>
          <w:szCs w:val="24"/>
        </w:rPr>
        <w:t xml:space="preserve">podmiotom wdrażającym </w:t>
      </w:r>
      <w:r w:rsidR="0058402F" w:rsidRPr="00A907E2">
        <w:rPr>
          <w:color w:val="000000"/>
          <w:szCs w:val="24"/>
        </w:rPr>
        <w:t xml:space="preserve">w formie elektronicznej z wykorzystaniem poczty elektronicznej oraz w formie papierowej, </w:t>
      </w:r>
      <w:r w:rsidRPr="00A907E2">
        <w:rPr>
          <w:color w:val="000000"/>
          <w:szCs w:val="24"/>
        </w:rPr>
        <w:t xml:space="preserve">w terminie do </w:t>
      </w:r>
      <w:r w:rsidR="00B345A1" w:rsidRPr="00A907E2">
        <w:rPr>
          <w:color w:val="000000"/>
          <w:szCs w:val="24"/>
        </w:rPr>
        <w:br/>
      </w:r>
      <w:r w:rsidRPr="00A907E2">
        <w:rPr>
          <w:color w:val="000000"/>
          <w:szCs w:val="24"/>
        </w:rPr>
        <w:t>5 dni roboczych każdego miesiąca następującego po miesiącu realizacji płatności</w:t>
      </w:r>
      <w:r w:rsidR="0058402F" w:rsidRPr="00A907E2">
        <w:rPr>
          <w:color w:val="000000"/>
          <w:szCs w:val="24"/>
        </w:rPr>
        <w:t xml:space="preserve">. </w:t>
      </w:r>
    </w:p>
    <w:p w:rsidR="009C661E" w:rsidRDefault="009C661E" w:rsidP="00C334B8">
      <w:pPr>
        <w:pStyle w:val="Akapitzlist"/>
        <w:numPr>
          <w:ilvl w:val="0"/>
          <w:numId w:val="4"/>
        </w:numPr>
        <w:spacing w:before="180"/>
        <w:ind w:left="0"/>
        <w:jc w:val="both"/>
        <w:rPr>
          <w:color w:val="000000"/>
          <w:szCs w:val="24"/>
        </w:rPr>
      </w:pPr>
      <w:r w:rsidRPr="00A907E2">
        <w:rPr>
          <w:color w:val="000000"/>
          <w:szCs w:val="24"/>
        </w:rPr>
        <w:t>W terminie do 15 dnia kolejnego miesiąca D</w:t>
      </w:r>
      <w:r w:rsidR="000F2A72" w:rsidRPr="00A907E2">
        <w:rPr>
          <w:color w:val="000000"/>
          <w:szCs w:val="24"/>
        </w:rPr>
        <w:t>K</w:t>
      </w:r>
      <w:r w:rsidRPr="00A907E2">
        <w:rPr>
          <w:color w:val="000000"/>
          <w:szCs w:val="24"/>
        </w:rPr>
        <w:t xml:space="preserve"> ARiMR dokonuje z </w:t>
      </w:r>
      <w:r w:rsidR="00E2706A" w:rsidRPr="00A907E2">
        <w:rPr>
          <w:color w:val="000000"/>
          <w:szCs w:val="24"/>
        </w:rPr>
        <w:t>podmiotami wdrażającymi</w:t>
      </w:r>
      <w:r w:rsidRPr="00A907E2">
        <w:rPr>
          <w:color w:val="000000"/>
          <w:szCs w:val="24"/>
        </w:rPr>
        <w:t xml:space="preserve"> próby zgodności </w:t>
      </w:r>
      <w:r w:rsidR="00E2706A" w:rsidRPr="00A907E2">
        <w:rPr>
          <w:color w:val="000000"/>
          <w:szCs w:val="24"/>
        </w:rPr>
        <w:t xml:space="preserve">kwot do wypłaty </w:t>
      </w:r>
      <w:r w:rsidRPr="00A907E2">
        <w:rPr>
          <w:color w:val="000000"/>
          <w:szCs w:val="24"/>
        </w:rPr>
        <w:t xml:space="preserve">za dany miesiąc sprawozdawczy na podstawie raportów: </w:t>
      </w:r>
      <w:r w:rsidR="00D2654D">
        <w:rPr>
          <w:color w:val="000000"/>
          <w:szCs w:val="24"/>
        </w:rPr>
        <w:br/>
      </w:r>
      <w:r w:rsidRPr="00A907E2">
        <w:rPr>
          <w:color w:val="000000"/>
          <w:szCs w:val="24"/>
        </w:rPr>
        <w:t>„Raport ze zrealizowanych płatności GL</w:t>
      </w:r>
      <w:r w:rsidR="00E2706A" w:rsidRPr="00A907E2">
        <w:rPr>
          <w:color w:val="000000"/>
          <w:szCs w:val="24"/>
        </w:rPr>
        <w:t xml:space="preserve"> </w:t>
      </w:r>
      <w:r w:rsidRPr="00A907E2">
        <w:rPr>
          <w:color w:val="000000"/>
          <w:szCs w:val="24"/>
        </w:rPr>
        <w:t>w ramach PROW 20</w:t>
      </w:r>
      <w:r w:rsidR="00032578">
        <w:rPr>
          <w:color w:val="000000"/>
          <w:szCs w:val="24"/>
        </w:rPr>
        <w:t>14</w:t>
      </w:r>
      <w:r w:rsidRPr="00A907E2">
        <w:rPr>
          <w:color w:val="000000"/>
          <w:szCs w:val="24"/>
        </w:rPr>
        <w:t>-20</w:t>
      </w:r>
      <w:r w:rsidR="00032578">
        <w:rPr>
          <w:color w:val="000000"/>
          <w:szCs w:val="24"/>
        </w:rPr>
        <w:t>20</w:t>
      </w:r>
      <w:r w:rsidRPr="00A907E2">
        <w:rPr>
          <w:color w:val="000000"/>
          <w:szCs w:val="24"/>
        </w:rPr>
        <w:t xml:space="preserve">” (łącznie </w:t>
      </w:r>
      <w:r w:rsidR="00D2654D">
        <w:rPr>
          <w:color w:val="000000"/>
          <w:szCs w:val="24"/>
        </w:rPr>
        <w:br/>
      </w:r>
      <w:r w:rsidRPr="00A907E2">
        <w:rPr>
          <w:color w:val="000000"/>
          <w:szCs w:val="24"/>
        </w:rPr>
        <w:t>z ewentualnym raportem wstrzymanych zleceń płatności)</w:t>
      </w:r>
      <w:r w:rsidR="0031796C">
        <w:rPr>
          <w:color w:val="000000"/>
          <w:szCs w:val="24"/>
        </w:rPr>
        <w:t xml:space="preserve">, </w:t>
      </w:r>
      <w:r w:rsidRPr="00A907E2">
        <w:rPr>
          <w:color w:val="000000"/>
          <w:szCs w:val="24"/>
        </w:rPr>
        <w:t xml:space="preserve">„Raport z przyjętych </w:t>
      </w:r>
      <w:r w:rsidR="00D2654D">
        <w:rPr>
          <w:color w:val="000000"/>
          <w:szCs w:val="24"/>
        </w:rPr>
        <w:br/>
      </w:r>
      <w:r w:rsidRPr="00A907E2">
        <w:rPr>
          <w:color w:val="000000"/>
          <w:szCs w:val="24"/>
        </w:rPr>
        <w:t>i zaksięgowanych zobowiązań wobec Beneficjentów w ramach PROW 20</w:t>
      </w:r>
      <w:r w:rsidR="00032578">
        <w:rPr>
          <w:color w:val="000000"/>
          <w:szCs w:val="24"/>
        </w:rPr>
        <w:t>14</w:t>
      </w:r>
      <w:r w:rsidRPr="00A907E2">
        <w:rPr>
          <w:color w:val="000000"/>
          <w:szCs w:val="24"/>
        </w:rPr>
        <w:t>-20</w:t>
      </w:r>
      <w:r w:rsidR="00032578">
        <w:rPr>
          <w:color w:val="000000"/>
          <w:szCs w:val="24"/>
        </w:rPr>
        <w:t>20</w:t>
      </w:r>
      <w:r w:rsidRPr="00A907E2">
        <w:rPr>
          <w:color w:val="000000"/>
          <w:szCs w:val="24"/>
        </w:rPr>
        <w:t xml:space="preserve">”. </w:t>
      </w:r>
      <w:r w:rsidR="00E2706A" w:rsidRPr="00A907E2">
        <w:rPr>
          <w:color w:val="000000"/>
          <w:szCs w:val="24"/>
        </w:rPr>
        <w:t>W</w:t>
      </w:r>
      <w:r w:rsidRPr="00A907E2">
        <w:rPr>
          <w:color w:val="000000"/>
          <w:szCs w:val="24"/>
        </w:rPr>
        <w:t xml:space="preserve"> ciągu 10 dni roboczych od dnia otrzymania raportów za dany miesiąc sprawozdawczy </w:t>
      </w:r>
      <w:r w:rsidR="00634B9B" w:rsidRPr="00A907E2">
        <w:rPr>
          <w:color w:val="000000"/>
          <w:szCs w:val="24"/>
        </w:rPr>
        <w:t>należy zwrócić raport z wykazaniem różnic lub potwierdzeniem zgodności danych</w:t>
      </w:r>
      <w:r w:rsidRPr="00A907E2">
        <w:rPr>
          <w:color w:val="000000"/>
          <w:szCs w:val="24"/>
        </w:rPr>
        <w:t>.</w:t>
      </w:r>
    </w:p>
    <w:p w:rsidR="009C661E" w:rsidRDefault="009C661E" w:rsidP="00C334B8">
      <w:pPr>
        <w:pStyle w:val="Akapitzlist"/>
        <w:numPr>
          <w:ilvl w:val="0"/>
          <w:numId w:val="4"/>
        </w:numPr>
        <w:spacing w:before="180"/>
        <w:ind w:left="0"/>
        <w:jc w:val="both"/>
        <w:rPr>
          <w:color w:val="000000"/>
          <w:szCs w:val="24"/>
        </w:rPr>
      </w:pPr>
      <w:r w:rsidRPr="00A907E2">
        <w:rPr>
          <w:color w:val="000000"/>
          <w:szCs w:val="24"/>
        </w:rPr>
        <w:t>Wzory dokumentów, zasady obiegu dokumentacji  i czynności związane z ewidencją księgową zdarzeń gospodarczych pochodzą z procedury księgowej ARiMR.</w:t>
      </w:r>
    </w:p>
    <w:p w:rsidR="007E34FC" w:rsidRPr="00A907E2" w:rsidRDefault="007E34FC" w:rsidP="00C334B8">
      <w:pPr>
        <w:pStyle w:val="Akapitzlist"/>
        <w:numPr>
          <w:ilvl w:val="0"/>
          <w:numId w:val="4"/>
        </w:numPr>
        <w:spacing w:before="180"/>
        <w:ind w:left="0"/>
        <w:jc w:val="both"/>
        <w:rPr>
          <w:color w:val="000000"/>
          <w:szCs w:val="24"/>
        </w:rPr>
      </w:pPr>
      <w:r>
        <w:rPr>
          <w:color w:val="000000"/>
          <w:szCs w:val="24"/>
        </w:rPr>
        <w:t>Korespondencj</w:t>
      </w:r>
      <w:r w:rsidR="00456149">
        <w:rPr>
          <w:color w:val="000000"/>
          <w:szCs w:val="24"/>
        </w:rPr>
        <w:t>ę</w:t>
      </w:r>
      <w:r>
        <w:rPr>
          <w:color w:val="000000"/>
          <w:szCs w:val="24"/>
        </w:rPr>
        <w:t xml:space="preserve"> wynikając</w:t>
      </w:r>
      <w:r w:rsidR="00456149">
        <w:rPr>
          <w:color w:val="000000"/>
          <w:szCs w:val="24"/>
        </w:rPr>
        <w:t>ą</w:t>
      </w:r>
      <w:r>
        <w:rPr>
          <w:color w:val="000000"/>
          <w:szCs w:val="24"/>
        </w:rPr>
        <w:t xml:space="preserve"> z niniejszej książki </w:t>
      </w:r>
      <w:r w:rsidR="00456149">
        <w:rPr>
          <w:color w:val="000000"/>
          <w:szCs w:val="24"/>
        </w:rPr>
        <w:t>procedur jak również dodatkową dokumentację wyjaśniającą należy każdorazowo dołączać</w:t>
      </w:r>
      <w:r w:rsidR="00EB7F2A">
        <w:rPr>
          <w:color w:val="000000"/>
          <w:szCs w:val="24"/>
        </w:rPr>
        <w:t xml:space="preserve"> do założonej teczki sprawy w ramach WoPP.</w:t>
      </w:r>
    </w:p>
    <w:p w:rsidR="00E51401" w:rsidRPr="00C334B8" w:rsidRDefault="009C661E" w:rsidP="00C334B8">
      <w:pPr>
        <w:pStyle w:val="Akapitzlist"/>
        <w:numPr>
          <w:ilvl w:val="0"/>
          <w:numId w:val="4"/>
        </w:numPr>
        <w:spacing w:before="180"/>
        <w:ind w:left="0"/>
        <w:jc w:val="both"/>
        <w:rPr>
          <w:color w:val="000000"/>
          <w:szCs w:val="24"/>
        </w:rPr>
      </w:pPr>
      <w:r w:rsidRPr="00E51401">
        <w:rPr>
          <w:color w:val="000000"/>
          <w:szCs w:val="24"/>
        </w:rPr>
        <w:t xml:space="preserve">W przypadku podejrzenia wystąpienia nieprawidłowości w myśl rozporządzenia Komisji (WE) Nr </w:t>
      </w:r>
      <w:r w:rsidR="00D9002F">
        <w:rPr>
          <w:color w:val="000000"/>
          <w:szCs w:val="24"/>
        </w:rPr>
        <w:t xml:space="preserve">1306/2013 z dnia 17 grudnia 2013 r., w sprawie wspólnej polityki rolnej, zarządzania nią </w:t>
      </w:r>
      <w:r w:rsidR="00C334B8">
        <w:rPr>
          <w:color w:val="000000"/>
          <w:szCs w:val="24"/>
        </w:rPr>
        <w:br/>
      </w:r>
      <w:r w:rsidR="00D9002F">
        <w:rPr>
          <w:color w:val="000000"/>
          <w:szCs w:val="24"/>
        </w:rPr>
        <w:t>i monitorowania jej oraz uchylające rozporządzenia Rady (EWG) nr 352/78, (WE) nr 165/94, (WE) nr 2799/98, (WE) nr 814/2000, (WE)</w:t>
      </w:r>
      <w:r w:rsidRPr="00E51401">
        <w:rPr>
          <w:color w:val="000000"/>
          <w:szCs w:val="24"/>
        </w:rPr>
        <w:t xml:space="preserve"> </w:t>
      </w:r>
      <w:r w:rsidR="00D9002F">
        <w:rPr>
          <w:color w:val="000000"/>
          <w:szCs w:val="24"/>
        </w:rPr>
        <w:t xml:space="preserve">nr 1290/2005 i (WE) nr 485/2008, </w:t>
      </w:r>
      <w:r w:rsidRPr="00E51401">
        <w:rPr>
          <w:color w:val="000000"/>
          <w:szCs w:val="24"/>
        </w:rPr>
        <w:t xml:space="preserve">należy stosować tryb </w:t>
      </w:r>
      <w:r w:rsidR="00C334B8">
        <w:rPr>
          <w:color w:val="000000"/>
          <w:szCs w:val="24"/>
        </w:rPr>
        <w:br/>
      </w:r>
      <w:r w:rsidRPr="00E51401">
        <w:rPr>
          <w:color w:val="000000"/>
          <w:szCs w:val="24"/>
        </w:rPr>
        <w:t xml:space="preserve">i zasady postępowania określone w </w:t>
      </w:r>
      <w:r w:rsidR="00274DE5" w:rsidRPr="00E51401">
        <w:rPr>
          <w:color w:val="000000"/>
          <w:szCs w:val="24"/>
        </w:rPr>
        <w:t>k</w:t>
      </w:r>
      <w:r w:rsidRPr="00E51401">
        <w:rPr>
          <w:color w:val="000000"/>
          <w:szCs w:val="24"/>
        </w:rPr>
        <w:t xml:space="preserve">siążce </w:t>
      </w:r>
      <w:r w:rsidR="00274DE5" w:rsidRPr="00E51401">
        <w:rPr>
          <w:color w:val="000000"/>
          <w:szCs w:val="24"/>
        </w:rPr>
        <w:t>p</w:t>
      </w:r>
      <w:r w:rsidRPr="00E51401">
        <w:rPr>
          <w:color w:val="000000"/>
          <w:szCs w:val="24"/>
        </w:rPr>
        <w:t xml:space="preserve">rocedur </w:t>
      </w:r>
      <w:r w:rsidR="000833BA" w:rsidRPr="00E51401">
        <w:rPr>
          <w:color w:val="000000"/>
          <w:szCs w:val="24"/>
        </w:rPr>
        <w:t>KP-611-367-ARiMR</w:t>
      </w:r>
      <w:r w:rsidR="00E51401" w:rsidRPr="00E51401">
        <w:rPr>
          <w:color w:val="000000"/>
          <w:szCs w:val="24"/>
        </w:rPr>
        <w:t>.</w:t>
      </w:r>
    </w:p>
    <w:p w:rsidR="00055DCE" w:rsidRPr="00C334B8" w:rsidRDefault="00634B9B" w:rsidP="00C334B8">
      <w:pPr>
        <w:numPr>
          <w:ilvl w:val="0"/>
          <w:numId w:val="4"/>
        </w:numPr>
        <w:spacing w:before="180"/>
        <w:jc w:val="both"/>
        <w:rPr>
          <w:color w:val="000000"/>
          <w:szCs w:val="24"/>
        </w:rPr>
      </w:pPr>
      <w:r w:rsidRPr="00E51401">
        <w:rPr>
          <w:color w:val="000000"/>
          <w:szCs w:val="24"/>
        </w:rPr>
        <w:lastRenderedPageBreak/>
        <w:t xml:space="preserve">W przypadku wystąpienia Beneficjenta o ponowne rozpatrzenie sprawy należy stosować  tryb </w:t>
      </w:r>
      <w:r w:rsidRPr="00E51401">
        <w:rPr>
          <w:color w:val="000000"/>
          <w:szCs w:val="24"/>
        </w:rPr>
        <w:br/>
        <w:t xml:space="preserve">i zasady postępowania określone w </w:t>
      </w:r>
      <w:r w:rsidR="000833BA" w:rsidRPr="00E51401">
        <w:rPr>
          <w:color w:val="000000"/>
          <w:szCs w:val="24"/>
        </w:rPr>
        <w:t>k</w:t>
      </w:r>
      <w:r w:rsidRPr="00E51401">
        <w:rPr>
          <w:color w:val="000000"/>
          <w:szCs w:val="24"/>
        </w:rPr>
        <w:t xml:space="preserve">siążce </w:t>
      </w:r>
      <w:r w:rsidR="000833BA" w:rsidRPr="00E51401">
        <w:rPr>
          <w:color w:val="000000"/>
          <w:szCs w:val="24"/>
        </w:rPr>
        <w:t>p</w:t>
      </w:r>
      <w:r w:rsidRPr="00E51401">
        <w:rPr>
          <w:color w:val="000000"/>
          <w:szCs w:val="24"/>
        </w:rPr>
        <w:t xml:space="preserve">rocedur </w:t>
      </w:r>
      <w:r w:rsidR="00A91527" w:rsidRPr="00E51401">
        <w:rPr>
          <w:color w:val="000000"/>
          <w:szCs w:val="24"/>
        </w:rPr>
        <w:t>KP-611-366-ARiMR</w:t>
      </w:r>
      <w:r w:rsidR="00E51401">
        <w:rPr>
          <w:color w:val="000000"/>
          <w:szCs w:val="24"/>
        </w:rPr>
        <w:t>.</w:t>
      </w:r>
    </w:p>
    <w:p w:rsidR="00A171DE" w:rsidRPr="00055DCE" w:rsidRDefault="00A171DE" w:rsidP="007B2F16">
      <w:pPr>
        <w:numPr>
          <w:ilvl w:val="0"/>
          <w:numId w:val="4"/>
        </w:numPr>
        <w:spacing w:before="180"/>
        <w:jc w:val="both"/>
        <w:rPr>
          <w:i/>
          <w:color w:val="000000"/>
          <w:szCs w:val="24"/>
        </w:rPr>
      </w:pPr>
      <w:r w:rsidRPr="00055DCE">
        <w:rPr>
          <w:color w:val="000000"/>
          <w:szCs w:val="24"/>
        </w:rPr>
        <w:t>W przypadku rozwiązania umowy o przyznanie pomocy, odpowiednio należy zastosować wzory dokumentów dot. zwrotu nienależnie pobranych środków publicznych zgodnie z niniejszą książką procedur.</w:t>
      </w:r>
    </w:p>
    <w:p w:rsidR="001C0C23" w:rsidRPr="00A907E2" w:rsidRDefault="00A42BBC" w:rsidP="007B2F16">
      <w:pPr>
        <w:numPr>
          <w:ilvl w:val="0"/>
          <w:numId w:val="4"/>
        </w:numPr>
        <w:spacing w:before="180"/>
        <w:jc w:val="both"/>
        <w:rPr>
          <w:color w:val="000000"/>
          <w:szCs w:val="24"/>
        </w:rPr>
      </w:pPr>
      <w:r w:rsidRPr="00A171DE">
        <w:rPr>
          <w:color w:val="000000"/>
          <w:szCs w:val="24"/>
        </w:rPr>
        <w:t>Postępowanie dot. ustalania kwot nienależnie, nadmiernie pobranych środków publicznych zostało określone w Instrukcji w sprawie ustalania kwot nienależnie</w:t>
      </w:r>
      <w:r w:rsidR="00491153" w:rsidRPr="00A171DE">
        <w:rPr>
          <w:color w:val="000000"/>
          <w:szCs w:val="24"/>
        </w:rPr>
        <w:t>,</w:t>
      </w:r>
      <w:r w:rsidRPr="00A171DE">
        <w:rPr>
          <w:color w:val="000000"/>
          <w:szCs w:val="24"/>
        </w:rPr>
        <w:t xml:space="preserve"> nadmiernie pobranych środków publicznych </w:t>
      </w:r>
      <w:r w:rsidRPr="00A171DE">
        <w:rPr>
          <w:i/>
          <w:color w:val="000000"/>
          <w:szCs w:val="24"/>
        </w:rPr>
        <w:t>(symbol formularza:</w:t>
      </w:r>
      <w:r w:rsidRPr="00A171DE">
        <w:rPr>
          <w:color w:val="000000"/>
          <w:szCs w:val="24"/>
        </w:rPr>
        <w:t xml:space="preserve"> I-</w:t>
      </w:r>
      <w:r w:rsidR="00FF435D">
        <w:rPr>
          <w:color w:val="000000"/>
          <w:szCs w:val="24"/>
        </w:rPr>
        <w:t>4</w:t>
      </w:r>
      <w:r w:rsidR="002E6255" w:rsidRPr="00A171DE">
        <w:rPr>
          <w:color w:val="000000"/>
          <w:szCs w:val="24"/>
        </w:rPr>
        <w:t>/</w:t>
      </w:r>
      <w:r w:rsidR="00A91527">
        <w:rPr>
          <w:color w:val="000000"/>
          <w:szCs w:val="24"/>
        </w:rPr>
        <w:t>36</w:t>
      </w:r>
      <w:r w:rsidR="00670BF9">
        <w:rPr>
          <w:color w:val="000000"/>
          <w:szCs w:val="24"/>
        </w:rPr>
        <w:t>3</w:t>
      </w:r>
      <w:r w:rsidRPr="00A171DE">
        <w:rPr>
          <w:color w:val="000000"/>
          <w:szCs w:val="24"/>
        </w:rPr>
        <w:t>).</w:t>
      </w:r>
    </w:p>
    <w:p w:rsidR="001C0C23" w:rsidRDefault="00B643DA" w:rsidP="007B2F16">
      <w:pPr>
        <w:numPr>
          <w:ilvl w:val="0"/>
          <w:numId w:val="4"/>
        </w:numPr>
        <w:spacing w:before="180"/>
        <w:jc w:val="both"/>
        <w:rPr>
          <w:color w:val="000000"/>
          <w:szCs w:val="24"/>
        </w:rPr>
      </w:pPr>
      <w:r>
        <w:rPr>
          <w:color w:val="000000"/>
          <w:szCs w:val="24"/>
        </w:rPr>
        <w:t xml:space="preserve">Zasady wypełniania dokumentu zgłoszenia należności ZW-1/12 </w:t>
      </w:r>
      <w:r w:rsidR="00F13428">
        <w:rPr>
          <w:color w:val="000000"/>
          <w:szCs w:val="24"/>
        </w:rPr>
        <w:t>zostały określone w</w:t>
      </w:r>
      <w:r w:rsidR="00941B2D">
        <w:rPr>
          <w:color w:val="000000"/>
          <w:szCs w:val="24"/>
        </w:rPr>
        <w:t xml:space="preserve"> </w:t>
      </w:r>
      <w:r w:rsidR="00634B9B" w:rsidRPr="00A907E2">
        <w:rPr>
          <w:color w:val="000000"/>
          <w:szCs w:val="24"/>
        </w:rPr>
        <w:t>Instrukcj</w:t>
      </w:r>
      <w:r w:rsidR="00F13428" w:rsidRPr="00A907E2">
        <w:rPr>
          <w:color w:val="000000"/>
          <w:szCs w:val="24"/>
        </w:rPr>
        <w:t>i</w:t>
      </w:r>
      <w:r w:rsidR="00634B9B" w:rsidRPr="00A907E2">
        <w:rPr>
          <w:color w:val="000000"/>
          <w:szCs w:val="24"/>
        </w:rPr>
        <w:t xml:space="preserve"> wypełniania dokumentu zgłoszenia należności ZW-1/12</w:t>
      </w:r>
      <w:r w:rsidR="00941B2D" w:rsidRPr="00A907E2">
        <w:rPr>
          <w:color w:val="000000"/>
          <w:szCs w:val="24"/>
        </w:rPr>
        <w:t xml:space="preserve"> </w:t>
      </w:r>
      <w:r w:rsidR="00634B9B" w:rsidRPr="00A907E2">
        <w:rPr>
          <w:color w:val="000000"/>
          <w:szCs w:val="24"/>
        </w:rPr>
        <w:t>(</w:t>
      </w:r>
      <w:r w:rsidR="00C50771" w:rsidRPr="00D2654D">
        <w:rPr>
          <w:i/>
          <w:color w:val="000000"/>
          <w:szCs w:val="24"/>
        </w:rPr>
        <w:t>symbol formularza:</w:t>
      </w:r>
      <w:r w:rsidR="00C50771" w:rsidRPr="00A907E2">
        <w:rPr>
          <w:color w:val="000000"/>
          <w:szCs w:val="24"/>
        </w:rPr>
        <w:t xml:space="preserve"> </w:t>
      </w:r>
      <w:r w:rsidR="00634B9B" w:rsidRPr="00A907E2">
        <w:rPr>
          <w:color w:val="000000"/>
          <w:szCs w:val="24"/>
        </w:rPr>
        <w:t>I-</w:t>
      </w:r>
      <w:r w:rsidR="005A4967">
        <w:rPr>
          <w:color w:val="000000"/>
          <w:szCs w:val="24"/>
        </w:rPr>
        <w:t>5</w:t>
      </w:r>
      <w:r w:rsidR="00634B9B" w:rsidRPr="00A907E2">
        <w:rPr>
          <w:color w:val="000000"/>
          <w:szCs w:val="24"/>
        </w:rPr>
        <w:t>/</w:t>
      </w:r>
      <w:r w:rsidR="00670BF9">
        <w:rPr>
          <w:color w:val="000000"/>
          <w:szCs w:val="24"/>
        </w:rPr>
        <w:t>363</w:t>
      </w:r>
      <w:r w:rsidR="00634B9B" w:rsidRPr="00A907E2">
        <w:rPr>
          <w:color w:val="000000"/>
          <w:szCs w:val="24"/>
        </w:rPr>
        <w:t>)</w:t>
      </w:r>
      <w:r w:rsidR="00F13428" w:rsidRPr="00A907E2">
        <w:rPr>
          <w:color w:val="000000"/>
          <w:szCs w:val="24"/>
        </w:rPr>
        <w:t>.</w:t>
      </w:r>
    </w:p>
    <w:p w:rsidR="003F312C" w:rsidRDefault="003F312C" w:rsidP="007B2F16">
      <w:pPr>
        <w:numPr>
          <w:ilvl w:val="0"/>
          <w:numId w:val="4"/>
        </w:numPr>
        <w:spacing w:before="180"/>
        <w:jc w:val="both"/>
        <w:rPr>
          <w:color w:val="000000"/>
          <w:szCs w:val="24"/>
        </w:rPr>
      </w:pPr>
      <w:r>
        <w:rPr>
          <w:color w:val="000000"/>
          <w:szCs w:val="24"/>
        </w:rPr>
        <w:t xml:space="preserve">Wypełniając dokument zgłoszenia należności ZW-1/12 należy postępować zgodnie </w:t>
      </w:r>
      <w:r w:rsidR="007255DC">
        <w:rPr>
          <w:color w:val="000000"/>
          <w:szCs w:val="24"/>
        </w:rPr>
        <w:br/>
      </w:r>
      <w:r>
        <w:rPr>
          <w:color w:val="000000"/>
          <w:szCs w:val="24"/>
        </w:rPr>
        <w:t>z instrukcjami I-</w:t>
      </w:r>
      <w:r w:rsidR="005A4967">
        <w:rPr>
          <w:color w:val="000000"/>
          <w:szCs w:val="24"/>
        </w:rPr>
        <w:t>4</w:t>
      </w:r>
      <w:r>
        <w:rPr>
          <w:color w:val="000000"/>
          <w:szCs w:val="24"/>
        </w:rPr>
        <w:t>/</w:t>
      </w:r>
      <w:r w:rsidR="00670BF9">
        <w:rPr>
          <w:color w:val="000000"/>
          <w:szCs w:val="24"/>
        </w:rPr>
        <w:t>363</w:t>
      </w:r>
      <w:r w:rsidR="00AA31CC">
        <w:rPr>
          <w:color w:val="000000"/>
          <w:szCs w:val="24"/>
        </w:rPr>
        <w:t xml:space="preserve">, </w:t>
      </w:r>
      <w:r>
        <w:rPr>
          <w:color w:val="000000"/>
          <w:szCs w:val="24"/>
        </w:rPr>
        <w:t>I-</w:t>
      </w:r>
      <w:r w:rsidR="005A4967">
        <w:rPr>
          <w:color w:val="000000"/>
          <w:szCs w:val="24"/>
        </w:rPr>
        <w:t>5</w:t>
      </w:r>
      <w:r>
        <w:rPr>
          <w:color w:val="000000"/>
          <w:szCs w:val="24"/>
        </w:rPr>
        <w:t>/</w:t>
      </w:r>
      <w:r w:rsidR="00670BF9">
        <w:rPr>
          <w:color w:val="000000"/>
          <w:szCs w:val="24"/>
        </w:rPr>
        <w:t>363</w:t>
      </w:r>
      <w:r>
        <w:rPr>
          <w:color w:val="000000"/>
          <w:szCs w:val="24"/>
        </w:rPr>
        <w:t>.</w:t>
      </w:r>
    </w:p>
    <w:p w:rsidR="003F312C" w:rsidRDefault="003F312C"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C334B8" w:rsidRDefault="00C334B8" w:rsidP="003F312C">
      <w:pPr>
        <w:spacing w:before="180"/>
        <w:ind w:left="360"/>
        <w:jc w:val="both"/>
        <w:rPr>
          <w:color w:val="000000"/>
          <w:szCs w:val="24"/>
        </w:rPr>
      </w:pPr>
    </w:p>
    <w:p w:rsidR="007077B8" w:rsidRPr="004878C4" w:rsidRDefault="001438EA">
      <w:pPr>
        <w:pStyle w:val="Nagwek3"/>
        <w:tabs>
          <w:tab w:val="left" w:pos="284"/>
        </w:tabs>
        <w:ind w:left="284"/>
        <w:rPr>
          <w:b/>
          <w:szCs w:val="24"/>
        </w:rPr>
      </w:pPr>
      <w:bookmarkStart w:id="23" w:name="_Toc315681314"/>
      <w:r w:rsidRPr="001438EA">
        <w:rPr>
          <w:b/>
          <w:szCs w:val="24"/>
        </w:rPr>
        <w:lastRenderedPageBreak/>
        <w:t>1.1.6. Załączniki</w:t>
      </w:r>
      <w:bookmarkEnd w:id="19"/>
      <w:bookmarkEnd w:id="20"/>
      <w:bookmarkEnd w:id="23"/>
    </w:p>
    <w:p w:rsidR="009C661E" w:rsidRPr="004878C4" w:rsidRDefault="009C661E" w:rsidP="009C661E">
      <w:pPr>
        <w:spacing w:before="0"/>
        <w:rPr>
          <w:b/>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18"/>
        <w:gridCol w:w="3973"/>
        <w:gridCol w:w="4104"/>
      </w:tblGrid>
      <w:tr w:rsidR="009C661E" w:rsidRPr="004878C4" w:rsidTr="00BE4951">
        <w:trPr>
          <w:jc w:val="center"/>
        </w:trPr>
        <w:tc>
          <w:tcPr>
            <w:tcW w:w="1218" w:type="dxa"/>
            <w:tcBorders>
              <w:bottom w:val="single" w:sz="4" w:space="0" w:color="auto"/>
            </w:tcBorders>
            <w:vAlign w:val="center"/>
          </w:tcPr>
          <w:p w:rsidR="009C661E" w:rsidRPr="004878C4" w:rsidRDefault="001438EA" w:rsidP="00BE4951">
            <w:pPr>
              <w:spacing w:before="0"/>
              <w:jc w:val="center"/>
              <w:rPr>
                <w:b/>
                <w:color w:val="000000"/>
                <w:sz w:val="16"/>
                <w:szCs w:val="24"/>
              </w:rPr>
            </w:pPr>
            <w:r w:rsidRPr="001438EA">
              <w:rPr>
                <w:b/>
                <w:color w:val="000000"/>
                <w:sz w:val="16"/>
                <w:szCs w:val="24"/>
              </w:rPr>
              <w:t>1</w:t>
            </w:r>
          </w:p>
        </w:tc>
        <w:tc>
          <w:tcPr>
            <w:tcW w:w="3973" w:type="dxa"/>
            <w:tcBorders>
              <w:bottom w:val="single" w:sz="4" w:space="0" w:color="auto"/>
            </w:tcBorders>
            <w:vAlign w:val="center"/>
          </w:tcPr>
          <w:p w:rsidR="009C661E" w:rsidRPr="004878C4" w:rsidRDefault="001438EA" w:rsidP="00BE4951">
            <w:pPr>
              <w:spacing w:before="0"/>
              <w:jc w:val="center"/>
              <w:rPr>
                <w:b/>
                <w:color w:val="000000"/>
                <w:sz w:val="16"/>
                <w:szCs w:val="24"/>
              </w:rPr>
            </w:pPr>
            <w:r w:rsidRPr="001438EA">
              <w:rPr>
                <w:b/>
                <w:color w:val="000000"/>
                <w:sz w:val="16"/>
                <w:szCs w:val="24"/>
              </w:rPr>
              <w:t>2</w:t>
            </w:r>
          </w:p>
        </w:tc>
        <w:tc>
          <w:tcPr>
            <w:tcW w:w="4104" w:type="dxa"/>
            <w:tcBorders>
              <w:bottom w:val="single" w:sz="4" w:space="0" w:color="auto"/>
            </w:tcBorders>
            <w:vAlign w:val="center"/>
          </w:tcPr>
          <w:p w:rsidR="009C661E" w:rsidRPr="004878C4" w:rsidRDefault="001438EA" w:rsidP="00BE4951">
            <w:pPr>
              <w:spacing w:before="0"/>
              <w:jc w:val="center"/>
              <w:rPr>
                <w:b/>
                <w:color w:val="000000"/>
                <w:sz w:val="16"/>
                <w:szCs w:val="24"/>
              </w:rPr>
            </w:pPr>
            <w:r w:rsidRPr="001438EA">
              <w:rPr>
                <w:b/>
                <w:color w:val="000000"/>
                <w:sz w:val="16"/>
                <w:szCs w:val="24"/>
              </w:rPr>
              <w:t>3</w:t>
            </w:r>
          </w:p>
        </w:tc>
      </w:tr>
      <w:tr w:rsidR="009C661E" w:rsidRPr="004878C4" w:rsidTr="00BE4951">
        <w:trPr>
          <w:trHeight w:val="741"/>
          <w:jc w:val="center"/>
        </w:trPr>
        <w:tc>
          <w:tcPr>
            <w:tcW w:w="1218" w:type="dxa"/>
            <w:shd w:val="clear" w:color="auto" w:fill="E0E0E0"/>
            <w:vAlign w:val="center"/>
          </w:tcPr>
          <w:p w:rsidR="009C661E" w:rsidRPr="004878C4" w:rsidRDefault="001438EA" w:rsidP="00BE4951">
            <w:pPr>
              <w:spacing w:before="0"/>
              <w:jc w:val="center"/>
              <w:rPr>
                <w:b/>
                <w:color w:val="000000"/>
                <w:sz w:val="22"/>
                <w:szCs w:val="24"/>
              </w:rPr>
            </w:pPr>
            <w:r w:rsidRPr="001438EA">
              <w:rPr>
                <w:b/>
                <w:color w:val="000000"/>
                <w:sz w:val="22"/>
                <w:szCs w:val="24"/>
              </w:rPr>
              <w:t>Symbol dokumentu</w:t>
            </w:r>
          </w:p>
        </w:tc>
        <w:tc>
          <w:tcPr>
            <w:tcW w:w="3973" w:type="dxa"/>
            <w:shd w:val="clear" w:color="auto" w:fill="E0E0E0"/>
            <w:vAlign w:val="center"/>
          </w:tcPr>
          <w:p w:rsidR="009C661E" w:rsidRPr="004878C4" w:rsidRDefault="001438EA" w:rsidP="00BE4951">
            <w:pPr>
              <w:spacing w:before="0"/>
              <w:jc w:val="center"/>
              <w:rPr>
                <w:b/>
                <w:color w:val="000000"/>
                <w:sz w:val="22"/>
                <w:szCs w:val="24"/>
              </w:rPr>
            </w:pPr>
            <w:r w:rsidRPr="001438EA">
              <w:rPr>
                <w:b/>
                <w:color w:val="000000"/>
                <w:sz w:val="22"/>
                <w:szCs w:val="24"/>
              </w:rPr>
              <w:t>Nazwa</w:t>
            </w:r>
          </w:p>
        </w:tc>
        <w:tc>
          <w:tcPr>
            <w:tcW w:w="4104" w:type="dxa"/>
            <w:shd w:val="clear" w:color="auto" w:fill="E0E0E0"/>
            <w:vAlign w:val="center"/>
          </w:tcPr>
          <w:p w:rsidR="009C661E" w:rsidRPr="004878C4" w:rsidRDefault="001438EA" w:rsidP="00BE4951">
            <w:pPr>
              <w:spacing w:before="0"/>
              <w:jc w:val="center"/>
              <w:rPr>
                <w:b/>
                <w:color w:val="000000"/>
                <w:sz w:val="22"/>
                <w:szCs w:val="24"/>
              </w:rPr>
            </w:pPr>
            <w:r w:rsidRPr="001438EA">
              <w:rPr>
                <w:b/>
                <w:color w:val="000000"/>
                <w:sz w:val="22"/>
                <w:szCs w:val="24"/>
              </w:rPr>
              <w:t>Opis dokumentu</w:t>
            </w:r>
          </w:p>
        </w:tc>
      </w:tr>
      <w:tr w:rsidR="00EE3AF6" w:rsidTr="00BE4951">
        <w:trPr>
          <w:trHeight w:val="454"/>
          <w:jc w:val="center"/>
        </w:trPr>
        <w:tc>
          <w:tcPr>
            <w:tcW w:w="1218" w:type="dxa"/>
            <w:vAlign w:val="center"/>
          </w:tcPr>
          <w:p w:rsidR="00EE3AF6" w:rsidRDefault="00EE3AF6" w:rsidP="00670BF9">
            <w:pPr>
              <w:spacing w:before="0"/>
              <w:rPr>
                <w:sz w:val="22"/>
                <w:szCs w:val="22"/>
              </w:rPr>
            </w:pPr>
            <w:r>
              <w:rPr>
                <w:sz w:val="22"/>
                <w:szCs w:val="22"/>
              </w:rPr>
              <w:t>P-</w:t>
            </w:r>
            <w:r w:rsidR="004E168D">
              <w:rPr>
                <w:sz w:val="22"/>
                <w:szCs w:val="22"/>
              </w:rPr>
              <w:t>1</w:t>
            </w:r>
            <w:r>
              <w:rPr>
                <w:sz w:val="22"/>
                <w:szCs w:val="22"/>
              </w:rPr>
              <w:t>/</w:t>
            </w:r>
            <w:r w:rsidR="00670BF9">
              <w:rPr>
                <w:sz w:val="22"/>
                <w:szCs w:val="22"/>
              </w:rPr>
              <w:t>363</w:t>
            </w:r>
          </w:p>
        </w:tc>
        <w:tc>
          <w:tcPr>
            <w:tcW w:w="3973" w:type="dxa"/>
            <w:vAlign w:val="center"/>
          </w:tcPr>
          <w:p w:rsidR="00EE3AF6" w:rsidRDefault="007D0D66" w:rsidP="00422B46">
            <w:pPr>
              <w:spacing w:before="0"/>
              <w:jc w:val="both"/>
              <w:rPr>
                <w:sz w:val="22"/>
                <w:szCs w:val="22"/>
              </w:rPr>
            </w:pPr>
            <w:r>
              <w:rPr>
                <w:sz w:val="22"/>
                <w:szCs w:val="22"/>
              </w:rPr>
              <w:t>Pismo do Beneficjenta</w:t>
            </w:r>
            <w:r w:rsidDel="00125477">
              <w:rPr>
                <w:sz w:val="22"/>
                <w:szCs w:val="22"/>
              </w:rPr>
              <w:t xml:space="preserve"> </w:t>
            </w:r>
            <w:r>
              <w:rPr>
                <w:sz w:val="22"/>
                <w:szCs w:val="22"/>
              </w:rPr>
              <w:t>dot. odzyskania środków publicznych na</w:t>
            </w:r>
            <w:r w:rsidR="00422B46">
              <w:rPr>
                <w:sz w:val="22"/>
                <w:szCs w:val="22"/>
              </w:rPr>
              <w:t xml:space="preserve"> wyprzedzające finansowanie/</w:t>
            </w:r>
            <w:r>
              <w:rPr>
                <w:sz w:val="22"/>
                <w:szCs w:val="22"/>
              </w:rPr>
              <w:t xml:space="preserve"> zaliczkę</w:t>
            </w:r>
          </w:p>
        </w:tc>
        <w:tc>
          <w:tcPr>
            <w:tcW w:w="4104" w:type="dxa"/>
            <w:vAlign w:val="center"/>
          </w:tcPr>
          <w:p w:rsidR="00EE3AF6" w:rsidRDefault="00EE3AF6" w:rsidP="00BE4951">
            <w:pPr>
              <w:spacing w:before="0"/>
              <w:jc w:val="center"/>
              <w:rPr>
                <w:sz w:val="22"/>
                <w:szCs w:val="22"/>
              </w:rPr>
            </w:pPr>
            <w:r>
              <w:rPr>
                <w:sz w:val="22"/>
                <w:szCs w:val="22"/>
              </w:rPr>
              <w:t>Wzór pisma</w:t>
            </w:r>
          </w:p>
        </w:tc>
      </w:tr>
      <w:tr w:rsidR="00125477" w:rsidTr="00BE4951">
        <w:trPr>
          <w:trHeight w:val="454"/>
          <w:jc w:val="center"/>
        </w:trPr>
        <w:tc>
          <w:tcPr>
            <w:tcW w:w="1218" w:type="dxa"/>
            <w:vAlign w:val="center"/>
          </w:tcPr>
          <w:p w:rsidR="00125477" w:rsidRDefault="00125477" w:rsidP="00670BF9">
            <w:pPr>
              <w:spacing w:before="0"/>
              <w:rPr>
                <w:sz w:val="22"/>
                <w:szCs w:val="22"/>
              </w:rPr>
            </w:pPr>
            <w:r>
              <w:rPr>
                <w:sz w:val="22"/>
                <w:szCs w:val="22"/>
              </w:rPr>
              <w:t>P-2/</w:t>
            </w:r>
            <w:r w:rsidR="00670BF9">
              <w:rPr>
                <w:sz w:val="22"/>
                <w:szCs w:val="22"/>
              </w:rPr>
              <w:t>363</w:t>
            </w:r>
          </w:p>
        </w:tc>
        <w:tc>
          <w:tcPr>
            <w:tcW w:w="3973" w:type="dxa"/>
            <w:vAlign w:val="center"/>
          </w:tcPr>
          <w:p w:rsidR="00125477" w:rsidRDefault="00125477" w:rsidP="00BE4951">
            <w:pPr>
              <w:spacing w:before="0"/>
              <w:jc w:val="both"/>
              <w:rPr>
                <w:sz w:val="22"/>
                <w:szCs w:val="22"/>
              </w:rPr>
            </w:pPr>
            <w:r>
              <w:rPr>
                <w:sz w:val="22"/>
                <w:szCs w:val="22"/>
              </w:rPr>
              <w:t xml:space="preserve">Pismo do Beneficjenta z prośbą </w:t>
            </w:r>
            <w:r>
              <w:rPr>
                <w:sz w:val="22"/>
                <w:szCs w:val="22"/>
              </w:rPr>
              <w:br/>
              <w:t>o przesłanie aktualnego dokumentu poświadczającego właściwy numer rachunku i dane posiadacza rachunku</w:t>
            </w:r>
          </w:p>
        </w:tc>
        <w:tc>
          <w:tcPr>
            <w:tcW w:w="4104" w:type="dxa"/>
            <w:vAlign w:val="center"/>
          </w:tcPr>
          <w:p w:rsidR="00125477" w:rsidRDefault="006A0A6D" w:rsidP="00BE4951">
            <w:pPr>
              <w:spacing w:before="0"/>
              <w:jc w:val="center"/>
              <w:rPr>
                <w:sz w:val="22"/>
                <w:szCs w:val="22"/>
              </w:rPr>
            </w:pPr>
            <w:r>
              <w:rPr>
                <w:sz w:val="22"/>
                <w:szCs w:val="22"/>
              </w:rPr>
              <w:t>Wzór pisma</w:t>
            </w:r>
          </w:p>
        </w:tc>
      </w:tr>
      <w:tr w:rsidR="009C661E" w:rsidTr="00BE4951">
        <w:trPr>
          <w:trHeight w:val="454"/>
          <w:jc w:val="center"/>
        </w:trPr>
        <w:tc>
          <w:tcPr>
            <w:tcW w:w="1218" w:type="dxa"/>
            <w:vAlign w:val="center"/>
          </w:tcPr>
          <w:p w:rsidR="009C661E" w:rsidRDefault="009C661E" w:rsidP="00670BF9">
            <w:pPr>
              <w:spacing w:before="0"/>
              <w:rPr>
                <w:sz w:val="22"/>
                <w:szCs w:val="22"/>
              </w:rPr>
            </w:pPr>
            <w:r>
              <w:rPr>
                <w:sz w:val="22"/>
                <w:szCs w:val="22"/>
              </w:rPr>
              <w:t>P-</w:t>
            </w:r>
            <w:r w:rsidR="00125477">
              <w:rPr>
                <w:sz w:val="22"/>
                <w:szCs w:val="22"/>
              </w:rPr>
              <w:t>3</w:t>
            </w:r>
            <w:r>
              <w:rPr>
                <w:sz w:val="22"/>
                <w:szCs w:val="22"/>
              </w:rPr>
              <w:t>/</w:t>
            </w:r>
            <w:r w:rsidR="00670BF9">
              <w:rPr>
                <w:sz w:val="22"/>
                <w:szCs w:val="22"/>
              </w:rPr>
              <w:t>363</w:t>
            </w:r>
          </w:p>
        </w:tc>
        <w:tc>
          <w:tcPr>
            <w:tcW w:w="3973" w:type="dxa"/>
            <w:vAlign w:val="center"/>
          </w:tcPr>
          <w:p w:rsidR="009C661E" w:rsidRPr="00705E3B" w:rsidRDefault="009C661E" w:rsidP="00825496">
            <w:pPr>
              <w:spacing w:before="0"/>
              <w:jc w:val="both"/>
              <w:rPr>
                <w:sz w:val="22"/>
                <w:szCs w:val="22"/>
              </w:rPr>
            </w:pPr>
            <w:r w:rsidRPr="00705E3B">
              <w:rPr>
                <w:sz w:val="22"/>
                <w:szCs w:val="22"/>
              </w:rPr>
              <w:t xml:space="preserve">Pismo </w:t>
            </w:r>
            <w:r>
              <w:rPr>
                <w:sz w:val="22"/>
                <w:szCs w:val="22"/>
              </w:rPr>
              <w:t xml:space="preserve">do ARiMR z prośbą o wstrzymanie realizacji </w:t>
            </w:r>
            <w:r w:rsidR="00825496">
              <w:rPr>
                <w:sz w:val="22"/>
                <w:szCs w:val="22"/>
              </w:rPr>
              <w:t xml:space="preserve">lub zwrot dokumentu finansowo-księgowego. </w:t>
            </w:r>
          </w:p>
        </w:tc>
        <w:tc>
          <w:tcPr>
            <w:tcW w:w="4104" w:type="dxa"/>
          </w:tcPr>
          <w:p w:rsidR="009C661E" w:rsidRPr="00705E3B" w:rsidRDefault="009C661E" w:rsidP="00BE4951">
            <w:pPr>
              <w:spacing w:before="0"/>
              <w:jc w:val="center"/>
              <w:rPr>
                <w:sz w:val="22"/>
                <w:szCs w:val="22"/>
              </w:rPr>
            </w:pPr>
            <w:r w:rsidRPr="00C60FF8">
              <w:rPr>
                <w:sz w:val="22"/>
                <w:szCs w:val="22"/>
              </w:rPr>
              <w:t>Wzór pisma</w:t>
            </w:r>
          </w:p>
        </w:tc>
      </w:tr>
      <w:tr w:rsidR="009C661E" w:rsidTr="00BE4951">
        <w:trPr>
          <w:trHeight w:val="454"/>
          <w:jc w:val="center"/>
        </w:trPr>
        <w:tc>
          <w:tcPr>
            <w:tcW w:w="1218" w:type="dxa"/>
            <w:vAlign w:val="center"/>
          </w:tcPr>
          <w:p w:rsidR="009C661E" w:rsidRDefault="009C661E" w:rsidP="00670BF9">
            <w:pPr>
              <w:spacing w:before="0"/>
              <w:rPr>
                <w:sz w:val="22"/>
                <w:szCs w:val="22"/>
              </w:rPr>
            </w:pPr>
            <w:r>
              <w:rPr>
                <w:sz w:val="22"/>
                <w:szCs w:val="22"/>
              </w:rPr>
              <w:t>P-</w:t>
            </w:r>
            <w:r w:rsidR="00125477">
              <w:rPr>
                <w:sz w:val="22"/>
                <w:szCs w:val="22"/>
              </w:rPr>
              <w:t>4</w:t>
            </w:r>
            <w:r>
              <w:rPr>
                <w:sz w:val="22"/>
                <w:szCs w:val="22"/>
              </w:rPr>
              <w:t>/</w:t>
            </w:r>
            <w:r w:rsidR="00670BF9">
              <w:rPr>
                <w:sz w:val="22"/>
                <w:szCs w:val="22"/>
              </w:rPr>
              <w:t>363</w:t>
            </w:r>
          </w:p>
        </w:tc>
        <w:tc>
          <w:tcPr>
            <w:tcW w:w="3973" w:type="dxa"/>
            <w:vAlign w:val="center"/>
          </w:tcPr>
          <w:p w:rsidR="009C661E" w:rsidRPr="00705E3B" w:rsidRDefault="0072644C" w:rsidP="00491153">
            <w:pPr>
              <w:spacing w:before="0"/>
              <w:rPr>
                <w:sz w:val="22"/>
                <w:szCs w:val="22"/>
              </w:rPr>
            </w:pPr>
            <w:r w:rsidRPr="0072644C">
              <w:rPr>
                <w:sz w:val="22"/>
                <w:szCs w:val="22"/>
              </w:rPr>
              <w:t xml:space="preserve">Pismo do Beneficjenta </w:t>
            </w:r>
            <w:r w:rsidR="00150B4B">
              <w:rPr>
                <w:sz w:val="22"/>
                <w:szCs w:val="22"/>
              </w:rPr>
              <w:t>w spr</w:t>
            </w:r>
            <w:r w:rsidR="007D0D66">
              <w:rPr>
                <w:sz w:val="22"/>
                <w:szCs w:val="22"/>
              </w:rPr>
              <w:t>awie</w:t>
            </w:r>
            <w:r w:rsidR="00150B4B">
              <w:rPr>
                <w:sz w:val="22"/>
                <w:szCs w:val="22"/>
              </w:rPr>
              <w:t xml:space="preserve"> odzyskania nienależnie</w:t>
            </w:r>
            <w:r w:rsidR="00491153">
              <w:rPr>
                <w:sz w:val="22"/>
                <w:szCs w:val="22"/>
              </w:rPr>
              <w:t xml:space="preserve">, </w:t>
            </w:r>
            <w:r w:rsidR="000E7892">
              <w:rPr>
                <w:sz w:val="22"/>
                <w:szCs w:val="22"/>
              </w:rPr>
              <w:t>nadmiernie</w:t>
            </w:r>
            <w:r w:rsidR="00150B4B">
              <w:rPr>
                <w:sz w:val="22"/>
                <w:szCs w:val="22"/>
              </w:rPr>
              <w:t xml:space="preserve"> pobran</w:t>
            </w:r>
            <w:r w:rsidR="00CB2A49">
              <w:rPr>
                <w:sz w:val="22"/>
                <w:szCs w:val="22"/>
              </w:rPr>
              <w:t>ych środków publicznych</w:t>
            </w:r>
            <w:r w:rsidR="00150B4B">
              <w:rPr>
                <w:sz w:val="22"/>
                <w:szCs w:val="22"/>
              </w:rPr>
              <w:t>.</w:t>
            </w:r>
          </w:p>
        </w:tc>
        <w:tc>
          <w:tcPr>
            <w:tcW w:w="4104" w:type="dxa"/>
            <w:vAlign w:val="center"/>
          </w:tcPr>
          <w:p w:rsidR="009C661E" w:rsidRPr="00705E3B" w:rsidRDefault="009C661E" w:rsidP="00BE4951">
            <w:pPr>
              <w:spacing w:before="0"/>
              <w:jc w:val="center"/>
              <w:rPr>
                <w:sz w:val="22"/>
                <w:szCs w:val="22"/>
              </w:rPr>
            </w:pPr>
            <w:r w:rsidRPr="00C60FF8">
              <w:rPr>
                <w:sz w:val="22"/>
                <w:szCs w:val="22"/>
              </w:rPr>
              <w:t>Wzór pisma</w:t>
            </w:r>
          </w:p>
        </w:tc>
      </w:tr>
      <w:tr w:rsidR="00C8174E" w:rsidTr="00BE4951">
        <w:trPr>
          <w:trHeight w:val="454"/>
          <w:jc w:val="center"/>
        </w:trPr>
        <w:tc>
          <w:tcPr>
            <w:tcW w:w="1218" w:type="dxa"/>
            <w:vAlign w:val="center"/>
          </w:tcPr>
          <w:p w:rsidR="00C8174E" w:rsidRDefault="00C8174E" w:rsidP="00670BF9">
            <w:pPr>
              <w:spacing w:before="0"/>
              <w:rPr>
                <w:sz w:val="22"/>
                <w:szCs w:val="22"/>
              </w:rPr>
            </w:pPr>
            <w:r>
              <w:rPr>
                <w:sz w:val="22"/>
                <w:szCs w:val="22"/>
              </w:rPr>
              <w:t>P-5/</w:t>
            </w:r>
            <w:r w:rsidR="00670BF9">
              <w:rPr>
                <w:sz w:val="22"/>
                <w:szCs w:val="22"/>
              </w:rPr>
              <w:t>363</w:t>
            </w:r>
          </w:p>
        </w:tc>
        <w:tc>
          <w:tcPr>
            <w:tcW w:w="3973" w:type="dxa"/>
            <w:vAlign w:val="center"/>
          </w:tcPr>
          <w:p w:rsidR="00C8174E" w:rsidRPr="0072644C" w:rsidRDefault="00C8174E" w:rsidP="00150B4B">
            <w:pPr>
              <w:spacing w:before="0"/>
              <w:rPr>
                <w:sz w:val="22"/>
                <w:szCs w:val="22"/>
              </w:rPr>
            </w:pPr>
            <w:r>
              <w:rPr>
                <w:sz w:val="22"/>
                <w:szCs w:val="22"/>
              </w:rPr>
              <w:t>Pismo do Departamentu Księgowości ARiMR przekazujące dokumenty finansowo-księgowe</w:t>
            </w:r>
          </w:p>
        </w:tc>
        <w:tc>
          <w:tcPr>
            <w:tcW w:w="4104" w:type="dxa"/>
            <w:vAlign w:val="center"/>
          </w:tcPr>
          <w:p w:rsidR="00C8174E" w:rsidRPr="00C60FF8" w:rsidRDefault="00C8174E" w:rsidP="00BE4951">
            <w:pPr>
              <w:spacing w:before="0"/>
              <w:jc w:val="center"/>
              <w:rPr>
                <w:sz w:val="22"/>
                <w:szCs w:val="22"/>
              </w:rPr>
            </w:pPr>
            <w:r w:rsidRPr="00757831">
              <w:rPr>
                <w:sz w:val="22"/>
                <w:szCs w:val="22"/>
              </w:rPr>
              <w:t>Wzór pisma</w:t>
            </w:r>
          </w:p>
        </w:tc>
      </w:tr>
      <w:tr w:rsidR="000A6717" w:rsidTr="00BE4951">
        <w:trPr>
          <w:trHeight w:val="454"/>
          <w:jc w:val="center"/>
        </w:trPr>
        <w:tc>
          <w:tcPr>
            <w:tcW w:w="1218" w:type="dxa"/>
            <w:vAlign w:val="center"/>
          </w:tcPr>
          <w:p w:rsidR="000A6717" w:rsidRDefault="000A6717" w:rsidP="00670BF9">
            <w:pPr>
              <w:spacing w:before="0"/>
              <w:rPr>
                <w:sz w:val="22"/>
                <w:szCs w:val="22"/>
              </w:rPr>
            </w:pPr>
            <w:r>
              <w:rPr>
                <w:sz w:val="22"/>
                <w:szCs w:val="22"/>
              </w:rPr>
              <w:t>P-6/</w:t>
            </w:r>
            <w:r w:rsidR="00670BF9">
              <w:rPr>
                <w:sz w:val="22"/>
                <w:szCs w:val="22"/>
              </w:rPr>
              <w:t>363</w:t>
            </w:r>
          </w:p>
        </w:tc>
        <w:tc>
          <w:tcPr>
            <w:tcW w:w="3973" w:type="dxa"/>
            <w:vAlign w:val="center"/>
          </w:tcPr>
          <w:p w:rsidR="000A6717" w:rsidRPr="00336CF7" w:rsidRDefault="000A6717" w:rsidP="00481D40">
            <w:pPr>
              <w:spacing w:before="0"/>
              <w:rPr>
                <w:sz w:val="22"/>
                <w:szCs w:val="22"/>
              </w:rPr>
            </w:pPr>
            <w:r w:rsidRPr="00115AF0">
              <w:rPr>
                <w:sz w:val="22"/>
                <w:szCs w:val="22"/>
              </w:rPr>
              <w:t>Pismo do Beneficjenta w spr</w:t>
            </w:r>
            <w:r w:rsidR="00481D40">
              <w:rPr>
                <w:sz w:val="22"/>
                <w:szCs w:val="22"/>
              </w:rPr>
              <w:t>awie</w:t>
            </w:r>
            <w:r w:rsidRPr="00115AF0">
              <w:rPr>
                <w:sz w:val="22"/>
                <w:szCs w:val="22"/>
              </w:rPr>
              <w:t xml:space="preserve"> przekazania obowiązującej gwarancji bankowej</w:t>
            </w:r>
          </w:p>
        </w:tc>
        <w:tc>
          <w:tcPr>
            <w:tcW w:w="4104" w:type="dxa"/>
            <w:vAlign w:val="center"/>
          </w:tcPr>
          <w:p w:rsidR="000A6717" w:rsidRPr="00757831" w:rsidRDefault="000A6717" w:rsidP="00BE4951">
            <w:pPr>
              <w:spacing w:before="0"/>
              <w:jc w:val="center"/>
              <w:rPr>
                <w:sz w:val="22"/>
                <w:szCs w:val="22"/>
              </w:rPr>
            </w:pPr>
            <w:r w:rsidRPr="00757831">
              <w:rPr>
                <w:sz w:val="22"/>
                <w:szCs w:val="22"/>
              </w:rPr>
              <w:t>Wzór pisma</w:t>
            </w:r>
          </w:p>
        </w:tc>
      </w:tr>
      <w:tr w:rsidR="009C661E" w:rsidTr="00BE4951">
        <w:trPr>
          <w:trHeight w:val="454"/>
          <w:jc w:val="center"/>
        </w:trPr>
        <w:tc>
          <w:tcPr>
            <w:tcW w:w="1218" w:type="dxa"/>
            <w:vAlign w:val="center"/>
          </w:tcPr>
          <w:p w:rsidR="009C661E" w:rsidRDefault="009C661E" w:rsidP="00670BF9">
            <w:pPr>
              <w:spacing w:before="0"/>
              <w:rPr>
                <w:sz w:val="22"/>
                <w:szCs w:val="22"/>
              </w:rPr>
            </w:pPr>
            <w:r>
              <w:rPr>
                <w:sz w:val="22"/>
                <w:szCs w:val="22"/>
              </w:rPr>
              <w:t>P-</w:t>
            </w:r>
            <w:r w:rsidR="000A6717">
              <w:rPr>
                <w:sz w:val="22"/>
                <w:szCs w:val="22"/>
              </w:rPr>
              <w:t>7</w:t>
            </w:r>
            <w:r>
              <w:rPr>
                <w:sz w:val="22"/>
                <w:szCs w:val="22"/>
              </w:rPr>
              <w:t>/</w:t>
            </w:r>
            <w:r w:rsidR="00670BF9">
              <w:rPr>
                <w:sz w:val="22"/>
                <w:szCs w:val="22"/>
              </w:rPr>
              <w:t>363</w:t>
            </w:r>
          </w:p>
        </w:tc>
        <w:tc>
          <w:tcPr>
            <w:tcW w:w="3973" w:type="dxa"/>
            <w:vAlign w:val="center"/>
          </w:tcPr>
          <w:p w:rsidR="009C661E" w:rsidRPr="00705E3B" w:rsidRDefault="009C661E" w:rsidP="005C3F7F">
            <w:pPr>
              <w:spacing w:before="0"/>
              <w:rPr>
                <w:sz w:val="22"/>
                <w:szCs w:val="22"/>
              </w:rPr>
            </w:pPr>
            <w:r>
              <w:rPr>
                <w:sz w:val="22"/>
                <w:szCs w:val="22"/>
              </w:rPr>
              <w:t xml:space="preserve">Pismo do </w:t>
            </w:r>
            <w:r w:rsidR="002B780C">
              <w:t>Departamentu Działań Delegowanych</w:t>
            </w:r>
            <w:r w:rsidR="003F3122">
              <w:rPr>
                <w:sz w:val="22"/>
                <w:szCs w:val="22"/>
              </w:rPr>
              <w:t xml:space="preserve"> </w:t>
            </w:r>
            <w:r>
              <w:rPr>
                <w:sz w:val="22"/>
                <w:szCs w:val="22"/>
              </w:rPr>
              <w:t xml:space="preserve">ARiMR przesyłające dokument </w:t>
            </w:r>
            <w:r w:rsidR="00C57168">
              <w:t xml:space="preserve">zgłoszenia </w:t>
            </w:r>
            <w:r w:rsidR="00C57168" w:rsidRPr="00BD6CDD">
              <w:t xml:space="preserve">należności </w:t>
            </w:r>
            <w:r>
              <w:rPr>
                <w:sz w:val="22"/>
                <w:szCs w:val="22"/>
              </w:rPr>
              <w:t>ZW-1</w:t>
            </w:r>
            <w:r w:rsidR="00B8194B">
              <w:rPr>
                <w:sz w:val="22"/>
                <w:szCs w:val="22"/>
              </w:rPr>
              <w:t>/12</w:t>
            </w:r>
          </w:p>
        </w:tc>
        <w:tc>
          <w:tcPr>
            <w:tcW w:w="4104" w:type="dxa"/>
            <w:vAlign w:val="center"/>
          </w:tcPr>
          <w:p w:rsidR="009C661E" w:rsidRPr="00705E3B" w:rsidRDefault="009C661E" w:rsidP="00BE4951">
            <w:pPr>
              <w:spacing w:before="0"/>
              <w:jc w:val="center"/>
              <w:rPr>
                <w:sz w:val="22"/>
                <w:szCs w:val="22"/>
              </w:rPr>
            </w:pPr>
            <w:r w:rsidRPr="00757831">
              <w:rPr>
                <w:sz w:val="22"/>
                <w:szCs w:val="22"/>
              </w:rPr>
              <w:t>Wzór pisma</w:t>
            </w:r>
          </w:p>
        </w:tc>
      </w:tr>
      <w:tr w:rsidR="0030160F" w:rsidTr="00BE4951">
        <w:trPr>
          <w:trHeight w:val="454"/>
          <w:jc w:val="center"/>
        </w:trPr>
        <w:tc>
          <w:tcPr>
            <w:tcW w:w="1218" w:type="dxa"/>
            <w:vAlign w:val="center"/>
          </w:tcPr>
          <w:p w:rsidR="0030160F" w:rsidRDefault="0030160F" w:rsidP="00670BF9">
            <w:pPr>
              <w:spacing w:before="0"/>
              <w:rPr>
                <w:sz w:val="22"/>
                <w:szCs w:val="22"/>
              </w:rPr>
            </w:pPr>
            <w:r>
              <w:rPr>
                <w:sz w:val="22"/>
                <w:szCs w:val="22"/>
              </w:rPr>
              <w:t>P-</w:t>
            </w:r>
            <w:r w:rsidR="00BA41AD">
              <w:rPr>
                <w:sz w:val="22"/>
                <w:szCs w:val="22"/>
              </w:rPr>
              <w:t>8</w:t>
            </w:r>
            <w:r>
              <w:rPr>
                <w:sz w:val="22"/>
                <w:szCs w:val="22"/>
              </w:rPr>
              <w:t>/</w:t>
            </w:r>
            <w:r w:rsidR="00670BF9">
              <w:rPr>
                <w:sz w:val="22"/>
                <w:szCs w:val="22"/>
              </w:rPr>
              <w:t>363</w:t>
            </w:r>
          </w:p>
        </w:tc>
        <w:tc>
          <w:tcPr>
            <w:tcW w:w="3973" w:type="dxa"/>
            <w:vAlign w:val="center"/>
          </w:tcPr>
          <w:p w:rsidR="0030160F" w:rsidRPr="00BD6CDD" w:rsidRDefault="0030160F" w:rsidP="008F155A">
            <w:pPr>
              <w:spacing w:before="0"/>
            </w:pPr>
            <w:r>
              <w:t xml:space="preserve">Pismo do </w:t>
            </w:r>
            <w:r w:rsidR="002B780C">
              <w:t>Departamentu Działań Delegowanych</w:t>
            </w:r>
            <w:r>
              <w:t xml:space="preserve"> ARiMR dot. uzyskania opinii w sprawie wystąpienia/niewystąpienia nieprawidłowości skutkującej dochodzeniem należności.</w:t>
            </w:r>
          </w:p>
        </w:tc>
        <w:tc>
          <w:tcPr>
            <w:tcW w:w="4104" w:type="dxa"/>
            <w:vAlign w:val="center"/>
          </w:tcPr>
          <w:p w:rsidR="0030160F" w:rsidRDefault="0030160F" w:rsidP="00BE4951">
            <w:pPr>
              <w:spacing w:before="0"/>
              <w:jc w:val="center"/>
              <w:rPr>
                <w:sz w:val="22"/>
                <w:szCs w:val="22"/>
              </w:rPr>
            </w:pPr>
            <w:r>
              <w:rPr>
                <w:sz w:val="22"/>
                <w:szCs w:val="22"/>
              </w:rPr>
              <w:t>Wzór pisma</w:t>
            </w:r>
          </w:p>
        </w:tc>
      </w:tr>
      <w:tr w:rsidR="00700977" w:rsidTr="00BE4951">
        <w:trPr>
          <w:trHeight w:val="454"/>
          <w:jc w:val="center"/>
        </w:trPr>
        <w:tc>
          <w:tcPr>
            <w:tcW w:w="1218" w:type="dxa"/>
            <w:vAlign w:val="center"/>
          </w:tcPr>
          <w:p w:rsidR="00700977" w:rsidRPr="003D3DCE" w:rsidRDefault="00700977" w:rsidP="00192352">
            <w:pPr>
              <w:spacing w:before="0"/>
              <w:rPr>
                <w:sz w:val="22"/>
                <w:szCs w:val="22"/>
              </w:rPr>
            </w:pPr>
            <w:r w:rsidRPr="003D3DCE">
              <w:rPr>
                <w:sz w:val="22"/>
                <w:szCs w:val="22"/>
              </w:rPr>
              <w:t>P-</w:t>
            </w:r>
            <w:r w:rsidR="00192352">
              <w:rPr>
                <w:sz w:val="22"/>
                <w:szCs w:val="22"/>
              </w:rPr>
              <w:t>9</w:t>
            </w:r>
            <w:r w:rsidRPr="003D3DCE">
              <w:rPr>
                <w:sz w:val="22"/>
                <w:szCs w:val="22"/>
              </w:rPr>
              <w:t>/</w:t>
            </w:r>
            <w:r w:rsidR="00670BF9">
              <w:rPr>
                <w:sz w:val="22"/>
                <w:szCs w:val="22"/>
              </w:rPr>
              <w:t>363</w:t>
            </w:r>
          </w:p>
        </w:tc>
        <w:tc>
          <w:tcPr>
            <w:tcW w:w="3973" w:type="dxa"/>
            <w:vAlign w:val="center"/>
          </w:tcPr>
          <w:p w:rsidR="00700977" w:rsidRPr="003D3DCE" w:rsidRDefault="00634B9B" w:rsidP="00BC2A85">
            <w:pPr>
              <w:pStyle w:val="Nagwek4"/>
              <w:tabs>
                <w:tab w:val="clear" w:pos="864"/>
              </w:tabs>
              <w:spacing w:before="0"/>
              <w:ind w:left="0" w:firstLine="0"/>
              <w:rPr>
                <w:sz w:val="24"/>
              </w:rPr>
            </w:pPr>
            <w:r w:rsidRPr="003D3DCE">
              <w:rPr>
                <w:sz w:val="24"/>
              </w:rPr>
              <w:t>Pismo do Beneficjenta informujące o wszczęciu przez podmiot wdrażający postępowania administracyjnego.</w:t>
            </w:r>
          </w:p>
        </w:tc>
        <w:tc>
          <w:tcPr>
            <w:tcW w:w="4104" w:type="dxa"/>
            <w:vAlign w:val="center"/>
          </w:tcPr>
          <w:p w:rsidR="00700977" w:rsidRPr="003D3DCE" w:rsidRDefault="00700977" w:rsidP="00BE4951">
            <w:pPr>
              <w:spacing w:before="0"/>
              <w:jc w:val="center"/>
              <w:rPr>
                <w:sz w:val="22"/>
                <w:szCs w:val="22"/>
              </w:rPr>
            </w:pPr>
            <w:r w:rsidRPr="003D3DCE">
              <w:rPr>
                <w:sz w:val="22"/>
                <w:szCs w:val="22"/>
              </w:rPr>
              <w:t>Wzór pisma</w:t>
            </w:r>
          </w:p>
        </w:tc>
      </w:tr>
      <w:tr w:rsidR="009C661E" w:rsidTr="00BE4951">
        <w:trPr>
          <w:trHeight w:val="454"/>
          <w:jc w:val="center"/>
        </w:trPr>
        <w:tc>
          <w:tcPr>
            <w:tcW w:w="1218" w:type="dxa"/>
            <w:vAlign w:val="center"/>
          </w:tcPr>
          <w:p w:rsidR="009C661E" w:rsidRDefault="009C661E" w:rsidP="00670BF9">
            <w:pPr>
              <w:spacing w:before="0"/>
              <w:rPr>
                <w:sz w:val="22"/>
                <w:szCs w:val="22"/>
              </w:rPr>
            </w:pPr>
            <w:r>
              <w:rPr>
                <w:sz w:val="22"/>
                <w:szCs w:val="22"/>
              </w:rPr>
              <w:t>I-1/</w:t>
            </w:r>
            <w:r w:rsidR="00670BF9">
              <w:rPr>
                <w:sz w:val="22"/>
                <w:szCs w:val="22"/>
              </w:rPr>
              <w:t>363</w:t>
            </w:r>
          </w:p>
        </w:tc>
        <w:tc>
          <w:tcPr>
            <w:tcW w:w="3973" w:type="dxa"/>
            <w:vAlign w:val="center"/>
          </w:tcPr>
          <w:p w:rsidR="009C661E" w:rsidRDefault="009C661E" w:rsidP="00C767A3">
            <w:pPr>
              <w:pStyle w:val="Tekstpodstawowy"/>
              <w:spacing w:before="0" w:after="0"/>
              <w:rPr>
                <w:sz w:val="22"/>
                <w:szCs w:val="22"/>
              </w:rPr>
            </w:pPr>
            <w:r>
              <w:rPr>
                <w:sz w:val="22"/>
                <w:szCs w:val="22"/>
              </w:rPr>
              <w:t xml:space="preserve">Instrukcja wypełniania </w:t>
            </w:r>
            <w:r w:rsidR="00F86E91" w:rsidRPr="00F86E91">
              <w:rPr>
                <w:sz w:val="22"/>
                <w:szCs w:val="22"/>
              </w:rPr>
              <w:t>dokumentów finansowo-księgowych</w:t>
            </w:r>
            <w:r>
              <w:rPr>
                <w:sz w:val="22"/>
                <w:szCs w:val="22"/>
              </w:rPr>
              <w:t xml:space="preserve"> w ramach działań PROW </w:t>
            </w:r>
            <w:r w:rsidR="00B46A06">
              <w:rPr>
                <w:sz w:val="22"/>
                <w:szCs w:val="22"/>
              </w:rPr>
              <w:t xml:space="preserve">na lata </w:t>
            </w:r>
            <w:r>
              <w:rPr>
                <w:sz w:val="22"/>
                <w:szCs w:val="22"/>
              </w:rPr>
              <w:t>20</w:t>
            </w:r>
            <w:r w:rsidR="00C767A3">
              <w:rPr>
                <w:sz w:val="22"/>
                <w:szCs w:val="22"/>
              </w:rPr>
              <w:t>14</w:t>
            </w:r>
            <w:r>
              <w:rPr>
                <w:sz w:val="22"/>
                <w:szCs w:val="22"/>
              </w:rPr>
              <w:t>-20</w:t>
            </w:r>
            <w:r w:rsidR="00C767A3">
              <w:rPr>
                <w:sz w:val="22"/>
                <w:szCs w:val="22"/>
              </w:rPr>
              <w:t>20</w:t>
            </w:r>
          </w:p>
        </w:tc>
        <w:tc>
          <w:tcPr>
            <w:tcW w:w="4104" w:type="dxa"/>
            <w:vAlign w:val="center"/>
          </w:tcPr>
          <w:p w:rsidR="009C661E" w:rsidRDefault="009C661E" w:rsidP="00BE4951">
            <w:pPr>
              <w:spacing w:before="0"/>
              <w:jc w:val="center"/>
              <w:rPr>
                <w:sz w:val="22"/>
                <w:szCs w:val="22"/>
              </w:rPr>
            </w:pPr>
            <w:r>
              <w:rPr>
                <w:sz w:val="22"/>
                <w:szCs w:val="22"/>
              </w:rPr>
              <w:t xml:space="preserve">Instrukcja </w:t>
            </w:r>
          </w:p>
        </w:tc>
      </w:tr>
      <w:tr w:rsidR="009C661E" w:rsidTr="00BE4951">
        <w:trPr>
          <w:trHeight w:val="454"/>
          <w:jc w:val="center"/>
        </w:trPr>
        <w:tc>
          <w:tcPr>
            <w:tcW w:w="1218" w:type="dxa"/>
            <w:vAlign w:val="center"/>
          </w:tcPr>
          <w:p w:rsidR="009C661E" w:rsidRDefault="009C661E" w:rsidP="00032578">
            <w:pPr>
              <w:spacing w:before="0"/>
              <w:rPr>
                <w:sz w:val="22"/>
                <w:szCs w:val="22"/>
              </w:rPr>
            </w:pPr>
            <w:r>
              <w:rPr>
                <w:sz w:val="22"/>
                <w:szCs w:val="22"/>
              </w:rPr>
              <w:t>Z-1</w:t>
            </w:r>
            <w:r w:rsidR="00E21175">
              <w:rPr>
                <w:sz w:val="22"/>
                <w:szCs w:val="22"/>
              </w:rPr>
              <w:t>A</w:t>
            </w:r>
            <w:r>
              <w:rPr>
                <w:sz w:val="22"/>
                <w:szCs w:val="22"/>
              </w:rPr>
              <w:t>/</w:t>
            </w:r>
            <w:r w:rsidR="00032578">
              <w:rPr>
                <w:sz w:val="22"/>
                <w:szCs w:val="22"/>
              </w:rPr>
              <w:t>308</w:t>
            </w:r>
          </w:p>
        </w:tc>
        <w:tc>
          <w:tcPr>
            <w:tcW w:w="3973" w:type="dxa"/>
            <w:vAlign w:val="center"/>
          </w:tcPr>
          <w:p w:rsidR="009C661E" w:rsidRDefault="00E21175" w:rsidP="00E21175">
            <w:pPr>
              <w:spacing w:before="0"/>
              <w:rPr>
                <w:sz w:val="22"/>
                <w:szCs w:val="22"/>
              </w:rPr>
            </w:pPr>
            <w:r>
              <w:rPr>
                <w:sz w:val="22"/>
                <w:szCs w:val="22"/>
              </w:rPr>
              <w:t>Lista Zleceń</w:t>
            </w:r>
            <w:r w:rsidR="009C661E">
              <w:rPr>
                <w:sz w:val="22"/>
                <w:szCs w:val="22"/>
              </w:rPr>
              <w:t xml:space="preserve"> Płatności dla działań PROW na lata 20</w:t>
            </w:r>
            <w:r w:rsidR="000D2F96">
              <w:rPr>
                <w:sz w:val="22"/>
                <w:szCs w:val="22"/>
              </w:rPr>
              <w:t>14</w:t>
            </w:r>
            <w:r w:rsidR="009C661E">
              <w:rPr>
                <w:sz w:val="22"/>
                <w:szCs w:val="22"/>
              </w:rPr>
              <w:t>-20</w:t>
            </w:r>
            <w:r w:rsidR="000D2F96">
              <w:rPr>
                <w:sz w:val="22"/>
                <w:szCs w:val="22"/>
              </w:rPr>
              <w:t>20</w:t>
            </w:r>
          </w:p>
        </w:tc>
        <w:tc>
          <w:tcPr>
            <w:tcW w:w="4104" w:type="dxa"/>
            <w:vAlign w:val="center"/>
          </w:tcPr>
          <w:p w:rsidR="009C661E" w:rsidRDefault="009C661E" w:rsidP="00BE4951">
            <w:pPr>
              <w:spacing w:before="0"/>
              <w:jc w:val="center"/>
              <w:rPr>
                <w:sz w:val="22"/>
                <w:szCs w:val="22"/>
              </w:rPr>
            </w:pPr>
          </w:p>
          <w:p w:rsidR="009C661E" w:rsidRDefault="009C661E" w:rsidP="00BE4951">
            <w:pPr>
              <w:spacing w:before="0"/>
              <w:jc w:val="center"/>
              <w:rPr>
                <w:sz w:val="22"/>
                <w:szCs w:val="22"/>
              </w:rPr>
            </w:pPr>
            <w:r>
              <w:rPr>
                <w:sz w:val="22"/>
                <w:szCs w:val="22"/>
              </w:rPr>
              <w:t>Wzór zlecenia</w:t>
            </w:r>
          </w:p>
        </w:tc>
      </w:tr>
      <w:tr w:rsidR="009C661E" w:rsidTr="00BE4951">
        <w:trPr>
          <w:trHeight w:val="454"/>
          <w:jc w:val="center"/>
        </w:trPr>
        <w:tc>
          <w:tcPr>
            <w:tcW w:w="1218" w:type="dxa"/>
            <w:vAlign w:val="center"/>
          </w:tcPr>
          <w:p w:rsidR="009C661E" w:rsidRDefault="009C661E" w:rsidP="00032578">
            <w:pPr>
              <w:spacing w:before="0"/>
              <w:rPr>
                <w:sz w:val="22"/>
                <w:szCs w:val="22"/>
              </w:rPr>
            </w:pPr>
            <w:r>
              <w:rPr>
                <w:sz w:val="22"/>
                <w:szCs w:val="22"/>
              </w:rPr>
              <w:t>Z-2</w:t>
            </w:r>
            <w:r w:rsidR="00E21175">
              <w:rPr>
                <w:sz w:val="22"/>
                <w:szCs w:val="22"/>
              </w:rPr>
              <w:t>A</w:t>
            </w:r>
            <w:r>
              <w:rPr>
                <w:sz w:val="22"/>
                <w:szCs w:val="22"/>
              </w:rPr>
              <w:t>/</w:t>
            </w:r>
            <w:r w:rsidR="00032578">
              <w:rPr>
                <w:sz w:val="22"/>
                <w:szCs w:val="22"/>
              </w:rPr>
              <w:t>308</w:t>
            </w:r>
          </w:p>
        </w:tc>
        <w:tc>
          <w:tcPr>
            <w:tcW w:w="3973" w:type="dxa"/>
            <w:vAlign w:val="center"/>
          </w:tcPr>
          <w:p w:rsidR="009C661E" w:rsidRDefault="00E21175" w:rsidP="00E21175">
            <w:pPr>
              <w:pStyle w:val="Tekstpodstawowy"/>
              <w:spacing w:before="0" w:after="0"/>
              <w:rPr>
                <w:sz w:val="22"/>
                <w:szCs w:val="22"/>
              </w:rPr>
            </w:pPr>
            <w:r>
              <w:rPr>
                <w:sz w:val="22"/>
                <w:szCs w:val="22"/>
              </w:rPr>
              <w:t xml:space="preserve">Lista </w:t>
            </w:r>
            <w:r w:rsidR="009C661E">
              <w:rPr>
                <w:sz w:val="22"/>
                <w:szCs w:val="22"/>
              </w:rPr>
              <w:t>Zlece</w:t>
            </w:r>
            <w:r>
              <w:rPr>
                <w:sz w:val="22"/>
                <w:szCs w:val="22"/>
              </w:rPr>
              <w:t>ń</w:t>
            </w:r>
            <w:r w:rsidR="009C661E">
              <w:rPr>
                <w:sz w:val="22"/>
                <w:szCs w:val="22"/>
              </w:rPr>
              <w:t xml:space="preserve"> Płatności dla działań PROW na lata 20</w:t>
            </w:r>
            <w:r w:rsidR="000D2F96">
              <w:rPr>
                <w:sz w:val="22"/>
                <w:szCs w:val="22"/>
              </w:rPr>
              <w:t>14</w:t>
            </w:r>
            <w:r w:rsidR="009C661E">
              <w:rPr>
                <w:sz w:val="22"/>
                <w:szCs w:val="22"/>
              </w:rPr>
              <w:t>-20</w:t>
            </w:r>
            <w:r w:rsidR="000D2F96">
              <w:rPr>
                <w:sz w:val="22"/>
                <w:szCs w:val="22"/>
              </w:rPr>
              <w:t>20</w:t>
            </w:r>
            <w:r w:rsidR="009C661E">
              <w:rPr>
                <w:sz w:val="22"/>
                <w:szCs w:val="22"/>
              </w:rPr>
              <w:t xml:space="preserve"> dla zaliczki/wyprzedzającego finansowania</w:t>
            </w:r>
          </w:p>
        </w:tc>
        <w:tc>
          <w:tcPr>
            <w:tcW w:w="4104" w:type="dxa"/>
            <w:vAlign w:val="center"/>
          </w:tcPr>
          <w:p w:rsidR="009C661E" w:rsidRDefault="009C661E" w:rsidP="00BE4951">
            <w:pPr>
              <w:spacing w:before="0"/>
              <w:jc w:val="center"/>
              <w:rPr>
                <w:sz w:val="22"/>
                <w:szCs w:val="22"/>
              </w:rPr>
            </w:pPr>
            <w:r>
              <w:rPr>
                <w:sz w:val="22"/>
                <w:szCs w:val="22"/>
              </w:rPr>
              <w:t>Wzór zlecenia</w:t>
            </w:r>
          </w:p>
        </w:tc>
      </w:tr>
      <w:tr w:rsidR="009C661E" w:rsidTr="00BE4951">
        <w:trPr>
          <w:trHeight w:val="454"/>
          <w:jc w:val="center"/>
        </w:trPr>
        <w:tc>
          <w:tcPr>
            <w:tcW w:w="1218" w:type="dxa"/>
            <w:vAlign w:val="center"/>
          </w:tcPr>
          <w:p w:rsidR="009C661E" w:rsidRPr="003D7CA6" w:rsidRDefault="009C661E" w:rsidP="00670BF9">
            <w:pPr>
              <w:spacing w:before="0"/>
              <w:rPr>
                <w:sz w:val="22"/>
                <w:szCs w:val="22"/>
              </w:rPr>
            </w:pPr>
            <w:r>
              <w:rPr>
                <w:sz w:val="22"/>
                <w:szCs w:val="22"/>
              </w:rPr>
              <w:t>Z-6</w:t>
            </w:r>
            <w:r w:rsidR="00E21175">
              <w:rPr>
                <w:sz w:val="22"/>
                <w:szCs w:val="22"/>
              </w:rPr>
              <w:t>A</w:t>
            </w:r>
            <w:r>
              <w:rPr>
                <w:sz w:val="22"/>
                <w:szCs w:val="22"/>
              </w:rPr>
              <w:t>/</w:t>
            </w:r>
            <w:r w:rsidR="00670BF9">
              <w:rPr>
                <w:sz w:val="22"/>
                <w:szCs w:val="22"/>
              </w:rPr>
              <w:t>308</w:t>
            </w:r>
          </w:p>
        </w:tc>
        <w:tc>
          <w:tcPr>
            <w:tcW w:w="3973" w:type="dxa"/>
            <w:vAlign w:val="center"/>
          </w:tcPr>
          <w:p w:rsidR="009C661E" w:rsidRPr="003D7CA6" w:rsidRDefault="009C661E" w:rsidP="00E350FD">
            <w:pPr>
              <w:spacing w:before="0"/>
              <w:rPr>
                <w:sz w:val="22"/>
                <w:szCs w:val="22"/>
              </w:rPr>
            </w:pPr>
            <w:r>
              <w:rPr>
                <w:sz w:val="22"/>
                <w:szCs w:val="22"/>
              </w:rPr>
              <w:t xml:space="preserve">Zlecenie korygujące do </w:t>
            </w:r>
            <w:r w:rsidR="00E21175">
              <w:rPr>
                <w:sz w:val="22"/>
                <w:szCs w:val="22"/>
              </w:rPr>
              <w:t xml:space="preserve">Listy </w:t>
            </w:r>
            <w:r>
              <w:rPr>
                <w:sz w:val="22"/>
                <w:szCs w:val="22"/>
              </w:rPr>
              <w:t>Zlece</w:t>
            </w:r>
            <w:r w:rsidR="00E21175">
              <w:rPr>
                <w:sz w:val="22"/>
                <w:szCs w:val="22"/>
              </w:rPr>
              <w:t>ń Płatności, zaliczk/wyprzedzające finansowani</w:t>
            </w:r>
            <w:r w:rsidR="00E350FD">
              <w:rPr>
                <w:sz w:val="22"/>
                <w:szCs w:val="22"/>
              </w:rPr>
              <w:t>e/transza</w:t>
            </w:r>
            <w:r w:rsidR="00E21175">
              <w:rPr>
                <w:sz w:val="22"/>
                <w:szCs w:val="22"/>
              </w:rPr>
              <w:t xml:space="preserve"> </w:t>
            </w:r>
            <w:r>
              <w:rPr>
                <w:sz w:val="22"/>
                <w:szCs w:val="22"/>
              </w:rPr>
              <w:t xml:space="preserve">dla działań PROW na lata </w:t>
            </w:r>
            <w:r w:rsidR="00C767A3" w:rsidRPr="00A907E2">
              <w:t>Postępowanie w przypadku zaistnienia przesłanek do wszczęcia postępowania administracyjnego o ustalenie kwot nienależnie/ nadmiernie pobranych środków publicznych.</w:t>
            </w:r>
          </w:p>
        </w:tc>
        <w:tc>
          <w:tcPr>
            <w:tcW w:w="4104" w:type="dxa"/>
            <w:vAlign w:val="center"/>
          </w:tcPr>
          <w:p w:rsidR="009C661E" w:rsidRDefault="009C661E" w:rsidP="00BE4951">
            <w:pPr>
              <w:spacing w:before="0"/>
              <w:jc w:val="center"/>
              <w:rPr>
                <w:sz w:val="22"/>
                <w:szCs w:val="22"/>
              </w:rPr>
            </w:pPr>
          </w:p>
          <w:p w:rsidR="009C661E" w:rsidRPr="003D7CA6" w:rsidRDefault="009C661E" w:rsidP="00BE4951">
            <w:pPr>
              <w:spacing w:before="0"/>
              <w:jc w:val="center"/>
              <w:rPr>
                <w:sz w:val="22"/>
                <w:szCs w:val="22"/>
              </w:rPr>
            </w:pPr>
            <w:r>
              <w:rPr>
                <w:sz w:val="22"/>
                <w:szCs w:val="22"/>
              </w:rPr>
              <w:t>Wzór zlecenia</w:t>
            </w:r>
          </w:p>
        </w:tc>
      </w:tr>
      <w:tr w:rsidR="009C661E" w:rsidTr="00BE4951">
        <w:trPr>
          <w:trHeight w:val="454"/>
          <w:jc w:val="center"/>
        </w:trPr>
        <w:tc>
          <w:tcPr>
            <w:tcW w:w="1218" w:type="dxa"/>
            <w:vAlign w:val="center"/>
          </w:tcPr>
          <w:p w:rsidR="009C661E" w:rsidRDefault="009C661E" w:rsidP="00032578">
            <w:pPr>
              <w:spacing w:before="0"/>
              <w:rPr>
                <w:sz w:val="22"/>
                <w:szCs w:val="22"/>
              </w:rPr>
            </w:pPr>
            <w:r>
              <w:rPr>
                <w:sz w:val="22"/>
                <w:szCs w:val="22"/>
              </w:rPr>
              <w:lastRenderedPageBreak/>
              <w:t>P-1/</w:t>
            </w:r>
            <w:r w:rsidR="00032578">
              <w:rPr>
                <w:sz w:val="22"/>
                <w:szCs w:val="22"/>
              </w:rPr>
              <w:t>308</w:t>
            </w:r>
          </w:p>
        </w:tc>
        <w:tc>
          <w:tcPr>
            <w:tcW w:w="3973" w:type="dxa"/>
            <w:vAlign w:val="center"/>
          </w:tcPr>
          <w:p w:rsidR="009C661E" w:rsidRDefault="009C661E" w:rsidP="00BE4951">
            <w:pPr>
              <w:pStyle w:val="Tekstpodstawowy"/>
              <w:spacing w:before="0" w:after="0"/>
              <w:rPr>
                <w:sz w:val="22"/>
                <w:szCs w:val="22"/>
              </w:rPr>
            </w:pPr>
            <w:r>
              <w:rPr>
                <w:sz w:val="22"/>
                <w:szCs w:val="22"/>
              </w:rPr>
              <w:t>Nota korygująca</w:t>
            </w:r>
          </w:p>
        </w:tc>
        <w:tc>
          <w:tcPr>
            <w:tcW w:w="4104" w:type="dxa"/>
            <w:vAlign w:val="center"/>
          </w:tcPr>
          <w:p w:rsidR="009C661E" w:rsidRDefault="009C661E" w:rsidP="00BE4951">
            <w:pPr>
              <w:spacing w:before="0"/>
              <w:jc w:val="center"/>
              <w:rPr>
                <w:sz w:val="22"/>
                <w:szCs w:val="22"/>
              </w:rPr>
            </w:pPr>
            <w:r>
              <w:rPr>
                <w:sz w:val="22"/>
                <w:szCs w:val="22"/>
              </w:rPr>
              <w:t>Wzór noty</w:t>
            </w:r>
          </w:p>
        </w:tc>
      </w:tr>
      <w:tr w:rsidR="009C661E" w:rsidTr="00BE4951">
        <w:trPr>
          <w:trHeight w:val="454"/>
          <w:jc w:val="center"/>
        </w:trPr>
        <w:tc>
          <w:tcPr>
            <w:tcW w:w="1218" w:type="dxa"/>
            <w:vAlign w:val="center"/>
          </w:tcPr>
          <w:p w:rsidR="009C661E" w:rsidRDefault="009C661E" w:rsidP="004843D1">
            <w:pPr>
              <w:spacing w:before="0"/>
              <w:rPr>
                <w:sz w:val="22"/>
                <w:szCs w:val="22"/>
              </w:rPr>
            </w:pPr>
            <w:r>
              <w:rPr>
                <w:sz w:val="22"/>
                <w:szCs w:val="22"/>
              </w:rPr>
              <w:t>KK-16/</w:t>
            </w:r>
            <w:r w:rsidR="004843D1">
              <w:rPr>
                <w:sz w:val="22"/>
                <w:szCs w:val="22"/>
              </w:rPr>
              <w:t>308</w:t>
            </w:r>
          </w:p>
        </w:tc>
        <w:tc>
          <w:tcPr>
            <w:tcW w:w="3973" w:type="dxa"/>
            <w:vAlign w:val="center"/>
          </w:tcPr>
          <w:p w:rsidR="009C661E" w:rsidRDefault="009C661E" w:rsidP="00C70670">
            <w:pPr>
              <w:pStyle w:val="Tekstpodstawowy"/>
              <w:spacing w:before="0" w:after="0"/>
              <w:rPr>
                <w:sz w:val="22"/>
                <w:szCs w:val="22"/>
              </w:rPr>
            </w:pPr>
            <w:r>
              <w:rPr>
                <w:sz w:val="22"/>
                <w:szCs w:val="22"/>
              </w:rPr>
              <w:t>Karta wzorów podpisów osób upoważnionych do zatwierdzania</w:t>
            </w:r>
            <w:r>
              <w:rPr>
                <w:sz w:val="22"/>
                <w:szCs w:val="22"/>
              </w:rPr>
              <w:br/>
              <w:t xml:space="preserve">do wypłaty Zlecenia Płatności </w:t>
            </w:r>
            <w:r>
              <w:rPr>
                <w:sz w:val="22"/>
                <w:szCs w:val="22"/>
              </w:rPr>
              <w:br/>
              <w:t>w ramach PROW na lata 20</w:t>
            </w:r>
            <w:r w:rsidR="000D2F96">
              <w:rPr>
                <w:sz w:val="22"/>
                <w:szCs w:val="22"/>
              </w:rPr>
              <w:t>14</w:t>
            </w:r>
            <w:r>
              <w:rPr>
                <w:sz w:val="22"/>
                <w:szCs w:val="22"/>
              </w:rPr>
              <w:t>-20</w:t>
            </w:r>
            <w:r w:rsidR="00C70670">
              <w:rPr>
                <w:sz w:val="22"/>
                <w:szCs w:val="22"/>
              </w:rPr>
              <w:t>20</w:t>
            </w:r>
          </w:p>
        </w:tc>
        <w:tc>
          <w:tcPr>
            <w:tcW w:w="4104" w:type="dxa"/>
            <w:vAlign w:val="center"/>
          </w:tcPr>
          <w:p w:rsidR="009C661E" w:rsidRDefault="009C661E" w:rsidP="00BE4951">
            <w:pPr>
              <w:spacing w:before="0"/>
              <w:jc w:val="center"/>
              <w:rPr>
                <w:sz w:val="22"/>
                <w:szCs w:val="22"/>
              </w:rPr>
            </w:pPr>
            <w:r>
              <w:rPr>
                <w:sz w:val="22"/>
                <w:szCs w:val="22"/>
              </w:rPr>
              <w:t>Wzór karty</w:t>
            </w:r>
          </w:p>
        </w:tc>
      </w:tr>
      <w:tr w:rsidR="009C661E" w:rsidTr="00BE4951">
        <w:trPr>
          <w:trHeight w:val="454"/>
          <w:jc w:val="center"/>
        </w:trPr>
        <w:tc>
          <w:tcPr>
            <w:tcW w:w="1218" w:type="dxa"/>
            <w:vAlign w:val="center"/>
          </w:tcPr>
          <w:p w:rsidR="009C661E" w:rsidRDefault="009C661E" w:rsidP="00BE4951">
            <w:pPr>
              <w:spacing w:before="0"/>
              <w:rPr>
                <w:sz w:val="22"/>
                <w:szCs w:val="22"/>
              </w:rPr>
            </w:pPr>
            <w:r>
              <w:rPr>
                <w:sz w:val="22"/>
                <w:szCs w:val="22"/>
              </w:rPr>
              <w:t>ZW-1</w:t>
            </w:r>
            <w:r w:rsidR="00DB476A">
              <w:rPr>
                <w:sz w:val="22"/>
                <w:szCs w:val="22"/>
              </w:rPr>
              <w:t>/12</w:t>
            </w:r>
          </w:p>
        </w:tc>
        <w:tc>
          <w:tcPr>
            <w:tcW w:w="3973" w:type="dxa"/>
            <w:vAlign w:val="center"/>
          </w:tcPr>
          <w:p w:rsidR="009C661E" w:rsidRDefault="009C661E" w:rsidP="00DB476A">
            <w:pPr>
              <w:pStyle w:val="Tekstpodstawowy"/>
              <w:spacing w:before="0" w:after="0"/>
              <w:rPr>
                <w:sz w:val="22"/>
                <w:szCs w:val="22"/>
              </w:rPr>
            </w:pPr>
            <w:r>
              <w:rPr>
                <w:sz w:val="22"/>
                <w:szCs w:val="22"/>
              </w:rPr>
              <w:t xml:space="preserve">Dokument </w:t>
            </w:r>
            <w:r w:rsidR="00DB476A">
              <w:rPr>
                <w:sz w:val="22"/>
                <w:szCs w:val="22"/>
              </w:rPr>
              <w:t>zgłoszenia</w:t>
            </w:r>
            <w:r>
              <w:rPr>
                <w:sz w:val="22"/>
                <w:szCs w:val="22"/>
              </w:rPr>
              <w:t xml:space="preserve"> należności ZW-1</w:t>
            </w:r>
            <w:r w:rsidR="00DB476A">
              <w:rPr>
                <w:sz w:val="22"/>
                <w:szCs w:val="22"/>
              </w:rPr>
              <w:t>/12</w:t>
            </w:r>
          </w:p>
        </w:tc>
        <w:tc>
          <w:tcPr>
            <w:tcW w:w="4104" w:type="dxa"/>
            <w:vAlign w:val="center"/>
          </w:tcPr>
          <w:p w:rsidR="009C661E" w:rsidRDefault="009C661E" w:rsidP="00BE4951">
            <w:pPr>
              <w:spacing w:before="0"/>
              <w:jc w:val="center"/>
              <w:rPr>
                <w:sz w:val="22"/>
                <w:szCs w:val="22"/>
              </w:rPr>
            </w:pPr>
            <w:r>
              <w:rPr>
                <w:sz w:val="22"/>
                <w:szCs w:val="22"/>
              </w:rPr>
              <w:t>Wzór dokumentu</w:t>
            </w:r>
          </w:p>
        </w:tc>
      </w:tr>
      <w:tr w:rsidR="009C661E" w:rsidTr="00BE4951">
        <w:trPr>
          <w:trHeight w:val="454"/>
          <w:jc w:val="center"/>
        </w:trPr>
        <w:tc>
          <w:tcPr>
            <w:tcW w:w="1218" w:type="dxa"/>
            <w:vAlign w:val="center"/>
          </w:tcPr>
          <w:p w:rsidR="009C661E" w:rsidRDefault="004E4751" w:rsidP="00670BF9">
            <w:pPr>
              <w:spacing w:before="0"/>
              <w:rPr>
                <w:sz w:val="22"/>
                <w:szCs w:val="22"/>
              </w:rPr>
            </w:pPr>
            <w:r>
              <w:rPr>
                <w:sz w:val="22"/>
                <w:szCs w:val="22"/>
              </w:rPr>
              <w:t>I-2/</w:t>
            </w:r>
            <w:r w:rsidR="00670BF9">
              <w:rPr>
                <w:sz w:val="22"/>
                <w:szCs w:val="22"/>
              </w:rPr>
              <w:t>363</w:t>
            </w:r>
          </w:p>
        </w:tc>
        <w:tc>
          <w:tcPr>
            <w:tcW w:w="3973" w:type="dxa"/>
            <w:vAlign w:val="center"/>
          </w:tcPr>
          <w:p w:rsidR="009C661E" w:rsidRDefault="007D455C" w:rsidP="00BE4951">
            <w:pPr>
              <w:pStyle w:val="Tekstpodstawowy"/>
              <w:spacing w:before="0" w:after="0"/>
              <w:rPr>
                <w:sz w:val="22"/>
                <w:szCs w:val="22"/>
              </w:rPr>
            </w:pPr>
            <w:r w:rsidRPr="007D455C">
              <w:rPr>
                <w:sz w:val="22"/>
                <w:szCs w:val="22"/>
              </w:rPr>
              <w:t xml:space="preserve">Instrukcja sporządzania raportu Tabela </w:t>
            </w:r>
            <w:r w:rsidR="009C661E">
              <w:rPr>
                <w:sz w:val="22"/>
                <w:szCs w:val="22"/>
              </w:rPr>
              <w:t>X</w:t>
            </w:r>
          </w:p>
        </w:tc>
        <w:tc>
          <w:tcPr>
            <w:tcW w:w="4104" w:type="dxa"/>
            <w:vAlign w:val="center"/>
          </w:tcPr>
          <w:p w:rsidR="009C661E" w:rsidRDefault="009C661E" w:rsidP="00BE4951">
            <w:pPr>
              <w:spacing w:before="0"/>
              <w:jc w:val="center"/>
              <w:rPr>
                <w:sz w:val="22"/>
                <w:szCs w:val="22"/>
              </w:rPr>
            </w:pPr>
            <w:r>
              <w:rPr>
                <w:sz w:val="22"/>
                <w:szCs w:val="22"/>
              </w:rPr>
              <w:t>Instrukcja</w:t>
            </w:r>
          </w:p>
        </w:tc>
      </w:tr>
      <w:tr w:rsidR="007A7BA0" w:rsidTr="00BE4951">
        <w:trPr>
          <w:trHeight w:val="454"/>
          <w:jc w:val="center"/>
        </w:trPr>
        <w:tc>
          <w:tcPr>
            <w:tcW w:w="1218" w:type="dxa"/>
            <w:vAlign w:val="center"/>
          </w:tcPr>
          <w:p w:rsidR="007A7BA0" w:rsidRDefault="007A7BA0" w:rsidP="00192352">
            <w:pPr>
              <w:spacing w:before="0"/>
              <w:rPr>
                <w:sz w:val="22"/>
                <w:szCs w:val="22"/>
              </w:rPr>
            </w:pPr>
            <w:r>
              <w:rPr>
                <w:sz w:val="22"/>
                <w:szCs w:val="22"/>
              </w:rPr>
              <w:t>RWF-1/</w:t>
            </w:r>
            <w:r w:rsidR="00192352">
              <w:rPr>
                <w:sz w:val="22"/>
                <w:szCs w:val="22"/>
              </w:rPr>
              <w:t>363</w:t>
            </w:r>
          </w:p>
        </w:tc>
        <w:tc>
          <w:tcPr>
            <w:tcW w:w="3973" w:type="dxa"/>
            <w:vAlign w:val="center"/>
          </w:tcPr>
          <w:p w:rsidR="007A7BA0" w:rsidRDefault="007A7BA0" w:rsidP="00060BB5">
            <w:pPr>
              <w:pStyle w:val="Tekstpodstawowy"/>
              <w:spacing w:before="0" w:after="0"/>
              <w:rPr>
                <w:sz w:val="22"/>
                <w:szCs w:val="22"/>
              </w:rPr>
            </w:pPr>
            <w:r>
              <w:rPr>
                <w:sz w:val="22"/>
                <w:szCs w:val="22"/>
              </w:rPr>
              <w:t>Załącznik do Zlecenia Płatności</w:t>
            </w:r>
          </w:p>
        </w:tc>
        <w:tc>
          <w:tcPr>
            <w:tcW w:w="4104" w:type="dxa"/>
            <w:vAlign w:val="center"/>
          </w:tcPr>
          <w:p w:rsidR="007A7BA0" w:rsidRDefault="007A7BA0" w:rsidP="00060BB5">
            <w:pPr>
              <w:spacing w:before="0"/>
              <w:jc w:val="center"/>
              <w:rPr>
                <w:sz w:val="22"/>
                <w:szCs w:val="22"/>
              </w:rPr>
            </w:pPr>
            <w:r>
              <w:rPr>
                <w:sz w:val="22"/>
                <w:szCs w:val="22"/>
              </w:rPr>
              <w:t>Wzór formularza</w:t>
            </w:r>
          </w:p>
        </w:tc>
      </w:tr>
      <w:tr w:rsidR="007A7BA0" w:rsidTr="00BE4951">
        <w:trPr>
          <w:trHeight w:val="454"/>
          <w:jc w:val="center"/>
        </w:trPr>
        <w:tc>
          <w:tcPr>
            <w:tcW w:w="1218" w:type="dxa"/>
            <w:vAlign w:val="center"/>
          </w:tcPr>
          <w:p w:rsidR="007A7BA0" w:rsidRDefault="007A7BA0" w:rsidP="00E21175">
            <w:pPr>
              <w:spacing w:before="0"/>
              <w:rPr>
                <w:sz w:val="22"/>
                <w:szCs w:val="22"/>
              </w:rPr>
            </w:pPr>
            <w:r>
              <w:rPr>
                <w:sz w:val="22"/>
                <w:szCs w:val="22"/>
              </w:rPr>
              <w:t>I-</w:t>
            </w:r>
            <w:r w:rsidR="00E21175">
              <w:rPr>
                <w:sz w:val="22"/>
                <w:szCs w:val="22"/>
              </w:rPr>
              <w:t>3</w:t>
            </w:r>
            <w:r>
              <w:rPr>
                <w:sz w:val="22"/>
                <w:szCs w:val="22"/>
              </w:rPr>
              <w:t>/</w:t>
            </w:r>
            <w:r w:rsidR="00192352">
              <w:rPr>
                <w:sz w:val="22"/>
                <w:szCs w:val="22"/>
              </w:rPr>
              <w:t>363</w:t>
            </w:r>
          </w:p>
        </w:tc>
        <w:tc>
          <w:tcPr>
            <w:tcW w:w="3973" w:type="dxa"/>
            <w:vAlign w:val="center"/>
          </w:tcPr>
          <w:p w:rsidR="007A7BA0" w:rsidRDefault="007A7BA0" w:rsidP="00060BB5">
            <w:pPr>
              <w:pStyle w:val="Tekstpodstawowy"/>
              <w:spacing w:before="0" w:after="0"/>
              <w:rPr>
                <w:sz w:val="22"/>
                <w:szCs w:val="22"/>
              </w:rPr>
            </w:pPr>
            <w:r w:rsidRPr="002B3798">
              <w:rPr>
                <w:sz w:val="22"/>
                <w:szCs w:val="22"/>
              </w:rPr>
              <w:t xml:space="preserve">Instrukcja wypełniania tabeli </w:t>
            </w:r>
            <w:r w:rsidRPr="00634B9B">
              <w:rPr>
                <w:sz w:val="22"/>
                <w:szCs w:val="22"/>
              </w:rPr>
              <w:t>Rozliczenie wyprzedzającego finansowania kosztów kwalifikowanych operacji (…)RWF-1/146</w:t>
            </w:r>
          </w:p>
        </w:tc>
        <w:tc>
          <w:tcPr>
            <w:tcW w:w="4104" w:type="dxa"/>
            <w:vAlign w:val="center"/>
          </w:tcPr>
          <w:p w:rsidR="007A7BA0" w:rsidRDefault="007A7BA0" w:rsidP="00060BB5">
            <w:pPr>
              <w:spacing w:before="0"/>
              <w:jc w:val="center"/>
              <w:rPr>
                <w:sz w:val="22"/>
                <w:szCs w:val="22"/>
              </w:rPr>
            </w:pPr>
            <w:r>
              <w:rPr>
                <w:sz w:val="22"/>
                <w:szCs w:val="22"/>
              </w:rPr>
              <w:t>Instrukcja</w:t>
            </w:r>
          </w:p>
        </w:tc>
      </w:tr>
      <w:tr w:rsidR="00704896" w:rsidTr="00BE4951">
        <w:trPr>
          <w:trHeight w:val="454"/>
          <w:jc w:val="center"/>
        </w:trPr>
        <w:tc>
          <w:tcPr>
            <w:tcW w:w="1218" w:type="dxa"/>
            <w:vAlign w:val="center"/>
          </w:tcPr>
          <w:p w:rsidR="00704896" w:rsidRDefault="00704896" w:rsidP="00E21175">
            <w:pPr>
              <w:spacing w:before="0"/>
              <w:rPr>
                <w:sz w:val="22"/>
                <w:szCs w:val="22"/>
              </w:rPr>
            </w:pPr>
            <w:r>
              <w:rPr>
                <w:sz w:val="22"/>
                <w:szCs w:val="22"/>
              </w:rPr>
              <w:t>I-</w:t>
            </w:r>
            <w:r w:rsidR="00E21175">
              <w:rPr>
                <w:sz w:val="22"/>
                <w:szCs w:val="22"/>
              </w:rPr>
              <w:t>4</w:t>
            </w:r>
            <w:r>
              <w:rPr>
                <w:sz w:val="22"/>
                <w:szCs w:val="22"/>
              </w:rPr>
              <w:t>/</w:t>
            </w:r>
            <w:r w:rsidR="00FF435D">
              <w:rPr>
                <w:sz w:val="22"/>
                <w:szCs w:val="22"/>
              </w:rPr>
              <w:t>363</w:t>
            </w:r>
          </w:p>
        </w:tc>
        <w:tc>
          <w:tcPr>
            <w:tcW w:w="3973" w:type="dxa"/>
            <w:vAlign w:val="center"/>
          </w:tcPr>
          <w:p w:rsidR="00704896" w:rsidRPr="002B3798" w:rsidRDefault="00634B9B" w:rsidP="00491153">
            <w:pPr>
              <w:pStyle w:val="Tekstpodstawowy"/>
              <w:spacing w:before="0" w:after="0"/>
              <w:rPr>
                <w:sz w:val="22"/>
                <w:szCs w:val="22"/>
              </w:rPr>
            </w:pPr>
            <w:r w:rsidRPr="00634B9B">
              <w:rPr>
                <w:sz w:val="22"/>
                <w:szCs w:val="22"/>
              </w:rPr>
              <w:t>Instrukcja w sprawie ustalania kwot nienależnie, nadmiernie pobranych środków publicznych</w:t>
            </w:r>
          </w:p>
        </w:tc>
        <w:tc>
          <w:tcPr>
            <w:tcW w:w="4104" w:type="dxa"/>
            <w:vAlign w:val="center"/>
          </w:tcPr>
          <w:p w:rsidR="00704896" w:rsidRDefault="00704896" w:rsidP="00BE4951">
            <w:pPr>
              <w:spacing w:before="0"/>
              <w:jc w:val="center"/>
              <w:rPr>
                <w:sz w:val="22"/>
                <w:szCs w:val="22"/>
              </w:rPr>
            </w:pPr>
            <w:r>
              <w:rPr>
                <w:sz w:val="22"/>
                <w:szCs w:val="22"/>
              </w:rPr>
              <w:t>Instrukcja</w:t>
            </w:r>
          </w:p>
        </w:tc>
      </w:tr>
      <w:tr w:rsidR="008F299A" w:rsidTr="00BE4951">
        <w:trPr>
          <w:trHeight w:val="454"/>
          <w:jc w:val="center"/>
        </w:trPr>
        <w:tc>
          <w:tcPr>
            <w:tcW w:w="1218" w:type="dxa"/>
            <w:vAlign w:val="center"/>
          </w:tcPr>
          <w:p w:rsidR="008F299A" w:rsidRDefault="008F299A" w:rsidP="00E21175">
            <w:pPr>
              <w:spacing w:before="0"/>
              <w:rPr>
                <w:sz w:val="22"/>
                <w:szCs w:val="22"/>
              </w:rPr>
            </w:pPr>
            <w:r>
              <w:rPr>
                <w:sz w:val="22"/>
                <w:szCs w:val="22"/>
              </w:rPr>
              <w:t>I-</w:t>
            </w:r>
            <w:r w:rsidR="00E21175">
              <w:rPr>
                <w:sz w:val="22"/>
                <w:szCs w:val="22"/>
              </w:rPr>
              <w:t>5</w:t>
            </w:r>
            <w:r>
              <w:rPr>
                <w:sz w:val="22"/>
                <w:szCs w:val="22"/>
              </w:rPr>
              <w:t>/</w:t>
            </w:r>
            <w:r w:rsidR="00FF435D">
              <w:rPr>
                <w:sz w:val="22"/>
                <w:szCs w:val="22"/>
              </w:rPr>
              <w:t>363</w:t>
            </w:r>
          </w:p>
        </w:tc>
        <w:tc>
          <w:tcPr>
            <w:tcW w:w="3973" w:type="dxa"/>
            <w:vAlign w:val="center"/>
          </w:tcPr>
          <w:p w:rsidR="008F299A" w:rsidRPr="00FB5D0C" w:rsidRDefault="00634B9B" w:rsidP="008F299A">
            <w:pPr>
              <w:pStyle w:val="Tekstpodstawowy"/>
              <w:spacing w:before="0" w:after="0"/>
              <w:rPr>
                <w:sz w:val="22"/>
                <w:szCs w:val="22"/>
              </w:rPr>
            </w:pPr>
            <w:r w:rsidRPr="00634B9B">
              <w:rPr>
                <w:sz w:val="22"/>
                <w:szCs w:val="22"/>
              </w:rPr>
              <w:t xml:space="preserve">Instrukcja wypełniania dokumentu zgłoszenia należności ZW-1/12 </w:t>
            </w:r>
            <w:r w:rsidRPr="00634B9B">
              <w:rPr>
                <w:sz w:val="22"/>
                <w:szCs w:val="22"/>
              </w:rPr>
              <w:br/>
            </w:r>
          </w:p>
        </w:tc>
        <w:tc>
          <w:tcPr>
            <w:tcW w:w="4104" w:type="dxa"/>
            <w:vAlign w:val="center"/>
          </w:tcPr>
          <w:p w:rsidR="008F299A" w:rsidRDefault="008F299A" w:rsidP="00BE4951">
            <w:pPr>
              <w:spacing w:before="0"/>
              <w:jc w:val="center"/>
              <w:rPr>
                <w:sz w:val="22"/>
                <w:szCs w:val="22"/>
              </w:rPr>
            </w:pPr>
            <w:r>
              <w:rPr>
                <w:sz w:val="22"/>
                <w:szCs w:val="22"/>
              </w:rPr>
              <w:t>Instrukcja</w:t>
            </w:r>
          </w:p>
        </w:tc>
      </w:tr>
      <w:tr w:rsidR="00E701D5" w:rsidTr="00BE4951">
        <w:trPr>
          <w:trHeight w:val="454"/>
          <w:jc w:val="center"/>
        </w:trPr>
        <w:tc>
          <w:tcPr>
            <w:tcW w:w="1218" w:type="dxa"/>
            <w:vAlign w:val="center"/>
          </w:tcPr>
          <w:p w:rsidR="00E701D5" w:rsidRDefault="00E701D5" w:rsidP="00FF435D">
            <w:pPr>
              <w:spacing w:before="0"/>
              <w:rPr>
                <w:sz w:val="22"/>
                <w:szCs w:val="22"/>
              </w:rPr>
            </w:pPr>
            <w:r>
              <w:rPr>
                <w:sz w:val="22"/>
                <w:szCs w:val="22"/>
              </w:rPr>
              <w:t>D-1/</w:t>
            </w:r>
            <w:r w:rsidR="00FF435D">
              <w:rPr>
                <w:sz w:val="22"/>
                <w:szCs w:val="22"/>
              </w:rPr>
              <w:t>363</w:t>
            </w:r>
          </w:p>
        </w:tc>
        <w:tc>
          <w:tcPr>
            <w:tcW w:w="3973" w:type="dxa"/>
            <w:vAlign w:val="center"/>
          </w:tcPr>
          <w:p w:rsidR="00E701D5" w:rsidRDefault="00E701D5" w:rsidP="000953F8">
            <w:pPr>
              <w:spacing w:before="0"/>
              <w:jc w:val="both"/>
              <w:rPr>
                <w:sz w:val="22"/>
                <w:szCs w:val="22"/>
              </w:rPr>
            </w:pPr>
            <w:r>
              <w:rPr>
                <w:sz w:val="22"/>
                <w:szCs w:val="22"/>
              </w:rPr>
              <w:t>Decyzja o ustaleniu kwoty nienależnie, nadmiernie pobranych środków publicznych</w:t>
            </w:r>
          </w:p>
        </w:tc>
        <w:tc>
          <w:tcPr>
            <w:tcW w:w="4104" w:type="dxa"/>
            <w:vAlign w:val="center"/>
          </w:tcPr>
          <w:p w:rsidR="00E701D5" w:rsidRPr="00757831" w:rsidRDefault="00E701D5" w:rsidP="000953F8">
            <w:pPr>
              <w:spacing w:before="0"/>
              <w:jc w:val="center"/>
              <w:rPr>
                <w:sz w:val="22"/>
                <w:szCs w:val="22"/>
              </w:rPr>
            </w:pPr>
            <w:r>
              <w:rPr>
                <w:sz w:val="22"/>
                <w:szCs w:val="22"/>
              </w:rPr>
              <w:t>Wzór decyzji</w:t>
            </w:r>
          </w:p>
        </w:tc>
      </w:tr>
    </w:tbl>
    <w:p w:rsidR="009C661E" w:rsidRDefault="009C661E" w:rsidP="009C661E"/>
    <w:p w:rsidR="009C661E" w:rsidRDefault="009C661E" w:rsidP="009C661E">
      <w:pPr>
        <w:spacing w:before="0"/>
        <w:sectPr w:rsidR="009C661E" w:rsidSect="00DF0C33">
          <w:footerReference w:type="even" r:id="rId17"/>
          <w:footerReference w:type="default" r:id="rId18"/>
          <w:pgSz w:w="11906" w:h="16838" w:code="9"/>
          <w:pgMar w:top="1134" w:right="851" w:bottom="1134" w:left="993" w:header="454" w:footer="454" w:gutter="284"/>
          <w:cols w:space="708"/>
          <w:titlePg/>
          <w:docGrid w:linePitch="326"/>
        </w:sectPr>
      </w:pPr>
    </w:p>
    <w:p w:rsidR="009C661E" w:rsidRDefault="009C661E" w:rsidP="009C661E">
      <w:pPr>
        <w:spacing w:before="0"/>
      </w:pPr>
    </w:p>
    <w:p w:rsidR="00DD3867" w:rsidRDefault="00DD3867" w:rsidP="009C661E">
      <w:pPr>
        <w:spacing w:before="0"/>
      </w:pPr>
    </w:p>
    <w:p w:rsidR="00DD3867" w:rsidRDefault="00DD3867" w:rsidP="009C661E">
      <w:pPr>
        <w:spacing w:before="0"/>
      </w:pPr>
    </w:p>
    <w:p w:rsidR="00DD3867" w:rsidRDefault="00DD3867" w:rsidP="009C661E">
      <w:pPr>
        <w:spacing w:before="0"/>
      </w:pPr>
    </w:p>
    <w:p w:rsidR="00DD3867" w:rsidRDefault="00DD3867" w:rsidP="009C661E">
      <w:pPr>
        <w:spacing w:before="0"/>
      </w:pPr>
    </w:p>
    <w:p w:rsidR="00DD3867" w:rsidRDefault="00DD3867" w:rsidP="009C661E">
      <w:pPr>
        <w:spacing w:before="0"/>
      </w:pPr>
    </w:p>
    <w:p w:rsidR="00DD3867" w:rsidRDefault="00DD3867" w:rsidP="009C661E">
      <w:pPr>
        <w:spacing w:before="0"/>
      </w:pPr>
    </w:p>
    <w:tbl>
      <w:tblPr>
        <w:tblW w:w="0" w:type="auto"/>
        <w:tblCellMar>
          <w:left w:w="70" w:type="dxa"/>
          <w:right w:w="70" w:type="dxa"/>
        </w:tblCellMar>
        <w:tblLook w:val="0000"/>
      </w:tblPr>
      <w:tblGrid>
        <w:gridCol w:w="9777"/>
      </w:tblGrid>
      <w:tr w:rsidR="009C661E" w:rsidTr="00BE4951">
        <w:trPr>
          <w:trHeight w:val="5528"/>
        </w:trPr>
        <w:tc>
          <w:tcPr>
            <w:tcW w:w="9777" w:type="dxa"/>
            <w:vAlign w:val="bottom"/>
          </w:tcPr>
          <w:p w:rsidR="009C661E" w:rsidRDefault="009C661E" w:rsidP="00BE4951"/>
          <w:p w:rsidR="009C661E" w:rsidRDefault="009C661E" w:rsidP="00BE4951"/>
          <w:p w:rsidR="009C661E" w:rsidRPr="00194A13" w:rsidRDefault="009C661E" w:rsidP="00BE4951"/>
          <w:p w:rsidR="009C661E" w:rsidRDefault="009C661E" w:rsidP="00BE4951">
            <w:pPr>
              <w:pStyle w:val="Tyturozdziau"/>
            </w:pPr>
          </w:p>
          <w:p w:rsidR="009C661E" w:rsidRDefault="009C661E" w:rsidP="00BE4951">
            <w:pPr>
              <w:pStyle w:val="Tyturozdziau"/>
            </w:pPr>
            <w:r>
              <w:t>2. Czynności wykonywane na poszczególnych stanowiskach pracy</w:t>
            </w:r>
          </w:p>
        </w:tc>
      </w:tr>
    </w:tbl>
    <w:p w:rsidR="009C661E" w:rsidRDefault="009C661E" w:rsidP="009C661E">
      <w:pPr>
        <w:pStyle w:val="Nagwek1"/>
        <w:numPr>
          <w:ilvl w:val="0"/>
          <w:numId w:val="1"/>
        </w:numPr>
        <w:spacing w:before="0" w:after="120"/>
        <w:ind w:left="357" w:hanging="357"/>
        <w:jc w:val="both"/>
        <w:sectPr w:rsidR="009C661E" w:rsidSect="00BE4951">
          <w:footerReference w:type="even" r:id="rId19"/>
          <w:footerReference w:type="default" r:id="rId20"/>
          <w:pgSz w:w="11906" w:h="16838" w:code="9"/>
          <w:pgMar w:top="1134" w:right="851" w:bottom="1134" w:left="1134" w:header="454" w:footer="454" w:gutter="284"/>
          <w:cols w:space="708"/>
        </w:sectPr>
      </w:pPr>
      <w:bookmarkStart w:id="24" w:name="_Toc55620953"/>
      <w:bookmarkStart w:id="25" w:name="_Toc102284317"/>
    </w:p>
    <w:p w:rsidR="009C661E" w:rsidRPr="00404D75" w:rsidRDefault="001D7D12" w:rsidP="009C661E">
      <w:pPr>
        <w:pStyle w:val="Nagwek1"/>
        <w:spacing w:before="0"/>
        <w:rPr>
          <w:rFonts w:ascii="Times New Roman" w:hAnsi="Times New Roman" w:cs="Times New Roman"/>
          <w:b w:val="0"/>
          <w:sz w:val="26"/>
          <w:szCs w:val="26"/>
        </w:rPr>
      </w:pPr>
      <w:bookmarkStart w:id="26" w:name="_Toc315681315"/>
      <w:r w:rsidRPr="001D7D12">
        <w:rPr>
          <w:rFonts w:ascii="Times New Roman" w:hAnsi="Times New Roman" w:cs="Times New Roman"/>
          <w:sz w:val="26"/>
          <w:szCs w:val="26"/>
        </w:rPr>
        <w:lastRenderedPageBreak/>
        <w:t>2. CZYNNOŚCI WYKONYWANE NA POSZCZEGÓLNYCH STANOWISKACH PRACY</w:t>
      </w:r>
      <w:bookmarkEnd w:id="24"/>
      <w:bookmarkEnd w:id="25"/>
      <w:bookmarkEnd w:id="26"/>
    </w:p>
    <w:p w:rsidR="009C661E" w:rsidRPr="0000656E" w:rsidRDefault="009C661E" w:rsidP="009C661E">
      <w:pPr>
        <w:pStyle w:val="Akapitzlist"/>
        <w:rPr>
          <w:i/>
          <w:color w:val="000000"/>
        </w:rPr>
      </w:pPr>
    </w:p>
    <w:p w:rsidR="009C661E" w:rsidRPr="009A10AA" w:rsidRDefault="009C661E" w:rsidP="007B2F16">
      <w:pPr>
        <w:numPr>
          <w:ilvl w:val="0"/>
          <w:numId w:val="3"/>
        </w:numPr>
        <w:spacing w:before="0"/>
        <w:ind w:left="363"/>
        <w:jc w:val="both"/>
        <w:outlineLvl w:val="0"/>
        <w:rPr>
          <w:color w:val="000000"/>
          <w:szCs w:val="24"/>
        </w:rPr>
      </w:pPr>
      <w:r w:rsidRPr="00C84B6C">
        <w:rPr>
          <w:color w:val="000000"/>
          <w:szCs w:val="24"/>
        </w:rPr>
        <w:t xml:space="preserve">Dopuszcza się zmiany w pismach będących załącznikami do procedury, w przypadku, gdy </w:t>
      </w:r>
      <w:r w:rsidR="00D46179">
        <w:rPr>
          <w:color w:val="000000"/>
          <w:szCs w:val="24"/>
        </w:rPr>
        <w:br/>
      </w:r>
      <w:r w:rsidRPr="00C84B6C">
        <w:rPr>
          <w:color w:val="000000"/>
          <w:szCs w:val="24"/>
        </w:rPr>
        <w:t xml:space="preserve">w ocenie pracownika, niezbędne jest dodanie informacji, której nie ma we wzorze pisma, należy ją zamieścić na końcu pisma. </w:t>
      </w:r>
      <w:r>
        <w:rPr>
          <w:color w:val="000000"/>
          <w:szCs w:val="24"/>
        </w:rPr>
        <w:t>W</w:t>
      </w:r>
      <w:r w:rsidRPr="00C84B6C">
        <w:rPr>
          <w:color w:val="000000"/>
          <w:szCs w:val="24"/>
        </w:rPr>
        <w:t xml:space="preserve"> nagłówku pisma</w:t>
      </w:r>
      <w:r>
        <w:rPr>
          <w:color w:val="000000"/>
          <w:szCs w:val="24"/>
        </w:rPr>
        <w:t xml:space="preserve"> należy umieścić odpowiednio</w:t>
      </w:r>
      <w:r w:rsidRPr="00C84B6C">
        <w:rPr>
          <w:color w:val="000000"/>
          <w:szCs w:val="24"/>
        </w:rPr>
        <w:t xml:space="preserve"> </w:t>
      </w:r>
      <w:r>
        <w:rPr>
          <w:color w:val="000000"/>
          <w:szCs w:val="24"/>
        </w:rPr>
        <w:t>lo</w:t>
      </w:r>
      <w:r w:rsidRPr="00C84B6C">
        <w:rPr>
          <w:color w:val="000000"/>
          <w:szCs w:val="24"/>
        </w:rPr>
        <w:t xml:space="preserve">go </w:t>
      </w:r>
      <w:r w:rsidR="00D46179">
        <w:rPr>
          <w:color w:val="000000"/>
          <w:szCs w:val="24"/>
        </w:rPr>
        <w:br/>
      </w:r>
      <w:r w:rsidRPr="00C84B6C">
        <w:rPr>
          <w:color w:val="000000"/>
          <w:szCs w:val="24"/>
        </w:rPr>
        <w:t>w sposób zgodny z „Księga Wizualizacji znaku Programu Rozwoju Obszarów Wiejskich na lata 20</w:t>
      </w:r>
      <w:r w:rsidR="004843D1">
        <w:rPr>
          <w:color w:val="000000"/>
          <w:szCs w:val="24"/>
        </w:rPr>
        <w:t>14</w:t>
      </w:r>
      <w:r w:rsidRPr="00C84B6C">
        <w:rPr>
          <w:color w:val="000000"/>
          <w:szCs w:val="24"/>
        </w:rPr>
        <w:t>-20</w:t>
      </w:r>
      <w:r w:rsidR="004843D1">
        <w:rPr>
          <w:color w:val="000000"/>
          <w:szCs w:val="24"/>
        </w:rPr>
        <w:t>20</w:t>
      </w:r>
      <w:r w:rsidRPr="00C84B6C">
        <w:rPr>
          <w:color w:val="000000"/>
          <w:szCs w:val="24"/>
        </w:rPr>
        <w:t xml:space="preserve">”. </w:t>
      </w:r>
      <w:r>
        <w:rPr>
          <w:color w:val="000000"/>
          <w:szCs w:val="24"/>
        </w:rPr>
        <w:t>W przypadku SW, n</w:t>
      </w:r>
      <w:r w:rsidRPr="00C84B6C">
        <w:rPr>
          <w:color w:val="000000"/>
          <w:szCs w:val="24"/>
        </w:rPr>
        <w:t>ie należy usuwać (z wyłączeniem fragmentów, co do których jest wskazanie niepotrzebne usunąć)</w:t>
      </w:r>
      <w:r>
        <w:rPr>
          <w:color w:val="000000"/>
          <w:szCs w:val="24"/>
        </w:rPr>
        <w:t xml:space="preserve"> lub</w:t>
      </w:r>
      <w:r w:rsidRPr="00C84B6C">
        <w:rPr>
          <w:color w:val="000000"/>
          <w:szCs w:val="24"/>
        </w:rPr>
        <w:t xml:space="preserve"> zmieniać istniejących we wzorach pism zapisów </w:t>
      </w:r>
      <w:r>
        <w:rPr>
          <w:color w:val="000000"/>
          <w:szCs w:val="24"/>
        </w:rPr>
        <w:t>oraz</w:t>
      </w:r>
      <w:r w:rsidRPr="00C84B6C">
        <w:rPr>
          <w:color w:val="000000"/>
          <w:szCs w:val="24"/>
        </w:rPr>
        <w:t xml:space="preserve"> stopki, która identyfikuje obowiązującą procedurę.</w:t>
      </w:r>
    </w:p>
    <w:p w:rsidR="009C661E" w:rsidRDefault="009C661E" w:rsidP="009C661E">
      <w:pPr>
        <w:rPr>
          <w:rFonts w:ascii="Verdana" w:hAnsi="Verdana"/>
          <w:color w:val="000000"/>
          <w:sz w:val="20"/>
        </w:rPr>
      </w:pPr>
    </w:p>
    <w:tbl>
      <w:tblPr>
        <w:tblW w:w="990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00"/>
        <w:gridCol w:w="1982"/>
        <w:gridCol w:w="3959"/>
        <w:gridCol w:w="2159"/>
      </w:tblGrid>
      <w:tr w:rsidR="009C661E" w:rsidRPr="0000656E" w:rsidTr="00BE4951">
        <w:trPr>
          <w:trHeight w:val="769"/>
        </w:trPr>
        <w:tc>
          <w:tcPr>
            <w:tcW w:w="1800" w:type="dxa"/>
            <w:tcBorders>
              <w:bottom w:val="single" w:sz="4" w:space="0" w:color="auto"/>
            </w:tcBorders>
            <w:shd w:val="clear" w:color="auto" w:fill="E6E6E6"/>
            <w:vAlign w:val="center"/>
          </w:tcPr>
          <w:p w:rsidR="009C661E" w:rsidRPr="0000656E" w:rsidRDefault="009C661E" w:rsidP="00BE4951">
            <w:pPr>
              <w:jc w:val="center"/>
              <w:rPr>
                <w:rFonts w:ascii="Verdana" w:hAnsi="Verdana"/>
                <w:b/>
                <w:bCs/>
                <w:color w:val="000000"/>
                <w:sz w:val="20"/>
                <w:szCs w:val="22"/>
              </w:rPr>
            </w:pPr>
            <w:r w:rsidRPr="0000656E">
              <w:rPr>
                <w:rFonts w:ascii="Verdana" w:hAnsi="Verdana"/>
                <w:b/>
                <w:bCs/>
                <w:color w:val="000000"/>
                <w:sz w:val="20"/>
                <w:szCs w:val="22"/>
              </w:rPr>
              <w:t>Stanowisko</w:t>
            </w:r>
          </w:p>
        </w:tc>
        <w:tc>
          <w:tcPr>
            <w:tcW w:w="1982" w:type="dxa"/>
            <w:tcBorders>
              <w:bottom w:val="single" w:sz="4" w:space="0" w:color="auto"/>
            </w:tcBorders>
            <w:shd w:val="clear" w:color="auto" w:fill="E6E6E6"/>
            <w:vAlign w:val="center"/>
          </w:tcPr>
          <w:p w:rsidR="009C661E" w:rsidRPr="0000656E" w:rsidRDefault="009C661E" w:rsidP="00BE4951">
            <w:pPr>
              <w:jc w:val="center"/>
              <w:rPr>
                <w:rFonts w:ascii="Verdana" w:hAnsi="Verdana"/>
                <w:b/>
                <w:bCs/>
                <w:color w:val="000000"/>
                <w:sz w:val="20"/>
                <w:szCs w:val="22"/>
              </w:rPr>
            </w:pPr>
            <w:r w:rsidRPr="0000656E">
              <w:rPr>
                <w:rFonts w:ascii="Verdana" w:hAnsi="Verdana"/>
                <w:b/>
                <w:color w:val="000000"/>
                <w:sz w:val="20"/>
                <w:szCs w:val="22"/>
              </w:rPr>
              <w:t>Proces</w:t>
            </w:r>
          </w:p>
        </w:tc>
        <w:tc>
          <w:tcPr>
            <w:tcW w:w="3959" w:type="dxa"/>
            <w:tcBorders>
              <w:bottom w:val="single" w:sz="4" w:space="0" w:color="auto"/>
            </w:tcBorders>
            <w:shd w:val="clear" w:color="auto" w:fill="E6E6E6"/>
            <w:vAlign w:val="center"/>
          </w:tcPr>
          <w:p w:rsidR="009C661E" w:rsidRPr="0000656E" w:rsidRDefault="009C661E" w:rsidP="00BE4951">
            <w:pPr>
              <w:jc w:val="center"/>
              <w:rPr>
                <w:rFonts w:ascii="Verdana" w:hAnsi="Verdana"/>
                <w:b/>
                <w:bCs/>
                <w:color w:val="000000"/>
                <w:sz w:val="20"/>
                <w:szCs w:val="22"/>
              </w:rPr>
            </w:pPr>
            <w:r w:rsidRPr="0000656E">
              <w:rPr>
                <w:rFonts w:ascii="Verdana" w:hAnsi="Verdana"/>
                <w:b/>
                <w:color w:val="000000"/>
                <w:sz w:val="20"/>
                <w:szCs w:val="22"/>
              </w:rPr>
              <w:t>Zakres czynności</w:t>
            </w:r>
          </w:p>
        </w:tc>
        <w:tc>
          <w:tcPr>
            <w:tcW w:w="2159" w:type="dxa"/>
            <w:tcBorders>
              <w:bottom w:val="single" w:sz="4" w:space="0" w:color="auto"/>
            </w:tcBorders>
            <w:shd w:val="clear" w:color="auto" w:fill="E6E6E6"/>
            <w:vAlign w:val="center"/>
          </w:tcPr>
          <w:p w:rsidR="009C661E" w:rsidRPr="0000656E" w:rsidRDefault="009C661E" w:rsidP="00BE4951">
            <w:pPr>
              <w:jc w:val="center"/>
              <w:rPr>
                <w:rFonts w:ascii="Verdana" w:hAnsi="Verdana"/>
                <w:b/>
                <w:color w:val="000000"/>
                <w:sz w:val="20"/>
                <w:szCs w:val="22"/>
              </w:rPr>
            </w:pPr>
            <w:r w:rsidRPr="0000656E">
              <w:rPr>
                <w:rFonts w:ascii="Verdana" w:hAnsi="Verdana"/>
                <w:b/>
                <w:color w:val="000000"/>
                <w:sz w:val="20"/>
                <w:szCs w:val="22"/>
              </w:rPr>
              <w:t>Stosowane wzory dokumentów</w:t>
            </w:r>
          </w:p>
        </w:tc>
      </w:tr>
      <w:tr w:rsidR="009C661E" w:rsidRPr="00934E61" w:rsidTr="00BE4951">
        <w:trPr>
          <w:trHeight w:val="769"/>
        </w:trPr>
        <w:tc>
          <w:tcPr>
            <w:tcW w:w="1800" w:type="dxa"/>
            <w:vMerge w:val="restart"/>
            <w:shd w:val="clear" w:color="auto" w:fill="auto"/>
          </w:tcPr>
          <w:p w:rsidR="009C661E" w:rsidRPr="00BA1197" w:rsidRDefault="009C661E" w:rsidP="00BE4951">
            <w:pPr>
              <w:spacing w:before="0"/>
              <w:rPr>
                <w:b/>
                <w:bCs/>
                <w:color w:val="000000"/>
                <w:szCs w:val="24"/>
              </w:rPr>
            </w:pPr>
            <w:r w:rsidRPr="00BA1197">
              <w:rPr>
                <w:b/>
                <w:bCs/>
                <w:color w:val="000000"/>
                <w:szCs w:val="24"/>
              </w:rPr>
              <w:t>Pracownik kancelaryjny</w:t>
            </w:r>
          </w:p>
          <w:p w:rsidR="009C661E" w:rsidRPr="00BA1197" w:rsidRDefault="009C661E" w:rsidP="00BE4951">
            <w:pPr>
              <w:rPr>
                <w:b/>
                <w:bCs/>
                <w:color w:val="000000"/>
                <w:szCs w:val="24"/>
              </w:rPr>
            </w:pPr>
          </w:p>
          <w:p w:rsidR="009C661E" w:rsidRPr="00BA1197" w:rsidRDefault="009C661E" w:rsidP="00BE4951">
            <w:pPr>
              <w:rPr>
                <w:b/>
                <w:bCs/>
                <w:color w:val="000000"/>
                <w:szCs w:val="24"/>
              </w:rPr>
            </w:pPr>
          </w:p>
        </w:tc>
        <w:tc>
          <w:tcPr>
            <w:tcW w:w="1982" w:type="dxa"/>
            <w:shd w:val="clear" w:color="auto" w:fill="auto"/>
          </w:tcPr>
          <w:p w:rsidR="009C661E" w:rsidRDefault="009C661E" w:rsidP="00BE4951">
            <w:pPr>
              <w:spacing w:before="0"/>
              <w:rPr>
                <w:b/>
                <w:color w:val="000000"/>
                <w:sz w:val="22"/>
                <w:szCs w:val="22"/>
              </w:rPr>
            </w:pPr>
            <w:r>
              <w:rPr>
                <w:b/>
                <w:color w:val="000000"/>
                <w:sz w:val="22"/>
                <w:szCs w:val="22"/>
              </w:rPr>
              <w:t xml:space="preserve">1.1.4.2 Sporządzenie </w:t>
            </w:r>
            <w:r w:rsidR="00B20A61">
              <w:rPr>
                <w:b/>
                <w:color w:val="000000"/>
                <w:sz w:val="22"/>
                <w:szCs w:val="22"/>
              </w:rPr>
              <w:t xml:space="preserve">listy </w:t>
            </w:r>
            <w:r>
              <w:rPr>
                <w:b/>
                <w:color w:val="000000"/>
                <w:sz w:val="22"/>
                <w:szCs w:val="22"/>
              </w:rPr>
              <w:t>zlece</w:t>
            </w:r>
            <w:r w:rsidR="00B20A61">
              <w:rPr>
                <w:b/>
                <w:color w:val="000000"/>
                <w:sz w:val="22"/>
                <w:szCs w:val="22"/>
              </w:rPr>
              <w:t>ń</w:t>
            </w:r>
            <w:r>
              <w:rPr>
                <w:b/>
                <w:color w:val="000000"/>
                <w:sz w:val="22"/>
                <w:szCs w:val="22"/>
              </w:rPr>
              <w:t xml:space="preserve"> płatności</w:t>
            </w:r>
          </w:p>
          <w:p w:rsidR="009C661E" w:rsidRPr="00F11C1D" w:rsidRDefault="009C661E" w:rsidP="00BE4951">
            <w:pPr>
              <w:spacing w:before="0"/>
              <w:rPr>
                <w:b/>
                <w:color w:val="000000"/>
                <w:sz w:val="22"/>
                <w:szCs w:val="22"/>
              </w:rPr>
            </w:pPr>
          </w:p>
        </w:tc>
        <w:tc>
          <w:tcPr>
            <w:tcW w:w="3959" w:type="dxa"/>
            <w:shd w:val="clear" w:color="auto" w:fill="auto"/>
            <w:vAlign w:val="center"/>
          </w:tcPr>
          <w:p w:rsidR="009C661E" w:rsidRPr="00BA1197" w:rsidRDefault="009C661E" w:rsidP="00BE4951">
            <w:pPr>
              <w:spacing w:before="0"/>
              <w:rPr>
                <w:color w:val="000000"/>
                <w:szCs w:val="24"/>
              </w:rPr>
            </w:pPr>
            <w:r>
              <w:rPr>
                <w:sz w:val="22"/>
                <w:szCs w:val="22"/>
              </w:rPr>
              <w:t>Rejestracja i wysłanie pisma do Departamentu Księgowości ARiMR przekazującego dokumenty finansowo-księgowe</w:t>
            </w:r>
          </w:p>
        </w:tc>
        <w:tc>
          <w:tcPr>
            <w:tcW w:w="2159" w:type="dxa"/>
            <w:shd w:val="clear" w:color="auto" w:fill="auto"/>
            <w:vAlign w:val="center"/>
          </w:tcPr>
          <w:p w:rsidR="009C661E" w:rsidRDefault="009C661E" w:rsidP="00BE4951">
            <w:pPr>
              <w:spacing w:before="0"/>
              <w:rPr>
                <w:sz w:val="22"/>
                <w:szCs w:val="22"/>
              </w:rPr>
            </w:pPr>
            <w:r>
              <w:rPr>
                <w:sz w:val="22"/>
                <w:szCs w:val="22"/>
              </w:rPr>
              <w:t>P-</w:t>
            </w:r>
            <w:r w:rsidR="00334140">
              <w:rPr>
                <w:sz w:val="22"/>
                <w:szCs w:val="22"/>
              </w:rPr>
              <w:t>5</w:t>
            </w:r>
            <w:r>
              <w:rPr>
                <w:sz w:val="22"/>
                <w:szCs w:val="22"/>
              </w:rPr>
              <w:t>/</w:t>
            </w:r>
            <w:r w:rsidR="00192352">
              <w:rPr>
                <w:sz w:val="22"/>
                <w:szCs w:val="22"/>
              </w:rPr>
              <w:t>363</w:t>
            </w:r>
          </w:p>
          <w:p w:rsidR="009C661E" w:rsidRDefault="009C661E" w:rsidP="00BE4951">
            <w:pPr>
              <w:spacing w:before="0"/>
              <w:rPr>
                <w:sz w:val="22"/>
                <w:szCs w:val="22"/>
              </w:rPr>
            </w:pPr>
          </w:p>
        </w:tc>
      </w:tr>
      <w:tr w:rsidR="009C661E" w:rsidRPr="00934E61" w:rsidTr="00BE4951">
        <w:trPr>
          <w:trHeight w:val="769"/>
        </w:trPr>
        <w:tc>
          <w:tcPr>
            <w:tcW w:w="1800" w:type="dxa"/>
            <w:vMerge/>
            <w:shd w:val="clear" w:color="auto" w:fill="auto"/>
          </w:tcPr>
          <w:p w:rsidR="009C661E" w:rsidRPr="00BA1197" w:rsidRDefault="009C661E" w:rsidP="00BE4951">
            <w:pPr>
              <w:rPr>
                <w:b/>
                <w:bCs/>
                <w:color w:val="000000"/>
                <w:szCs w:val="24"/>
              </w:rPr>
            </w:pPr>
          </w:p>
        </w:tc>
        <w:tc>
          <w:tcPr>
            <w:tcW w:w="1982" w:type="dxa"/>
            <w:vMerge w:val="restart"/>
            <w:shd w:val="clear" w:color="auto" w:fill="auto"/>
          </w:tcPr>
          <w:p w:rsidR="009C661E" w:rsidRPr="00F11C1D" w:rsidRDefault="009C661E" w:rsidP="00B20A61">
            <w:pPr>
              <w:spacing w:before="0"/>
              <w:rPr>
                <w:b/>
                <w:color w:val="000000"/>
                <w:sz w:val="22"/>
                <w:szCs w:val="22"/>
              </w:rPr>
            </w:pPr>
            <w:r w:rsidRPr="00F11C1D">
              <w:rPr>
                <w:b/>
                <w:color w:val="000000"/>
                <w:sz w:val="22"/>
                <w:szCs w:val="22"/>
              </w:rPr>
              <w:t>1.1.4.</w:t>
            </w:r>
            <w:r>
              <w:rPr>
                <w:b/>
                <w:color w:val="000000"/>
                <w:sz w:val="22"/>
                <w:szCs w:val="22"/>
              </w:rPr>
              <w:t>3</w:t>
            </w:r>
            <w:r w:rsidRPr="00F11C1D">
              <w:rPr>
                <w:b/>
                <w:color w:val="000000"/>
                <w:sz w:val="22"/>
                <w:szCs w:val="22"/>
              </w:rPr>
              <w:t xml:space="preserve">. Poprawa </w:t>
            </w:r>
            <w:r w:rsidR="00B20A61">
              <w:rPr>
                <w:b/>
                <w:color w:val="000000"/>
                <w:sz w:val="22"/>
                <w:szCs w:val="22"/>
              </w:rPr>
              <w:t xml:space="preserve">listy </w:t>
            </w:r>
            <w:r w:rsidRPr="00F11C1D">
              <w:rPr>
                <w:b/>
                <w:color w:val="000000"/>
                <w:sz w:val="22"/>
                <w:szCs w:val="22"/>
              </w:rPr>
              <w:t>zlece</w:t>
            </w:r>
            <w:r w:rsidR="00B20A61">
              <w:rPr>
                <w:b/>
                <w:color w:val="000000"/>
                <w:sz w:val="22"/>
                <w:szCs w:val="22"/>
              </w:rPr>
              <w:t>ń</w:t>
            </w:r>
            <w:r w:rsidRPr="00F11C1D">
              <w:rPr>
                <w:b/>
                <w:color w:val="000000"/>
                <w:sz w:val="22"/>
                <w:szCs w:val="22"/>
              </w:rPr>
              <w:t xml:space="preserve"> płatności/ </w:t>
            </w:r>
            <w:r w:rsidR="00B20A61">
              <w:rPr>
                <w:b/>
                <w:color w:val="000000"/>
                <w:sz w:val="22"/>
                <w:szCs w:val="22"/>
              </w:rPr>
              <w:t xml:space="preserve">listy </w:t>
            </w:r>
            <w:r w:rsidRPr="00F11C1D">
              <w:rPr>
                <w:b/>
                <w:color w:val="000000"/>
                <w:sz w:val="22"/>
                <w:szCs w:val="22"/>
              </w:rPr>
              <w:t>zlece</w:t>
            </w:r>
            <w:r w:rsidR="00B20A61">
              <w:rPr>
                <w:b/>
                <w:color w:val="000000"/>
                <w:sz w:val="22"/>
                <w:szCs w:val="22"/>
              </w:rPr>
              <w:t>ń</w:t>
            </w:r>
            <w:r w:rsidRPr="00F11C1D">
              <w:rPr>
                <w:b/>
                <w:color w:val="000000"/>
                <w:sz w:val="22"/>
                <w:szCs w:val="22"/>
              </w:rPr>
              <w:t xml:space="preserve"> płatności dla zaliczk</w:t>
            </w:r>
            <w:r>
              <w:rPr>
                <w:b/>
                <w:color w:val="000000"/>
                <w:sz w:val="22"/>
                <w:szCs w:val="22"/>
              </w:rPr>
              <w:t>i</w:t>
            </w:r>
            <w:r w:rsidRPr="00F11C1D">
              <w:rPr>
                <w:b/>
                <w:color w:val="000000"/>
                <w:sz w:val="22"/>
                <w:szCs w:val="22"/>
              </w:rPr>
              <w:t>/wyprzedzającego finansowania</w:t>
            </w:r>
            <w:r>
              <w:rPr>
                <w:b/>
                <w:color w:val="000000"/>
                <w:sz w:val="22"/>
                <w:szCs w:val="22"/>
              </w:rPr>
              <w:t xml:space="preserve"> kosztów kwalifikowalnych</w:t>
            </w:r>
          </w:p>
        </w:tc>
        <w:tc>
          <w:tcPr>
            <w:tcW w:w="3959" w:type="dxa"/>
            <w:shd w:val="clear" w:color="auto" w:fill="auto"/>
            <w:vAlign w:val="center"/>
          </w:tcPr>
          <w:p w:rsidR="009C661E" w:rsidRPr="00BA1197" w:rsidRDefault="009C661E" w:rsidP="00B20A61">
            <w:pPr>
              <w:spacing w:before="0"/>
              <w:rPr>
                <w:iCs/>
                <w:szCs w:val="24"/>
              </w:rPr>
            </w:pPr>
            <w:r w:rsidRPr="00BA1197">
              <w:rPr>
                <w:color w:val="000000"/>
                <w:szCs w:val="24"/>
              </w:rPr>
              <w:t>Przyjęcie informacji z ARiMR o konieczności popr</w:t>
            </w:r>
            <w:r w:rsidRPr="00BA1197">
              <w:rPr>
                <w:szCs w:val="24"/>
              </w:rPr>
              <w:t xml:space="preserve">awy </w:t>
            </w:r>
            <w:r w:rsidR="00B20A61">
              <w:rPr>
                <w:sz w:val="22"/>
                <w:szCs w:val="22"/>
              </w:rPr>
              <w:t>dokumentów finansowo-księgowych</w:t>
            </w:r>
          </w:p>
        </w:tc>
        <w:tc>
          <w:tcPr>
            <w:tcW w:w="2159" w:type="dxa"/>
            <w:shd w:val="clear" w:color="auto" w:fill="auto"/>
            <w:vAlign w:val="center"/>
          </w:tcPr>
          <w:p w:rsidR="009C661E" w:rsidRPr="001C2196" w:rsidRDefault="009C661E" w:rsidP="00BE4951">
            <w:pPr>
              <w:spacing w:before="0"/>
              <w:rPr>
                <w:sz w:val="22"/>
                <w:szCs w:val="22"/>
              </w:rPr>
            </w:pPr>
            <w:r>
              <w:rPr>
                <w:sz w:val="22"/>
                <w:szCs w:val="22"/>
              </w:rPr>
              <w:t>Informacja z ARiMR o konieczności poprawy zlecenia płatności</w:t>
            </w:r>
          </w:p>
        </w:tc>
      </w:tr>
      <w:tr w:rsidR="009C661E" w:rsidRPr="00934E61" w:rsidTr="00BE4951">
        <w:trPr>
          <w:trHeight w:val="769"/>
        </w:trPr>
        <w:tc>
          <w:tcPr>
            <w:tcW w:w="1800" w:type="dxa"/>
            <w:vMerge/>
            <w:shd w:val="clear" w:color="auto" w:fill="auto"/>
            <w:vAlign w:val="center"/>
          </w:tcPr>
          <w:p w:rsidR="009C661E" w:rsidRPr="00934E61" w:rsidRDefault="009C661E" w:rsidP="00BE4951">
            <w:pPr>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shd w:val="clear" w:color="auto" w:fill="auto"/>
            <w:vAlign w:val="center"/>
          </w:tcPr>
          <w:p w:rsidR="009C661E" w:rsidRPr="001C2196" w:rsidRDefault="009C661E" w:rsidP="00BE4951">
            <w:pPr>
              <w:spacing w:before="0"/>
              <w:rPr>
                <w:sz w:val="22"/>
                <w:szCs w:val="22"/>
              </w:rPr>
            </w:pPr>
            <w:r>
              <w:rPr>
                <w:sz w:val="22"/>
                <w:szCs w:val="22"/>
              </w:rPr>
              <w:t>Przyjęcie zaktualizowanego dokumentu poświadczającego aktualny numer rachunku i dane posiadacza rachunku</w:t>
            </w:r>
          </w:p>
        </w:tc>
        <w:tc>
          <w:tcPr>
            <w:tcW w:w="2159" w:type="dxa"/>
            <w:shd w:val="clear" w:color="auto" w:fill="auto"/>
            <w:vAlign w:val="center"/>
          </w:tcPr>
          <w:p w:rsidR="009C661E" w:rsidRPr="001C2196" w:rsidRDefault="009C661E" w:rsidP="00BE4951">
            <w:pPr>
              <w:spacing w:before="0"/>
              <w:rPr>
                <w:sz w:val="22"/>
                <w:szCs w:val="22"/>
              </w:rPr>
            </w:pPr>
            <w:r>
              <w:rPr>
                <w:sz w:val="22"/>
                <w:szCs w:val="22"/>
              </w:rPr>
              <w:t>Zaświadczenie lub inny dokument</w:t>
            </w:r>
          </w:p>
        </w:tc>
      </w:tr>
      <w:tr w:rsidR="009C661E" w:rsidRPr="00934E61" w:rsidTr="00BE4951">
        <w:trPr>
          <w:trHeight w:val="769"/>
        </w:trPr>
        <w:tc>
          <w:tcPr>
            <w:tcW w:w="1800" w:type="dxa"/>
            <w:vMerge/>
            <w:shd w:val="clear" w:color="auto" w:fill="auto"/>
            <w:vAlign w:val="center"/>
          </w:tcPr>
          <w:p w:rsidR="009C661E" w:rsidRPr="00934E61" w:rsidRDefault="009C661E" w:rsidP="00BE4951">
            <w:pPr>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shd w:val="clear" w:color="auto" w:fill="auto"/>
            <w:vAlign w:val="center"/>
          </w:tcPr>
          <w:p w:rsidR="009C661E" w:rsidRDefault="009C661E" w:rsidP="00BE4951">
            <w:pPr>
              <w:spacing w:before="0"/>
              <w:rPr>
                <w:sz w:val="22"/>
                <w:szCs w:val="22"/>
              </w:rPr>
            </w:pPr>
            <w:r>
              <w:rPr>
                <w:sz w:val="22"/>
                <w:szCs w:val="22"/>
              </w:rPr>
              <w:t xml:space="preserve">Rejestracja i wysłanie pisma do Beneficjenta z prośbą </w:t>
            </w:r>
            <w:r>
              <w:rPr>
                <w:sz w:val="22"/>
                <w:szCs w:val="22"/>
              </w:rPr>
              <w:br/>
              <w:t>o przesłanie aktualnego dokumentu poświadczającego aktualny numer rachunku i dane posiadacza rachunku</w:t>
            </w:r>
            <w:r w:rsidDel="0001525A">
              <w:rPr>
                <w:sz w:val="22"/>
                <w:szCs w:val="22"/>
              </w:rPr>
              <w:t xml:space="preserve"> </w:t>
            </w:r>
          </w:p>
        </w:tc>
        <w:tc>
          <w:tcPr>
            <w:tcW w:w="2159" w:type="dxa"/>
            <w:shd w:val="clear" w:color="auto" w:fill="auto"/>
            <w:vAlign w:val="center"/>
          </w:tcPr>
          <w:p w:rsidR="009C661E" w:rsidRDefault="009C661E" w:rsidP="004843D1">
            <w:pPr>
              <w:spacing w:before="0"/>
              <w:rPr>
                <w:sz w:val="22"/>
                <w:szCs w:val="22"/>
              </w:rPr>
            </w:pPr>
            <w:r>
              <w:rPr>
                <w:sz w:val="22"/>
                <w:szCs w:val="22"/>
              </w:rPr>
              <w:t>P-</w:t>
            </w:r>
            <w:r w:rsidR="0001684B">
              <w:rPr>
                <w:sz w:val="22"/>
                <w:szCs w:val="22"/>
              </w:rPr>
              <w:t>2</w:t>
            </w:r>
            <w:r>
              <w:rPr>
                <w:sz w:val="22"/>
                <w:szCs w:val="22"/>
              </w:rPr>
              <w:t>/</w:t>
            </w:r>
            <w:r w:rsidR="00192352">
              <w:rPr>
                <w:sz w:val="22"/>
                <w:szCs w:val="22"/>
              </w:rPr>
              <w:t>363</w:t>
            </w:r>
          </w:p>
        </w:tc>
      </w:tr>
      <w:tr w:rsidR="009C661E" w:rsidRPr="00934E61" w:rsidTr="00BE4951">
        <w:trPr>
          <w:trHeight w:val="769"/>
        </w:trPr>
        <w:tc>
          <w:tcPr>
            <w:tcW w:w="1800" w:type="dxa"/>
            <w:vMerge/>
            <w:shd w:val="clear" w:color="auto" w:fill="auto"/>
            <w:vAlign w:val="center"/>
          </w:tcPr>
          <w:p w:rsidR="009C661E" w:rsidRPr="00934E61" w:rsidRDefault="009C661E" w:rsidP="00BE4951">
            <w:pPr>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shd w:val="clear" w:color="auto" w:fill="auto"/>
            <w:vAlign w:val="center"/>
          </w:tcPr>
          <w:p w:rsidR="009C661E" w:rsidRDefault="009C661E" w:rsidP="00B20A61">
            <w:pPr>
              <w:spacing w:before="0"/>
              <w:rPr>
                <w:sz w:val="22"/>
                <w:szCs w:val="22"/>
              </w:rPr>
            </w:pPr>
            <w:r>
              <w:rPr>
                <w:sz w:val="22"/>
                <w:szCs w:val="22"/>
              </w:rPr>
              <w:t xml:space="preserve">Rejestracja i wysłanie pisma do Księgowości ARiMR z prośbą o wstrzymanie realizacji </w:t>
            </w:r>
            <w:r w:rsidR="00B20A61">
              <w:rPr>
                <w:sz w:val="22"/>
                <w:szCs w:val="22"/>
              </w:rPr>
              <w:t>listy zleceń</w:t>
            </w:r>
            <w:r>
              <w:rPr>
                <w:sz w:val="22"/>
                <w:szCs w:val="22"/>
              </w:rPr>
              <w:t xml:space="preserve"> płatności</w:t>
            </w:r>
          </w:p>
        </w:tc>
        <w:tc>
          <w:tcPr>
            <w:tcW w:w="2159" w:type="dxa"/>
            <w:shd w:val="clear" w:color="auto" w:fill="auto"/>
            <w:vAlign w:val="center"/>
          </w:tcPr>
          <w:p w:rsidR="009C661E" w:rsidRDefault="009C661E" w:rsidP="004843D1">
            <w:pPr>
              <w:spacing w:before="0"/>
              <w:rPr>
                <w:sz w:val="22"/>
                <w:szCs w:val="22"/>
              </w:rPr>
            </w:pPr>
            <w:r>
              <w:rPr>
                <w:sz w:val="22"/>
                <w:szCs w:val="22"/>
              </w:rPr>
              <w:t>P-</w:t>
            </w:r>
            <w:r w:rsidR="0001684B">
              <w:rPr>
                <w:sz w:val="22"/>
                <w:szCs w:val="22"/>
              </w:rPr>
              <w:t>3</w:t>
            </w:r>
            <w:r>
              <w:rPr>
                <w:sz w:val="22"/>
                <w:szCs w:val="22"/>
              </w:rPr>
              <w:t>/</w:t>
            </w:r>
            <w:r w:rsidR="00192352">
              <w:rPr>
                <w:sz w:val="22"/>
                <w:szCs w:val="22"/>
              </w:rPr>
              <w:t>363</w:t>
            </w:r>
          </w:p>
        </w:tc>
      </w:tr>
      <w:tr w:rsidR="009C661E" w:rsidRPr="00934E61" w:rsidTr="00BE4951">
        <w:trPr>
          <w:trHeight w:val="769"/>
        </w:trPr>
        <w:tc>
          <w:tcPr>
            <w:tcW w:w="1800" w:type="dxa"/>
            <w:vMerge/>
            <w:shd w:val="clear" w:color="auto" w:fill="auto"/>
            <w:vAlign w:val="center"/>
          </w:tcPr>
          <w:p w:rsidR="009C661E" w:rsidRPr="00934E61" w:rsidRDefault="009C661E" w:rsidP="00BE4951">
            <w:pPr>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shd w:val="clear" w:color="auto" w:fill="auto"/>
            <w:vAlign w:val="center"/>
          </w:tcPr>
          <w:p w:rsidR="009C661E" w:rsidRDefault="009C661E" w:rsidP="0077741F">
            <w:pPr>
              <w:spacing w:before="0"/>
              <w:rPr>
                <w:sz w:val="22"/>
                <w:szCs w:val="22"/>
              </w:rPr>
            </w:pPr>
            <w:r>
              <w:rPr>
                <w:sz w:val="22"/>
                <w:szCs w:val="22"/>
              </w:rPr>
              <w:t xml:space="preserve">Rejestracja i wysłanie </w:t>
            </w:r>
            <w:r w:rsidR="0072644C">
              <w:rPr>
                <w:sz w:val="22"/>
                <w:szCs w:val="22"/>
              </w:rPr>
              <w:t>pisma</w:t>
            </w:r>
            <w:r w:rsidR="0072644C" w:rsidRPr="0072644C">
              <w:rPr>
                <w:sz w:val="22"/>
                <w:szCs w:val="22"/>
              </w:rPr>
              <w:t xml:space="preserve"> do Beneficjenta </w:t>
            </w:r>
            <w:r w:rsidR="0077741F">
              <w:rPr>
                <w:sz w:val="22"/>
                <w:szCs w:val="22"/>
              </w:rPr>
              <w:t>.</w:t>
            </w:r>
          </w:p>
        </w:tc>
        <w:tc>
          <w:tcPr>
            <w:tcW w:w="2159" w:type="dxa"/>
            <w:shd w:val="clear" w:color="auto" w:fill="auto"/>
            <w:vAlign w:val="center"/>
          </w:tcPr>
          <w:p w:rsidR="009C661E" w:rsidRDefault="00D35D02" w:rsidP="00B20A61">
            <w:pPr>
              <w:spacing w:before="0"/>
              <w:rPr>
                <w:sz w:val="22"/>
                <w:szCs w:val="22"/>
              </w:rPr>
            </w:pPr>
            <w:r>
              <w:rPr>
                <w:sz w:val="22"/>
                <w:szCs w:val="22"/>
              </w:rPr>
              <w:t>P-1/</w:t>
            </w:r>
            <w:r w:rsidR="00192352">
              <w:rPr>
                <w:sz w:val="22"/>
                <w:szCs w:val="22"/>
              </w:rPr>
              <w:t>363</w:t>
            </w:r>
            <w:r w:rsidR="004843D1">
              <w:rPr>
                <w:sz w:val="22"/>
                <w:szCs w:val="22"/>
              </w:rPr>
              <w:t xml:space="preserve"> </w:t>
            </w:r>
            <w:r>
              <w:rPr>
                <w:sz w:val="22"/>
                <w:szCs w:val="22"/>
              </w:rPr>
              <w:t xml:space="preserve"> </w:t>
            </w:r>
            <w:r w:rsidR="006375D6">
              <w:rPr>
                <w:sz w:val="22"/>
                <w:szCs w:val="22"/>
              </w:rPr>
              <w:br/>
              <w:t xml:space="preserve">P-4/ </w:t>
            </w:r>
            <w:r w:rsidR="00192352">
              <w:rPr>
                <w:sz w:val="22"/>
                <w:szCs w:val="22"/>
              </w:rPr>
              <w:t>363</w:t>
            </w:r>
          </w:p>
        </w:tc>
      </w:tr>
      <w:tr w:rsidR="009C661E" w:rsidRPr="00934E61" w:rsidTr="00BE4951">
        <w:trPr>
          <w:trHeight w:val="769"/>
        </w:trPr>
        <w:tc>
          <w:tcPr>
            <w:tcW w:w="1800" w:type="dxa"/>
            <w:vMerge/>
            <w:shd w:val="clear" w:color="auto" w:fill="auto"/>
            <w:vAlign w:val="center"/>
          </w:tcPr>
          <w:p w:rsidR="009C661E" w:rsidRPr="00934E61" w:rsidRDefault="009C661E" w:rsidP="00BE4951">
            <w:pPr>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vMerge w:val="restart"/>
            <w:shd w:val="clear" w:color="auto" w:fill="auto"/>
            <w:vAlign w:val="center"/>
          </w:tcPr>
          <w:p w:rsidR="009C661E" w:rsidRPr="001C2196" w:rsidRDefault="009C661E" w:rsidP="00B20A61">
            <w:pPr>
              <w:spacing w:before="0"/>
              <w:rPr>
                <w:sz w:val="22"/>
                <w:szCs w:val="22"/>
              </w:rPr>
            </w:pPr>
            <w:r>
              <w:rPr>
                <w:sz w:val="22"/>
                <w:szCs w:val="22"/>
              </w:rPr>
              <w:t>Wysłanie noty korygującej/ zlecenia korygującego do ARiMR wraz z pismem przewodnim</w:t>
            </w:r>
          </w:p>
        </w:tc>
        <w:tc>
          <w:tcPr>
            <w:tcW w:w="2159" w:type="dxa"/>
            <w:shd w:val="clear" w:color="auto" w:fill="auto"/>
            <w:vAlign w:val="center"/>
          </w:tcPr>
          <w:p w:rsidR="009C661E" w:rsidRPr="001C2196" w:rsidRDefault="009C661E" w:rsidP="007C25D8">
            <w:pPr>
              <w:spacing w:before="0"/>
              <w:rPr>
                <w:sz w:val="22"/>
                <w:szCs w:val="22"/>
              </w:rPr>
            </w:pPr>
            <w:r>
              <w:rPr>
                <w:sz w:val="22"/>
                <w:szCs w:val="22"/>
              </w:rPr>
              <w:t>P-</w:t>
            </w:r>
            <w:r w:rsidR="00334140">
              <w:rPr>
                <w:sz w:val="22"/>
                <w:szCs w:val="22"/>
              </w:rPr>
              <w:t>5</w:t>
            </w:r>
            <w:r>
              <w:rPr>
                <w:sz w:val="22"/>
                <w:szCs w:val="22"/>
              </w:rPr>
              <w:t>/</w:t>
            </w:r>
            <w:r w:rsidR="00192352">
              <w:rPr>
                <w:sz w:val="22"/>
                <w:szCs w:val="22"/>
              </w:rPr>
              <w:t>363</w:t>
            </w:r>
          </w:p>
        </w:tc>
      </w:tr>
      <w:tr w:rsidR="009C661E" w:rsidRPr="00934E61" w:rsidTr="00BE4951">
        <w:trPr>
          <w:trHeight w:val="769"/>
        </w:trPr>
        <w:tc>
          <w:tcPr>
            <w:tcW w:w="1800" w:type="dxa"/>
            <w:vMerge/>
            <w:shd w:val="clear" w:color="auto" w:fill="auto"/>
            <w:vAlign w:val="center"/>
          </w:tcPr>
          <w:p w:rsidR="009C661E" w:rsidRPr="00934E61" w:rsidRDefault="009C661E" w:rsidP="00BE4951">
            <w:pPr>
              <w:rPr>
                <w:b/>
                <w:bCs/>
                <w:sz w:val="22"/>
                <w:szCs w:val="22"/>
              </w:rPr>
            </w:pPr>
          </w:p>
        </w:tc>
        <w:tc>
          <w:tcPr>
            <w:tcW w:w="1982" w:type="dxa"/>
            <w:vMerge/>
            <w:tcBorders>
              <w:bottom w:val="single" w:sz="4" w:space="0" w:color="auto"/>
            </w:tcBorders>
            <w:shd w:val="clear" w:color="auto" w:fill="auto"/>
            <w:vAlign w:val="center"/>
          </w:tcPr>
          <w:p w:rsidR="009C661E" w:rsidRPr="00934E61" w:rsidRDefault="009C661E" w:rsidP="00BE4951">
            <w:pPr>
              <w:spacing w:before="0"/>
              <w:rPr>
                <w:b/>
                <w:sz w:val="22"/>
                <w:szCs w:val="22"/>
              </w:rPr>
            </w:pPr>
          </w:p>
        </w:tc>
        <w:tc>
          <w:tcPr>
            <w:tcW w:w="3959" w:type="dxa"/>
            <w:vMerge/>
            <w:shd w:val="clear" w:color="auto" w:fill="auto"/>
            <w:vAlign w:val="center"/>
          </w:tcPr>
          <w:p w:rsidR="009C661E" w:rsidRDefault="009C661E" w:rsidP="00BE4951">
            <w:pPr>
              <w:spacing w:before="0"/>
              <w:rPr>
                <w:sz w:val="22"/>
                <w:szCs w:val="22"/>
              </w:rPr>
            </w:pPr>
          </w:p>
        </w:tc>
        <w:tc>
          <w:tcPr>
            <w:tcW w:w="2159" w:type="dxa"/>
            <w:shd w:val="clear" w:color="auto" w:fill="auto"/>
            <w:vAlign w:val="center"/>
          </w:tcPr>
          <w:p w:rsidR="009C661E" w:rsidRDefault="009C661E" w:rsidP="00C52750">
            <w:pPr>
              <w:spacing w:before="0"/>
              <w:rPr>
                <w:sz w:val="22"/>
                <w:szCs w:val="22"/>
              </w:rPr>
            </w:pPr>
            <w:r>
              <w:rPr>
                <w:sz w:val="22"/>
                <w:szCs w:val="22"/>
              </w:rPr>
              <w:t>P-1/</w:t>
            </w:r>
            <w:r w:rsidR="004843D1">
              <w:rPr>
                <w:sz w:val="22"/>
                <w:szCs w:val="22"/>
              </w:rPr>
              <w:t>308</w:t>
            </w:r>
            <w:r>
              <w:rPr>
                <w:sz w:val="22"/>
                <w:szCs w:val="22"/>
              </w:rPr>
              <w:t>, Z-6</w:t>
            </w:r>
            <w:r w:rsidR="00B20A61">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9C661E" w:rsidRPr="00934E61" w:rsidTr="00BE4951">
        <w:trPr>
          <w:trHeight w:val="884"/>
        </w:trPr>
        <w:tc>
          <w:tcPr>
            <w:tcW w:w="1800" w:type="dxa"/>
            <w:vMerge/>
            <w:shd w:val="clear" w:color="auto" w:fill="auto"/>
            <w:vAlign w:val="center"/>
          </w:tcPr>
          <w:p w:rsidR="009C661E" w:rsidRPr="00934E61" w:rsidRDefault="009C661E" w:rsidP="00BE4951">
            <w:pPr>
              <w:rPr>
                <w:b/>
                <w:bCs/>
                <w:sz w:val="22"/>
                <w:szCs w:val="22"/>
              </w:rPr>
            </w:pPr>
          </w:p>
        </w:tc>
        <w:tc>
          <w:tcPr>
            <w:tcW w:w="1982" w:type="dxa"/>
            <w:vMerge w:val="restart"/>
            <w:tcBorders>
              <w:top w:val="single" w:sz="4" w:space="0" w:color="auto"/>
            </w:tcBorders>
            <w:shd w:val="clear" w:color="auto" w:fill="auto"/>
          </w:tcPr>
          <w:p w:rsidR="009C661E" w:rsidRPr="00934E61" w:rsidRDefault="009C661E" w:rsidP="00B20A61">
            <w:pPr>
              <w:spacing w:before="0"/>
              <w:rPr>
                <w:b/>
                <w:sz w:val="22"/>
                <w:szCs w:val="22"/>
              </w:rPr>
            </w:pPr>
            <w:r>
              <w:rPr>
                <w:b/>
                <w:sz w:val="22"/>
                <w:szCs w:val="22"/>
              </w:rPr>
              <w:t xml:space="preserve">1.1.4.4. Postępowanie w przypadku zwrotu </w:t>
            </w:r>
            <w:r w:rsidR="00B20A61">
              <w:rPr>
                <w:b/>
                <w:sz w:val="22"/>
                <w:szCs w:val="22"/>
              </w:rPr>
              <w:lastRenderedPageBreak/>
              <w:t xml:space="preserve">listy </w:t>
            </w:r>
            <w:r>
              <w:rPr>
                <w:b/>
                <w:sz w:val="22"/>
                <w:szCs w:val="22"/>
              </w:rPr>
              <w:t>zlece</w:t>
            </w:r>
            <w:r w:rsidR="00B20A61">
              <w:rPr>
                <w:b/>
                <w:sz w:val="22"/>
                <w:szCs w:val="22"/>
              </w:rPr>
              <w:t>ń</w:t>
            </w:r>
            <w:r>
              <w:rPr>
                <w:b/>
                <w:sz w:val="22"/>
                <w:szCs w:val="22"/>
              </w:rPr>
              <w:t xml:space="preserve"> płatności/ </w:t>
            </w:r>
            <w:r w:rsidR="00B20A61">
              <w:rPr>
                <w:b/>
                <w:sz w:val="22"/>
                <w:szCs w:val="22"/>
              </w:rPr>
              <w:t xml:space="preserve">listy </w:t>
            </w:r>
            <w:r>
              <w:rPr>
                <w:b/>
                <w:sz w:val="22"/>
                <w:szCs w:val="22"/>
              </w:rPr>
              <w:t>zlece</w:t>
            </w:r>
            <w:r w:rsidR="00B20A61">
              <w:rPr>
                <w:b/>
                <w:sz w:val="22"/>
                <w:szCs w:val="22"/>
              </w:rPr>
              <w:t>ń</w:t>
            </w:r>
            <w:r>
              <w:rPr>
                <w:b/>
                <w:sz w:val="22"/>
                <w:szCs w:val="22"/>
              </w:rPr>
              <w:t xml:space="preserve"> płatności dla zaliczki/wyprzedzającego finansowania kosztów kwalifikowalnych/ zlecenia korygującego </w:t>
            </w:r>
          </w:p>
        </w:tc>
        <w:tc>
          <w:tcPr>
            <w:tcW w:w="3959" w:type="dxa"/>
            <w:vMerge w:val="restart"/>
            <w:shd w:val="clear" w:color="auto" w:fill="auto"/>
            <w:vAlign w:val="center"/>
          </w:tcPr>
          <w:p w:rsidR="009C661E" w:rsidRDefault="009C661E" w:rsidP="00B20A61">
            <w:pPr>
              <w:rPr>
                <w:sz w:val="22"/>
                <w:szCs w:val="22"/>
              </w:rPr>
            </w:pPr>
            <w:r>
              <w:rPr>
                <w:sz w:val="22"/>
                <w:szCs w:val="22"/>
              </w:rPr>
              <w:lastRenderedPageBreak/>
              <w:t xml:space="preserve">Wysłanie </w:t>
            </w:r>
            <w:r w:rsidR="00B20A61">
              <w:rPr>
                <w:sz w:val="22"/>
                <w:szCs w:val="22"/>
              </w:rPr>
              <w:t>listy</w:t>
            </w:r>
            <w:r>
              <w:rPr>
                <w:sz w:val="22"/>
                <w:szCs w:val="22"/>
              </w:rPr>
              <w:t xml:space="preserve"> zlec</w:t>
            </w:r>
            <w:r w:rsidR="00B20A61">
              <w:rPr>
                <w:sz w:val="22"/>
                <w:szCs w:val="22"/>
              </w:rPr>
              <w:t>eń</w:t>
            </w:r>
            <w:r>
              <w:rPr>
                <w:sz w:val="22"/>
                <w:szCs w:val="22"/>
              </w:rPr>
              <w:t xml:space="preserve"> płatności/ zlecenia korygującego/ </w:t>
            </w:r>
            <w:r w:rsidR="00B20A61">
              <w:rPr>
                <w:sz w:val="22"/>
                <w:szCs w:val="22"/>
              </w:rPr>
              <w:t xml:space="preserve">listy </w:t>
            </w:r>
            <w:r>
              <w:rPr>
                <w:sz w:val="22"/>
                <w:szCs w:val="22"/>
              </w:rPr>
              <w:t>zlece</w:t>
            </w:r>
            <w:r w:rsidR="00B20A61">
              <w:rPr>
                <w:sz w:val="22"/>
                <w:szCs w:val="22"/>
              </w:rPr>
              <w:t>ń</w:t>
            </w:r>
            <w:r>
              <w:rPr>
                <w:sz w:val="22"/>
                <w:szCs w:val="22"/>
              </w:rPr>
              <w:t xml:space="preserve"> płatności dla </w:t>
            </w:r>
            <w:r>
              <w:rPr>
                <w:sz w:val="22"/>
                <w:szCs w:val="22"/>
              </w:rPr>
              <w:lastRenderedPageBreak/>
              <w:t>zaliczki/wyprzedzającego finansowania do ARiMR</w:t>
            </w:r>
          </w:p>
        </w:tc>
        <w:tc>
          <w:tcPr>
            <w:tcW w:w="2159" w:type="dxa"/>
            <w:tcBorders>
              <w:bottom w:val="single" w:sz="4" w:space="0" w:color="auto"/>
            </w:tcBorders>
            <w:shd w:val="clear" w:color="auto" w:fill="auto"/>
            <w:vAlign w:val="center"/>
          </w:tcPr>
          <w:p w:rsidR="009C661E" w:rsidRPr="00C46F50" w:rsidRDefault="009C661E" w:rsidP="004843D1">
            <w:pPr>
              <w:spacing w:before="0"/>
              <w:rPr>
                <w:sz w:val="22"/>
                <w:szCs w:val="22"/>
              </w:rPr>
            </w:pPr>
            <w:r>
              <w:rPr>
                <w:sz w:val="22"/>
                <w:szCs w:val="22"/>
              </w:rPr>
              <w:lastRenderedPageBreak/>
              <w:t>Z-1</w:t>
            </w:r>
            <w:r w:rsidR="00B20A61">
              <w:rPr>
                <w:sz w:val="22"/>
                <w:szCs w:val="22"/>
              </w:rPr>
              <w:t>A</w:t>
            </w:r>
            <w:r>
              <w:rPr>
                <w:sz w:val="22"/>
                <w:szCs w:val="22"/>
              </w:rPr>
              <w:t>/</w:t>
            </w:r>
            <w:r w:rsidR="004843D1">
              <w:rPr>
                <w:sz w:val="22"/>
                <w:szCs w:val="22"/>
              </w:rPr>
              <w:t>308</w:t>
            </w:r>
            <w:r>
              <w:rPr>
                <w:sz w:val="22"/>
                <w:szCs w:val="22"/>
              </w:rPr>
              <w:t xml:space="preserve"> wraz </w:t>
            </w:r>
            <w:r>
              <w:rPr>
                <w:sz w:val="22"/>
                <w:szCs w:val="22"/>
              </w:rPr>
              <w:br/>
              <w:t>z załącznikiem</w:t>
            </w:r>
          </w:p>
        </w:tc>
      </w:tr>
      <w:tr w:rsidR="009C661E" w:rsidRPr="00934E61" w:rsidTr="00BE4951">
        <w:trPr>
          <w:trHeight w:val="939"/>
        </w:trPr>
        <w:tc>
          <w:tcPr>
            <w:tcW w:w="1800" w:type="dxa"/>
            <w:vMerge/>
            <w:shd w:val="clear" w:color="auto" w:fill="auto"/>
            <w:vAlign w:val="center"/>
          </w:tcPr>
          <w:p w:rsidR="009C661E" w:rsidRPr="00934E61" w:rsidRDefault="009C661E" w:rsidP="00BE4951">
            <w:pPr>
              <w:rPr>
                <w:b/>
                <w:bCs/>
                <w:sz w:val="22"/>
                <w:szCs w:val="22"/>
              </w:rPr>
            </w:pPr>
          </w:p>
        </w:tc>
        <w:tc>
          <w:tcPr>
            <w:tcW w:w="1982" w:type="dxa"/>
            <w:vMerge/>
            <w:shd w:val="clear" w:color="auto" w:fill="auto"/>
            <w:vAlign w:val="center"/>
          </w:tcPr>
          <w:p w:rsidR="009C661E" w:rsidRDefault="009C661E" w:rsidP="00BE4951">
            <w:pPr>
              <w:spacing w:before="0"/>
              <w:rPr>
                <w:b/>
                <w:sz w:val="22"/>
                <w:szCs w:val="22"/>
              </w:rPr>
            </w:pPr>
          </w:p>
        </w:tc>
        <w:tc>
          <w:tcPr>
            <w:tcW w:w="3959" w:type="dxa"/>
            <w:vMerge/>
            <w:shd w:val="clear" w:color="auto" w:fill="auto"/>
            <w:vAlign w:val="center"/>
          </w:tcPr>
          <w:p w:rsidR="009C661E" w:rsidRDefault="009C661E" w:rsidP="00BE4951">
            <w:pPr>
              <w:rPr>
                <w:sz w:val="22"/>
                <w:szCs w:val="22"/>
              </w:rPr>
            </w:pPr>
          </w:p>
        </w:tc>
        <w:tc>
          <w:tcPr>
            <w:tcW w:w="2159" w:type="dxa"/>
            <w:tcBorders>
              <w:bottom w:val="single" w:sz="4" w:space="0" w:color="auto"/>
            </w:tcBorders>
            <w:shd w:val="clear" w:color="auto" w:fill="auto"/>
            <w:vAlign w:val="center"/>
          </w:tcPr>
          <w:p w:rsidR="009C661E" w:rsidRDefault="009C661E" w:rsidP="004843D1">
            <w:pPr>
              <w:rPr>
                <w:sz w:val="22"/>
                <w:szCs w:val="22"/>
              </w:rPr>
            </w:pPr>
            <w:r>
              <w:rPr>
                <w:sz w:val="22"/>
                <w:szCs w:val="22"/>
              </w:rPr>
              <w:t>Z-2</w:t>
            </w:r>
            <w:r w:rsidR="00B20A61">
              <w:rPr>
                <w:sz w:val="22"/>
                <w:szCs w:val="22"/>
              </w:rPr>
              <w:t>A</w:t>
            </w:r>
            <w:r>
              <w:rPr>
                <w:sz w:val="22"/>
                <w:szCs w:val="22"/>
              </w:rPr>
              <w:t>/</w:t>
            </w:r>
            <w:r w:rsidR="004843D1">
              <w:rPr>
                <w:sz w:val="22"/>
                <w:szCs w:val="22"/>
              </w:rPr>
              <w:t>308</w:t>
            </w:r>
            <w:r>
              <w:rPr>
                <w:sz w:val="22"/>
                <w:szCs w:val="22"/>
              </w:rPr>
              <w:t xml:space="preserve"> wraz </w:t>
            </w:r>
            <w:r>
              <w:rPr>
                <w:sz w:val="22"/>
                <w:szCs w:val="22"/>
              </w:rPr>
              <w:br/>
              <w:t>z załącznikiem</w:t>
            </w:r>
          </w:p>
        </w:tc>
      </w:tr>
      <w:tr w:rsidR="009C661E" w:rsidRPr="00934E61" w:rsidTr="00BE4951">
        <w:trPr>
          <w:trHeight w:val="939"/>
        </w:trPr>
        <w:tc>
          <w:tcPr>
            <w:tcW w:w="1800" w:type="dxa"/>
            <w:vMerge/>
            <w:shd w:val="clear" w:color="auto" w:fill="auto"/>
            <w:vAlign w:val="center"/>
          </w:tcPr>
          <w:p w:rsidR="009C661E" w:rsidRPr="00934E61" w:rsidRDefault="009C661E" w:rsidP="00BE4951">
            <w:pPr>
              <w:rPr>
                <w:b/>
                <w:bCs/>
                <w:sz w:val="22"/>
                <w:szCs w:val="22"/>
              </w:rPr>
            </w:pPr>
          </w:p>
        </w:tc>
        <w:tc>
          <w:tcPr>
            <w:tcW w:w="1982" w:type="dxa"/>
            <w:vMerge/>
            <w:tcBorders>
              <w:bottom w:val="single" w:sz="4" w:space="0" w:color="auto"/>
            </w:tcBorders>
            <w:shd w:val="clear" w:color="auto" w:fill="auto"/>
            <w:vAlign w:val="center"/>
          </w:tcPr>
          <w:p w:rsidR="009C661E" w:rsidRDefault="009C661E" w:rsidP="00BE4951">
            <w:pPr>
              <w:spacing w:before="0"/>
              <w:rPr>
                <w:b/>
                <w:sz w:val="22"/>
                <w:szCs w:val="22"/>
              </w:rPr>
            </w:pPr>
          </w:p>
        </w:tc>
        <w:tc>
          <w:tcPr>
            <w:tcW w:w="3959" w:type="dxa"/>
            <w:vMerge/>
            <w:tcBorders>
              <w:bottom w:val="single" w:sz="4" w:space="0" w:color="auto"/>
            </w:tcBorders>
            <w:shd w:val="clear" w:color="auto" w:fill="auto"/>
            <w:vAlign w:val="center"/>
          </w:tcPr>
          <w:p w:rsidR="009C661E" w:rsidRDefault="009C661E" w:rsidP="00BE4951">
            <w:pPr>
              <w:rPr>
                <w:sz w:val="22"/>
                <w:szCs w:val="22"/>
              </w:rPr>
            </w:pPr>
          </w:p>
        </w:tc>
        <w:tc>
          <w:tcPr>
            <w:tcW w:w="2159" w:type="dxa"/>
            <w:tcBorders>
              <w:bottom w:val="single" w:sz="4" w:space="0" w:color="auto"/>
            </w:tcBorders>
            <w:shd w:val="clear" w:color="auto" w:fill="auto"/>
            <w:vAlign w:val="center"/>
          </w:tcPr>
          <w:p w:rsidR="009C661E" w:rsidRDefault="009C661E" w:rsidP="004843D1">
            <w:pPr>
              <w:rPr>
                <w:sz w:val="22"/>
                <w:szCs w:val="22"/>
              </w:rPr>
            </w:pPr>
            <w:r>
              <w:rPr>
                <w:sz w:val="22"/>
                <w:szCs w:val="22"/>
              </w:rPr>
              <w:t>Z-6</w:t>
            </w:r>
            <w:r w:rsidR="00B20A61">
              <w:rPr>
                <w:sz w:val="22"/>
                <w:szCs w:val="22"/>
              </w:rPr>
              <w:t>A</w:t>
            </w:r>
            <w:r>
              <w:rPr>
                <w:sz w:val="22"/>
                <w:szCs w:val="22"/>
              </w:rPr>
              <w:t>/</w:t>
            </w:r>
            <w:r w:rsidR="004843D1">
              <w:rPr>
                <w:sz w:val="22"/>
                <w:szCs w:val="22"/>
              </w:rPr>
              <w:t>308</w:t>
            </w:r>
            <w:r>
              <w:rPr>
                <w:sz w:val="22"/>
                <w:szCs w:val="22"/>
              </w:rPr>
              <w:t xml:space="preserve"> wraz </w:t>
            </w:r>
            <w:r>
              <w:rPr>
                <w:sz w:val="22"/>
                <w:szCs w:val="22"/>
              </w:rPr>
              <w:br/>
              <w:t>z załącznikiem</w:t>
            </w:r>
          </w:p>
        </w:tc>
      </w:tr>
      <w:tr w:rsidR="009C661E" w:rsidRPr="00934E61" w:rsidTr="00BE4951">
        <w:trPr>
          <w:trHeight w:val="1037"/>
        </w:trPr>
        <w:tc>
          <w:tcPr>
            <w:tcW w:w="1800" w:type="dxa"/>
            <w:vMerge/>
            <w:tcBorders>
              <w:bottom w:val="nil"/>
            </w:tcBorders>
            <w:shd w:val="clear" w:color="auto" w:fill="auto"/>
            <w:vAlign w:val="center"/>
          </w:tcPr>
          <w:p w:rsidR="009C661E" w:rsidRPr="00934E61" w:rsidRDefault="009C661E" w:rsidP="00BE4951">
            <w:pPr>
              <w:rPr>
                <w:b/>
                <w:bCs/>
                <w:sz w:val="22"/>
                <w:szCs w:val="22"/>
              </w:rPr>
            </w:pPr>
          </w:p>
        </w:tc>
        <w:tc>
          <w:tcPr>
            <w:tcW w:w="1982" w:type="dxa"/>
            <w:tcBorders>
              <w:bottom w:val="single" w:sz="4" w:space="0" w:color="auto"/>
            </w:tcBorders>
            <w:shd w:val="clear" w:color="auto" w:fill="auto"/>
            <w:vAlign w:val="center"/>
          </w:tcPr>
          <w:p w:rsidR="009C661E" w:rsidRDefault="009C661E" w:rsidP="00BE4951">
            <w:pPr>
              <w:spacing w:before="0"/>
              <w:rPr>
                <w:b/>
                <w:sz w:val="22"/>
                <w:szCs w:val="22"/>
              </w:rPr>
            </w:pPr>
            <w:r>
              <w:rPr>
                <w:b/>
                <w:sz w:val="22"/>
                <w:szCs w:val="22"/>
              </w:rPr>
              <w:t xml:space="preserve">1.1.4.5. </w:t>
            </w:r>
            <w:r w:rsidR="00634B9B" w:rsidRPr="003D3DCE">
              <w:rPr>
                <w:b/>
                <w:sz w:val="25"/>
                <w:szCs w:val="25"/>
              </w:rPr>
              <w:t>Postępowanie po dokonaniu płatności (sprawdzenie stanu należności, rozliczenie zaliczki/wyprzedzającego finansowania, rozliczenie zwróconych przez Beneficjenta środków finansowych, postępowanie skutkujące dochodzeniem należności).</w:t>
            </w:r>
          </w:p>
        </w:tc>
        <w:tc>
          <w:tcPr>
            <w:tcW w:w="3959" w:type="dxa"/>
            <w:tcBorders>
              <w:bottom w:val="single" w:sz="4" w:space="0" w:color="auto"/>
            </w:tcBorders>
            <w:shd w:val="clear" w:color="auto" w:fill="auto"/>
            <w:vAlign w:val="center"/>
          </w:tcPr>
          <w:p w:rsidR="009C661E" w:rsidRDefault="009C661E" w:rsidP="00D35D02">
            <w:pPr>
              <w:spacing w:before="0"/>
              <w:rPr>
                <w:sz w:val="22"/>
                <w:szCs w:val="22"/>
              </w:rPr>
            </w:pPr>
            <w:r>
              <w:rPr>
                <w:sz w:val="22"/>
                <w:szCs w:val="22"/>
              </w:rPr>
              <w:t xml:space="preserve">Wysłanie  </w:t>
            </w:r>
            <w:r w:rsidR="0072644C">
              <w:rPr>
                <w:sz w:val="22"/>
                <w:szCs w:val="22"/>
              </w:rPr>
              <w:t>p</w:t>
            </w:r>
            <w:r w:rsidR="0072644C" w:rsidRPr="0072644C">
              <w:rPr>
                <w:sz w:val="22"/>
                <w:szCs w:val="22"/>
              </w:rPr>
              <w:t>ism do Beneficjenta</w:t>
            </w:r>
            <w:r w:rsidR="0077741F">
              <w:rPr>
                <w:sz w:val="22"/>
                <w:szCs w:val="22"/>
              </w:rPr>
              <w:t xml:space="preserve"> w spr. odzyskania nienależnie pobranej płatności</w:t>
            </w:r>
            <w:r w:rsidR="006303E7">
              <w:rPr>
                <w:sz w:val="22"/>
                <w:szCs w:val="22"/>
              </w:rPr>
              <w:t xml:space="preserve">, </w:t>
            </w:r>
            <w:r w:rsidR="006303E7" w:rsidRPr="006303E7">
              <w:rPr>
                <w:sz w:val="22"/>
                <w:szCs w:val="22"/>
              </w:rPr>
              <w:t>do Beneficjenta dot. odzyskania błędnie wypłaconej kwoty pomocy</w:t>
            </w:r>
            <w:r w:rsidR="00D35D02">
              <w:rPr>
                <w:sz w:val="22"/>
                <w:szCs w:val="22"/>
              </w:rPr>
              <w:t>,</w:t>
            </w:r>
            <w:r w:rsidR="0076060E">
              <w:rPr>
                <w:sz w:val="22"/>
                <w:szCs w:val="22"/>
              </w:rPr>
              <w:t xml:space="preserve"> </w:t>
            </w:r>
            <w:r>
              <w:rPr>
                <w:sz w:val="22"/>
                <w:szCs w:val="22"/>
              </w:rPr>
              <w:t>dokumentu ZW-1</w:t>
            </w:r>
            <w:r w:rsidR="00D717D4">
              <w:rPr>
                <w:sz w:val="22"/>
                <w:szCs w:val="22"/>
              </w:rPr>
              <w:t>/12</w:t>
            </w:r>
            <w:r>
              <w:rPr>
                <w:sz w:val="22"/>
                <w:szCs w:val="22"/>
              </w:rPr>
              <w:t xml:space="preserve"> wraz z pismem wyjaśniającym do </w:t>
            </w:r>
            <w:r w:rsidR="00D35D02">
              <w:rPr>
                <w:sz w:val="22"/>
                <w:szCs w:val="22"/>
              </w:rPr>
              <w:t xml:space="preserve">DDD </w:t>
            </w:r>
            <w:r>
              <w:rPr>
                <w:sz w:val="22"/>
                <w:szCs w:val="22"/>
              </w:rPr>
              <w:t>ARiMR</w:t>
            </w:r>
          </w:p>
        </w:tc>
        <w:tc>
          <w:tcPr>
            <w:tcW w:w="2159" w:type="dxa"/>
            <w:tcBorders>
              <w:bottom w:val="single" w:sz="4" w:space="0" w:color="auto"/>
            </w:tcBorders>
            <w:shd w:val="clear" w:color="auto" w:fill="auto"/>
            <w:vAlign w:val="center"/>
          </w:tcPr>
          <w:p w:rsidR="009C661E" w:rsidRDefault="00567C84" w:rsidP="00B20A61">
            <w:pPr>
              <w:rPr>
                <w:sz w:val="22"/>
                <w:szCs w:val="22"/>
              </w:rPr>
            </w:pPr>
            <w:r>
              <w:rPr>
                <w:sz w:val="22"/>
                <w:szCs w:val="22"/>
              </w:rPr>
              <w:t>P-1/</w:t>
            </w:r>
            <w:r w:rsidR="00AD6B1D">
              <w:rPr>
                <w:sz w:val="22"/>
                <w:szCs w:val="22"/>
              </w:rPr>
              <w:t>363</w:t>
            </w:r>
            <w:r w:rsidR="00D35D02">
              <w:rPr>
                <w:sz w:val="22"/>
                <w:szCs w:val="22"/>
              </w:rPr>
              <w:t xml:space="preserve"> </w:t>
            </w:r>
            <w:r w:rsidR="006375D6">
              <w:rPr>
                <w:sz w:val="22"/>
                <w:szCs w:val="22"/>
              </w:rPr>
              <w:t>lub</w:t>
            </w:r>
            <w:r w:rsidR="0072644C">
              <w:rPr>
                <w:sz w:val="22"/>
                <w:szCs w:val="22"/>
              </w:rPr>
              <w:t xml:space="preserve"> </w:t>
            </w:r>
            <w:r w:rsidR="007C25D8">
              <w:rPr>
                <w:sz w:val="22"/>
                <w:szCs w:val="22"/>
              </w:rPr>
              <w:br/>
            </w:r>
            <w:r w:rsidR="00A36FB4">
              <w:rPr>
                <w:sz w:val="22"/>
                <w:szCs w:val="22"/>
              </w:rPr>
              <w:t>P-</w:t>
            </w:r>
            <w:r w:rsidR="00091136">
              <w:rPr>
                <w:sz w:val="22"/>
                <w:szCs w:val="22"/>
              </w:rPr>
              <w:t>8</w:t>
            </w:r>
            <w:r w:rsidR="00A36FB4">
              <w:rPr>
                <w:sz w:val="22"/>
                <w:szCs w:val="22"/>
              </w:rPr>
              <w:t>/</w:t>
            </w:r>
            <w:r w:rsidR="00AD6B1D">
              <w:rPr>
                <w:sz w:val="22"/>
                <w:szCs w:val="22"/>
              </w:rPr>
              <w:t>363</w:t>
            </w:r>
            <w:r w:rsidR="00A36FB4">
              <w:rPr>
                <w:sz w:val="22"/>
                <w:szCs w:val="22"/>
              </w:rPr>
              <w:t xml:space="preserve">, </w:t>
            </w:r>
            <w:r w:rsidR="006375D6">
              <w:rPr>
                <w:sz w:val="22"/>
                <w:szCs w:val="22"/>
              </w:rPr>
              <w:t>P-7/</w:t>
            </w:r>
            <w:r w:rsidR="00AD6B1D">
              <w:rPr>
                <w:sz w:val="22"/>
                <w:szCs w:val="22"/>
              </w:rPr>
              <w:t>363</w:t>
            </w:r>
            <w:r w:rsidR="006375D6">
              <w:rPr>
                <w:sz w:val="22"/>
                <w:szCs w:val="22"/>
              </w:rPr>
              <w:t xml:space="preserve"> z </w:t>
            </w:r>
            <w:r w:rsidR="009C661E">
              <w:rPr>
                <w:sz w:val="22"/>
                <w:szCs w:val="22"/>
              </w:rPr>
              <w:t>ZW-1</w:t>
            </w:r>
            <w:r w:rsidR="00D717D4">
              <w:rPr>
                <w:sz w:val="22"/>
                <w:szCs w:val="22"/>
              </w:rPr>
              <w:t>/12</w:t>
            </w:r>
          </w:p>
        </w:tc>
      </w:tr>
      <w:tr w:rsidR="009F7DBB" w:rsidRPr="00934E61" w:rsidTr="00BE4951">
        <w:trPr>
          <w:trHeight w:val="1037"/>
        </w:trPr>
        <w:tc>
          <w:tcPr>
            <w:tcW w:w="1800" w:type="dxa"/>
            <w:shd w:val="clear" w:color="auto" w:fill="auto"/>
            <w:vAlign w:val="center"/>
          </w:tcPr>
          <w:p w:rsidR="009F7DBB" w:rsidRPr="00934E61" w:rsidRDefault="009F7DBB" w:rsidP="00BE4951">
            <w:pPr>
              <w:rPr>
                <w:b/>
                <w:bCs/>
                <w:sz w:val="22"/>
                <w:szCs w:val="22"/>
              </w:rPr>
            </w:pPr>
          </w:p>
        </w:tc>
        <w:tc>
          <w:tcPr>
            <w:tcW w:w="1982" w:type="dxa"/>
            <w:tcBorders>
              <w:bottom w:val="single" w:sz="4" w:space="0" w:color="auto"/>
            </w:tcBorders>
            <w:shd w:val="clear" w:color="auto" w:fill="auto"/>
            <w:vAlign w:val="center"/>
          </w:tcPr>
          <w:p w:rsidR="009F7DBB" w:rsidRDefault="009F7DBB" w:rsidP="006375D6">
            <w:pPr>
              <w:spacing w:before="0"/>
              <w:rPr>
                <w:b/>
                <w:sz w:val="22"/>
                <w:szCs w:val="22"/>
              </w:rPr>
            </w:pPr>
            <w:r>
              <w:rPr>
                <w:b/>
                <w:sz w:val="22"/>
                <w:szCs w:val="22"/>
              </w:rPr>
              <w:t>1.1.4.</w:t>
            </w:r>
            <w:r w:rsidR="006375D6">
              <w:rPr>
                <w:b/>
                <w:sz w:val="22"/>
                <w:szCs w:val="22"/>
              </w:rPr>
              <w:t>6</w:t>
            </w:r>
            <w:r>
              <w:rPr>
                <w:b/>
                <w:sz w:val="22"/>
                <w:szCs w:val="22"/>
              </w:rPr>
              <w:t>. Postępowanie w przypadku zaistnienia przesłanek (…)</w:t>
            </w:r>
          </w:p>
        </w:tc>
        <w:tc>
          <w:tcPr>
            <w:tcW w:w="3959" w:type="dxa"/>
            <w:tcBorders>
              <w:bottom w:val="single" w:sz="4" w:space="0" w:color="auto"/>
            </w:tcBorders>
            <w:shd w:val="clear" w:color="auto" w:fill="auto"/>
            <w:vAlign w:val="center"/>
          </w:tcPr>
          <w:p w:rsidR="009F7DBB" w:rsidRPr="002F1C54" w:rsidRDefault="009F7DBB" w:rsidP="006375D6">
            <w:pPr>
              <w:spacing w:before="0"/>
              <w:rPr>
                <w:sz w:val="22"/>
                <w:szCs w:val="22"/>
              </w:rPr>
            </w:pPr>
            <w:r>
              <w:rPr>
                <w:sz w:val="22"/>
                <w:szCs w:val="22"/>
              </w:rPr>
              <w:t>Rejestracja pism</w:t>
            </w:r>
            <w:r w:rsidR="00412CFE">
              <w:rPr>
                <w:sz w:val="22"/>
                <w:szCs w:val="22"/>
              </w:rPr>
              <w:t xml:space="preserve">a przychodzącego </w:t>
            </w:r>
            <w:r w:rsidR="006375D6">
              <w:rPr>
                <w:sz w:val="22"/>
                <w:szCs w:val="22"/>
              </w:rPr>
              <w:t>w sprawy sprawie uzyskania opinii dot. wystąpienia lub niewystąpienia nieprawidłowości</w:t>
            </w:r>
            <w:r w:rsidR="007A3651">
              <w:rPr>
                <w:sz w:val="22"/>
                <w:szCs w:val="22"/>
              </w:rPr>
              <w:t xml:space="preserve"> </w:t>
            </w:r>
            <w:r w:rsidR="006375D6">
              <w:rPr>
                <w:sz w:val="22"/>
                <w:szCs w:val="22"/>
              </w:rPr>
              <w:t>oraz</w:t>
            </w:r>
            <w:r w:rsidR="00412CFE">
              <w:rPr>
                <w:sz w:val="22"/>
                <w:szCs w:val="22"/>
              </w:rPr>
              <w:t xml:space="preserve"> </w:t>
            </w:r>
            <w:r w:rsidR="007A3651">
              <w:rPr>
                <w:sz w:val="22"/>
                <w:szCs w:val="22"/>
              </w:rPr>
              <w:t xml:space="preserve">pisma przekazującego </w:t>
            </w:r>
            <w:r w:rsidR="00412CFE">
              <w:rPr>
                <w:sz w:val="22"/>
                <w:szCs w:val="22"/>
              </w:rPr>
              <w:t>dokument ZW-1 wraz z załącznikami</w:t>
            </w:r>
            <w:r>
              <w:rPr>
                <w:sz w:val="22"/>
                <w:szCs w:val="22"/>
              </w:rPr>
              <w:t>.</w:t>
            </w:r>
          </w:p>
        </w:tc>
        <w:tc>
          <w:tcPr>
            <w:tcW w:w="2159" w:type="dxa"/>
            <w:tcBorders>
              <w:bottom w:val="single" w:sz="4" w:space="0" w:color="auto"/>
            </w:tcBorders>
            <w:shd w:val="clear" w:color="auto" w:fill="auto"/>
            <w:vAlign w:val="center"/>
          </w:tcPr>
          <w:p w:rsidR="00091136" w:rsidRDefault="009F7DBB" w:rsidP="007C25D8">
            <w:pPr>
              <w:rPr>
                <w:sz w:val="22"/>
                <w:szCs w:val="22"/>
              </w:rPr>
            </w:pPr>
            <w:r>
              <w:rPr>
                <w:sz w:val="22"/>
                <w:szCs w:val="22"/>
              </w:rPr>
              <w:t>P-</w:t>
            </w:r>
            <w:r w:rsidR="007C25D8">
              <w:rPr>
                <w:sz w:val="22"/>
                <w:szCs w:val="22"/>
              </w:rPr>
              <w:t>7</w:t>
            </w:r>
            <w:r>
              <w:rPr>
                <w:sz w:val="22"/>
                <w:szCs w:val="22"/>
              </w:rPr>
              <w:t>/</w:t>
            </w:r>
            <w:r w:rsidR="00AD6B1D">
              <w:rPr>
                <w:sz w:val="22"/>
                <w:szCs w:val="22"/>
              </w:rPr>
              <w:t>363</w:t>
            </w:r>
            <w:r w:rsidR="007A3651">
              <w:rPr>
                <w:sz w:val="22"/>
                <w:szCs w:val="22"/>
              </w:rPr>
              <w:t xml:space="preserve"> z ZW-1/12</w:t>
            </w:r>
            <w:r>
              <w:rPr>
                <w:sz w:val="22"/>
                <w:szCs w:val="22"/>
              </w:rPr>
              <w:t xml:space="preserve">, </w:t>
            </w:r>
          </w:p>
          <w:p w:rsidR="00091136" w:rsidRDefault="00091136" w:rsidP="004843D1">
            <w:pPr>
              <w:rPr>
                <w:sz w:val="22"/>
                <w:szCs w:val="22"/>
              </w:rPr>
            </w:pPr>
            <w:r>
              <w:rPr>
                <w:sz w:val="22"/>
                <w:szCs w:val="22"/>
              </w:rPr>
              <w:t>P-8/</w:t>
            </w:r>
            <w:r w:rsidR="00AD6B1D">
              <w:rPr>
                <w:sz w:val="22"/>
                <w:szCs w:val="22"/>
              </w:rPr>
              <w:t>363</w:t>
            </w:r>
          </w:p>
        </w:tc>
      </w:tr>
      <w:tr w:rsidR="009C661E" w:rsidRPr="00934E61" w:rsidTr="00BE4951">
        <w:trPr>
          <w:trHeight w:val="769"/>
        </w:trPr>
        <w:tc>
          <w:tcPr>
            <w:tcW w:w="1800" w:type="dxa"/>
            <w:vMerge w:val="restart"/>
            <w:shd w:val="clear" w:color="auto" w:fill="auto"/>
          </w:tcPr>
          <w:p w:rsidR="009C661E" w:rsidRDefault="009C661E" w:rsidP="00BE4951">
            <w:pPr>
              <w:rPr>
                <w:b/>
                <w:bCs/>
                <w:sz w:val="22"/>
                <w:szCs w:val="22"/>
              </w:rPr>
            </w:pPr>
            <w:r>
              <w:rPr>
                <w:b/>
                <w:bCs/>
                <w:sz w:val="22"/>
                <w:szCs w:val="22"/>
              </w:rPr>
              <w:t>Pracownik weryfikujący</w:t>
            </w:r>
          </w:p>
        </w:tc>
        <w:tc>
          <w:tcPr>
            <w:tcW w:w="1982" w:type="dxa"/>
            <w:shd w:val="clear" w:color="auto" w:fill="auto"/>
          </w:tcPr>
          <w:p w:rsidR="009C661E" w:rsidRDefault="009C661E" w:rsidP="00BE4951">
            <w:pPr>
              <w:spacing w:before="0"/>
              <w:rPr>
                <w:b/>
                <w:color w:val="000000"/>
                <w:sz w:val="22"/>
                <w:szCs w:val="22"/>
              </w:rPr>
            </w:pPr>
          </w:p>
          <w:p w:rsidR="009C661E" w:rsidRDefault="009C661E" w:rsidP="00BE4951">
            <w:pPr>
              <w:spacing w:before="0"/>
              <w:rPr>
                <w:b/>
                <w:color w:val="000000"/>
                <w:sz w:val="22"/>
                <w:szCs w:val="22"/>
              </w:rPr>
            </w:pPr>
            <w:r>
              <w:rPr>
                <w:b/>
                <w:color w:val="000000"/>
                <w:sz w:val="22"/>
                <w:szCs w:val="22"/>
              </w:rPr>
              <w:t xml:space="preserve">1.1.4.2 Sporządzenie </w:t>
            </w:r>
            <w:r w:rsidR="00B20A61">
              <w:rPr>
                <w:b/>
                <w:color w:val="000000"/>
                <w:sz w:val="22"/>
                <w:szCs w:val="22"/>
              </w:rPr>
              <w:t xml:space="preserve">listy </w:t>
            </w:r>
            <w:r>
              <w:rPr>
                <w:b/>
                <w:color w:val="000000"/>
                <w:sz w:val="22"/>
                <w:szCs w:val="22"/>
              </w:rPr>
              <w:t>zlece</w:t>
            </w:r>
            <w:r w:rsidR="00B20A61">
              <w:rPr>
                <w:b/>
                <w:color w:val="000000"/>
                <w:sz w:val="22"/>
                <w:szCs w:val="22"/>
              </w:rPr>
              <w:t>ń</w:t>
            </w:r>
            <w:r>
              <w:rPr>
                <w:b/>
                <w:color w:val="000000"/>
                <w:sz w:val="22"/>
                <w:szCs w:val="22"/>
              </w:rPr>
              <w:t xml:space="preserve"> płatności</w:t>
            </w:r>
          </w:p>
          <w:p w:rsidR="009C661E" w:rsidRDefault="009C661E" w:rsidP="00BE4951">
            <w:pPr>
              <w:rPr>
                <w:b/>
                <w:sz w:val="22"/>
                <w:szCs w:val="22"/>
              </w:rPr>
            </w:pPr>
          </w:p>
        </w:tc>
        <w:tc>
          <w:tcPr>
            <w:tcW w:w="3959" w:type="dxa"/>
            <w:shd w:val="clear" w:color="auto" w:fill="auto"/>
            <w:vAlign w:val="center"/>
          </w:tcPr>
          <w:p w:rsidR="009C661E" w:rsidRDefault="009C661E" w:rsidP="00BE4951">
            <w:pPr>
              <w:spacing w:before="0"/>
              <w:rPr>
                <w:sz w:val="22"/>
                <w:szCs w:val="22"/>
              </w:rPr>
            </w:pPr>
            <w:r>
              <w:rPr>
                <w:sz w:val="22"/>
                <w:szCs w:val="22"/>
              </w:rPr>
              <w:t xml:space="preserve">Sporządzenie </w:t>
            </w:r>
            <w:r w:rsidR="00B20A61">
              <w:rPr>
                <w:sz w:val="22"/>
                <w:szCs w:val="22"/>
              </w:rPr>
              <w:t xml:space="preserve">listy </w:t>
            </w:r>
            <w:r>
              <w:rPr>
                <w:sz w:val="22"/>
                <w:szCs w:val="22"/>
              </w:rPr>
              <w:t>zlece</w:t>
            </w:r>
            <w:r w:rsidR="00B20A61">
              <w:rPr>
                <w:sz w:val="22"/>
                <w:szCs w:val="22"/>
              </w:rPr>
              <w:t>ń</w:t>
            </w:r>
            <w:r>
              <w:rPr>
                <w:sz w:val="22"/>
                <w:szCs w:val="22"/>
              </w:rPr>
              <w:t xml:space="preserve"> płatności/</w:t>
            </w:r>
            <w:r w:rsidR="00B20A61">
              <w:rPr>
                <w:sz w:val="22"/>
                <w:szCs w:val="22"/>
              </w:rPr>
              <w:t xml:space="preserve">listy </w:t>
            </w:r>
            <w:r>
              <w:rPr>
                <w:sz w:val="22"/>
                <w:szCs w:val="22"/>
              </w:rPr>
              <w:t>zlece</w:t>
            </w:r>
            <w:r w:rsidR="00B20A61">
              <w:rPr>
                <w:sz w:val="22"/>
                <w:szCs w:val="22"/>
              </w:rPr>
              <w:t>ń</w:t>
            </w:r>
            <w:r>
              <w:rPr>
                <w:sz w:val="22"/>
                <w:szCs w:val="22"/>
              </w:rPr>
              <w:t xml:space="preserve"> płatności dla zaliczki/wyprzedzającego finansowania</w:t>
            </w:r>
            <w:r w:rsidR="007A3651">
              <w:rPr>
                <w:sz w:val="22"/>
                <w:szCs w:val="22"/>
              </w:rPr>
              <w:t>.</w:t>
            </w:r>
          </w:p>
          <w:p w:rsidR="007A3651" w:rsidRDefault="007A3651" w:rsidP="00BE4951">
            <w:pPr>
              <w:spacing w:before="0"/>
              <w:rPr>
                <w:sz w:val="22"/>
                <w:szCs w:val="22"/>
              </w:rPr>
            </w:pPr>
            <w:r>
              <w:rPr>
                <w:sz w:val="22"/>
                <w:szCs w:val="22"/>
              </w:rPr>
              <w:t>Sporządzenie pisma przekazującego do ARiMR dokumenty finansowo-księgowe.</w:t>
            </w:r>
          </w:p>
        </w:tc>
        <w:tc>
          <w:tcPr>
            <w:tcW w:w="2159" w:type="dxa"/>
            <w:shd w:val="clear" w:color="auto" w:fill="auto"/>
            <w:vAlign w:val="center"/>
          </w:tcPr>
          <w:p w:rsidR="009C661E" w:rsidRDefault="009C661E" w:rsidP="00BE4951">
            <w:pPr>
              <w:spacing w:before="0"/>
              <w:rPr>
                <w:sz w:val="22"/>
                <w:szCs w:val="22"/>
              </w:rPr>
            </w:pPr>
            <w:r>
              <w:rPr>
                <w:sz w:val="22"/>
                <w:szCs w:val="22"/>
              </w:rPr>
              <w:t>Z-1</w:t>
            </w:r>
            <w:r w:rsidR="00B20A61">
              <w:rPr>
                <w:sz w:val="22"/>
                <w:szCs w:val="22"/>
              </w:rPr>
              <w:t>A</w:t>
            </w:r>
            <w:r>
              <w:rPr>
                <w:sz w:val="22"/>
                <w:szCs w:val="22"/>
              </w:rPr>
              <w:t>/</w:t>
            </w:r>
            <w:r w:rsidR="004843D1">
              <w:rPr>
                <w:sz w:val="22"/>
                <w:szCs w:val="22"/>
              </w:rPr>
              <w:t>308</w:t>
            </w:r>
            <w:r>
              <w:rPr>
                <w:sz w:val="22"/>
                <w:szCs w:val="22"/>
              </w:rPr>
              <w:t>, Z-2</w:t>
            </w:r>
            <w:r w:rsidR="00B20A61">
              <w:rPr>
                <w:sz w:val="22"/>
                <w:szCs w:val="22"/>
              </w:rPr>
              <w:t>A</w:t>
            </w:r>
            <w:r>
              <w:rPr>
                <w:sz w:val="22"/>
                <w:szCs w:val="22"/>
              </w:rPr>
              <w:t>/</w:t>
            </w:r>
            <w:r w:rsidR="004843D1">
              <w:rPr>
                <w:sz w:val="22"/>
                <w:szCs w:val="22"/>
              </w:rPr>
              <w:t>308</w:t>
            </w:r>
            <w:r w:rsidR="008343E0">
              <w:rPr>
                <w:sz w:val="22"/>
                <w:szCs w:val="22"/>
              </w:rPr>
              <w:t xml:space="preserve"> wraz z załącznikiem</w:t>
            </w:r>
          </w:p>
          <w:p w:rsidR="007A3651" w:rsidRPr="001C2196" w:rsidRDefault="007A3651" w:rsidP="004843D1">
            <w:pPr>
              <w:spacing w:before="0"/>
              <w:rPr>
                <w:sz w:val="22"/>
                <w:szCs w:val="22"/>
              </w:rPr>
            </w:pPr>
            <w:r>
              <w:rPr>
                <w:sz w:val="22"/>
                <w:szCs w:val="22"/>
              </w:rPr>
              <w:t>P-5/</w:t>
            </w:r>
            <w:r w:rsidR="00AD6B1D">
              <w:rPr>
                <w:sz w:val="22"/>
                <w:szCs w:val="22"/>
              </w:rPr>
              <w:t>363</w:t>
            </w:r>
          </w:p>
        </w:tc>
      </w:tr>
      <w:tr w:rsidR="00567C84" w:rsidRPr="00934E61" w:rsidTr="00397C66">
        <w:trPr>
          <w:trHeight w:val="3372"/>
        </w:trPr>
        <w:tc>
          <w:tcPr>
            <w:tcW w:w="1800" w:type="dxa"/>
            <w:vMerge/>
            <w:shd w:val="clear" w:color="auto" w:fill="auto"/>
          </w:tcPr>
          <w:p w:rsidR="00567C84" w:rsidRPr="00934E61" w:rsidRDefault="00567C84" w:rsidP="00BE4951">
            <w:pPr>
              <w:rPr>
                <w:b/>
                <w:bCs/>
                <w:sz w:val="22"/>
                <w:szCs w:val="22"/>
              </w:rPr>
            </w:pPr>
          </w:p>
        </w:tc>
        <w:tc>
          <w:tcPr>
            <w:tcW w:w="1982" w:type="dxa"/>
            <w:vMerge w:val="restart"/>
            <w:shd w:val="clear" w:color="auto" w:fill="auto"/>
          </w:tcPr>
          <w:p w:rsidR="00567C84" w:rsidRPr="00934E61" w:rsidRDefault="00567C84" w:rsidP="00B20A61">
            <w:pPr>
              <w:rPr>
                <w:b/>
                <w:sz w:val="22"/>
                <w:szCs w:val="22"/>
              </w:rPr>
            </w:pPr>
            <w:r>
              <w:rPr>
                <w:b/>
                <w:sz w:val="22"/>
                <w:szCs w:val="22"/>
              </w:rPr>
              <w:t xml:space="preserve">1.1.4.3. Poprawa </w:t>
            </w:r>
            <w:r w:rsidR="00B20A61">
              <w:rPr>
                <w:b/>
                <w:sz w:val="22"/>
                <w:szCs w:val="22"/>
              </w:rPr>
              <w:t xml:space="preserve">listy </w:t>
            </w:r>
            <w:r>
              <w:rPr>
                <w:b/>
                <w:sz w:val="22"/>
                <w:szCs w:val="22"/>
              </w:rPr>
              <w:t>zlece</w:t>
            </w:r>
            <w:r w:rsidR="00B20A61">
              <w:rPr>
                <w:b/>
                <w:sz w:val="22"/>
                <w:szCs w:val="22"/>
              </w:rPr>
              <w:t>ń</w:t>
            </w:r>
            <w:r>
              <w:rPr>
                <w:b/>
                <w:sz w:val="22"/>
                <w:szCs w:val="22"/>
              </w:rPr>
              <w:t xml:space="preserve"> płatności/</w:t>
            </w:r>
            <w:r w:rsidR="00B20A61">
              <w:rPr>
                <w:b/>
                <w:sz w:val="22"/>
                <w:szCs w:val="22"/>
              </w:rPr>
              <w:t>listy</w:t>
            </w:r>
            <w:r>
              <w:rPr>
                <w:b/>
                <w:sz w:val="22"/>
                <w:szCs w:val="22"/>
              </w:rPr>
              <w:t xml:space="preserve"> zlece</w:t>
            </w:r>
            <w:r w:rsidR="00B20A61">
              <w:rPr>
                <w:b/>
                <w:sz w:val="22"/>
                <w:szCs w:val="22"/>
              </w:rPr>
              <w:t>ń</w:t>
            </w:r>
            <w:r>
              <w:rPr>
                <w:b/>
                <w:sz w:val="22"/>
                <w:szCs w:val="22"/>
              </w:rPr>
              <w:t xml:space="preserve"> płatności dla zaliczki/wyprzedzającego finansowania kosztów kwalifikowalnych</w:t>
            </w:r>
          </w:p>
        </w:tc>
        <w:tc>
          <w:tcPr>
            <w:tcW w:w="3959" w:type="dxa"/>
            <w:shd w:val="clear" w:color="auto" w:fill="auto"/>
            <w:vAlign w:val="center"/>
          </w:tcPr>
          <w:p w:rsidR="00567C84" w:rsidRDefault="00567C84" w:rsidP="00BE4951">
            <w:pPr>
              <w:spacing w:before="0"/>
              <w:rPr>
                <w:sz w:val="22"/>
                <w:szCs w:val="22"/>
              </w:rPr>
            </w:pPr>
            <w:r>
              <w:rPr>
                <w:sz w:val="22"/>
                <w:szCs w:val="22"/>
              </w:rPr>
              <w:t xml:space="preserve">Weryfikacja przyczyny konieczności poprawy </w:t>
            </w:r>
            <w:r w:rsidR="00B20A61">
              <w:rPr>
                <w:sz w:val="22"/>
                <w:szCs w:val="22"/>
              </w:rPr>
              <w:t>listy zleceń</w:t>
            </w:r>
            <w:r>
              <w:rPr>
                <w:sz w:val="22"/>
                <w:szCs w:val="22"/>
              </w:rPr>
              <w:t xml:space="preserve"> płatności.</w:t>
            </w:r>
          </w:p>
          <w:p w:rsidR="00567C84" w:rsidRPr="001C2196" w:rsidRDefault="00567C84" w:rsidP="00BE4951">
            <w:pPr>
              <w:spacing w:before="0"/>
              <w:rPr>
                <w:sz w:val="22"/>
                <w:szCs w:val="22"/>
              </w:rPr>
            </w:pPr>
          </w:p>
          <w:p w:rsidR="00567C84" w:rsidRPr="005E29D2" w:rsidRDefault="00567C84" w:rsidP="00BE4951">
            <w:pPr>
              <w:spacing w:before="0"/>
              <w:rPr>
                <w:sz w:val="22"/>
                <w:szCs w:val="22"/>
              </w:rPr>
            </w:pPr>
            <w:r>
              <w:rPr>
                <w:sz w:val="22"/>
                <w:szCs w:val="22"/>
              </w:rPr>
              <w:t>Sprawdzenie, jakiego rodzaju dokumentem musi zostać poprawion</w:t>
            </w:r>
            <w:r w:rsidR="006A4F4A">
              <w:rPr>
                <w:sz w:val="22"/>
                <w:szCs w:val="22"/>
              </w:rPr>
              <w:t>a lista</w:t>
            </w:r>
            <w:r>
              <w:rPr>
                <w:sz w:val="22"/>
                <w:szCs w:val="22"/>
              </w:rPr>
              <w:t xml:space="preserve"> </w:t>
            </w:r>
            <w:r w:rsidR="006A4F4A">
              <w:rPr>
                <w:sz w:val="22"/>
                <w:szCs w:val="22"/>
              </w:rPr>
              <w:t>z</w:t>
            </w:r>
            <w:r>
              <w:rPr>
                <w:sz w:val="22"/>
                <w:szCs w:val="22"/>
              </w:rPr>
              <w:t>lece</w:t>
            </w:r>
            <w:r w:rsidR="006A4F4A">
              <w:rPr>
                <w:sz w:val="22"/>
                <w:szCs w:val="22"/>
              </w:rPr>
              <w:t>ń</w:t>
            </w:r>
            <w:r>
              <w:rPr>
                <w:sz w:val="22"/>
                <w:szCs w:val="22"/>
              </w:rPr>
              <w:t xml:space="preserve"> </w:t>
            </w:r>
            <w:r w:rsidR="006A4F4A">
              <w:rPr>
                <w:sz w:val="22"/>
                <w:szCs w:val="22"/>
              </w:rPr>
              <w:t>p</w:t>
            </w:r>
            <w:r>
              <w:rPr>
                <w:sz w:val="22"/>
                <w:szCs w:val="22"/>
              </w:rPr>
              <w:t>łatności</w:t>
            </w:r>
          </w:p>
          <w:p w:rsidR="00567C84" w:rsidRPr="001C2196" w:rsidRDefault="00567C84" w:rsidP="006A4F4A">
            <w:pPr>
              <w:ind w:left="-70"/>
              <w:rPr>
                <w:sz w:val="22"/>
                <w:szCs w:val="22"/>
              </w:rPr>
            </w:pPr>
            <w:r>
              <w:rPr>
                <w:sz w:val="22"/>
                <w:szCs w:val="22"/>
              </w:rPr>
              <w:t xml:space="preserve"> Weryfikacja, na jakim etapie jest realizacja </w:t>
            </w:r>
            <w:r w:rsidR="006A4F4A">
              <w:rPr>
                <w:sz w:val="22"/>
                <w:szCs w:val="22"/>
              </w:rPr>
              <w:t>listy zleceń</w:t>
            </w:r>
            <w:r>
              <w:rPr>
                <w:sz w:val="22"/>
                <w:szCs w:val="22"/>
              </w:rPr>
              <w:t xml:space="preserve"> płatności</w:t>
            </w:r>
          </w:p>
        </w:tc>
        <w:tc>
          <w:tcPr>
            <w:tcW w:w="2159" w:type="dxa"/>
            <w:shd w:val="clear" w:color="auto" w:fill="auto"/>
            <w:vAlign w:val="center"/>
          </w:tcPr>
          <w:p w:rsidR="00567C84" w:rsidRDefault="00567C84" w:rsidP="00BE4951">
            <w:pPr>
              <w:spacing w:before="0"/>
              <w:rPr>
                <w:sz w:val="22"/>
                <w:szCs w:val="22"/>
              </w:rPr>
            </w:pPr>
            <w:r>
              <w:rPr>
                <w:sz w:val="22"/>
                <w:szCs w:val="22"/>
              </w:rPr>
              <w:t>Z-1</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p w:rsidR="00567C84" w:rsidRPr="001C2196" w:rsidRDefault="00567C84" w:rsidP="004843D1">
            <w:pPr>
              <w:rPr>
                <w:sz w:val="22"/>
                <w:szCs w:val="22"/>
              </w:rPr>
            </w:pPr>
            <w:r>
              <w:rPr>
                <w:sz w:val="22"/>
                <w:szCs w:val="22"/>
              </w:rPr>
              <w:t>Z-2</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9C661E" w:rsidRPr="00934E61" w:rsidTr="00BE4951">
        <w:trPr>
          <w:trHeight w:val="769"/>
        </w:trPr>
        <w:tc>
          <w:tcPr>
            <w:tcW w:w="1800" w:type="dxa"/>
            <w:vMerge/>
            <w:shd w:val="clear" w:color="auto" w:fill="auto"/>
            <w:vAlign w:val="center"/>
          </w:tcPr>
          <w:p w:rsidR="009C661E" w:rsidRPr="00934E61" w:rsidRDefault="009C661E" w:rsidP="00BE4951">
            <w:pPr>
              <w:spacing w:before="0"/>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tcBorders>
              <w:bottom w:val="single" w:sz="4" w:space="0" w:color="auto"/>
            </w:tcBorders>
            <w:shd w:val="clear" w:color="auto" w:fill="auto"/>
            <w:vAlign w:val="center"/>
          </w:tcPr>
          <w:p w:rsidR="009C661E" w:rsidRDefault="009C661E" w:rsidP="006A4F4A">
            <w:pPr>
              <w:spacing w:before="0"/>
              <w:ind w:left="-70"/>
              <w:rPr>
                <w:sz w:val="22"/>
                <w:szCs w:val="22"/>
              </w:rPr>
            </w:pPr>
            <w:r>
              <w:rPr>
                <w:sz w:val="22"/>
                <w:szCs w:val="22"/>
              </w:rPr>
              <w:t xml:space="preserve">Sporządzenie noty korygującej do </w:t>
            </w:r>
            <w:r w:rsidR="006A4F4A">
              <w:rPr>
                <w:sz w:val="22"/>
                <w:szCs w:val="22"/>
              </w:rPr>
              <w:t xml:space="preserve">listy </w:t>
            </w:r>
            <w:r>
              <w:rPr>
                <w:sz w:val="22"/>
                <w:szCs w:val="22"/>
              </w:rPr>
              <w:t>zlece</w:t>
            </w:r>
            <w:r w:rsidR="006A4F4A">
              <w:rPr>
                <w:sz w:val="22"/>
                <w:szCs w:val="22"/>
              </w:rPr>
              <w:t>ń</w:t>
            </w:r>
            <w:r>
              <w:rPr>
                <w:sz w:val="22"/>
                <w:szCs w:val="22"/>
              </w:rPr>
              <w:t xml:space="preserve"> płatności wraz z pismem przewodnim</w:t>
            </w:r>
          </w:p>
        </w:tc>
        <w:tc>
          <w:tcPr>
            <w:tcW w:w="2159" w:type="dxa"/>
            <w:tcBorders>
              <w:bottom w:val="single" w:sz="4" w:space="0" w:color="auto"/>
            </w:tcBorders>
            <w:shd w:val="clear" w:color="auto" w:fill="auto"/>
            <w:vAlign w:val="center"/>
          </w:tcPr>
          <w:p w:rsidR="009C661E" w:rsidRDefault="009C661E" w:rsidP="00AD6B1D">
            <w:pPr>
              <w:spacing w:before="0"/>
              <w:rPr>
                <w:sz w:val="22"/>
                <w:szCs w:val="22"/>
              </w:rPr>
            </w:pPr>
            <w:r>
              <w:rPr>
                <w:sz w:val="22"/>
                <w:szCs w:val="22"/>
              </w:rPr>
              <w:t>P-</w:t>
            </w:r>
            <w:r w:rsidR="00334140">
              <w:rPr>
                <w:sz w:val="22"/>
                <w:szCs w:val="22"/>
              </w:rPr>
              <w:t>5</w:t>
            </w:r>
            <w:r>
              <w:rPr>
                <w:sz w:val="22"/>
                <w:szCs w:val="22"/>
              </w:rPr>
              <w:t>/</w:t>
            </w:r>
            <w:r w:rsidR="00AD6B1D">
              <w:rPr>
                <w:sz w:val="22"/>
                <w:szCs w:val="22"/>
              </w:rPr>
              <w:t>363</w:t>
            </w:r>
            <w:r>
              <w:rPr>
                <w:sz w:val="22"/>
                <w:szCs w:val="22"/>
              </w:rPr>
              <w:t>, P-1/</w:t>
            </w:r>
            <w:r w:rsidR="004843D1">
              <w:rPr>
                <w:sz w:val="22"/>
                <w:szCs w:val="22"/>
              </w:rPr>
              <w:t>308</w:t>
            </w:r>
          </w:p>
        </w:tc>
      </w:tr>
      <w:tr w:rsidR="009C661E" w:rsidRPr="00934E61" w:rsidTr="00BE4951">
        <w:trPr>
          <w:trHeight w:val="769"/>
        </w:trPr>
        <w:tc>
          <w:tcPr>
            <w:tcW w:w="1800" w:type="dxa"/>
            <w:vMerge/>
            <w:shd w:val="clear" w:color="auto" w:fill="auto"/>
            <w:vAlign w:val="center"/>
          </w:tcPr>
          <w:p w:rsidR="009C661E" w:rsidRPr="00934E61" w:rsidRDefault="009C661E" w:rsidP="00BE4951">
            <w:pPr>
              <w:spacing w:before="0"/>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shd w:val="clear" w:color="auto" w:fill="auto"/>
            <w:vAlign w:val="center"/>
          </w:tcPr>
          <w:p w:rsidR="009C661E" w:rsidRDefault="009C661E" w:rsidP="006A4F4A">
            <w:pPr>
              <w:rPr>
                <w:sz w:val="22"/>
                <w:szCs w:val="22"/>
              </w:rPr>
            </w:pPr>
            <w:r>
              <w:rPr>
                <w:sz w:val="22"/>
                <w:szCs w:val="22"/>
              </w:rPr>
              <w:t xml:space="preserve">Sporządzenie zlecenia korygującego do </w:t>
            </w:r>
            <w:r w:rsidR="006A4F4A">
              <w:rPr>
                <w:sz w:val="22"/>
                <w:szCs w:val="22"/>
              </w:rPr>
              <w:t xml:space="preserve">listy </w:t>
            </w:r>
            <w:r>
              <w:rPr>
                <w:sz w:val="22"/>
                <w:szCs w:val="22"/>
              </w:rPr>
              <w:t>zlece</w:t>
            </w:r>
            <w:r w:rsidR="006A4F4A">
              <w:rPr>
                <w:sz w:val="22"/>
                <w:szCs w:val="22"/>
              </w:rPr>
              <w:t>ń</w:t>
            </w:r>
            <w:r>
              <w:rPr>
                <w:sz w:val="22"/>
                <w:szCs w:val="22"/>
              </w:rPr>
              <w:t xml:space="preserve"> płatności</w:t>
            </w:r>
          </w:p>
        </w:tc>
        <w:tc>
          <w:tcPr>
            <w:tcW w:w="2159" w:type="dxa"/>
            <w:tcBorders>
              <w:bottom w:val="single" w:sz="4" w:space="0" w:color="auto"/>
            </w:tcBorders>
            <w:shd w:val="clear" w:color="auto" w:fill="auto"/>
            <w:vAlign w:val="center"/>
          </w:tcPr>
          <w:p w:rsidR="009C661E" w:rsidRDefault="009C661E" w:rsidP="004843D1">
            <w:pPr>
              <w:spacing w:before="0"/>
              <w:rPr>
                <w:sz w:val="22"/>
                <w:szCs w:val="22"/>
              </w:rPr>
            </w:pPr>
            <w:r>
              <w:rPr>
                <w:sz w:val="22"/>
                <w:szCs w:val="22"/>
              </w:rPr>
              <w:t>Z-6</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9C661E" w:rsidRPr="00934E61" w:rsidTr="00BE4951">
        <w:trPr>
          <w:trHeight w:val="769"/>
        </w:trPr>
        <w:tc>
          <w:tcPr>
            <w:tcW w:w="1800" w:type="dxa"/>
            <w:vMerge/>
            <w:shd w:val="clear" w:color="auto" w:fill="auto"/>
            <w:vAlign w:val="center"/>
          </w:tcPr>
          <w:p w:rsidR="009C661E" w:rsidRPr="00934E61" w:rsidRDefault="009C661E" w:rsidP="00BE4951">
            <w:pPr>
              <w:spacing w:before="0"/>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tcBorders>
              <w:top w:val="single" w:sz="4" w:space="0" w:color="auto"/>
            </w:tcBorders>
            <w:shd w:val="clear" w:color="auto" w:fill="auto"/>
            <w:vAlign w:val="center"/>
          </w:tcPr>
          <w:p w:rsidR="009C661E" w:rsidRDefault="009C661E" w:rsidP="00BE4951">
            <w:pPr>
              <w:spacing w:before="0"/>
              <w:ind w:left="-70"/>
              <w:rPr>
                <w:sz w:val="22"/>
                <w:szCs w:val="22"/>
              </w:rPr>
            </w:pPr>
            <w:r>
              <w:rPr>
                <w:sz w:val="22"/>
                <w:szCs w:val="22"/>
              </w:rPr>
              <w:t>Załączenie dokumentów do teczki aktowej sprawy</w:t>
            </w:r>
          </w:p>
        </w:tc>
        <w:tc>
          <w:tcPr>
            <w:tcW w:w="2159" w:type="dxa"/>
            <w:shd w:val="clear" w:color="auto" w:fill="auto"/>
            <w:vAlign w:val="center"/>
          </w:tcPr>
          <w:p w:rsidR="009C661E" w:rsidRDefault="009C661E" w:rsidP="00BE4951">
            <w:pPr>
              <w:spacing w:before="0"/>
              <w:rPr>
                <w:sz w:val="22"/>
                <w:szCs w:val="22"/>
              </w:rPr>
            </w:pPr>
          </w:p>
        </w:tc>
      </w:tr>
      <w:tr w:rsidR="009C661E" w:rsidRPr="00934E61" w:rsidTr="00BE4951">
        <w:trPr>
          <w:trHeight w:val="769"/>
        </w:trPr>
        <w:tc>
          <w:tcPr>
            <w:tcW w:w="1800" w:type="dxa"/>
            <w:vMerge/>
            <w:tcBorders>
              <w:bottom w:val="nil"/>
            </w:tcBorders>
            <w:shd w:val="clear" w:color="auto" w:fill="auto"/>
            <w:vAlign w:val="center"/>
          </w:tcPr>
          <w:p w:rsidR="009C661E" w:rsidRPr="00934E61" w:rsidRDefault="009C661E" w:rsidP="00BE4951">
            <w:pPr>
              <w:spacing w:before="0"/>
              <w:rPr>
                <w:b/>
                <w:bCs/>
                <w:sz w:val="22"/>
                <w:szCs w:val="22"/>
              </w:rPr>
            </w:pPr>
          </w:p>
        </w:tc>
        <w:tc>
          <w:tcPr>
            <w:tcW w:w="1982" w:type="dxa"/>
            <w:vMerge/>
            <w:tcBorders>
              <w:bottom w:val="nil"/>
            </w:tcBorders>
            <w:shd w:val="clear" w:color="auto" w:fill="auto"/>
            <w:vAlign w:val="center"/>
          </w:tcPr>
          <w:p w:rsidR="009C661E" w:rsidRPr="00934E61" w:rsidRDefault="009C661E" w:rsidP="00BE4951">
            <w:pPr>
              <w:spacing w:before="0"/>
              <w:rPr>
                <w:b/>
                <w:sz w:val="22"/>
                <w:szCs w:val="22"/>
              </w:rPr>
            </w:pPr>
          </w:p>
        </w:tc>
        <w:tc>
          <w:tcPr>
            <w:tcW w:w="3959" w:type="dxa"/>
            <w:tcBorders>
              <w:bottom w:val="single" w:sz="4" w:space="0" w:color="auto"/>
            </w:tcBorders>
            <w:shd w:val="clear" w:color="auto" w:fill="auto"/>
            <w:vAlign w:val="center"/>
          </w:tcPr>
          <w:p w:rsidR="009C661E" w:rsidRDefault="009C661E" w:rsidP="00BE4951">
            <w:pPr>
              <w:spacing w:before="0"/>
              <w:ind w:left="-70"/>
              <w:rPr>
                <w:sz w:val="22"/>
                <w:szCs w:val="22"/>
              </w:rPr>
            </w:pPr>
            <w:r>
              <w:rPr>
                <w:sz w:val="22"/>
                <w:szCs w:val="22"/>
              </w:rPr>
              <w:t xml:space="preserve"> Sporządzenie </w:t>
            </w:r>
            <w:bookmarkStart w:id="27" w:name="OLE_LINK1"/>
            <w:r>
              <w:rPr>
                <w:sz w:val="22"/>
                <w:szCs w:val="22"/>
              </w:rPr>
              <w:t>i parafowanie</w:t>
            </w:r>
            <w:bookmarkEnd w:id="27"/>
            <w:r>
              <w:rPr>
                <w:sz w:val="22"/>
                <w:szCs w:val="22"/>
              </w:rPr>
              <w:t xml:space="preserve"> pisma do Beneficjenta z prośbą o przesłanie aktualnego zaświadczenia z banku</w:t>
            </w:r>
            <w:r w:rsidR="003D3DCE">
              <w:rPr>
                <w:sz w:val="22"/>
                <w:szCs w:val="22"/>
              </w:rPr>
              <w:t>.</w:t>
            </w:r>
          </w:p>
          <w:p w:rsidR="003D3DCE" w:rsidRDefault="003D3DCE" w:rsidP="00BE4951">
            <w:pPr>
              <w:spacing w:before="0"/>
              <w:ind w:left="-70"/>
              <w:rPr>
                <w:sz w:val="22"/>
                <w:szCs w:val="22"/>
              </w:rPr>
            </w:pPr>
          </w:p>
          <w:p w:rsidR="003D3DCE" w:rsidRDefault="003D3DCE" w:rsidP="00BE4951">
            <w:pPr>
              <w:spacing w:before="0"/>
              <w:ind w:left="-70"/>
              <w:rPr>
                <w:sz w:val="22"/>
                <w:szCs w:val="22"/>
              </w:rPr>
            </w:pPr>
          </w:p>
        </w:tc>
        <w:tc>
          <w:tcPr>
            <w:tcW w:w="2159" w:type="dxa"/>
            <w:shd w:val="clear" w:color="auto" w:fill="auto"/>
            <w:vAlign w:val="center"/>
          </w:tcPr>
          <w:p w:rsidR="009C661E" w:rsidRDefault="009C661E" w:rsidP="004843D1">
            <w:pPr>
              <w:spacing w:before="0"/>
              <w:rPr>
                <w:sz w:val="22"/>
                <w:szCs w:val="22"/>
              </w:rPr>
            </w:pPr>
            <w:r>
              <w:rPr>
                <w:sz w:val="22"/>
                <w:szCs w:val="22"/>
              </w:rPr>
              <w:t>P-</w:t>
            </w:r>
            <w:r w:rsidR="0001684B">
              <w:rPr>
                <w:sz w:val="22"/>
                <w:szCs w:val="22"/>
              </w:rPr>
              <w:t>2</w:t>
            </w:r>
            <w:r>
              <w:rPr>
                <w:sz w:val="22"/>
                <w:szCs w:val="22"/>
              </w:rPr>
              <w:t>/</w:t>
            </w:r>
            <w:r w:rsidR="00AD6B1D">
              <w:rPr>
                <w:sz w:val="22"/>
                <w:szCs w:val="22"/>
              </w:rPr>
              <w:t>363</w:t>
            </w:r>
          </w:p>
        </w:tc>
      </w:tr>
      <w:tr w:rsidR="009C661E" w:rsidRPr="00934E61" w:rsidTr="00BE4951">
        <w:trPr>
          <w:trHeight w:val="769"/>
        </w:trPr>
        <w:tc>
          <w:tcPr>
            <w:tcW w:w="1800" w:type="dxa"/>
            <w:vMerge w:val="restart"/>
            <w:tcBorders>
              <w:top w:val="nil"/>
              <w:bottom w:val="nil"/>
            </w:tcBorders>
            <w:shd w:val="clear" w:color="auto" w:fill="auto"/>
            <w:vAlign w:val="center"/>
          </w:tcPr>
          <w:p w:rsidR="009C661E" w:rsidRPr="00934E61" w:rsidRDefault="009C661E" w:rsidP="00BE4951">
            <w:pPr>
              <w:spacing w:before="0"/>
              <w:rPr>
                <w:b/>
                <w:bCs/>
                <w:sz w:val="22"/>
                <w:szCs w:val="22"/>
              </w:rPr>
            </w:pPr>
          </w:p>
        </w:tc>
        <w:tc>
          <w:tcPr>
            <w:tcW w:w="1982" w:type="dxa"/>
            <w:vMerge w:val="restart"/>
            <w:tcBorders>
              <w:top w:val="nil"/>
            </w:tcBorders>
            <w:shd w:val="clear" w:color="auto" w:fill="auto"/>
            <w:vAlign w:val="center"/>
          </w:tcPr>
          <w:p w:rsidR="009C661E" w:rsidRPr="00934E61" w:rsidRDefault="009C661E" w:rsidP="00BE4951">
            <w:pPr>
              <w:spacing w:before="0"/>
              <w:rPr>
                <w:b/>
                <w:sz w:val="22"/>
                <w:szCs w:val="22"/>
              </w:rPr>
            </w:pPr>
          </w:p>
        </w:tc>
        <w:tc>
          <w:tcPr>
            <w:tcW w:w="3959" w:type="dxa"/>
            <w:tcBorders>
              <w:top w:val="single" w:sz="4" w:space="0" w:color="auto"/>
            </w:tcBorders>
            <w:shd w:val="clear" w:color="auto" w:fill="auto"/>
            <w:vAlign w:val="center"/>
          </w:tcPr>
          <w:p w:rsidR="009C661E" w:rsidRDefault="009C661E" w:rsidP="00BE4951">
            <w:pPr>
              <w:spacing w:before="0"/>
              <w:ind w:left="-70"/>
              <w:rPr>
                <w:sz w:val="22"/>
                <w:szCs w:val="22"/>
              </w:rPr>
            </w:pPr>
            <w:r>
              <w:rPr>
                <w:sz w:val="22"/>
                <w:szCs w:val="22"/>
              </w:rPr>
              <w:t xml:space="preserve"> Sporządzenie i parafowanie pisma do Księgowości ARiMR z prośbą o wstrzymanie realizacji zlecenia płatności</w:t>
            </w:r>
          </w:p>
        </w:tc>
        <w:tc>
          <w:tcPr>
            <w:tcW w:w="2159" w:type="dxa"/>
            <w:shd w:val="clear" w:color="auto" w:fill="auto"/>
            <w:vAlign w:val="center"/>
          </w:tcPr>
          <w:p w:rsidR="009C661E" w:rsidRDefault="009C661E" w:rsidP="004843D1">
            <w:pPr>
              <w:spacing w:before="0"/>
              <w:rPr>
                <w:sz w:val="22"/>
                <w:szCs w:val="22"/>
              </w:rPr>
            </w:pPr>
            <w:r>
              <w:rPr>
                <w:sz w:val="22"/>
                <w:szCs w:val="22"/>
              </w:rPr>
              <w:t>P-</w:t>
            </w:r>
            <w:r w:rsidR="0001684B">
              <w:rPr>
                <w:sz w:val="22"/>
                <w:szCs w:val="22"/>
              </w:rPr>
              <w:t>3</w:t>
            </w:r>
            <w:r>
              <w:rPr>
                <w:sz w:val="22"/>
                <w:szCs w:val="22"/>
              </w:rPr>
              <w:t>/</w:t>
            </w:r>
            <w:r w:rsidR="00AD6B1D">
              <w:rPr>
                <w:sz w:val="22"/>
                <w:szCs w:val="22"/>
              </w:rPr>
              <w:t>363</w:t>
            </w:r>
          </w:p>
        </w:tc>
      </w:tr>
      <w:tr w:rsidR="009C661E" w:rsidRPr="00934E61" w:rsidTr="00BE4951">
        <w:trPr>
          <w:trHeight w:val="769"/>
        </w:trPr>
        <w:tc>
          <w:tcPr>
            <w:tcW w:w="1800" w:type="dxa"/>
            <w:vMerge/>
            <w:tcBorders>
              <w:top w:val="nil"/>
            </w:tcBorders>
            <w:shd w:val="clear" w:color="auto" w:fill="auto"/>
            <w:vAlign w:val="center"/>
          </w:tcPr>
          <w:p w:rsidR="009C661E" w:rsidRPr="00934E61" w:rsidRDefault="009C661E" w:rsidP="00BE4951">
            <w:pPr>
              <w:spacing w:before="0"/>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vMerge w:val="restart"/>
            <w:shd w:val="clear" w:color="auto" w:fill="auto"/>
            <w:vAlign w:val="center"/>
          </w:tcPr>
          <w:p w:rsidR="009C661E" w:rsidRDefault="009C661E" w:rsidP="006A4F4A">
            <w:pPr>
              <w:spacing w:before="0"/>
              <w:ind w:left="-70"/>
              <w:rPr>
                <w:sz w:val="22"/>
                <w:szCs w:val="22"/>
              </w:rPr>
            </w:pPr>
            <w:r>
              <w:rPr>
                <w:sz w:val="22"/>
                <w:szCs w:val="22"/>
              </w:rPr>
              <w:t>Sporządzenie nowe</w:t>
            </w:r>
            <w:r w:rsidR="006A4F4A">
              <w:rPr>
                <w:sz w:val="22"/>
                <w:szCs w:val="22"/>
              </w:rPr>
              <w:t>j listy</w:t>
            </w:r>
            <w:r>
              <w:rPr>
                <w:sz w:val="22"/>
                <w:szCs w:val="22"/>
              </w:rPr>
              <w:t xml:space="preserve"> zlece</w:t>
            </w:r>
            <w:r w:rsidR="006A4F4A">
              <w:rPr>
                <w:sz w:val="22"/>
                <w:szCs w:val="22"/>
              </w:rPr>
              <w:t>ń</w:t>
            </w:r>
            <w:r>
              <w:rPr>
                <w:sz w:val="22"/>
                <w:szCs w:val="22"/>
              </w:rPr>
              <w:t xml:space="preserve"> płatności/ zlecenia korygującego/ </w:t>
            </w:r>
            <w:r w:rsidR="006A4F4A">
              <w:rPr>
                <w:sz w:val="22"/>
                <w:szCs w:val="22"/>
              </w:rPr>
              <w:t xml:space="preserve">listy </w:t>
            </w:r>
            <w:r>
              <w:rPr>
                <w:sz w:val="22"/>
                <w:szCs w:val="22"/>
              </w:rPr>
              <w:t>zlece</w:t>
            </w:r>
            <w:r w:rsidR="006A4F4A">
              <w:rPr>
                <w:sz w:val="22"/>
                <w:szCs w:val="22"/>
              </w:rPr>
              <w:t>ń</w:t>
            </w:r>
            <w:r>
              <w:rPr>
                <w:sz w:val="22"/>
                <w:szCs w:val="22"/>
              </w:rPr>
              <w:t xml:space="preserve"> płatności dla zaliczki/wyprzedzającego finansowania</w:t>
            </w:r>
          </w:p>
        </w:tc>
        <w:tc>
          <w:tcPr>
            <w:tcW w:w="2159" w:type="dxa"/>
            <w:tcBorders>
              <w:bottom w:val="single" w:sz="4" w:space="0" w:color="auto"/>
            </w:tcBorders>
            <w:shd w:val="clear" w:color="auto" w:fill="auto"/>
            <w:vAlign w:val="center"/>
          </w:tcPr>
          <w:p w:rsidR="009C661E" w:rsidRDefault="009C661E" w:rsidP="004843D1">
            <w:pPr>
              <w:spacing w:before="0"/>
              <w:rPr>
                <w:sz w:val="22"/>
                <w:szCs w:val="22"/>
              </w:rPr>
            </w:pPr>
            <w:r>
              <w:rPr>
                <w:sz w:val="22"/>
                <w:szCs w:val="22"/>
              </w:rPr>
              <w:t>Z-1</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9C661E" w:rsidRPr="00934E61" w:rsidTr="00BE4951">
        <w:trPr>
          <w:trHeight w:val="769"/>
        </w:trPr>
        <w:tc>
          <w:tcPr>
            <w:tcW w:w="1800" w:type="dxa"/>
            <w:vMerge/>
            <w:tcBorders>
              <w:top w:val="nil"/>
            </w:tcBorders>
            <w:shd w:val="clear" w:color="auto" w:fill="auto"/>
            <w:vAlign w:val="center"/>
          </w:tcPr>
          <w:p w:rsidR="009C661E" w:rsidRPr="00934E61" w:rsidRDefault="009C661E" w:rsidP="00BE4951">
            <w:pPr>
              <w:spacing w:before="0"/>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vMerge/>
            <w:shd w:val="clear" w:color="auto" w:fill="auto"/>
            <w:vAlign w:val="center"/>
          </w:tcPr>
          <w:p w:rsidR="009C661E" w:rsidRDefault="009C661E" w:rsidP="00BE4951">
            <w:pPr>
              <w:spacing w:before="0"/>
              <w:ind w:left="-70"/>
              <w:rPr>
                <w:sz w:val="22"/>
                <w:szCs w:val="22"/>
              </w:rPr>
            </w:pPr>
          </w:p>
        </w:tc>
        <w:tc>
          <w:tcPr>
            <w:tcW w:w="2159" w:type="dxa"/>
            <w:tcBorders>
              <w:bottom w:val="single" w:sz="4" w:space="0" w:color="auto"/>
            </w:tcBorders>
            <w:shd w:val="clear" w:color="auto" w:fill="auto"/>
            <w:vAlign w:val="center"/>
          </w:tcPr>
          <w:p w:rsidR="009C661E" w:rsidRDefault="009C661E" w:rsidP="004843D1">
            <w:pPr>
              <w:spacing w:before="0"/>
              <w:rPr>
                <w:sz w:val="22"/>
                <w:szCs w:val="22"/>
              </w:rPr>
            </w:pPr>
            <w:r>
              <w:rPr>
                <w:sz w:val="22"/>
                <w:szCs w:val="22"/>
              </w:rPr>
              <w:t>Z-2</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9C661E" w:rsidRPr="00934E61" w:rsidTr="00BE4951">
        <w:trPr>
          <w:trHeight w:val="769"/>
        </w:trPr>
        <w:tc>
          <w:tcPr>
            <w:tcW w:w="1800" w:type="dxa"/>
            <w:vMerge/>
            <w:tcBorders>
              <w:top w:val="nil"/>
            </w:tcBorders>
            <w:shd w:val="clear" w:color="auto" w:fill="auto"/>
            <w:vAlign w:val="center"/>
          </w:tcPr>
          <w:p w:rsidR="009C661E" w:rsidRPr="00934E61" w:rsidRDefault="009C661E" w:rsidP="00BE4951">
            <w:pPr>
              <w:spacing w:before="0"/>
              <w:rPr>
                <w:b/>
                <w:bCs/>
                <w:sz w:val="22"/>
                <w:szCs w:val="22"/>
              </w:rPr>
            </w:pPr>
          </w:p>
        </w:tc>
        <w:tc>
          <w:tcPr>
            <w:tcW w:w="1982" w:type="dxa"/>
            <w:vMerge/>
            <w:shd w:val="clear" w:color="auto" w:fill="auto"/>
            <w:vAlign w:val="center"/>
          </w:tcPr>
          <w:p w:rsidR="009C661E" w:rsidRPr="00934E61" w:rsidRDefault="009C661E" w:rsidP="00BE4951">
            <w:pPr>
              <w:spacing w:before="0"/>
              <w:rPr>
                <w:b/>
                <w:sz w:val="22"/>
                <w:szCs w:val="22"/>
              </w:rPr>
            </w:pPr>
          </w:p>
        </w:tc>
        <w:tc>
          <w:tcPr>
            <w:tcW w:w="3959" w:type="dxa"/>
            <w:vMerge/>
            <w:shd w:val="clear" w:color="auto" w:fill="auto"/>
            <w:vAlign w:val="center"/>
          </w:tcPr>
          <w:p w:rsidR="009C661E" w:rsidRDefault="009C661E" w:rsidP="00BE4951">
            <w:pPr>
              <w:spacing w:before="0"/>
              <w:ind w:left="-70"/>
              <w:rPr>
                <w:sz w:val="22"/>
                <w:szCs w:val="22"/>
              </w:rPr>
            </w:pPr>
          </w:p>
        </w:tc>
        <w:tc>
          <w:tcPr>
            <w:tcW w:w="2159" w:type="dxa"/>
            <w:tcBorders>
              <w:bottom w:val="single" w:sz="4" w:space="0" w:color="auto"/>
            </w:tcBorders>
            <w:shd w:val="clear" w:color="auto" w:fill="auto"/>
            <w:vAlign w:val="center"/>
          </w:tcPr>
          <w:p w:rsidR="009C661E" w:rsidRDefault="009C661E" w:rsidP="004843D1">
            <w:pPr>
              <w:spacing w:before="0"/>
              <w:rPr>
                <w:sz w:val="22"/>
                <w:szCs w:val="22"/>
              </w:rPr>
            </w:pPr>
            <w:r>
              <w:rPr>
                <w:sz w:val="22"/>
                <w:szCs w:val="22"/>
              </w:rPr>
              <w:t>Z-6</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9C661E" w:rsidRPr="00934E61" w:rsidTr="00BE4951">
        <w:trPr>
          <w:trHeight w:val="769"/>
        </w:trPr>
        <w:tc>
          <w:tcPr>
            <w:tcW w:w="1800" w:type="dxa"/>
            <w:vMerge/>
            <w:tcBorders>
              <w:top w:val="nil"/>
            </w:tcBorders>
            <w:shd w:val="clear" w:color="auto" w:fill="auto"/>
            <w:vAlign w:val="center"/>
          </w:tcPr>
          <w:p w:rsidR="009C661E" w:rsidRPr="00934E61" w:rsidRDefault="009C661E" w:rsidP="00BE4951">
            <w:pPr>
              <w:spacing w:before="0"/>
              <w:rPr>
                <w:b/>
                <w:bCs/>
                <w:sz w:val="22"/>
                <w:szCs w:val="22"/>
              </w:rPr>
            </w:pPr>
          </w:p>
        </w:tc>
        <w:tc>
          <w:tcPr>
            <w:tcW w:w="1982" w:type="dxa"/>
            <w:tcBorders>
              <w:bottom w:val="single" w:sz="4" w:space="0" w:color="auto"/>
            </w:tcBorders>
            <w:shd w:val="clear" w:color="auto" w:fill="auto"/>
            <w:vAlign w:val="center"/>
          </w:tcPr>
          <w:p w:rsidR="009C661E" w:rsidRPr="00934E61" w:rsidRDefault="009C661E" w:rsidP="006A4F4A">
            <w:pPr>
              <w:rPr>
                <w:b/>
                <w:sz w:val="22"/>
                <w:szCs w:val="22"/>
              </w:rPr>
            </w:pPr>
            <w:r w:rsidRPr="003D3DCE">
              <w:rPr>
                <w:b/>
                <w:sz w:val="22"/>
                <w:szCs w:val="22"/>
              </w:rPr>
              <w:t>1.1.4.</w:t>
            </w:r>
            <w:r w:rsidR="007A3651" w:rsidRPr="003D3DCE">
              <w:rPr>
                <w:b/>
                <w:sz w:val="22"/>
                <w:szCs w:val="22"/>
              </w:rPr>
              <w:t>4</w:t>
            </w:r>
            <w:r w:rsidRPr="003D3DCE">
              <w:rPr>
                <w:b/>
                <w:sz w:val="22"/>
                <w:szCs w:val="22"/>
              </w:rPr>
              <w:t xml:space="preserve">. </w:t>
            </w:r>
            <w:r w:rsidR="00634B9B" w:rsidRPr="003D3DCE">
              <w:rPr>
                <w:b/>
              </w:rPr>
              <w:t xml:space="preserve">Postępowanie w przypadku zwrotu </w:t>
            </w:r>
            <w:r w:rsidR="006A4F4A">
              <w:rPr>
                <w:b/>
              </w:rPr>
              <w:t>listy z</w:t>
            </w:r>
            <w:r w:rsidR="00634B9B" w:rsidRPr="003D3DCE">
              <w:rPr>
                <w:b/>
              </w:rPr>
              <w:t>lece</w:t>
            </w:r>
            <w:r w:rsidR="006A4F4A">
              <w:rPr>
                <w:b/>
              </w:rPr>
              <w:t>ń</w:t>
            </w:r>
            <w:r w:rsidR="00634B9B" w:rsidRPr="003D3DCE">
              <w:rPr>
                <w:b/>
              </w:rPr>
              <w:t xml:space="preserve"> </w:t>
            </w:r>
            <w:r w:rsidR="006A4F4A">
              <w:rPr>
                <w:b/>
              </w:rPr>
              <w:t>p</w:t>
            </w:r>
            <w:r w:rsidR="00634B9B" w:rsidRPr="003D3DCE">
              <w:rPr>
                <w:b/>
              </w:rPr>
              <w:t xml:space="preserve">łatności/ </w:t>
            </w:r>
            <w:r w:rsidR="006A4F4A">
              <w:rPr>
                <w:b/>
              </w:rPr>
              <w:t>listy z</w:t>
            </w:r>
            <w:r w:rsidR="00634B9B" w:rsidRPr="003D3DCE">
              <w:rPr>
                <w:b/>
              </w:rPr>
              <w:t>lece</w:t>
            </w:r>
            <w:r w:rsidR="006A4F4A">
              <w:rPr>
                <w:b/>
              </w:rPr>
              <w:t>ń</w:t>
            </w:r>
            <w:r w:rsidR="00634B9B" w:rsidRPr="003D3DCE">
              <w:rPr>
                <w:b/>
              </w:rPr>
              <w:t xml:space="preserve"> </w:t>
            </w:r>
            <w:r w:rsidR="006A4F4A">
              <w:rPr>
                <w:b/>
              </w:rPr>
              <w:t>p</w:t>
            </w:r>
            <w:r w:rsidR="00634B9B" w:rsidRPr="003D3DCE">
              <w:rPr>
                <w:b/>
              </w:rPr>
              <w:t xml:space="preserve">łatności dla zaliczki/wyprzedzającego finansowania kosztów </w:t>
            </w:r>
            <w:r w:rsidR="00634B9B" w:rsidRPr="003D3DCE">
              <w:rPr>
                <w:b/>
              </w:rPr>
              <w:lastRenderedPageBreak/>
              <w:t>kwalifikowalnych/Zlecenia korygującego</w:t>
            </w:r>
          </w:p>
        </w:tc>
        <w:tc>
          <w:tcPr>
            <w:tcW w:w="3959" w:type="dxa"/>
            <w:tcBorders>
              <w:bottom w:val="single" w:sz="4" w:space="0" w:color="auto"/>
            </w:tcBorders>
            <w:shd w:val="clear" w:color="auto" w:fill="auto"/>
            <w:vAlign w:val="center"/>
          </w:tcPr>
          <w:p w:rsidR="009C661E" w:rsidRDefault="007A3651" w:rsidP="00BE4951">
            <w:pPr>
              <w:spacing w:before="0"/>
              <w:ind w:left="-70"/>
              <w:rPr>
                <w:sz w:val="22"/>
                <w:szCs w:val="22"/>
              </w:rPr>
            </w:pPr>
            <w:r>
              <w:rPr>
                <w:sz w:val="22"/>
                <w:szCs w:val="22"/>
              </w:rPr>
              <w:lastRenderedPageBreak/>
              <w:t xml:space="preserve">Weryfikacja przyczyn zwrotu z DK ARiMR </w:t>
            </w:r>
            <w:r w:rsidR="006A4F4A">
              <w:rPr>
                <w:sz w:val="22"/>
                <w:szCs w:val="22"/>
              </w:rPr>
              <w:t>dokumentów finansowo-księgowych</w:t>
            </w:r>
            <w:r>
              <w:rPr>
                <w:sz w:val="22"/>
                <w:szCs w:val="22"/>
              </w:rPr>
              <w:t xml:space="preserve">. Sporządzenie </w:t>
            </w:r>
            <w:r w:rsidR="006A4F4A">
              <w:rPr>
                <w:sz w:val="22"/>
                <w:szCs w:val="22"/>
              </w:rPr>
              <w:t>poprawnego dokumenty finansowo-księgowego</w:t>
            </w:r>
            <w:r>
              <w:rPr>
                <w:sz w:val="22"/>
                <w:szCs w:val="22"/>
              </w:rPr>
              <w:t xml:space="preserve"> lub </w:t>
            </w:r>
            <w:r w:rsidR="004D6356">
              <w:rPr>
                <w:sz w:val="22"/>
                <w:szCs w:val="22"/>
              </w:rPr>
              <w:t>odmowa wypł</w:t>
            </w:r>
            <w:r>
              <w:rPr>
                <w:sz w:val="22"/>
                <w:szCs w:val="22"/>
              </w:rPr>
              <w:t xml:space="preserve">aty pomocy lub ustalenie </w:t>
            </w:r>
            <w:r w:rsidR="004D6356">
              <w:rPr>
                <w:sz w:val="22"/>
                <w:szCs w:val="22"/>
              </w:rPr>
              <w:t xml:space="preserve">kwot </w:t>
            </w:r>
            <w:r>
              <w:rPr>
                <w:sz w:val="22"/>
                <w:szCs w:val="22"/>
              </w:rPr>
              <w:t>nienależnie</w:t>
            </w:r>
            <w:r w:rsidR="004D6356">
              <w:rPr>
                <w:sz w:val="22"/>
                <w:szCs w:val="22"/>
              </w:rPr>
              <w:t>, nadmiernie pobranych środków publicznych</w:t>
            </w:r>
          </w:p>
          <w:p w:rsidR="009C661E" w:rsidRDefault="009C661E" w:rsidP="00BE4951">
            <w:pPr>
              <w:spacing w:before="0"/>
              <w:ind w:left="-70"/>
              <w:rPr>
                <w:sz w:val="22"/>
                <w:szCs w:val="22"/>
              </w:rPr>
            </w:pPr>
          </w:p>
        </w:tc>
        <w:tc>
          <w:tcPr>
            <w:tcW w:w="2159" w:type="dxa"/>
            <w:shd w:val="clear" w:color="auto" w:fill="auto"/>
            <w:vAlign w:val="center"/>
          </w:tcPr>
          <w:p w:rsidR="008F6EF0" w:rsidRDefault="00AE3736" w:rsidP="008F6EF0">
            <w:pPr>
              <w:spacing w:before="0"/>
              <w:rPr>
                <w:sz w:val="22"/>
                <w:szCs w:val="22"/>
              </w:rPr>
            </w:pPr>
            <w:r>
              <w:rPr>
                <w:sz w:val="22"/>
                <w:szCs w:val="22"/>
              </w:rPr>
              <w:t>Z-1</w:t>
            </w:r>
            <w:r w:rsidR="006A4F4A">
              <w:rPr>
                <w:sz w:val="22"/>
                <w:szCs w:val="22"/>
              </w:rPr>
              <w:t>A</w:t>
            </w:r>
            <w:r>
              <w:rPr>
                <w:sz w:val="22"/>
                <w:szCs w:val="22"/>
              </w:rPr>
              <w:t>/</w:t>
            </w:r>
            <w:r w:rsidR="004843D1">
              <w:rPr>
                <w:sz w:val="22"/>
                <w:szCs w:val="22"/>
              </w:rPr>
              <w:t>308</w:t>
            </w:r>
            <w:r>
              <w:rPr>
                <w:sz w:val="22"/>
                <w:szCs w:val="22"/>
              </w:rPr>
              <w:t>, Z-2</w:t>
            </w:r>
            <w:r w:rsidR="006A4F4A">
              <w:rPr>
                <w:sz w:val="22"/>
                <w:szCs w:val="22"/>
              </w:rPr>
              <w:t>A</w:t>
            </w:r>
            <w:r>
              <w:rPr>
                <w:sz w:val="22"/>
                <w:szCs w:val="22"/>
              </w:rPr>
              <w:t>/</w:t>
            </w:r>
            <w:r w:rsidR="004843D1">
              <w:rPr>
                <w:sz w:val="22"/>
                <w:szCs w:val="22"/>
              </w:rPr>
              <w:t>308</w:t>
            </w:r>
            <w:r>
              <w:rPr>
                <w:sz w:val="22"/>
                <w:szCs w:val="22"/>
              </w:rPr>
              <w:t>,</w:t>
            </w:r>
            <w:r>
              <w:rPr>
                <w:sz w:val="22"/>
                <w:szCs w:val="22"/>
              </w:rPr>
              <w:br/>
              <w:t>Z-6</w:t>
            </w:r>
            <w:r w:rsidR="006A4F4A">
              <w:rPr>
                <w:sz w:val="22"/>
                <w:szCs w:val="22"/>
              </w:rPr>
              <w:t>A</w:t>
            </w:r>
            <w:r>
              <w:rPr>
                <w:sz w:val="22"/>
                <w:szCs w:val="22"/>
              </w:rPr>
              <w:t>/</w:t>
            </w:r>
            <w:r w:rsidR="004843D1">
              <w:rPr>
                <w:sz w:val="22"/>
                <w:szCs w:val="22"/>
              </w:rPr>
              <w:t>308</w:t>
            </w:r>
            <w:r w:rsidR="008F6EF0">
              <w:rPr>
                <w:sz w:val="22"/>
                <w:szCs w:val="22"/>
              </w:rPr>
              <w:t xml:space="preserve"> wraz z załącznikiem</w:t>
            </w:r>
          </w:p>
          <w:p w:rsidR="009C661E" w:rsidRDefault="009C661E" w:rsidP="00A36FB4">
            <w:pPr>
              <w:spacing w:before="0"/>
              <w:rPr>
                <w:sz w:val="22"/>
                <w:szCs w:val="22"/>
              </w:rPr>
            </w:pPr>
          </w:p>
        </w:tc>
      </w:tr>
      <w:tr w:rsidR="007A3651" w:rsidRPr="00934E61" w:rsidTr="00BE4951">
        <w:trPr>
          <w:trHeight w:val="769"/>
        </w:trPr>
        <w:tc>
          <w:tcPr>
            <w:tcW w:w="1800" w:type="dxa"/>
            <w:tcBorders>
              <w:top w:val="nil"/>
            </w:tcBorders>
            <w:shd w:val="clear" w:color="auto" w:fill="auto"/>
            <w:vAlign w:val="center"/>
          </w:tcPr>
          <w:p w:rsidR="007A3651" w:rsidRPr="00934E61" w:rsidRDefault="007A3651" w:rsidP="00BE4951">
            <w:pPr>
              <w:spacing w:before="0"/>
              <w:rPr>
                <w:b/>
                <w:bCs/>
                <w:sz w:val="22"/>
                <w:szCs w:val="22"/>
              </w:rPr>
            </w:pPr>
          </w:p>
        </w:tc>
        <w:tc>
          <w:tcPr>
            <w:tcW w:w="1982" w:type="dxa"/>
            <w:tcBorders>
              <w:bottom w:val="single" w:sz="4" w:space="0" w:color="auto"/>
            </w:tcBorders>
            <w:shd w:val="clear" w:color="auto" w:fill="auto"/>
            <w:vAlign w:val="center"/>
          </w:tcPr>
          <w:p w:rsidR="007A3651" w:rsidRDefault="007A3651" w:rsidP="00673E9C">
            <w:pPr>
              <w:rPr>
                <w:b/>
                <w:sz w:val="22"/>
                <w:szCs w:val="22"/>
              </w:rPr>
            </w:pPr>
            <w:r>
              <w:rPr>
                <w:b/>
                <w:sz w:val="22"/>
                <w:szCs w:val="22"/>
              </w:rPr>
              <w:t xml:space="preserve">1.1.4.5. Postępowanie po dokonaniu płatności </w:t>
            </w:r>
            <w:r w:rsidR="00673E9C">
              <w:rPr>
                <w:b/>
                <w:sz w:val="22"/>
                <w:szCs w:val="22"/>
              </w:rPr>
              <w:t>(sprawdzenie stanu należności, rozliczenie zaliczki/wyprzedzającego finansowania, rozliczeniezwróconych przez Beneficjenta środków finansowych, postępowanie skutkujące dochodzeniem należności)</w:t>
            </w:r>
          </w:p>
        </w:tc>
        <w:tc>
          <w:tcPr>
            <w:tcW w:w="3959" w:type="dxa"/>
            <w:tcBorders>
              <w:bottom w:val="single" w:sz="4" w:space="0" w:color="auto"/>
            </w:tcBorders>
            <w:shd w:val="clear" w:color="auto" w:fill="auto"/>
            <w:vAlign w:val="center"/>
          </w:tcPr>
          <w:p w:rsidR="007A3651" w:rsidRDefault="007A3651" w:rsidP="000E4CC3">
            <w:pPr>
              <w:spacing w:before="0"/>
              <w:ind w:left="-70"/>
              <w:rPr>
                <w:sz w:val="22"/>
                <w:szCs w:val="22"/>
              </w:rPr>
            </w:pPr>
            <w:r>
              <w:rPr>
                <w:sz w:val="22"/>
                <w:szCs w:val="22"/>
              </w:rPr>
              <w:t>Sporządzenie p</w:t>
            </w:r>
            <w:r w:rsidRPr="006303E7">
              <w:rPr>
                <w:sz w:val="22"/>
                <w:szCs w:val="22"/>
              </w:rPr>
              <w:t xml:space="preserve">ism </w:t>
            </w:r>
            <w:r w:rsidRPr="0072644C">
              <w:rPr>
                <w:sz w:val="22"/>
                <w:szCs w:val="22"/>
              </w:rPr>
              <w:t xml:space="preserve">do Beneficjenta </w:t>
            </w:r>
            <w:r>
              <w:rPr>
                <w:sz w:val="22"/>
                <w:szCs w:val="22"/>
              </w:rPr>
              <w:t>w spr. odzyskania nienależnie pobranej płatności oraz</w:t>
            </w:r>
            <w:r w:rsidRPr="006303E7">
              <w:rPr>
                <w:sz w:val="22"/>
                <w:szCs w:val="22"/>
              </w:rPr>
              <w:t xml:space="preserve"> dot. odzyskania błędnie wypłaconej kwoty pomocy</w:t>
            </w:r>
            <w:r>
              <w:rPr>
                <w:sz w:val="22"/>
                <w:szCs w:val="22"/>
              </w:rPr>
              <w:t xml:space="preserve"> Sporządzenie dokumentu ZW-1/12 wraz z pismem wyjaśniającym przekazanie do DDD ARiMR</w:t>
            </w:r>
          </w:p>
          <w:p w:rsidR="007A3651" w:rsidRDefault="007A3651" w:rsidP="00BE4951">
            <w:pPr>
              <w:spacing w:before="0"/>
              <w:ind w:left="-70"/>
              <w:rPr>
                <w:sz w:val="22"/>
                <w:szCs w:val="22"/>
              </w:rPr>
            </w:pPr>
          </w:p>
        </w:tc>
        <w:tc>
          <w:tcPr>
            <w:tcW w:w="2159" w:type="dxa"/>
            <w:shd w:val="clear" w:color="auto" w:fill="auto"/>
            <w:vAlign w:val="center"/>
          </w:tcPr>
          <w:p w:rsidR="007A3651" w:rsidRDefault="007A3651" w:rsidP="006A4F4A">
            <w:pPr>
              <w:spacing w:before="0"/>
              <w:rPr>
                <w:sz w:val="22"/>
                <w:szCs w:val="22"/>
              </w:rPr>
            </w:pPr>
            <w:r>
              <w:rPr>
                <w:sz w:val="22"/>
                <w:szCs w:val="22"/>
              </w:rPr>
              <w:t xml:space="preserve"> P-1/</w:t>
            </w:r>
            <w:r w:rsidR="00AD6B1D">
              <w:rPr>
                <w:sz w:val="22"/>
                <w:szCs w:val="22"/>
              </w:rPr>
              <w:t>363</w:t>
            </w:r>
            <w:r>
              <w:rPr>
                <w:sz w:val="22"/>
                <w:szCs w:val="22"/>
              </w:rPr>
              <w:t xml:space="preserve"> lub </w:t>
            </w:r>
            <w:r w:rsidR="00673E9C">
              <w:rPr>
                <w:sz w:val="22"/>
                <w:szCs w:val="22"/>
              </w:rPr>
              <w:t>P-4/</w:t>
            </w:r>
            <w:r w:rsidR="00AD6B1D">
              <w:rPr>
                <w:sz w:val="22"/>
                <w:szCs w:val="22"/>
              </w:rPr>
              <w:t>363</w:t>
            </w:r>
            <w:r>
              <w:rPr>
                <w:sz w:val="22"/>
                <w:szCs w:val="22"/>
              </w:rPr>
              <w:t xml:space="preserve"> P-7/</w:t>
            </w:r>
            <w:r w:rsidR="00AD6B1D">
              <w:rPr>
                <w:sz w:val="22"/>
                <w:szCs w:val="22"/>
              </w:rPr>
              <w:t>363</w:t>
            </w:r>
            <w:r w:rsidR="00673E9C">
              <w:rPr>
                <w:sz w:val="22"/>
                <w:szCs w:val="22"/>
              </w:rPr>
              <w:t xml:space="preserve"> z</w:t>
            </w:r>
            <w:r>
              <w:rPr>
                <w:sz w:val="22"/>
                <w:szCs w:val="22"/>
              </w:rPr>
              <w:t xml:space="preserve"> ZW-1/12, </w:t>
            </w:r>
            <w:r w:rsidR="00673E9C">
              <w:rPr>
                <w:sz w:val="22"/>
                <w:szCs w:val="22"/>
              </w:rPr>
              <w:br/>
            </w:r>
            <w:r>
              <w:rPr>
                <w:sz w:val="22"/>
                <w:szCs w:val="22"/>
              </w:rPr>
              <w:t>P-8/</w:t>
            </w:r>
            <w:r w:rsidR="00AD6B1D">
              <w:rPr>
                <w:sz w:val="22"/>
                <w:szCs w:val="22"/>
              </w:rPr>
              <w:t>363</w:t>
            </w:r>
          </w:p>
        </w:tc>
      </w:tr>
      <w:tr w:rsidR="00673E9C" w:rsidRPr="00934E61" w:rsidTr="00BE4951">
        <w:trPr>
          <w:trHeight w:val="769"/>
        </w:trPr>
        <w:tc>
          <w:tcPr>
            <w:tcW w:w="1800" w:type="dxa"/>
            <w:tcBorders>
              <w:top w:val="nil"/>
            </w:tcBorders>
            <w:shd w:val="clear" w:color="auto" w:fill="auto"/>
            <w:vAlign w:val="center"/>
          </w:tcPr>
          <w:p w:rsidR="00673E9C" w:rsidRPr="00934E61" w:rsidRDefault="00673E9C" w:rsidP="00BE4951">
            <w:pPr>
              <w:spacing w:before="0"/>
              <w:rPr>
                <w:b/>
                <w:bCs/>
                <w:sz w:val="22"/>
                <w:szCs w:val="22"/>
              </w:rPr>
            </w:pPr>
          </w:p>
        </w:tc>
        <w:tc>
          <w:tcPr>
            <w:tcW w:w="1982" w:type="dxa"/>
            <w:tcBorders>
              <w:bottom w:val="single" w:sz="4" w:space="0" w:color="auto"/>
            </w:tcBorders>
            <w:shd w:val="clear" w:color="auto" w:fill="auto"/>
            <w:vAlign w:val="center"/>
          </w:tcPr>
          <w:p w:rsidR="00673E9C" w:rsidRDefault="00673E9C" w:rsidP="00673E9C">
            <w:pPr>
              <w:rPr>
                <w:b/>
                <w:sz w:val="22"/>
                <w:szCs w:val="22"/>
              </w:rPr>
            </w:pPr>
            <w:r>
              <w:rPr>
                <w:b/>
                <w:sz w:val="22"/>
                <w:szCs w:val="22"/>
              </w:rPr>
              <w:t xml:space="preserve">1.1.4.6. </w:t>
            </w:r>
          </w:p>
          <w:p w:rsidR="00673E9C" w:rsidRDefault="00673E9C" w:rsidP="00673E9C">
            <w:pPr>
              <w:rPr>
                <w:b/>
                <w:sz w:val="22"/>
                <w:szCs w:val="22"/>
              </w:rPr>
            </w:pPr>
            <w:r>
              <w:rPr>
                <w:b/>
                <w:sz w:val="22"/>
                <w:szCs w:val="22"/>
              </w:rPr>
              <w:t>Postępowanie w przypadku zaistnienia przesłanek (…)</w:t>
            </w:r>
          </w:p>
        </w:tc>
        <w:tc>
          <w:tcPr>
            <w:tcW w:w="3959" w:type="dxa"/>
            <w:tcBorders>
              <w:bottom w:val="single" w:sz="4" w:space="0" w:color="auto"/>
            </w:tcBorders>
            <w:shd w:val="clear" w:color="auto" w:fill="auto"/>
            <w:vAlign w:val="center"/>
          </w:tcPr>
          <w:p w:rsidR="00673E9C" w:rsidRDefault="00A24B27" w:rsidP="00A24B27">
            <w:pPr>
              <w:spacing w:before="0"/>
              <w:ind w:left="-70"/>
              <w:rPr>
                <w:sz w:val="22"/>
                <w:szCs w:val="22"/>
              </w:rPr>
            </w:pPr>
            <w:r>
              <w:rPr>
                <w:sz w:val="22"/>
                <w:szCs w:val="22"/>
              </w:rPr>
              <w:t xml:space="preserve">Sporządzenie </w:t>
            </w:r>
            <w:r w:rsidR="00673E9C">
              <w:rPr>
                <w:sz w:val="22"/>
                <w:szCs w:val="22"/>
              </w:rPr>
              <w:t xml:space="preserve"> pisma </w:t>
            </w:r>
            <w:r>
              <w:rPr>
                <w:sz w:val="22"/>
                <w:szCs w:val="22"/>
              </w:rPr>
              <w:t>w</w:t>
            </w:r>
            <w:r w:rsidR="00673E9C">
              <w:rPr>
                <w:sz w:val="22"/>
                <w:szCs w:val="22"/>
              </w:rPr>
              <w:t xml:space="preserve"> sprawie uzyskania opinii dot. wystąpienia lub niewystąpienia nieprawidłowości oraz pisma przekazującego dokument ZW-1 wraz z załącznikami.</w:t>
            </w:r>
          </w:p>
        </w:tc>
        <w:tc>
          <w:tcPr>
            <w:tcW w:w="2159" w:type="dxa"/>
            <w:shd w:val="clear" w:color="auto" w:fill="auto"/>
            <w:vAlign w:val="center"/>
          </w:tcPr>
          <w:p w:rsidR="00A24B27" w:rsidRDefault="00A24B27" w:rsidP="00A24B27">
            <w:pPr>
              <w:rPr>
                <w:sz w:val="22"/>
                <w:szCs w:val="22"/>
              </w:rPr>
            </w:pPr>
            <w:r>
              <w:rPr>
                <w:sz w:val="22"/>
                <w:szCs w:val="22"/>
              </w:rPr>
              <w:t>P-7/</w:t>
            </w:r>
            <w:r w:rsidR="00AD6B1D">
              <w:rPr>
                <w:sz w:val="22"/>
                <w:szCs w:val="22"/>
              </w:rPr>
              <w:t>363</w:t>
            </w:r>
            <w:r>
              <w:rPr>
                <w:sz w:val="22"/>
                <w:szCs w:val="22"/>
              </w:rPr>
              <w:t xml:space="preserve"> z ZW-1/12, </w:t>
            </w:r>
          </w:p>
          <w:p w:rsidR="00673E9C" w:rsidRDefault="00A24B27" w:rsidP="004843D1">
            <w:pPr>
              <w:spacing w:before="0"/>
              <w:rPr>
                <w:sz w:val="22"/>
                <w:szCs w:val="22"/>
              </w:rPr>
            </w:pPr>
            <w:r>
              <w:rPr>
                <w:sz w:val="22"/>
                <w:szCs w:val="22"/>
              </w:rPr>
              <w:t>P-8/</w:t>
            </w:r>
            <w:r w:rsidR="00AD6B1D">
              <w:rPr>
                <w:sz w:val="22"/>
                <w:szCs w:val="22"/>
              </w:rPr>
              <w:t>363</w:t>
            </w:r>
            <w:r>
              <w:rPr>
                <w:sz w:val="22"/>
                <w:szCs w:val="22"/>
              </w:rPr>
              <w:br/>
            </w:r>
          </w:p>
        </w:tc>
      </w:tr>
      <w:tr w:rsidR="009C661E" w:rsidRPr="00934E61" w:rsidTr="00BE4951">
        <w:trPr>
          <w:trHeight w:val="1044"/>
        </w:trPr>
        <w:tc>
          <w:tcPr>
            <w:tcW w:w="1800" w:type="dxa"/>
            <w:vMerge w:val="restart"/>
            <w:tcBorders>
              <w:top w:val="single" w:sz="4" w:space="0" w:color="auto"/>
            </w:tcBorders>
            <w:shd w:val="clear" w:color="auto" w:fill="auto"/>
          </w:tcPr>
          <w:p w:rsidR="009C661E" w:rsidRDefault="009C661E" w:rsidP="00BE4951">
            <w:pPr>
              <w:rPr>
                <w:b/>
                <w:bCs/>
                <w:sz w:val="22"/>
                <w:szCs w:val="22"/>
              </w:rPr>
            </w:pPr>
            <w:r>
              <w:rPr>
                <w:b/>
                <w:bCs/>
                <w:sz w:val="22"/>
                <w:szCs w:val="22"/>
              </w:rPr>
              <w:t>Pracownik sprawdzający</w:t>
            </w:r>
          </w:p>
        </w:tc>
        <w:tc>
          <w:tcPr>
            <w:tcW w:w="1982" w:type="dxa"/>
            <w:tcBorders>
              <w:top w:val="single" w:sz="4" w:space="0" w:color="auto"/>
            </w:tcBorders>
            <w:shd w:val="clear" w:color="auto" w:fill="auto"/>
          </w:tcPr>
          <w:p w:rsidR="009C661E" w:rsidRDefault="009C661E" w:rsidP="00BE4951">
            <w:pPr>
              <w:spacing w:before="0"/>
              <w:rPr>
                <w:b/>
                <w:color w:val="000000"/>
                <w:sz w:val="22"/>
                <w:szCs w:val="22"/>
              </w:rPr>
            </w:pPr>
          </w:p>
          <w:p w:rsidR="009C661E" w:rsidRDefault="009C661E" w:rsidP="00BE4951">
            <w:pPr>
              <w:spacing w:before="0"/>
              <w:rPr>
                <w:b/>
                <w:color w:val="000000"/>
                <w:sz w:val="22"/>
                <w:szCs w:val="22"/>
              </w:rPr>
            </w:pPr>
            <w:r>
              <w:rPr>
                <w:b/>
                <w:color w:val="000000"/>
                <w:sz w:val="22"/>
                <w:szCs w:val="22"/>
              </w:rPr>
              <w:t xml:space="preserve">1.1.4.2 Sporządzenie </w:t>
            </w:r>
            <w:r w:rsidR="006A4F4A">
              <w:rPr>
                <w:b/>
                <w:color w:val="000000"/>
                <w:sz w:val="22"/>
                <w:szCs w:val="22"/>
              </w:rPr>
              <w:t xml:space="preserve">listy </w:t>
            </w:r>
            <w:r>
              <w:rPr>
                <w:b/>
                <w:color w:val="000000"/>
                <w:sz w:val="22"/>
                <w:szCs w:val="22"/>
              </w:rPr>
              <w:t>zlece</w:t>
            </w:r>
            <w:r w:rsidR="006A4F4A">
              <w:rPr>
                <w:b/>
                <w:color w:val="000000"/>
                <w:sz w:val="22"/>
                <w:szCs w:val="22"/>
              </w:rPr>
              <w:t>ń</w:t>
            </w:r>
            <w:r>
              <w:rPr>
                <w:b/>
                <w:color w:val="000000"/>
                <w:sz w:val="22"/>
                <w:szCs w:val="22"/>
              </w:rPr>
              <w:t xml:space="preserve"> płatności</w:t>
            </w:r>
          </w:p>
          <w:p w:rsidR="009C661E" w:rsidRDefault="009C661E" w:rsidP="00BE4951">
            <w:pPr>
              <w:spacing w:before="0"/>
              <w:rPr>
                <w:b/>
                <w:sz w:val="22"/>
                <w:szCs w:val="22"/>
              </w:rPr>
            </w:pPr>
          </w:p>
        </w:tc>
        <w:tc>
          <w:tcPr>
            <w:tcW w:w="3959" w:type="dxa"/>
            <w:shd w:val="clear" w:color="auto" w:fill="auto"/>
            <w:vAlign w:val="center"/>
          </w:tcPr>
          <w:p w:rsidR="009C661E" w:rsidRDefault="009C661E" w:rsidP="006A4F4A">
            <w:pPr>
              <w:spacing w:before="0"/>
              <w:rPr>
                <w:sz w:val="22"/>
                <w:szCs w:val="22"/>
              </w:rPr>
            </w:pPr>
            <w:r>
              <w:rPr>
                <w:sz w:val="22"/>
                <w:szCs w:val="22"/>
              </w:rPr>
              <w:t>Sprawdzenie wystawione</w:t>
            </w:r>
            <w:r w:rsidR="006A4F4A">
              <w:rPr>
                <w:sz w:val="22"/>
                <w:szCs w:val="22"/>
              </w:rPr>
              <w:t>j listy</w:t>
            </w:r>
            <w:r>
              <w:rPr>
                <w:sz w:val="22"/>
                <w:szCs w:val="22"/>
              </w:rPr>
              <w:t xml:space="preserve"> zlece</w:t>
            </w:r>
            <w:r w:rsidR="006A4F4A">
              <w:rPr>
                <w:sz w:val="22"/>
                <w:szCs w:val="22"/>
              </w:rPr>
              <w:t>ń</w:t>
            </w:r>
            <w:r>
              <w:rPr>
                <w:sz w:val="22"/>
                <w:szCs w:val="22"/>
              </w:rPr>
              <w:t xml:space="preserve"> płatności</w:t>
            </w:r>
          </w:p>
        </w:tc>
        <w:tc>
          <w:tcPr>
            <w:tcW w:w="2159" w:type="dxa"/>
            <w:shd w:val="clear" w:color="auto" w:fill="auto"/>
            <w:vAlign w:val="center"/>
          </w:tcPr>
          <w:p w:rsidR="008F6EF0" w:rsidRDefault="009C661E" w:rsidP="008F6EF0">
            <w:pPr>
              <w:spacing w:before="0"/>
              <w:rPr>
                <w:sz w:val="22"/>
                <w:szCs w:val="22"/>
              </w:rPr>
            </w:pPr>
            <w:r>
              <w:rPr>
                <w:sz w:val="22"/>
                <w:szCs w:val="22"/>
              </w:rPr>
              <w:t>Z-1/</w:t>
            </w:r>
            <w:r w:rsidR="004843D1">
              <w:rPr>
                <w:sz w:val="22"/>
                <w:szCs w:val="22"/>
              </w:rPr>
              <w:t>308</w:t>
            </w:r>
            <w:r>
              <w:rPr>
                <w:sz w:val="22"/>
                <w:szCs w:val="22"/>
              </w:rPr>
              <w:t>, Z-2/</w:t>
            </w:r>
            <w:r w:rsidR="004843D1">
              <w:rPr>
                <w:sz w:val="22"/>
                <w:szCs w:val="22"/>
              </w:rPr>
              <w:t>308</w:t>
            </w:r>
            <w:r w:rsidR="008F6EF0">
              <w:rPr>
                <w:sz w:val="22"/>
                <w:szCs w:val="22"/>
              </w:rPr>
              <w:t xml:space="preserve"> wraz z załącznikiem</w:t>
            </w:r>
          </w:p>
          <w:p w:rsidR="009C661E" w:rsidRDefault="009C661E" w:rsidP="00BE4951">
            <w:pPr>
              <w:rPr>
                <w:sz w:val="22"/>
                <w:szCs w:val="22"/>
              </w:rPr>
            </w:pPr>
          </w:p>
        </w:tc>
      </w:tr>
      <w:tr w:rsidR="009C661E" w:rsidRPr="00934E61" w:rsidTr="00BE4951">
        <w:trPr>
          <w:trHeight w:val="1044"/>
        </w:trPr>
        <w:tc>
          <w:tcPr>
            <w:tcW w:w="1800" w:type="dxa"/>
            <w:vMerge/>
            <w:shd w:val="clear" w:color="auto" w:fill="auto"/>
          </w:tcPr>
          <w:p w:rsidR="009C661E" w:rsidRDefault="009C661E" w:rsidP="00BE4951">
            <w:pPr>
              <w:spacing w:before="0"/>
              <w:rPr>
                <w:b/>
                <w:bCs/>
                <w:sz w:val="22"/>
                <w:szCs w:val="22"/>
              </w:rPr>
            </w:pPr>
          </w:p>
        </w:tc>
        <w:tc>
          <w:tcPr>
            <w:tcW w:w="1982" w:type="dxa"/>
            <w:vMerge w:val="restart"/>
            <w:tcBorders>
              <w:top w:val="single" w:sz="4" w:space="0" w:color="auto"/>
            </w:tcBorders>
            <w:shd w:val="clear" w:color="auto" w:fill="auto"/>
          </w:tcPr>
          <w:p w:rsidR="009C661E" w:rsidRDefault="009C661E" w:rsidP="006A4F4A">
            <w:pPr>
              <w:spacing w:before="0"/>
              <w:rPr>
                <w:b/>
                <w:sz w:val="22"/>
                <w:szCs w:val="22"/>
              </w:rPr>
            </w:pPr>
            <w:r>
              <w:rPr>
                <w:b/>
                <w:sz w:val="22"/>
                <w:szCs w:val="22"/>
              </w:rPr>
              <w:t xml:space="preserve">1.1.4.3. Poprawa </w:t>
            </w:r>
            <w:r w:rsidR="006A4F4A">
              <w:rPr>
                <w:b/>
                <w:sz w:val="22"/>
                <w:szCs w:val="22"/>
              </w:rPr>
              <w:t xml:space="preserve">listy </w:t>
            </w:r>
            <w:r>
              <w:rPr>
                <w:b/>
                <w:sz w:val="22"/>
                <w:szCs w:val="22"/>
              </w:rPr>
              <w:t>zlece</w:t>
            </w:r>
            <w:r w:rsidR="006A4F4A">
              <w:rPr>
                <w:b/>
                <w:sz w:val="22"/>
                <w:szCs w:val="22"/>
              </w:rPr>
              <w:t>ń</w:t>
            </w:r>
            <w:r>
              <w:rPr>
                <w:b/>
                <w:sz w:val="22"/>
                <w:szCs w:val="22"/>
              </w:rPr>
              <w:t xml:space="preserve"> płatności/ </w:t>
            </w:r>
            <w:r w:rsidR="006A4F4A">
              <w:rPr>
                <w:b/>
                <w:sz w:val="22"/>
                <w:szCs w:val="22"/>
              </w:rPr>
              <w:t xml:space="preserve">listy </w:t>
            </w:r>
            <w:r>
              <w:rPr>
                <w:b/>
                <w:sz w:val="22"/>
                <w:szCs w:val="22"/>
              </w:rPr>
              <w:t>zlece</w:t>
            </w:r>
            <w:r w:rsidR="006A4F4A">
              <w:rPr>
                <w:b/>
                <w:sz w:val="22"/>
                <w:szCs w:val="22"/>
              </w:rPr>
              <w:t>ń</w:t>
            </w:r>
            <w:r>
              <w:rPr>
                <w:b/>
                <w:sz w:val="22"/>
                <w:szCs w:val="22"/>
              </w:rPr>
              <w:t xml:space="preserve"> płatności dla zaliczki/wyprzedzającego finansowania kosztów kwalifikowalnych </w:t>
            </w:r>
          </w:p>
        </w:tc>
        <w:tc>
          <w:tcPr>
            <w:tcW w:w="3959" w:type="dxa"/>
            <w:shd w:val="clear" w:color="auto" w:fill="auto"/>
            <w:vAlign w:val="center"/>
          </w:tcPr>
          <w:p w:rsidR="009C661E" w:rsidRPr="00614627" w:rsidRDefault="009C661E" w:rsidP="006A4F4A">
            <w:pPr>
              <w:spacing w:before="0"/>
              <w:rPr>
                <w:sz w:val="22"/>
                <w:szCs w:val="22"/>
              </w:rPr>
            </w:pPr>
            <w:r>
              <w:rPr>
                <w:sz w:val="22"/>
                <w:szCs w:val="22"/>
              </w:rPr>
              <w:t xml:space="preserve">Sprawdzenie zlecenia korygującego do </w:t>
            </w:r>
            <w:r w:rsidR="006A4F4A">
              <w:rPr>
                <w:sz w:val="22"/>
                <w:szCs w:val="22"/>
              </w:rPr>
              <w:t xml:space="preserve">listy </w:t>
            </w:r>
            <w:r>
              <w:rPr>
                <w:sz w:val="22"/>
                <w:szCs w:val="22"/>
              </w:rPr>
              <w:t>zlece</w:t>
            </w:r>
            <w:r w:rsidR="006A4F4A">
              <w:rPr>
                <w:sz w:val="22"/>
                <w:szCs w:val="22"/>
              </w:rPr>
              <w:t>ń</w:t>
            </w:r>
            <w:r>
              <w:rPr>
                <w:sz w:val="22"/>
                <w:szCs w:val="22"/>
              </w:rPr>
              <w:t xml:space="preserve"> płatności wraz z pismem przewodnim</w:t>
            </w:r>
          </w:p>
        </w:tc>
        <w:tc>
          <w:tcPr>
            <w:tcW w:w="2159" w:type="dxa"/>
            <w:shd w:val="clear" w:color="auto" w:fill="auto"/>
            <w:vAlign w:val="center"/>
          </w:tcPr>
          <w:p w:rsidR="009C661E" w:rsidRDefault="009C661E" w:rsidP="004843D1">
            <w:pPr>
              <w:rPr>
                <w:sz w:val="22"/>
                <w:szCs w:val="22"/>
              </w:rPr>
            </w:pPr>
            <w:r>
              <w:rPr>
                <w:sz w:val="22"/>
                <w:szCs w:val="22"/>
              </w:rPr>
              <w:t>P-</w:t>
            </w:r>
            <w:r w:rsidR="00AC24A9">
              <w:rPr>
                <w:sz w:val="22"/>
                <w:szCs w:val="22"/>
              </w:rPr>
              <w:t>5</w:t>
            </w:r>
            <w:r w:rsidR="004843D1">
              <w:rPr>
                <w:sz w:val="22"/>
                <w:szCs w:val="22"/>
              </w:rPr>
              <w:t>/</w:t>
            </w:r>
            <w:r w:rsidR="00AD6B1D">
              <w:rPr>
                <w:sz w:val="22"/>
                <w:szCs w:val="22"/>
              </w:rPr>
              <w:t>363</w:t>
            </w:r>
            <w:r>
              <w:rPr>
                <w:sz w:val="22"/>
                <w:szCs w:val="22"/>
              </w:rPr>
              <w:t>, Z-6</w:t>
            </w:r>
            <w:r w:rsidR="006A4F4A">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A875D5" w:rsidRPr="00934E61" w:rsidTr="00BE4951">
        <w:trPr>
          <w:trHeight w:val="1044"/>
        </w:trPr>
        <w:tc>
          <w:tcPr>
            <w:tcW w:w="1800" w:type="dxa"/>
            <w:vMerge/>
            <w:shd w:val="clear" w:color="auto" w:fill="auto"/>
          </w:tcPr>
          <w:p w:rsidR="00A875D5" w:rsidRDefault="00A875D5" w:rsidP="00BE4951">
            <w:pPr>
              <w:spacing w:before="0"/>
              <w:rPr>
                <w:b/>
                <w:bCs/>
                <w:sz w:val="22"/>
                <w:szCs w:val="22"/>
              </w:rPr>
            </w:pPr>
          </w:p>
        </w:tc>
        <w:tc>
          <w:tcPr>
            <w:tcW w:w="1982" w:type="dxa"/>
            <w:vMerge/>
            <w:tcBorders>
              <w:top w:val="single" w:sz="4" w:space="0" w:color="auto"/>
            </w:tcBorders>
            <w:shd w:val="clear" w:color="auto" w:fill="auto"/>
          </w:tcPr>
          <w:p w:rsidR="00A875D5" w:rsidRDefault="00A875D5" w:rsidP="00BE4951">
            <w:pPr>
              <w:spacing w:before="0"/>
              <w:rPr>
                <w:b/>
                <w:sz w:val="22"/>
                <w:szCs w:val="22"/>
              </w:rPr>
            </w:pPr>
          </w:p>
        </w:tc>
        <w:tc>
          <w:tcPr>
            <w:tcW w:w="3959" w:type="dxa"/>
            <w:shd w:val="clear" w:color="auto" w:fill="auto"/>
            <w:vAlign w:val="center"/>
          </w:tcPr>
          <w:p w:rsidR="00A875D5" w:rsidRDefault="00A875D5" w:rsidP="00BE4951">
            <w:pPr>
              <w:spacing w:before="0"/>
              <w:rPr>
                <w:sz w:val="22"/>
                <w:szCs w:val="22"/>
              </w:rPr>
            </w:pPr>
            <w:r>
              <w:rPr>
                <w:sz w:val="22"/>
                <w:szCs w:val="22"/>
              </w:rPr>
              <w:t>Sprawdzenie i parafowanie pisma do Beneficjenta z prośbą o przesłanie aktualnego zaświadczenia z banku</w:t>
            </w:r>
          </w:p>
        </w:tc>
        <w:tc>
          <w:tcPr>
            <w:tcW w:w="2159" w:type="dxa"/>
            <w:shd w:val="clear" w:color="auto" w:fill="auto"/>
            <w:vAlign w:val="center"/>
          </w:tcPr>
          <w:p w:rsidR="00A875D5" w:rsidRDefault="00A875D5" w:rsidP="00A36FB4">
            <w:pPr>
              <w:rPr>
                <w:sz w:val="22"/>
                <w:szCs w:val="22"/>
              </w:rPr>
            </w:pPr>
            <w:r>
              <w:rPr>
                <w:sz w:val="22"/>
                <w:szCs w:val="22"/>
              </w:rPr>
              <w:t>P-2/</w:t>
            </w:r>
            <w:r w:rsidR="00AD6B1D">
              <w:rPr>
                <w:sz w:val="22"/>
                <w:szCs w:val="22"/>
              </w:rPr>
              <w:t>363</w:t>
            </w:r>
          </w:p>
        </w:tc>
      </w:tr>
      <w:tr w:rsidR="00A875D5" w:rsidRPr="00934E61" w:rsidTr="00BE4951">
        <w:trPr>
          <w:trHeight w:val="1044"/>
        </w:trPr>
        <w:tc>
          <w:tcPr>
            <w:tcW w:w="1800" w:type="dxa"/>
            <w:vMerge/>
            <w:shd w:val="clear" w:color="auto" w:fill="auto"/>
          </w:tcPr>
          <w:p w:rsidR="00A875D5" w:rsidRDefault="00A875D5" w:rsidP="00BE4951">
            <w:pPr>
              <w:spacing w:before="0"/>
              <w:rPr>
                <w:b/>
                <w:bCs/>
                <w:sz w:val="22"/>
                <w:szCs w:val="22"/>
              </w:rPr>
            </w:pPr>
          </w:p>
        </w:tc>
        <w:tc>
          <w:tcPr>
            <w:tcW w:w="1982" w:type="dxa"/>
            <w:vMerge/>
            <w:tcBorders>
              <w:top w:val="single" w:sz="4" w:space="0" w:color="auto"/>
            </w:tcBorders>
            <w:shd w:val="clear" w:color="auto" w:fill="auto"/>
          </w:tcPr>
          <w:p w:rsidR="00A875D5" w:rsidRDefault="00A875D5" w:rsidP="00BE4951">
            <w:pPr>
              <w:spacing w:before="0"/>
              <w:rPr>
                <w:b/>
                <w:sz w:val="22"/>
                <w:szCs w:val="22"/>
              </w:rPr>
            </w:pPr>
          </w:p>
        </w:tc>
        <w:tc>
          <w:tcPr>
            <w:tcW w:w="3959" w:type="dxa"/>
            <w:shd w:val="clear" w:color="auto" w:fill="auto"/>
            <w:vAlign w:val="center"/>
          </w:tcPr>
          <w:p w:rsidR="00A875D5" w:rsidRDefault="00A875D5" w:rsidP="00A875D5">
            <w:pPr>
              <w:spacing w:before="0"/>
              <w:rPr>
                <w:sz w:val="22"/>
                <w:szCs w:val="22"/>
              </w:rPr>
            </w:pPr>
            <w:r>
              <w:rPr>
                <w:sz w:val="22"/>
                <w:szCs w:val="22"/>
              </w:rPr>
              <w:t>Sprawdzenie i parafowanie pisma do Księgowości ARiMR z prośbą o wstrzymanie realizacji zlecenia płatności</w:t>
            </w:r>
          </w:p>
        </w:tc>
        <w:tc>
          <w:tcPr>
            <w:tcW w:w="2159" w:type="dxa"/>
            <w:shd w:val="clear" w:color="auto" w:fill="auto"/>
            <w:vAlign w:val="center"/>
          </w:tcPr>
          <w:p w:rsidR="00A875D5" w:rsidRDefault="00A875D5" w:rsidP="00A36FB4">
            <w:pPr>
              <w:rPr>
                <w:sz w:val="22"/>
                <w:szCs w:val="22"/>
              </w:rPr>
            </w:pPr>
            <w:r>
              <w:rPr>
                <w:sz w:val="22"/>
                <w:szCs w:val="22"/>
              </w:rPr>
              <w:t>P-3/</w:t>
            </w:r>
            <w:r w:rsidR="00AD6B1D">
              <w:rPr>
                <w:sz w:val="22"/>
                <w:szCs w:val="22"/>
              </w:rPr>
              <w:t>363</w:t>
            </w:r>
          </w:p>
        </w:tc>
      </w:tr>
      <w:tr w:rsidR="00A875D5" w:rsidRPr="00934E61" w:rsidTr="00BE4951">
        <w:trPr>
          <w:trHeight w:val="1044"/>
        </w:trPr>
        <w:tc>
          <w:tcPr>
            <w:tcW w:w="1800" w:type="dxa"/>
            <w:vMerge/>
            <w:shd w:val="clear" w:color="auto" w:fill="auto"/>
          </w:tcPr>
          <w:p w:rsidR="00A875D5" w:rsidRDefault="00A875D5" w:rsidP="00BE4951">
            <w:pPr>
              <w:spacing w:before="0"/>
              <w:rPr>
                <w:b/>
                <w:bCs/>
                <w:sz w:val="22"/>
                <w:szCs w:val="22"/>
              </w:rPr>
            </w:pPr>
          </w:p>
        </w:tc>
        <w:tc>
          <w:tcPr>
            <w:tcW w:w="1982" w:type="dxa"/>
            <w:vMerge/>
            <w:tcBorders>
              <w:top w:val="single" w:sz="4" w:space="0" w:color="auto"/>
            </w:tcBorders>
            <w:shd w:val="clear" w:color="auto" w:fill="auto"/>
          </w:tcPr>
          <w:p w:rsidR="00A875D5" w:rsidRDefault="00A875D5" w:rsidP="00BE4951">
            <w:pPr>
              <w:spacing w:before="0"/>
              <w:rPr>
                <w:b/>
                <w:sz w:val="22"/>
                <w:szCs w:val="22"/>
              </w:rPr>
            </w:pPr>
          </w:p>
        </w:tc>
        <w:tc>
          <w:tcPr>
            <w:tcW w:w="3959" w:type="dxa"/>
            <w:shd w:val="clear" w:color="auto" w:fill="auto"/>
            <w:vAlign w:val="center"/>
          </w:tcPr>
          <w:p w:rsidR="00A875D5" w:rsidRDefault="00A875D5" w:rsidP="006A4F4A">
            <w:pPr>
              <w:spacing w:before="0"/>
              <w:rPr>
                <w:sz w:val="22"/>
                <w:szCs w:val="22"/>
              </w:rPr>
            </w:pPr>
            <w:r>
              <w:rPr>
                <w:sz w:val="22"/>
                <w:szCs w:val="22"/>
              </w:rPr>
              <w:t>Sprawdzenie nowe</w:t>
            </w:r>
            <w:r w:rsidR="006A4F4A">
              <w:rPr>
                <w:sz w:val="22"/>
                <w:szCs w:val="22"/>
              </w:rPr>
              <w:t>j listy</w:t>
            </w:r>
            <w:r>
              <w:rPr>
                <w:sz w:val="22"/>
                <w:szCs w:val="22"/>
              </w:rPr>
              <w:t xml:space="preserve"> zlece</w:t>
            </w:r>
            <w:r w:rsidR="006A4F4A">
              <w:rPr>
                <w:sz w:val="22"/>
                <w:szCs w:val="22"/>
              </w:rPr>
              <w:t>ń</w:t>
            </w:r>
            <w:r>
              <w:rPr>
                <w:sz w:val="22"/>
                <w:szCs w:val="22"/>
              </w:rPr>
              <w:t xml:space="preserve"> płatności/ zlecenia korygującego/ </w:t>
            </w:r>
            <w:r w:rsidR="006A4F4A">
              <w:rPr>
                <w:sz w:val="22"/>
                <w:szCs w:val="22"/>
              </w:rPr>
              <w:t xml:space="preserve">listy </w:t>
            </w:r>
            <w:r>
              <w:rPr>
                <w:sz w:val="22"/>
                <w:szCs w:val="22"/>
              </w:rPr>
              <w:t>zlece</w:t>
            </w:r>
            <w:r w:rsidR="006A4F4A">
              <w:rPr>
                <w:sz w:val="22"/>
                <w:szCs w:val="22"/>
              </w:rPr>
              <w:t>ń</w:t>
            </w:r>
            <w:r>
              <w:rPr>
                <w:sz w:val="22"/>
                <w:szCs w:val="22"/>
              </w:rPr>
              <w:t xml:space="preserve"> płatności dla zaliczki/wyprzedzającego finansowania</w:t>
            </w:r>
          </w:p>
        </w:tc>
        <w:tc>
          <w:tcPr>
            <w:tcW w:w="2159" w:type="dxa"/>
            <w:shd w:val="clear" w:color="auto" w:fill="auto"/>
            <w:vAlign w:val="center"/>
          </w:tcPr>
          <w:p w:rsidR="00A875D5" w:rsidRDefault="00A875D5" w:rsidP="004843D1">
            <w:pPr>
              <w:rPr>
                <w:sz w:val="22"/>
                <w:szCs w:val="22"/>
              </w:rPr>
            </w:pPr>
            <w:r>
              <w:rPr>
                <w:sz w:val="22"/>
                <w:szCs w:val="22"/>
              </w:rPr>
              <w:t>Z-1</w:t>
            </w:r>
            <w:r w:rsidR="006A4F4A">
              <w:rPr>
                <w:sz w:val="22"/>
                <w:szCs w:val="22"/>
              </w:rPr>
              <w:t>A</w:t>
            </w:r>
            <w:r>
              <w:rPr>
                <w:sz w:val="22"/>
                <w:szCs w:val="22"/>
              </w:rPr>
              <w:t>/</w:t>
            </w:r>
            <w:r w:rsidR="004843D1">
              <w:rPr>
                <w:sz w:val="22"/>
                <w:szCs w:val="22"/>
              </w:rPr>
              <w:t>308</w:t>
            </w:r>
            <w:r>
              <w:rPr>
                <w:sz w:val="22"/>
                <w:szCs w:val="22"/>
              </w:rPr>
              <w:t>, Z-2</w:t>
            </w:r>
            <w:r w:rsidR="006A4F4A">
              <w:rPr>
                <w:sz w:val="22"/>
                <w:szCs w:val="22"/>
              </w:rPr>
              <w:t>A</w:t>
            </w:r>
            <w:r>
              <w:rPr>
                <w:sz w:val="22"/>
                <w:szCs w:val="22"/>
              </w:rPr>
              <w:t>/</w:t>
            </w:r>
            <w:r w:rsidR="004843D1">
              <w:rPr>
                <w:sz w:val="22"/>
                <w:szCs w:val="22"/>
              </w:rPr>
              <w:t>308</w:t>
            </w:r>
            <w:r>
              <w:rPr>
                <w:sz w:val="22"/>
                <w:szCs w:val="22"/>
              </w:rPr>
              <w:t xml:space="preserve">, </w:t>
            </w:r>
            <w:r>
              <w:rPr>
                <w:sz w:val="22"/>
                <w:szCs w:val="22"/>
              </w:rPr>
              <w:br/>
              <w:t>Z-6</w:t>
            </w:r>
            <w:r w:rsidR="006A4F4A">
              <w:rPr>
                <w:sz w:val="22"/>
                <w:szCs w:val="22"/>
              </w:rPr>
              <w:t>A</w:t>
            </w:r>
            <w:r>
              <w:rPr>
                <w:sz w:val="22"/>
                <w:szCs w:val="22"/>
              </w:rPr>
              <w:t>/</w:t>
            </w:r>
            <w:r w:rsidR="004843D1">
              <w:rPr>
                <w:sz w:val="22"/>
                <w:szCs w:val="22"/>
              </w:rPr>
              <w:t>308</w:t>
            </w:r>
          </w:p>
        </w:tc>
      </w:tr>
      <w:tr w:rsidR="009C661E" w:rsidRPr="00934E61" w:rsidTr="00BE4951">
        <w:trPr>
          <w:trHeight w:val="769"/>
        </w:trPr>
        <w:tc>
          <w:tcPr>
            <w:tcW w:w="1800" w:type="dxa"/>
            <w:vMerge/>
            <w:shd w:val="clear" w:color="auto" w:fill="auto"/>
            <w:vAlign w:val="center"/>
          </w:tcPr>
          <w:p w:rsidR="009C661E" w:rsidRDefault="009C661E" w:rsidP="00BE4951">
            <w:pPr>
              <w:spacing w:before="0"/>
              <w:rPr>
                <w:b/>
                <w:bCs/>
                <w:sz w:val="22"/>
                <w:szCs w:val="22"/>
              </w:rPr>
            </w:pPr>
          </w:p>
        </w:tc>
        <w:tc>
          <w:tcPr>
            <w:tcW w:w="1982" w:type="dxa"/>
            <w:vMerge/>
            <w:shd w:val="clear" w:color="auto" w:fill="auto"/>
            <w:vAlign w:val="center"/>
          </w:tcPr>
          <w:p w:rsidR="009C661E" w:rsidRDefault="009C661E" w:rsidP="00BE4951">
            <w:pPr>
              <w:spacing w:before="0"/>
              <w:rPr>
                <w:b/>
                <w:sz w:val="22"/>
                <w:szCs w:val="22"/>
              </w:rPr>
            </w:pPr>
          </w:p>
        </w:tc>
        <w:tc>
          <w:tcPr>
            <w:tcW w:w="3959" w:type="dxa"/>
            <w:shd w:val="clear" w:color="auto" w:fill="auto"/>
            <w:vAlign w:val="center"/>
          </w:tcPr>
          <w:p w:rsidR="009C661E" w:rsidRDefault="009C661E" w:rsidP="008F6EF0">
            <w:pPr>
              <w:spacing w:before="0"/>
              <w:rPr>
                <w:sz w:val="22"/>
                <w:szCs w:val="22"/>
              </w:rPr>
            </w:pPr>
            <w:r>
              <w:rPr>
                <w:sz w:val="22"/>
                <w:szCs w:val="22"/>
              </w:rPr>
              <w:t xml:space="preserve">Sprawdzenie </w:t>
            </w:r>
            <w:r w:rsidR="00A875D5">
              <w:rPr>
                <w:sz w:val="22"/>
                <w:szCs w:val="22"/>
              </w:rPr>
              <w:t>i parafowanie</w:t>
            </w:r>
            <w:r w:rsidR="008F01DA">
              <w:rPr>
                <w:sz w:val="22"/>
                <w:szCs w:val="22"/>
              </w:rPr>
              <w:t xml:space="preserve"> pisma przekazującego do DK ARiMR dokumenty finansowo-księgowe</w:t>
            </w:r>
          </w:p>
        </w:tc>
        <w:tc>
          <w:tcPr>
            <w:tcW w:w="2159" w:type="dxa"/>
            <w:shd w:val="clear" w:color="auto" w:fill="auto"/>
            <w:vAlign w:val="center"/>
          </w:tcPr>
          <w:p w:rsidR="009C661E" w:rsidRPr="001C2196" w:rsidRDefault="009C661E" w:rsidP="004843D1">
            <w:pPr>
              <w:spacing w:before="0"/>
              <w:rPr>
                <w:sz w:val="22"/>
                <w:szCs w:val="22"/>
              </w:rPr>
            </w:pPr>
            <w:r>
              <w:rPr>
                <w:sz w:val="22"/>
                <w:szCs w:val="22"/>
              </w:rPr>
              <w:t>P-</w:t>
            </w:r>
            <w:r w:rsidR="008F6EF0">
              <w:rPr>
                <w:sz w:val="22"/>
                <w:szCs w:val="22"/>
              </w:rPr>
              <w:t>5</w:t>
            </w:r>
            <w:r>
              <w:rPr>
                <w:sz w:val="22"/>
                <w:szCs w:val="22"/>
              </w:rPr>
              <w:t>/</w:t>
            </w:r>
            <w:r w:rsidR="004843D1">
              <w:rPr>
                <w:sz w:val="22"/>
                <w:szCs w:val="22"/>
              </w:rPr>
              <w:t>308</w:t>
            </w:r>
          </w:p>
        </w:tc>
      </w:tr>
      <w:tr w:rsidR="008F01DA" w:rsidRPr="00934E61" w:rsidTr="000E4CC3">
        <w:trPr>
          <w:trHeight w:val="3542"/>
        </w:trPr>
        <w:tc>
          <w:tcPr>
            <w:tcW w:w="1800" w:type="dxa"/>
            <w:vMerge/>
            <w:shd w:val="clear" w:color="auto" w:fill="auto"/>
            <w:vAlign w:val="center"/>
          </w:tcPr>
          <w:p w:rsidR="008F01DA" w:rsidRDefault="008F01DA" w:rsidP="00BE4951">
            <w:pPr>
              <w:spacing w:before="0"/>
              <w:rPr>
                <w:b/>
                <w:bCs/>
                <w:sz w:val="22"/>
                <w:szCs w:val="22"/>
              </w:rPr>
            </w:pPr>
          </w:p>
        </w:tc>
        <w:tc>
          <w:tcPr>
            <w:tcW w:w="1982" w:type="dxa"/>
            <w:shd w:val="clear" w:color="auto" w:fill="auto"/>
            <w:vAlign w:val="center"/>
          </w:tcPr>
          <w:p w:rsidR="008F01DA" w:rsidRDefault="008F01DA" w:rsidP="00BE4951">
            <w:pPr>
              <w:spacing w:before="0"/>
              <w:rPr>
                <w:b/>
                <w:sz w:val="22"/>
                <w:szCs w:val="22"/>
              </w:rPr>
            </w:pPr>
            <w:r>
              <w:rPr>
                <w:b/>
                <w:sz w:val="22"/>
                <w:szCs w:val="22"/>
              </w:rPr>
              <w:t xml:space="preserve">1.1.4.4. Postępowanie </w:t>
            </w:r>
            <w:r>
              <w:rPr>
                <w:b/>
                <w:sz w:val="22"/>
                <w:szCs w:val="22"/>
              </w:rPr>
              <w:br/>
            </w:r>
            <w:r w:rsidRPr="00963624">
              <w:rPr>
                <w:b/>
                <w:sz w:val="22"/>
                <w:szCs w:val="22"/>
              </w:rPr>
              <w:t>w</w:t>
            </w:r>
            <w:r>
              <w:rPr>
                <w:b/>
                <w:sz w:val="22"/>
                <w:szCs w:val="22"/>
              </w:rPr>
              <w:t xml:space="preserve"> przypadku zwrotu </w:t>
            </w:r>
            <w:r w:rsidR="006A4F4A">
              <w:rPr>
                <w:b/>
                <w:sz w:val="22"/>
                <w:szCs w:val="22"/>
              </w:rPr>
              <w:t xml:space="preserve">listy </w:t>
            </w:r>
            <w:r>
              <w:rPr>
                <w:b/>
                <w:sz w:val="22"/>
                <w:szCs w:val="22"/>
              </w:rPr>
              <w:t>zlece</w:t>
            </w:r>
            <w:r w:rsidR="006A4F4A">
              <w:rPr>
                <w:b/>
                <w:sz w:val="22"/>
                <w:szCs w:val="22"/>
              </w:rPr>
              <w:t>ń</w:t>
            </w:r>
            <w:r>
              <w:rPr>
                <w:b/>
                <w:sz w:val="22"/>
                <w:szCs w:val="22"/>
              </w:rPr>
              <w:t xml:space="preserve"> płatności/ </w:t>
            </w:r>
            <w:r w:rsidR="006A4F4A">
              <w:rPr>
                <w:b/>
                <w:sz w:val="22"/>
                <w:szCs w:val="22"/>
              </w:rPr>
              <w:t xml:space="preserve">listy </w:t>
            </w:r>
            <w:r>
              <w:rPr>
                <w:b/>
                <w:sz w:val="22"/>
                <w:szCs w:val="22"/>
              </w:rPr>
              <w:t>zlece</w:t>
            </w:r>
            <w:r w:rsidR="006A4F4A">
              <w:rPr>
                <w:b/>
                <w:sz w:val="22"/>
                <w:szCs w:val="22"/>
              </w:rPr>
              <w:t>ń</w:t>
            </w:r>
            <w:r>
              <w:rPr>
                <w:b/>
                <w:sz w:val="22"/>
                <w:szCs w:val="22"/>
              </w:rPr>
              <w:t xml:space="preserve"> płatności dla zaliczki/wyprzedzającego finansowania kosztów kwalifikowalnych /zlecenia korygującego </w:t>
            </w:r>
          </w:p>
          <w:p w:rsidR="008F01DA" w:rsidRDefault="008F01DA" w:rsidP="00BE4951">
            <w:pPr>
              <w:spacing w:before="0"/>
              <w:rPr>
                <w:b/>
                <w:sz w:val="22"/>
                <w:szCs w:val="22"/>
              </w:rPr>
            </w:pPr>
          </w:p>
        </w:tc>
        <w:tc>
          <w:tcPr>
            <w:tcW w:w="3959" w:type="dxa"/>
            <w:shd w:val="clear" w:color="auto" w:fill="auto"/>
            <w:vAlign w:val="center"/>
          </w:tcPr>
          <w:p w:rsidR="008F01DA" w:rsidRDefault="008F01DA" w:rsidP="008F01DA">
            <w:pPr>
              <w:spacing w:before="0"/>
              <w:ind w:left="-70"/>
              <w:rPr>
                <w:sz w:val="22"/>
                <w:szCs w:val="22"/>
              </w:rPr>
            </w:pPr>
            <w:r>
              <w:rPr>
                <w:sz w:val="22"/>
                <w:szCs w:val="22"/>
              </w:rPr>
              <w:t xml:space="preserve">Sprawdzenie przyczyn zwrotu z DK ARiMR </w:t>
            </w:r>
            <w:r w:rsidR="006A4F4A">
              <w:rPr>
                <w:sz w:val="22"/>
                <w:szCs w:val="22"/>
              </w:rPr>
              <w:t>dokumentów finansowo-księgowych</w:t>
            </w:r>
            <w:r>
              <w:rPr>
                <w:sz w:val="22"/>
                <w:szCs w:val="22"/>
              </w:rPr>
              <w:t xml:space="preserve">. Sporządzenie </w:t>
            </w:r>
            <w:r w:rsidR="006A4F4A">
              <w:rPr>
                <w:sz w:val="22"/>
                <w:szCs w:val="22"/>
              </w:rPr>
              <w:t>poprawnych dokumentów finansowo-księgowych lub</w:t>
            </w:r>
            <w:r>
              <w:rPr>
                <w:sz w:val="22"/>
                <w:szCs w:val="22"/>
              </w:rPr>
              <w:t xml:space="preserve"> odmowa wypłaty pomocy lub ustalenie kwot nienależnie, nadmiernie pobranych środków publicznych.</w:t>
            </w:r>
          </w:p>
          <w:p w:rsidR="008F01DA" w:rsidRDefault="008F01DA" w:rsidP="00BE4951">
            <w:pPr>
              <w:spacing w:before="0"/>
              <w:rPr>
                <w:sz w:val="22"/>
                <w:szCs w:val="22"/>
              </w:rPr>
            </w:pPr>
          </w:p>
        </w:tc>
        <w:tc>
          <w:tcPr>
            <w:tcW w:w="2159" w:type="dxa"/>
            <w:shd w:val="clear" w:color="auto" w:fill="auto"/>
            <w:vAlign w:val="center"/>
          </w:tcPr>
          <w:p w:rsidR="008F01DA" w:rsidRDefault="008F01DA" w:rsidP="00BE4951">
            <w:pPr>
              <w:spacing w:before="0"/>
              <w:rPr>
                <w:sz w:val="22"/>
                <w:szCs w:val="22"/>
              </w:rPr>
            </w:pPr>
          </w:p>
          <w:p w:rsidR="008F01DA" w:rsidRDefault="008F01DA" w:rsidP="00BE4951">
            <w:pPr>
              <w:spacing w:before="0"/>
              <w:rPr>
                <w:sz w:val="22"/>
                <w:szCs w:val="22"/>
              </w:rPr>
            </w:pPr>
          </w:p>
          <w:p w:rsidR="008F6EF0" w:rsidRDefault="00AE3736" w:rsidP="008F6EF0">
            <w:pPr>
              <w:spacing w:before="0"/>
              <w:rPr>
                <w:sz w:val="22"/>
                <w:szCs w:val="22"/>
              </w:rPr>
            </w:pPr>
            <w:r>
              <w:rPr>
                <w:sz w:val="22"/>
                <w:szCs w:val="22"/>
              </w:rPr>
              <w:t>Z-1</w:t>
            </w:r>
            <w:r w:rsidR="006A4F4A">
              <w:rPr>
                <w:sz w:val="22"/>
                <w:szCs w:val="22"/>
              </w:rPr>
              <w:t>A</w:t>
            </w:r>
            <w:r>
              <w:rPr>
                <w:sz w:val="22"/>
                <w:szCs w:val="22"/>
              </w:rPr>
              <w:t>/</w:t>
            </w:r>
            <w:r w:rsidR="004843D1">
              <w:rPr>
                <w:sz w:val="22"/>
                <w:szCs w:val="22"/>
              </w:rPr>
              <w:t>308</w:t>
            </w:r>
            <w:r>
              <w:rPr>
                <w:sz w:val="22"/>
                <w:szCs w:val="22"/>
              </w:rPr>
              <w:t>, Z-2</w:t>
            </w:r>
            <w:r w:rsidR="006A4F4A">
              <w:rPr>
                <w:sz w:val="22"/>
                <w:szCs w:val="22"/>
              </w:rPr>
              <w:t>A</w:t>
            </w:r>
            <w:r>
              <w:rPr>
                <w:sz w:val="22"/>
                <w:szCs w:val="22"/>
              </w:rPr>
              <w:t>/</w:t>
            </w:r>
            <w:r w:rsidR="004843D1">
              <w:rPr>
                <w:sz w:val="22"/>
                <w:szCs w:val="22"/>
              </w:rPr>
              <w:t>308</w:t>
            </w:r>
            <w:r>
              <w:rPr>
                <w:sz w:val="22"/>
                <w:szCs w:val="22"/>
              </w:rPr>
              <w:t>,</w:t>
            </w:r>
            <w:r>
              <w:rPr>
                <w:sz w:val="22"/>
                <w:szCs w:val="22"/>
              </w:rPr>
              <w:br/>
              <w:t>Z-6</w:t>
            </w:r>
            <w:r w:rsidR="006A4F4A">
              <w:rPr>
                <w:sz w:val="22"/>
                <w:szCs w:val="22"/>
              </w:rPr>
              <w:t>A</w:t>
            </w:r>
            <w:r>
              <w:rPr>
                <w:sz w:val="22"/>
                <w:szCs w:val="22"/>
              </w:rPr>
              <w:t>/</w:t>
            </w:r>
            <w:r w:rsidR="004843D1">
              <w:rPr>
                <w:sz w:val="22"/>
                <w:szCs w:val="22"/>
              </w:rPr>
              <w:t>308</w:t>
            </w:r>
            <w:r w:rsidR="008F6EF0">
              <w:rPr>
                <w:sz w:val="22"/>
                <w:szCs w:val="22"/>
              </w:rPr>
              <w:t xml:space="preserve"> wraz z załącznikiem</w:t>
            </w:r>
          </w:p>
          <w:p w:rsidR="008F01DA" w:rsidRDefault="008F01DA" w:rsidP="00BE4951">
            <w:pPr>
              <w:rPr>
                <w:sz w:val="22"/>
                <w:szCs w:val="22"/>
              </w:rPr>
            </w:pPr>
          </w:p>
        </w:tc>
      </w:tr>
      <w:tr w:rsidR="009C661E" w:rsidRPr="00934E61" w:rsidTr="00BE4951">
        <w:trPr>
          <w:trHeight w:val="676"/>
        </w:trPr>
        <w:tc>
          <w:tcPr>
            <w:tcW w:w="1800" w:type="dxa"/>
            <w:vMerge/>
            <w:tcBorders>
              <w:bottom w:val="nil"/>
            </w:tcBorders>
            <w:shd w:val="clear" w:color="auto" w:fill="auto"/>
            <w:vAlign w:val="center"/>
          </w:tcPr>
          <w:p w:rsidR="009C661E" w:rsidRDefault="009C661E" w:rsidP="00BE4951">
            <w:pPr>
              <w:spacing w:before="0"/>
              <w:rPr>
                <w:b/>
                <w:bCs/>
                <w:sz w:val="22"/>
                <w:szCs w:val="22"/>
              </w:rPr>
            </w:pPr>
          </w:p>
        </w:tc>
        <w:tc>
          <w:tcPr>
            <w:tcW w:w="1982" w:type="dxa"/>
            <w:tcBorders>
              <w:bottom w:val="single" w:sz="4" w:space="0" w:color="auto"/>
            </w:tcBorders>
            <w:shd w:val="clear" w:color="auto" w:fill="auto"/>
            <w:vAlign w:val="center"/>
          </w:tcPr>
          <w:p w:rsidR="009C661E" w:rsidRDefault="009C661E" w:rsidP="00BE4951">
            <w:pPr>
              <w:spacing w:before="0"/>
              <w:rPr>
                <w:b/>
                <w:sz w:val="22"/>
                <w:szCs w:val="22"/>
              </w:rPr>
            </w:pPr>
            <w:r>
              <w:rPr>
                <w:b/>
                <w:sz w:val="22"/>
                <w:szCs w:val="22"/>
              </w:rPr>
              <w:t xml:space="preserve">1.1.4.5. </w:t>
            </w:r>
            <w:r w:rsidR="008F01DA">
              <w:rPr>
                <w:b/>
                <w:sz w:val="22"/>
                <w:szCs w:val="22"/>
              </w:rPr>
              <w:t>Postępowanie po dokonaniu płatności (sprawdzenie stanu należności, rozliczenie zaliczki/wyprzedzającego finansowania, rozliczeniezwróconych przez Beneficjenta środków finansowych, postępowanie skutkujące dochodzeniem należności)</w:t>
            </w:r>
          </w:p>
        </w:tc>
        <w:tc>
          <w:tcPr>
            <w:tcW w:w="3959" w:type="dxa"/>
            <w:shd w:val="clear" w:color="auto" w:fill="auto"/>
            <w:vAlign w:val="center"/>
          </w:tcPr>
          <w:p w:rsidR="008F01DA" w:rsidRDefault="008F01DA" w:rsidP="008F01DA">
            <w:pPr>
              <w:spacing w:before="0"/>
              <w:ind w:left="-70"/>
              <w:rPr>
                <w:sz w:val="22"/>
                <w:szCs w:val="22"/>
              </w:rPr>
            </w:pPr>
            <w:r>
              <w:rPr>
                <w:sz w:val="22"/>
                <w:szCs w:val="22"/>
              </w:rPr>
              <w:t>Sprawdzenie p</w:t>
            </w:r>
            <w:r w:rsidRPr="0072644C">
              <w:rPr>
                <w:sz w:val="22"/>
                <w:szCs w:val="22"/>
              </w:rPr>
              <w:t>ism</w:t>
            </w:r>
            <w:r>
              <w:rPr>
                <w:sz w:val="22"/>
                <w:szCs w:val="22"/>
              </w:rPr>
              <w:t>a</w:t>
            </w:r>
            <w:r w:rsidRPr="0072644C">
              <w:rPr>
                <w:sz w:val="22"/>
                <w:szCs w:val="22"/>
              </w:rPr>
              <w:t xml:space="preserve"> do Beneficjenta </w:t>
            </w:r>
            <w:r>
              <w:rPr>
                <w:sz w:val="22"/>
                <w:szCs w:val="22"/>
              </w:rPr>
              <w:t>w spr. odzyskania nienależnie pobranej płatności oraz</w:t>
            </w:r>
            <w:r w:rsidRPr="006303E7">
              <w:rPr>
                <w:sz w:val="22"/>
                <w:szCs w:val="22"/>
              </w:rPr>
              <w:t xml:space="preserve"> dot. odzyskania błędnie wypłaconej kwoty pomocy</w:t>
            </w:r>
            <w:r>
              <w:rPr>
                <w:sz w:val="22"/>
                <w:szCs w:val="22"/>
              </w:rPr>
              <w:t xml:space="preserve"> Sporządzenie dokumentu ZW-1/12 wraz z pismem wyjaśniającym przekazanie do DDD ARiMR</w:t>
            </w:r>
          </w:p>
          <w:p w:rsidR="009C661E" w:rsidRDefault="009C661E" w:rsidP="00D717D4">
            <w:pPr>
              <w:spacing w:before="0"/>
              <w:rPr>
                <w:sz w:val="22"/>
                <w:szCs w:val="22"/>
              </w:rPr>
            </w:pPr>
          </w:p>
        </w:tc>
        <w:tc>
          <w:tcPr>
            <w:tcW w:w="2159" w:type="dxa"/>
            <w:tcBorders>
              <w:bottom w:val="single" w:sz="4" w:space="0" w:color="auto"/>
            </w:tcBorders>
            <w:shd w:val="clear" w:color="auto" w:fill="auto"/>
            <w:vAlign w:val="center"/>
          </w:tcPr>
          <w:p w:rsidR="009C661E" w:rsidRDefault="008F01DA" w:rsidP="006A4F4A">
            <w:pPr>
              <w:spacing w:before="0"/>
              <w:rPr>
                <w:sz w:val="22"/>
                <w:szCs w:val="22"/>
              </w:rPr>
            </w:pPr>
            <w:r>
              <w:rPr>
                <w:sz w:val="22"/>
                <w:szCs w:val="22"/>
              </w:rPr>
              <w:t>P-1/</w:t>
            </w:r>
            <w:r w:rsidR="00AD6B1D">
              <w:rPr>
                <w:sz w:val="22"/>
                <w:szCs w:val="22"/>
              </w:rPr>
              <w:t>363</w:t>
            </w:r>
            <w:r>
              <w:rPr>
                <w:sz w:val="22"/>
                <w:szCs w:val="22"/>
              </w:rPr>
              <w:t xml:space="preserve"> </w:t>
            </w:r>
            <w:r w:rsidR="006A4F4A">
              <w:rPr>
                <w:sz w:val="22"/>
                <w:szCs w:val="22"/>
              </w:rPr>
              <w:t>l</w:t>
            </w:r>
            <w:r>
              <w:rPr>
                <w:sz w:val="22"/>
                <w:szCs w:val="22"/>
              </w:rPr>
              <w:t>ub P-4/</w:t>
            </w:r>
            <w:r w:rsidR="00AD6B1D">
              <w:rPr>
                <w:sz w:val="22"/>
                <w:szCs w:val="22"/>
              </w:rPr>
              <w:t>363</w:t>
            </w:r>
            <w:r>
              <w:rPr>
                <w:sz w:val="22"/>
                <w:szCs w:val="22"/>
              </w:rPr>
              <w:t xml:space="preserve"> P-7/</w:t>
            </w:r>
            <w:r w:rsidR="00AD6B1D">
              <w:rPr>
                <w:sz w:val="22"/>
                <w:szCs w:val="22"/>
              </w:rPr>
              <w:t>363</w:t>
            </w:r>
            <w:r>
              <w:rPr>
                <w:sz w:val="22"/>
                <w:szCs w:val="22"/>
              </w:rPr>
              <w:t xml:space="preserve"> z ZW-1/12, </w:t>
            </w:r>
            <w:r>
              <w:rPr>
                <w:sz w:val="22"/>
                <w:szCs w:val="22"/>
              </w:rPr>
              <w:br/>
              <w:t>P-8/</w:t>
            </w:r>
            <w:r w:rsidR="00AD6B1D">
              <w:rPr>
                <w:sz w:val="22"/>
                <w:szCs w:val="22"/>
              </w:rPr>
              <w:t>363</w:t>
            </w:r>
          </w:p>
        </w:tc>
      </w:tr>
      <w:tr w:rsidR="008F01DA" w:rsidRPr="00934E61" w:rsidTr="00BE4951">
        <w:trPr>
          <w:trHeight w:val="676"/>
        </w:trPr>
        <w:tc>
          <w:tcPr>
            <w:tcW w:w="1800" w:type="dxa"/>
            <w:tcBorders>
              <w:bottom w:val="nil"/>
            </w:tcBorders>
            <w:shd w:val="clear" w:color="auto" w:fill="auto"/>
            <w:vAlign w:val="center"/>
          </w:tcPr>
          <w:p w:rsidR="008F01DA" w:rsidRDefault="008F01DA" w:rsidP="00BE4951">
            <w:pPr>
              <w:spacing w:before="0"/>
              <w:rPr>
                <w:b/>
                <w:bCs/>
                <w:sz w:val="22"/>
                <w:szCs w:val="22"/>
              </w:rPr>
            </w:pPr>
          </w:p>
        </w:tc>
        <w:tc>
          <w:tcPr>
            <w:tcW w:w="1982" w:type="dxa"/>
            <w:tcBorders>
              <w:bottom w:val="single" w:sz="4" w:space="0" w:color="auto"/>
            </w:tcBorders>
            <w:shd w:val="clear" w:color="auto" w:fill="auto"/>
            <w:vAlign w:val="center"/>
          </w:tcPr>
          <w:p w:rsidR="008F01DA" w:rsidRDefault="008F01DA" w:rsidP="000E4CC3">
            <w:pPr>
              <w:rPr>
                <w:b/>
                <w:sz w:val="22"/>
                <w:szCs w:val="22"/>
              </w:rPr>
            </w:pPr>
            <w:r>
              <w:rPr>
                <w:b/>
                <w:sz w:val="22"/>
                <w:szCs w:val="22"/>
              </w:rPr>
              <w:t xml:space="preserve">1.1.4.6. </w:t>
            </w:r>
          </w:p>
          <w:p w:rsidR="008F01DA" w:rsidRDefault="008F01DA" w:rsidP="00BE4951">
            <w:pPr>
              <w:spacing w:before="0"/>
              <w:rPr>
                <w:b/>
                <w:sz w:val="22"/>
                <w:szCs w:val="22"/>
              </w:rPr>
            </w:pPr>
            <w:r>
              <w:rPr>
                <w:b/>
                <w:sz w:val="22"/>
                <w:szCs w:val="22"/>
              </w:rPr>
              <w:t>Postępowanie w przypadku zaistnienia przesłanek (…)</w:t>
            </w:r>
          </w:p>
        </w:tc>
        <w:tc>
          <w:tcPr>
            <w:tcW w:w="3959" w:type="dxa"/>
            <w:shd w:val="clear" w:color="auto" w:fill="auto"/>
            <w:vAlign w:val="center"/>
          </w:tcPr>
          <w:p w:rsidR="008F01DA" w:rsidRDefault="008F01DA" w:rsidP="008F01DA">
            <w:pPr>
              <w:spacing w:before="0"/>
              <w:ind w:left="-70"/>
              <w:rPr>
                <w:sz w:val="22"/>
                <w:szCs w:val="22"/>
              </w:rPr>
            </w:pPr>
            <w:r>
              <w:rPr>
                <w:sz w:val="22"/>
                <w:szCs w:val="22"/>
              </w:rPr>
              <w:t>Sprawdzenie  pisma w sprawie uzyskania opinii dot. wystąpienia lub niewystąpienia nieprawidłowości oraz pisma przekazującego dokument ZW-1 wraz z załącznikami.</w:t>
            </w:r>
          </w:p>
        </w:tc>
        <w:tc>
          <w:tcPr>
            <w:tcW w:w="2159" w:type="dxa"/>
            <w:tcBorders>
              <w:bottom w:val="single" w:sz="4" w:space="0" w:color="auto"/>
            </w:tcBorders>
            <w:shd w:val="clear" w:color="auto" w:fill="auto"/>
            <w:vAlign w:val="center"/>
          </w:tcPr>
          <w:p w:rsidR="008F01DA" w:rsidRDefault="008F01DA" w:rsidP="000E4CC3">
            <w:pPr>
              <w:rPr>
                <w:sz w:val="22"/>
                <w:szCs w:val="22"/>
              </w:rPr>
            </w:pPr>
            <w:r>
              <w:rPr>
                <w:sz w:val="22"/>
                <w:szCs w:val="22"/>
              </w:rPr>
              <w:t>P-7/</w:t>
            </w:r>
            <w:r w:rsidR="00AD6B1D">
              <w:rPr>
                <w:sz w:val="22"/>
                <w:szCs w:val="22"/>
              </w:rPr>
              <w:t>363</w:t>
            </w:r>
            <w:r>
              <w:rPr>
                <w:sz w:val="22"/>
                <w:szCs w:val="22"/>
              </w:rPr>
              <w:t xml:space="preserve"> z ZW-1/12, </w:t>
            </w:r>
          </w:p>
          <w:p w:rsidR="008F01DA" w:rsidRDefault="008F01DA" w:rsidP="004843D1">
            <w:pPr>
              <w:spacing w:before="0"/>
              <w:rPr>
                <w:sz w:val="22"/>
                <w:szCs w:val="22"/>
              </w:rPr>
            </w:pPr>
            <w:r>
              <w:rPr>
                <w:sz w:val="22"/>
                <w:szCs w:val="22"/>
              </w:rPr>
              <w:t>P-8/</w:t>
            </w:r>
            <w:r w:rsidR="00AD6B1D">
              <w:rPr>
                <w:sz w:val="22"/>
                <w:szCs w:val="22"/>
              </w:rPr>
              <w:t>363</w:t>
            </w:r>
            <w:r>
              <w:rPr>
                <w:sz w:val="22"/>
                <w:szCs w:val="22"/>
              </w:rPr>
              <w:br/>
            </w:r>
          </w:p>
        </w:tc>
      </w:tr>
      <w:tr w:rsidR="009C661E" w:rsidRPr="00934E61" w:rsidTr="00BE4951">
        <w:trPr>
          <w:trHeight w:val="769"/>
        </w:trPr>
        <w:tc>
          <w:tcPr>
            <w:tcW w:w="1800" w:type="dxa"/>
            <w:vMerge w:val="restart"/>
            <w:tcBorders>
              <w:top w:val="single" w:sz="4" w:space="0" w:color="auto"/>
            </w:tcBorders>
            <w:shd w:val="clear" w:color="auto" w:fill="auto"/>
          </w:tcPr>
          <w:p w:rsidR="009C661E" w:rsidRDefault="009C661E" w:rsidP="00BE4951">
            <w:pPr>
              <w:rPr>
                <w:b/>
                <w:bCs/>
                <w:sz w:val="22"/>
                <w:szCs w:val="22"/>
              </w:rPr>
            </w:pPr>
            <w:r>
              <w:rPr>
                <w:b/>
                <w:bCs/>
                <w:sz w:val="22"/>
                <w:szCs w:val="22"/>
              </w:rPr>
              <w:t>Pracownik zatwierdzający</w:t>
            </w:r>
          </w:p>
        </w:tc>
        <w:tc>
          <w:tcPr>
            <w:tcW w:w="1982" w:type="dxa"/>
            <w:tcBorders>
              <w:top w:val="single" w:sz="4" w:space="0" w:color="auto"/>
            </w:tcBorders>
            <w:shd w:val="clear" w:color="auto" w:fill="auto"/>
          </w:tcPr>
          <w:p w:rsidR="009C661E" w:rsidRDefault="009C661E" w:rsidP="00BE4951">
            <w:pPr>
              <w:spacing w:before="0"/>
              <w:rPr>
                <w:b/>
                <w:color w:val="000000"/>
                <w:sz w:val="22"/>
                <w:szCs w:val="22"/>
              </w:rPr>
            </w:pPr>
          </w:p>
          <w:p w:rsidR="009C661E" w:rsidRDefault="009C661E" w:rsidP="00BE4951">
            <w:pPr>
              <w:spacing w:before="0"/>
              <w:rPr>
                <w:b/>
                <w:color w:val="000000"/>
                <w:sz w:val="22"/>
                <w:szCs w:val="22"/>
              </w:rPr>
            </w:pPr>
            <w:r>
              <w:rPr>
                <w:b/>
                <w:color w:val="000000"/>
                <w:sz w:val="22"/>
                <w:szCs w:val="22"/>
              </w:rPr>
              <w:t xml:space="preserve">1.1.4.2 Sporządzenie </w:t>
            </w:r>
            <w:r w:rsidR="00532D26">
              <w:rPr>
                <w:b/>
                <w:color w:val="000000"/>
                <w:sz w:val="22"/>
                <w:szCs w:val="22"/>
              </w:rPr>
              <w:t xml:space="preserve">listy </w:t>
            </w:r>
            <w:r>
              <w:rPr>
                <w:b/>
                <w:color w:val="000000"/>
                <w:sz w:val="22"/>
                <w:szCs w:val="22"/>
              </w:rPr>
              <w:t>zlece</w:t>
            </w:r>
            <w:r w:rsidR="00532D26">
              <w:rPr>
                <w:b/>
                <w:color w:val="000000"/>
                <w:sz w:val="22"/>
                <w:szCs w:val="22"/>
              </w:rPr>
              <w:t>ń</w:t>
            </w:r>
            <w:r>
              <w:rPr>
                <w:b/>
                <w:color w:val="000000"/>
                <w:sz w:val="22"/>
                <w:szCs w:val="22"/>
              </w:rPr>
              <w:t xml:space="preserve"> płatności</w:t>
            </w:r>
          </w:p>
          <w:p w:rsidR="009C661E" w:rsidRDefault="009C661E" w:rsidP="00BE4951">
            <w:pPr>
              <w:spacing w:before="0"/>
              <w:rPr>
                <w:b/>
                <w:sz w:val="22"/>
                <w:szCs w:val="22"/>
              </w:rPr>
            </w:pPr>
          </w:p>
        </w:tc>
        <w:tc>
          <w:tcPr>
            <w:tcW w:w="3959" w:type="dxa"/>
            <w:shd w:val="clear" w:color="auto" w:fill="auto"/>
            <w:vAlign w:val="center"/>
          </w:tcPr>
          <w:p w:rsidR="009C661E" w:rsidRPr="007926CE" w:rsidRDefault="009C661E" w:rsidP="00532D26">
            <w:pPr>
              <w:spacing w:before="0"/>
              <w:rPr>
                <w:sz w:val="22"/>
                <w:szCs w:val="22"/>
              </w:rPr>
            </w:pPr>
            <w:r>
              <w:rPr>
                <w:sz w:val="22"/>
                <w:szCs w:val="22"/>
              </w:rPr>
              <w:t xml:space="preserve">Zatwierdzenie </w:t>
            </w:r>
            <w:r w:rsidR="00532D26">
              <w:rPr>
                <w:sz w:val="22"/>
                <w:szCs w:val="22"/>
              </w:rPr>
              <w:t xml:space="preserve">list </w:t>
            </w:r>
            <w:r>
              <w:rPr>
                <w:sz w:val="22"/>
                <w:szCs w:val="22"/>
              </w:rPr>
              <w:t>zlece</w:t>
            </w:r>
            <w:r w:rsidR="00532D26">
              <w:rPr>
                <w:sz w:val="22"/>
                <w:szCs w:val="22"/>
              </w:rPr>
              <w:t>ń</w:t>
            </w:r>
            <w:r>
              <w:rPr>
                <w:sz w:val="22"/>
                <w:szCs w:val="22"/>
              </w:rPr>
              <w:t xml:space="preserve"> płatności</w:t>
            </w:r>
          </w:p>
        </w:tc>
        <w:tc>
          <w:tcPr>
            <w:tcW w:w="2159" w:type="dxa"/>
            <w:tcBorders>
              <w:bottom w:val="single" w:sz="4" w:space="0" w:color="auto"/>
            </w:tcBorders>
            <w:shd w:val="clear" w:color="auto" w:fill="auto"/>
            <w:vAlign w:val="center"/>
          </w:tcPr>
          <w:p w:rsidR="008F6EF0" w:rsidRDefault="009C661E" w:rsidP="008F6EF0">
            <w:pPr>
              <w:spacing w:before="0"/>
              <w:rPr>
                <w:sz w:val="22"/>
                <w:szCs w:val="22"/>
              </w:rPr>
            </w:pPr>
            <w:r>
              <w:rPr>
                <w:sz w:val="22"/>
                <w:szCs w:val="22"/>
              </w:rPr>
              <w:t>Z-1</w:t>
            </w:r>
            <w:r w:rsidR="00532D26">
              <w:rPr>
                <w:sz w:val="22"/>
                <w:szCs w:val="22"/>
              </w:rPr>
              <w:t>A</w:t>
            </w:r>
            <w:r>
              <w:rPr>
                <w:sz w:val="22"/>
                <w:szCs w:val="22"/>
              </w:rPr>
              <w:t>/</w:t>
            </w:r>
            <w:r w:rsidR="004843D1">
              <w:rPr>
                <w:sz w:val="22"/>
                <w:szCs w:val="22"/>
              </w:rPr>
              <w:t>308</w:t>
            </w:r>
            <w:r>
              <w:rPr>
                <w:sz w:val="22"/>
                <w:szCs w:val="22"/>
              </w:rPr>
              <w:t>, Z-2</w:t>
            </w:r>
            <w:r w:rsidR="00532D26">
              <w:rPr>
                <w:sz w:val="22"/>
                <w:szCs w:val="22"/>
              </w:rPr>
              <w:t>A</w:t>
            </w:r>
            <w:r>
              <w:rPr>
                <w:sz w:val="22"/>
                <w:szCs w:val="22"/>
              </w:rPr>
              <w:t>/</w:t>
            </w:r>
            <w:r w:rsidR="004843D1">
              <w:rPr>
                <w:sz w:val="22"/>
                <w:szCs w:val="22"/>
              </w:rPr>
              <w:t>308</w:t>
            </w:r>
            <w:r w:rsidR="008F6EF0">
              <w:rPr>
                <w:sz w:val="22"/>
                <w:szCs w:val="22"/>
              </w:rPr>
              <w:t xml:space="preserve"> wraz z załącznikiem</w:t>
            </w:r>
          </w:p>
          <w:p w:rsidR="009C661E" w:rsidRDefault="009C661E" w:rsidP="00BE4951">
            <w:pPr>
              <w:spacing w:before="0"/>
              <w:rPr>
                <w:sz w:val="22"/>
                <w:szCs w:val="22"/>
              </w:rPr>
            </w:pPr>
          </w:p>
        </w:tc>
      </w:tr>
      <w:tr w:rsidR="00AE3736" w:rsidRPr="00934E61" w:rsidTr="00BE4951">
        <w:trPr>
          <w:trHeight w:val="769"/>
        </w:trPr>
        <w:tc>
          <w:tcPr>
            <w:tcW w:w="1800" w:type="dxa"/>
            <w:vMerge/>
            <w:shd w:val="clear" w:color="auto" w:fill="auto"/>
          </w:tcPr>
          <w:p w:rsidR="00AE3736" w:rsidRPr="00934E61" w:rsidRDefault="00AE3736" w:rsidP="00BE4951">
            <w:pPr>
              <w:spacing w:before="0"/>
              <w:rPr>
                <w:b/>
                <w:bCs/>
                <w:sz w:val="22"/>
                <w:szCs w:val="22"/>
              </w:rPr>
            </w:pPr>
          </w:p>
        </w:tc>
        <w:tc>
          <w:tcPr>
            <w:tcW w:w="1982" w:type="dxa"/>
            <w:vMerge w:val="restart"/>
            <w:tcBorders>
              <w:top w:val="single" w:sz="4" w:space="0" w:color="auto"/>
            </w:tcBorders>
            <w:shd w:val="clear" w:color="auto" w:fill="auto"/>
          </w:tcPr>
          <w:p w:rsidR="00AE3736" w:rsidRPr="00934E61" w:rsidRDefault="00AE3736" w:rsidP="00532D26">
            <w:pPr>
              <w:spacing w:before="0"/>
              <w:rPr>
                <w:b/>
                <w:sz w:val="22"/>
                <w:szCs w:val="22"/>
              </w:rPr>
            </w:pPr>
            <w:r>
              <w:rPr>
                <w:b/>
                <w:sz w:val="22"/>
                <w:szCs w:val="22"/>
              </w:rPr>
              <w:t xml:space="preserve">1.1.4.3 Poprawa </w:t>
            </w:r>
            <w:r w:rsidR="00532D26">
              <w:rPr>
                <w:b/>
                <w:sz w:val="22"/>
                <w:szCs w:val="22"/>
              </w:rPr>
              <w:t xml:space="preserve">listy </w:t>
            </w:r>
            <w:r>
              <w:rPr>
                <w:b/>
                <w:sz w:val="22"/>
                <w:szCs w:val="22"/>
              </w:rPr>
              <w:t>zlece</w:t>
            </w:r>
            <w:r w:rsidR="00532D26">
              <w:rPr>
                <w:b/>
                <w:sz w:val="22"/>
                <w:szCs w:val="22"/>
              </w:rPr>
              <w:t>ń</w:t>
            </w:r>
            <w:r>
              <w:rPr>
                <w:b/>
                <w:sz w:val="22"/>
                <w:szCs w:val="22"/>
              </w:rPr>
              <w:t xml:space="preserve"> płatności/ </w:t>
            </w:r>
            <w:r w:rsidR="00532D26">
              <w:rPr>
                <w:b/>
                <w:sz w:val="22"/>
                <w:szCs w:val="22"/>
              </w:rPr>
              <w:t xml:space="preserve">listy </w:t>
            </w:r>
            <w:r>
              <w:rPr>
                <w:b/>
                <w:sz w:val="22"/>
                <w:szCs w:val="22"/>
              </w:rPr>
              <w:lastRenderedPageBreak/>
              <w:t>zlece</w:t>
            </w:r>
            <w:r w:rsidR="00532D26">
              <w:rPr>
                <w:b/>
                <w:sz w:val="22"/>
                <w:szCs w:val="22"/>
              </w:rPr>
              <w:t>ń</w:t>
            </w:r>
            <w:r>
              <w:rPr>
                <w:b/>
                <w:sz w:val="22"/>
                <w:szCs w:val="22"/>
              </w:rPr>
              <w:t xml:space="preserve"> płatności dla zaliczki/wyprzedzającego finansowania kosztów kwalifikowalnych </w:t>
            </w:r>
          </w:p>
        </w:tc>
        <w:tc>
          <w:tcPr>
            <w:tcW w:w="3959" w:type="dxa"/>
            <w:shd w:val="clear" w:color="auto" w:fill="auto"/>
            <w:vAlign w:val="center"/>
          </w:tcPr>
          <w:p w:rsidR="00AE3736" w:rsidRPr="007926CE" w:rsidRDefault="00AE3736" w:rsidP="00532D26">
            <w:pPr>
              <w:spacing w:before="0"/>
              <w:rPr>
                <w:sz w:val="22"/>
                <w:szCs w:val="22"/>
              </w:rPr>
            </w:pPr>
            <w:r>
              <w:rPr>
                <w:sz w:val="22"/>
                <w:szCs w:val="22"/>
              </w:rPr>
              <w:lastRenderedPageBreak/>
              <w:t>Zatwierdzenie zlecenia korygującego wraz z pismem przewodnim</w:t>
            </w:r>
          </w:p>
        </w:tc>
        <w:tc>
          <w:tcPr>
            <w:tcW w:w="2159" w:type="dxa"/>
            <w:tcBorders>
              <w:bottom w:val="single" w:sz="4" w:space="0" w:color="auto"/>
            </w:tcBorders>
            <w:shd w:val="clear" w:color="auto" w:fill="auto"/>
            <w:vAlign w:val="center"/>
          </w:tcPr>
          <w:p w:rsidR="00AE3736" w:rsidRDefault="00AE3736" w:rsidP="004843D1">
            <w:pPr>
              <w:spacing w:before="0"/>
              <w:rPr>
                <w:sz w:val="22"/>
                <w:szCs w:val="22"/>
              </w:rPr>
            </w:pPr>
            <w:r>
              <w:rPr>
                <w:sz w:val="22"/>
                <w:szCs w:val="22"/>
              </w:rPr>
              <w:t>P-5/</w:t>
            </w:r>
            <w:r w:rsidR="00532D26">
              <w:rPr>
                <w:sz w:val="22"/>
                <w:szCs w:val="22"/>
              </w:rPr>
              <w:t>363</w:t>
            </w:r>
            <w:r>
              <w:rPr>
                <w:sz w:val="22"/>
                <w:szCs w:val="22"/>
              </w:rPr>
              <w:t>, Z-6</w:t>
            </w:r>
            <w:r w:rsidR="00532D26">
              <w:rPr>
                <w:sz w:val="22"/>
                <w:szCs w:val="22"/>
              </w:rPr>
              <w:t>A</w:t>
            </w:r>
            <w:r>
              <w:rPr>
                <w:sz w:val="22"/>
                <w:szCs w:val="22"/>
              </w:rPr>
              <w:t>/</w:t>
            </w:r>
            <w:r w:rsidR="004843D1">
              <w:rPr>
                <w:sz w:val="22"/>
                <w:szCs w:val="22"/>
              </w:rPr>
              <w:t>308</w:t>
            </w:r>
            <w:r>
              <w:rPr>
                <w:sz w:val="22"/>
                <w:szCs w:val="22"/>
              </w:rPr>
              <w:t xml:space="preserve"> wraz </w:t>
            </w:r>
            <w:r>
              <w:rPr>
                <w:sz w:val="22"/>
                <w:szCs w:val="22"/>
              </w:rPr>
              <w:br/>
              <w:t xml:space="preserve">z załącznikiem </w:t>
            </w:r>
          </w:p>
        </w:tc>
      </w:tr>
      <w:tr w:rsidR="00AE3736" w:rsidRPr="00934E61" w:rsidTr="000E4CC3">
        <w:trPr>
          <w:trHeight w:val="769"/>
        </w:trPr>
        <w:tc>
          <w:tcPr>
            <w:tcW w:w="1800" w:type="dxa"/>
            <w:vMerge/>
            <w:shd w:val="clear" w:color="auto" w:fill="auto"/>
            <w:vAlign w:val="center"/>
          </w:tcPr>
          <w:p w:rsidR="00AE3736" w:rsidRDefault="00AE3736" w:rsidP="00BE4951">
            <w:pPr>
              <w:spacing w:before="0"/>
              <w:rPr>
                <w:b/>
                <w:bCs/>
                <w:sz w:val="22"/>
                <w:szCs w:val="22"/>
              </w:rPr>
            </w:pPr>
          </w:p>
        </w:tc>
        <w:tc>
          <w:tcPr>
            <w:tcW w:w="1982" w:type="dxa"/>
            <w:vMerge/>
            <w:shd w:val="clear" w:color="auto" w:fill="auto"/>
            <w:vAlign w:val="center"/>
          </w:tcPr>
          <w:p w:rsidR="00AE3736" w:rsidRDefault="00AE3736" w:rsidP="00BE4951">
            <w:pPr>
              <w:spacing w:before="0"/>
              <w:rPr>
                <w:b/>
                <w:sz w:val="22"/>
                <w:szCs w:val="22"/>
              </w:rPr>
            </w:pPr>
          </w:p>
        </w:tc>
        <w:tc>
          <w:tcPr>
            <w:tcW w:w="3959" w:type="dxa"/>
            <w:tcBorders>
              <w:bottom w:val="single" w:sz="4" w:space="0" w:color="auto"/>
            </w:tcBorders>
            <w:shd w:val="clear" w:color="auto" w:fill="auto"/>
            <w:vAlign w:val="center"/>
          </w:tcPr>
          <w:p w:rsidR="00AE3736" w:rsidRPr="007926CE" w:rsidRDefault="00AE3736" w:rsidP="00BE4951">
            <w:pPr>
              <w:rPr>
                <w:sz w:val="22"/>
                <w:szCs w:val="22"/>
              </w:rPr>
            </w:pPr>
            <w:r>
              <w:rPr>
                <w:sz w:val="22"/>
                <w:szCs w:val="22"/>
              </w:rPr>
              <w:t>Zatwierdzenie i parafowanie pisma do Beneficjenta z prośbą o przesłanie aktualnego zaświadczenia z banku</w:t>
            </w:r>
          </w:p>
        </w:tc>
        <w:tc>
          <w:tcPr>
            <w:tcW w:w="2159" w:type="dxa"/>
            <w:tcBorders>
              <w:bottom w:val="single" w:sz="4" w:space="0" w:color="auto"/>
            </w:tcBorders>
            <w:shd w:val="clear" w:color="auto" w:fill="auto"/>
            <w:vAlign w:val="center"/>
          </w:tcPr>
          <w:p w:rsidR="00AE3736" w:rsidRDefault="00AE3736" w:rsidP="00BE4951">
            <w:pPr>
              <w:spacing w:before="0"/>
              <w:rPr>
                <w:sz w:val="22"/>
                <w:szCs w:val="22"/>
              </w:rPr>
            </w:pPr>
            <w:r>
              <w:rPr>
                <w:sz w:val="22"/>
                <w:szCs w:val="22"/>
              </w:rPr>
              <w:t>P-2/</w:t>
            </w:r>
            <w:r w:rsidR="00AD6B1D">
              <w:rPr>
                <w:sz w:val="22"/>
                <w:szCs w:val="22"/>
              </w:rPr>
              <w:t>363</w:t>
            </w:r>
          </w:p>
        </w:tc>
      </w:tr>
      <w:tr w:rsidR="00AE3736" w:rsidRPr="00934E61" w:rsidTr="000E4CC3">
        <w:trPr>
          <w:trHeight w:val="769"/>
        </w:trPr>
        <w:tc>
          <w:tcPr>
            <w:tcW w:w="1800" w:type="dxa"/>
            <w:vMerge/>
            <w:shd w:val="clear" w:color="auto" w:fill="auto"/>
            <w:vAlign w:val="center"/>
          </w:tcPr>
          <w:p w:rsidR="00AE3736" w:rsidRDefault="00AE3736" w:rsidP="00BE4951">
            <w:pPr>
              <w:spacing w:before="0"/>
              <w:rPr>
                <w:b/>
                <w:bCs/>
                <w:sz w:val="22"/>
                <w:szCs w:val="22"/>
              </w:rPr>
            </w:pPr>
          </w:p>
        </w:tc>
        <w:tc>
          <w:tcPr>
            <w:tcW w:w="1982" w:type="dxa"/>
            <w:vMerge/>
            <w:shd w:val="clear" w:color="auto" w:fill="auto"/>
            <w:vAlign w:val="center"/>
          </w:tcPr>
          <w:p w:rsidR="00AE3736" w:rsidRDefault="00AE3736" w:rsidP="00BE4951">
            <w:pPr>
              <w:spacing w:before="0"/>
              <w:rPr>
                <w:b/>
                <w:sz w:val="22"/>
                <w:szCs w:val="22"/>
              </w:rPr>
            </w:pPr>
          </w:p>
        </w:tc>
        <w:tc>
          <w:tcPr>
            <w:tcW w:w="3959" w:type="dxa"/>
            <w:tcBorders>
              <w:bottom w:val="single" w:sz="4" w:space="0" w:color="auto"/>
            </w:tcBorders>
            <w:shd w:val="clear" w:color="auto" w:fill="auto"/>
            <w:vAlign w:val="center"/>
          </w:tcPr>
          <w:p w:rsidR="00AE3736" w:rsidRDefault="00AE3736" w:rsidP="00BE4951">
            <w:pPr>
              <w:rPr>
                <w:sz w:val="22"/>
                <w:szCs w:val="22"/>
              </w:rPr>
            </w:pPr>
            <w:r>
              <w:rPr>
                <w:sz w:val="22"/>
                <w:szCs w:val="22"/>
              </w:rPr>
              <w:t>Zatwierdzenie i parafowanie pisma do Księgowości ARiMR z prośbą o wstrzymanie realizacji zlecenia płatności</w:t>
            </w:r>
          </w:p>
        </w:tc>
        <w:tc>
          <w:tcPr>
            <w:tcW w:w="2159" w:type="dxa"/>
            <w:tcBorders>
              <w:bottom w:val="single" w:sz="4" w:space="0" w:color="auto"/>
            </w:tcBorders>
            <w:shd w:val="clear" w:color="auto" w:fill="auto"/>
            <w:vAlign w:val="center"/>
          </w:tcPr>
          <w:p w:rsidR="00AE3736" w:rsidRDefault="00AE3736" w:rsidP="00BE4951">
            <w:pPr>
              <w:spacing w:before="0"/>
              <w:rPr>
                <w:sz w:val="22"/>
                <w:szCs w:val="22"/>
              </w:rPr>
            </w:pPr>
            <w:r>
              <w:rPr>
                <w:sz w:val="22"/>
                <w:szCs w:val="22"/>
              </w:rPr>
              <w:t>P-3/</w:t>
            </w:r>
            <w:r w:rsidR="00AD6B1D">
              <w:rPr>
                <w:sz w:val="22"/>
                <w:szCs w:val="22"/>
              </w:rPr>
              <w:t>363</w:t>
            </w:r>
          </w:p>
        </w:tc>
      </w:tr>
      <w:tr w:rsidR="00AE3736" w:rsidRPr="00934E61" w:rsidTr="000E4CC3">
        <w:trPr>
          <w:trHeight w:val="769"/>
        </w:trPr>
        <w:tc>
          <w:tcPr>
            <w:tcW w:w="1800" w:type="dxa"/>
            <w:vMerge/>
            <w:shd w:val="clear" w:color="auto" w:fill="auto"/>
            <w:vAlign w:val="center"/>
          </w:tcPr>
          <w:p w:rsidR="00AE3736" w:rsidRDefault="00AE3736" w:rsidP="00BE4951">
            <w:pPr>
              <w:spacing w:before="0"/>
              <w:rPr>
                <w:b/>
                <w:bCs/>
                <w:sz w:val="22"/>
                <w:szCs w:val="22"/>
              </w:rPr>
            </w:pPr>
          </w:p>
        </w:tc>
        <w:tc>
          <w:tcPr>
            <w:tcW w:w="1982" w:type="dxa"/>
            <w:vMerge/>
            <w:shd w:val="clear" w:color="auto" w:fill="auto"/>
            <w:vAlign w:val="center"/>
          </w:tcPr>
          <w:p w:rsidR="00AE3736" w:rsidRDefault="00AE3736" w:rsidP="00BE4951">
            <w:pPr>
              <w:spacing w:before="0"/>
              <w:rPr>
                <w:b/>
                <w:sz w:val="22"/>
                <w:szCs w:val="22"/>
              </w:rPr>
            </w:pPr>
          </w:p>
        </w:tc>
        <w:tc>
          <w:tcPr>
            <w:tcW w:w="3959" w:type="dxa"/>
            <w:tcBorders>
              <w:bottom w:val="single" w:sz="4" w:space="0" w:color="auto"/>
            </w:tcBorders>
            <w:shd w:val="clear" w:color="auto" w:fill="auto"/>
            <w:vAlign w:val="center"/>
          </w:tcPr>
          <w:p w:rsidR="00AE3736" w:rsidRDefault="00AE3736" w:rsidP="00532D26">
            <w:pPr>
              <w:rPr>
                <w:sz w:val="22"/>
                <w:szCs w:val="22"/>
              </w:rPr>
            </w:pPr>
            <w:r>
              <w:rPr>
                <w:sz w:val="22"/>
                <w:szCs w:val="22"/>
              </w:rPr>
              <w:t xml:space="preserve">Zatwierdzenie nowego </w:t>
            </w:r>
            <w:r w:rsidR="00532D26">
              <w:rPr>
                <w:sz w:val="22"/>
                <w:szCs w:val="22"/>
              </w:rPr>
              <w:t>dokumentu finansowo-księgowego</w:t>
            </w:r>
          </w:p>
        </w:tc>
        <w:tc>
          <w:tcPr>
            <w:tcW w:w="2159" w:type="dxa"/>
            <w:tcBorders>
              <w:bottom w:val="single" w:sz="4" w:space="0" w:color="auto"/>
            </w:tcBorders>
            <w:shd w:val="clear" w:color="auto" w:fill="auto"/>
            <w:vAlign w:val="center"/>
          </w:tcPr>
          <w:p w:rsidR="008F6EF0" w:rsidRDefault="00AE3736" w:rsidP="008F6EF0">
            <w:pPr>
              <w:spacing w:before="0"/>
              <w:rPr>
                <w:sz w:val="22"/>
                <w:szCs w:val="22"/>
              </w:rPr>
            </w:pPr>
            <w:r>
              <w:rPr>
                <w:sz w:val="22"/>
                <w:szCs w:val="22"/>
              </w:rPr>
              <w:t>Z-1</w:t>
            </w:r>
            <w:r w:rsidR="00532D26">
              <w:rPr>
                <w:sz w:val="22"/>
                <w:szCs w:val="22"/>
              </w:rPr>
              <w:t>A</w:t>
            </w:r>
            <w:r>
              <w:rPr>
                <w:sz w:val="22"/>
                <w:szCs w:val="22"/>
              </w:rPr>
              <w:t>/</w:t>
            </w:r>
            <w:r w:rsidR="004843D1">
              <w:rPr>
                <w:sz w:val="22"/>
                <w:szCs w:val="22"/>
              </w:rPr>
              <w:t>308</w:t>
            </w:r>
            <w:r>
              <w:rPr>
                <w:sz w:val="22"/>
                <w:szCs w:val="22"/>
              </w:rPr>
              <w:t>, Z-2</w:t>
            </w:r>
            <w:r w:rsidR="00532D26">
              <w:rPr>
                <w:sz w:val="22"/>
                <w:szCs w:val="22"/>
              </w:rPr>
              <w:t>A</w:t>
            </w:r>
            <w:r>
              <w:rPr>
                <w:sz w:val="22"/>
                <w:szCs w:val="22"/>
              </w:rPr>
              <w:t>/</w:t>
            </w:r>
            <w:r w:rsidR="004843D1">
              <w:rPr>
                <w:sz w:val="22"/>
                <w:szCs w:val="22"/>
              </w:rPr>
              <w:t>308</w:t>
            </w:r>
            <w:r w:rsidR="008F6EF0">
              <w:rPr>
                <w:sz w:val="22"/>
                <w:szCs w:val="22"/>
              </w:rPr>
              <w:t xml:space="preserve"> wraz z załącznikiem,</w:t>
            </w:r>
          </w:p>
          <w:p w:rsidR="00AE3736" w:rsidRDefault="00AE3736" w:rsidP="004843D1">
            <w:pPr>
              <w:spacing w:before="0"/>
              <w:rPr>
                <w:sz w:val="22"/>
                <w:szCs w:val="22"/>
              </w:rPr>
            </w:pPr>
            <w:r>
              <w:rPr>
                <w:sz w:val="22"/>
                <w:szCs w:val="22"/>
              </w:rPr>
              <w:t xml:space="preserve"> </w:t>
            </w:r>
            <w:r>
              <w:rPr>
                <w:sz w:val="22"/>
                <w:szCs w:val="22"/>
              </w:rPr>
              <w:br/>
              <w:t>Z-6</w:t>
            </w:r>
            <w:r w:rsidR="00532D26">
              <w:rPr>
                <w:sz w:val="22"/>
                <w:szCs w:val="22"/>
              </w:rPr>
              <w:t>A</w:t>
            </w:r>
            <w:r>
              <w:rPr>
                <w:sz w:val="22"/>
                <w:szCs w:val="22"/>
              </w:rPr>
              <w:t>/</w:t>
            </w:r>
            <w:r w:rsidR="004843D1">
              <w:rPr>
                <w:sz w:val="22"/>
                <w:szCs w:val="22"/>
              </w:rPr>
              <w:t>308</w:t>
            </w:r>
          </w:p>
        </w:tc>
      </w:tr>
      <w:tr w:rsidR="00AE3736" w:rsidRPr="00934E61" w:rsidTr="00BE4951">
        <w:trPr>
          <w:trHeight w:val="769"/>
        </w:trPr>
        <w:tc>
          <w:tcPr>
            <w:tcW w:w="1800" w:type="dxa"/>
            <w:vMerge/>
            <w:shd w:val="clear" w:color="auto" w:fill="auto"/>
            <w:vAlign w:val="center"/>
          </w:tcPr>
          <w:p w:rsidR="00AE3736" w:rsidRDefault="00AE3736" w:rsidP="00BE4951">
            <w:pPr>
              <w:spacing w:before="0"/>
              <w:rPr>
                <w:b/>
                <w:bCs/>
                <w:sz w:val="22"/>
                <w:szCs w:val="22"/>
              </w:rPr>
            </w:pPr>
          </w:p>
        </w:tc>
        <w:tc>
          <w:tcPr>
            <w:tcW w:w="1982" w:type="dxa"/>
            <w:vMerge/>
            <w:tcBorders>
              <w:bottom w:val="single" w:sz="4" w:space="0" w:color="auto"/>
            </w:tcBorders>
            <w:shd w:val="clear" w:color="auto" w:fill="auto"/>
            <w:vAlign w:val="center"/>
          </w:tcPr>
          <w:p w:rsidR="00AE3736" w:rsidRDefault="00AE3736" w:rsidP="00BE4951">
            <w:pPr>
              <w:spacing w:before="0"/>
              <w:rPr>
                <w:b/>
                <w:sz w:val="22"/>
                <w:szCs w:val="22"/>
              </w:rPr>
            </w:pPr>
          </w:p>
        </w:tc>
        <w:tc>
          <w:tcPr>
            <w:tcW w:w="3959" w:type="dxa"/>
            <w:tcBorders>
              <w:bottom w:val="single" w:sz="4" w:space="0" w:color="auto"/>
            </w:tcBorders>
            <w:shd w:val="clear" w:color="auto" w:fill="auto"/>
            <w:vAlign w:val="center"/>
          </w:tcPr>
          <w:p w:rsidR="00AE3736" w:rsidRDefault="00AE3736" w:rsidP="008F6EF0">
            <w:pPr>
              <w:rPr>
                <w:sz w:val="22"/>
                <w:szCs w:val="22"/>
              </w:rPr>
            </w:pPr>
            <w:r>
              <w:rPr>
                <w:sz w:val="22"/>
                <w:szCs w:val="22"/>
              </w:rPr>
              <w:t>Zatwierdzenie i parafowanie pisma przekazującego do DK ARiMR dokumenty finansowo-księgowe</w:t>
            </w:r>
          </w:p>
        </w:tc>
        <w:tc>
          <w:tcPr>
            <w:tcW w:w="2159" w:type="dxa"/>
            <w:tcBorders>
              <w:bottom w:val="single" w:sz="4" w:space="0" w:color="auto"/>
            </w:tcBorders>
            <w:shd w:val="clear" w:color="auto" w:fill="auto"/>
            <w:vAlign w:val="center"/>
          </w:tcPr>
          <w:p w:rsidR="00AE3736" w:rsidRDefault="00AE3736" w:rsidP="00DB62BB">
            <w:pPr>
              <w:spacing w:before="0"/>
              <w:rPr>
                <w:sz w:val="22"/>
                <w:szCs w:val="22"/>
              </w:rPr>
            </w:pPr>
            <w:r>
              <w:rPr>
                <w:sz w:val="22"/>
                <w:szCs w:val="22"/>
              </w:rPr>
              <w:t>P-5/</w:t>
            </w:r>
            <w:r w:rsidR="00AD6B1D">
              <w:rPr>
                <w:sz w:val="22"/>
                <w:szCs w:val="22"/>
              </w:rPr>
              <w:t>363</w:t>
            </w:r>
          </w:p>
        </w:tc>
      </w:tr>
      <w:tr w:rsidR="009C661E" w:rsidRPr="00934E61" w:rsidTr="00BE4951">
        <w:trPr>
          <w:trHeight w:val="676"/>
        </w:trPr>
        <w:tc>
          <w:tcPr>
            <w:tcW w:w="1800" w:type="dxa"/>
            <w:vMerge/>
            <w:shd w:val="clear" w:color="auto" w:fill="auto"/>
            <w:vAlign w:val="center"/>
          </w:tcPr>
          <w:p w:rsidR="009C661E" w:rsidRDefault="009C661E" w:rsidP="00BE4951">
            <w:pPr>
              <w:spacing w:before="0"/>
              <w:rPr>
                <w:b/>
                <w:bCs/>
                <w:sz w:val="22"/>
                <w:szCs w:val="22"/>
              </w:rPr>
            </w:pPr>
          </w:p>
        </w:tc>
        <w:tc>
          <w:tcPr>
            <w:tcW w:w="1982" w:type="dxa"/>
            <w:vMerge w:val="restart"/>
            <w:tcBorders>
              <w:top w:val="single" w:sz="4" w:space="0" w:color="auto"/>
            </w:tcBorders>
            <w:shd w:val="clear" w:color="auto" w:fill="auto"/>
            <w:vAlign w:val="center"/>
          </w:tcPr>
          <w:p w:rsidR="009C661E" w:rsidRDefault="009C661E" w:rsidP="00532D26">
            <w:pPr>
              <w:spacing w:before="0"/>
              <w:rPr>
                <w:b/>
                <w:sz w:val="22"/>
                <w:szCs w:val="22"/>
              </w:rPr>
            </w:pPr>
            <w:r>
              <w:rPr>
                <w:b/>
                <w:sz w:val="22"/>
                <w:szCs w:val="22"/>
              </w:rPr>
              <w:t xml:space="preserve">1.1.4.4. Postępowanie </w:t>
            </w:r>
            <w:r>
              <w:rPr>
                <w:b/>
                <w:sz w:val="22"/>
                <w:szCs w:val="22"/>
              </w:rPr>
              <w:br/>
              <w:t xml:space="preserve">w przypadku zwrotu </w:t>
            </w:r>
            <w:r w:rsidR="00532D26">
              <w:rPr>
                <w:b/>
                <w:sz w:val="22"/>
                <w:szCs w:val="22"/>
              </w:rPr>
              <w:t xml:space="preserve">listy </w:t>
            </w:r>
            <w:r>
              <w:rPr>
                <w:b/>
                <w:sz w:val="22"/>
                <w:szCs w:val="22"/>
              </w:rPr>
              <w:t>zlece</w:t>
            </w:r>
            <w:r w:rsidR="00532D26">
              <w:rPr>
                <w:b/>
                <w:sz w:val="22"/>
                <w:szCs w:val="22"/>
              </w:rPr>
              <w:t>ń</w:t>
            </w:r>
            <w:r>
              <w:rPr>
                <w:b/>
                <w:sz w:val="22"/>
                <w:szCs w:val="22"/>
              </w:rPr>
              <w:t xml:space="preserve"> płatności/ </w:t>
            </w:r>
            <w:r w:rsidR="00532D26">
              <w:rPr>
                <w:b/>
                <w:sz w:val="22"/>
                <w:szCs w:val="22"/>
              </w:rPr>
              <w:t xml:space="preserve">listy </w:t>
            </w:r>
            <w:r>
              <w:rPr>
                <w:b/>
                <w:sz w:val="22"/>
                <w:szCs w:val="22"/>
              </w:rPr>
              <w:t>zlece</w:t>
            </w:r>
            <w:r w:rsidR="00532D26">
              <w:rPr>
                <w:b/>
                <w:sz w:val="22"/>
                <w:szCs w:val="22"/>
              </w:rPr>
              <w:t>ń</w:t>
            </w:r>
            <w:r>
              <w:rPr>
                <w:b/>
                <w:sz w:val="22"/>
                <w:szCs w:val="22"/>
              </w:rPr>
              <w:t xml:space="preserve"> płatności dla zaliczki/wyprzedzającego finansowania kosztów kwalifikowalnych /zlecenia korygującego </w:t>
            </w:r>
          </w:p>
        </w:tc>
        <w:tc>
          <w:tcPr>
            <w:tcW w:w="3959" w:type="dxa"/>
            <w:vMerge w:val="restart"/>
            <w:shd w:val="clear" w:color="auto" w:fill="auto"/>
            <w:vAlign w:val="center"/>
          </w:tcPr>
          <w:p w:rsidR="00AE3736" w:rsidRDefault="00AE3736" w:rsidP="00AE3736">
            <w:pPr>
              <w:spacing w:before="0"/>
              <w:ind w:left="-70"/>
              <w:rPr>
                <w:sz w:val="22"/>
                <w:szCs w:val="22"/>
              </w:rPr>
            </w:pPr>
            <w:r>
              <w:rPr>
                <w:sz w:val="22"/>
                <w:szCs w:val="22"/>
              </w:rPr>
              <w:t xml:space="preserve">Zatwierdzenie przyczyn zwrotu z DK ARiMR </w:t>
            </w:r>
            <w:r w:rsidR="00532D26">
              <w:rPr>
                <w:sz w:val="22"/>
                <w:szCs w:val="22"/>
              </w:rPr>
              <w:t>dokumentów finansowo-księgowych</w:t>
            </w:r>
            <w:r>
              <w:rPr>
                <w:sz w:val="22"/>
                <w:szCs w:val="22"/>
              </w:rPr>
              <w:t xml:space="preserve">. </w:t>
            </w:r>
            <w:r w:rsidR="008F6EF0">
              <w:rPr>
                <w:sz w:val="22"/>
                <w:szCs w:val="22"/>
              </w:rPr>
              <w:t>Zatwier</w:t>
            </w:r>
            <w:r>
              <w:rPr>
                <w:sz w:val="22"/>
                <w:szCs w:val="22"/>
              </w:rPr>
              <w:t xml:space="preserve">dzenie nowego </w:t>
            </w:r>
            <w:r w:rsidR="00532D26">
              <w:rPr>
                <w:sz w:val="22"/>
                <w:szCs w:val="22"/>
              </w:rPr>
              <w:t xml:space="preserve">dokumentu finansowo-księgowego </w:t>
            </w:r>
            <w:r>
              <w:rPr>
                <w:sz w:val="22"/>
                <w:szCs w:val="22"/>
              </w:rPr>
              <w:t>lub odmowa wypłaty pomocy lub ustalenie kwot nienależnie, nadmiernie pobranych środków publicznych.</w:t>
            </w:r>
          </w:p>
          <w:p w:rsidR="009C661E" w:rsidRPr="007926CE" w:rsidRDefault="009C661E" w:rsidP="00BE4951">
            <w:pPr>
              <w:spacing w:before="0"/>
              <w:rPr>
                <w:sz w:val="22"/>
                <w:szCs w:val="22"/>
              </w:rPr>
            </w:pPr>
          </w:p>
        </w:tc>
        <w:tc>
          <w:tcPr>
            <w:tcW w:w="2159" w:type="dxa"/>
            <w:tcBorders>
              <w:top w:val="single" w:sz="4" w:space="0" w:color="auto"/>
            </w:tcBorders>
            <w:shd w:val="clear" w:color="auto" w:fill="auto"/>
            <w:vAlign w:val="center"/>
          </w:tcPr>
          <w:p w:rsidR="009C661E" w:rsidRDefault="009C661E" w:rsidP="00DB62BB">
            <w:pPr>
              <w:spacing w:before="0"/>
              <w:rPr>
                <w:sz w:val="22"/>
                <w:szCs w:val="22"/>
              </w:rPr>
            </w:pPr>
            <w:r>
              <w:rPr>
                <w:sz w:val="22"/>
                <w:szCs w:val="22"/>
              </w:rPr>
              <w:t>Z-1</w:t>
            </w:r>
            <w:r w:rsidR="00532D26">
              <w:rPr>
                <w:sz w:val="22"/>
                <w:szCs w:val="22"/>
              </w:rPr>
              <w:t>A</w:t>
            </w:r>
            <w:r>
              <w:rPr>
                <w:sz w:val="22"/>
                <w:szCs w:val="22"/>
              </w:rPr>
              <w:t>/</w:t>
            </w:r>
            <w:r w:rsidR="00DB62BB">
              <w:rPr>
                <w:sz w:val="22"/>
                <w:szCs w:val="22"/>
              </w:rPr>
              <w:t>308</w:t>
            </w:r>
            <w:r>
              <w:rPr>
                <w:sz w:val="22"/>
                <w:szCs w:val="22"/>
              </w:rPr>
              <w:t xml:space="preserve"> wraz </w:t>
            </w:r>
            <w:r>
              <w:rPr>
                <w:sz w:val="22"/>
                <w:szCs w:val="22"/>
              </w:rPr>
              <w:br/>
              <w:t>z załącznikiem</w:t>
            </w:r>
          </w:p>
        </w:tc>
      </w:tr>
      <w:tr w:rsidR="009C661E" w:rsidRPr="00934E61" w:rsidTr="00BE4951">
        <w:trPr>
          <w:trHeight w:val="676"/>
        </w:trPr>
        <w:tc>
          <w:tcPr>
            <w:tcW w:w="1800" w:type="dxa"/>
            <w:vMerge/>
            <w:shd w:val="clear" w:color="auto" w:fill="auto"/>
            <w:vAlign w:val="center"/>
          </w:tcPr>
          <w:p w:rsidR="009C661E" w:rsidRDefault="009C661E" w:rsidP="00BE4951">
            <w:pPr>
              <w:spacing w:before="0"/>
              <w:rPr>
                <w:b/>
                <w:bCs/>
                <w:sz w:val="22"/>
                <w:szCs w:val="22"/>
              </w:rPr>
            </w:pPr>
          </w:p>
        </w:tc>
        <w:tc>
          <w:tcPr>
            <w:tcW w:w="1982" w:type="dxa"/>
            <w:vMerge/>
            <w:shd w:val="clear" w:color="auto" w:fill="auto"/>
            <w:vAlign w:val="center"/>
          </w:tcPr>
          <w:p w:rsidR="009C661E" w:rsidRDefault="009C661E" w:rsidP="00BE4951">
            <w:pPr>
              <w:spacing w:before="0"/>
              <w:rPr>
                <w:b/>
                <w:sz w:val="22"/>
                <w:szCs w:val="22"/>
              </w:rPr>
            </w:pPr>
          </w:p>
        </w:tc>
        <w:tc>
          <w:tcPr>
            <w:tcW w:w="3959" w:type="dxa"/>
            <w:vMerge/>
            <w:shd w:val="clear" w:color="auto" w:fill="auto"/>
            <w:vAlign w:val="center"/>
          </w:tcPr>
          <w:p w:rsidR="009C661E" w:rsidRDefault="009C661E" w:rsidP="00BE4951">
            <w:pPr>
              <w:spacing w:before="0"/>
              <w:rPr>
                <w:sz w:val="22"/>
                <w:szCs w:val="22"/>
              </w:rPr>
            </w:pPr>
          </w:p>
        </w:tc>
        <w:tc>
          <w:tcPr>
            <w:tcW w:w="2159" w:type="dxa"/>
            <w:tcBorders>
              <w:top w:val="single" w:sz="4" w:space="0" w:color="auto"/>
            </w:tcBorders>
            <w:shd w:val="clear" w:color="auto" w:fill="auto"/>
            <w:vAlign w:val="center"/>
          </w:tcPr>
          <w:p w:rsidR="009C661E" w:rsidRDefault="009C661E" w:rsidP="00DB62BB">
            <w:pPr>
              <w:spacing w:before="0"/>
              <w:rPr>
                <w:sz w:val="22"/>
                <w:szCs w:val="22"/>
              </w:rPr>
            </w:pPr>
            <w:r>
              <w:rPr>
                <w:sz w:val="22"/>
                <w:szCs w:val="22"/>
              </w:rPr>
              <w:t>Z-2</w:t>
            </w:r>
            <w:r w:rsidR="00532D26">
              <w:rPr>
                <w:sz w:val="22"/>
                <w:szCs w:val="22"/>
              </w:rPr>
              <w:t>A</w:t>
            </w:r>
            <w:r>
              <w:rPr>
                <w:sz w:val="22"/>
                <w:szCs w:val="22"/>
              </w:rPr>
              <w:t>/</w:t>
            </w:r>
            <w:r w:rsidR="00DB62BB">
              <w:rPr>
                <w:sz w:val="22"/>
                <w:szCs w:val="22"/>
              </w:rPr>
              <w:t>308</w:t>
            </w:r>
            <w:r>
              <w:rPr>
                <w:sz w:val="22"/>
                <w:szCs w:val="22"/>
              </w:rPr>
              <w:t xml:space="preserve"> wraz </w:t>
            </w:r>
            <w:r>
              <w:rPr>
                <w:sz w:val="22"/>
                <w:szCs w:val="22"/>
              </w:rPr>
              <w:br/>
              <w:t>z załącznikiem</w:t>
            </w:r>
          </w:p>
        </w:tc>
      </w:tr>
      <w:tr w:rsidR="009C661E" w:rsidRPr="00934E61" w:rsidTr="00BE4951">
        <w:trPr>
          <w:trHeight w:val="676"/>
        </w:trPr>
        <w:tc>
          <w:tcPr>
            <w:tcW w:w="1800" w:type="dxa"/>
            <w:vMerge/>
            <w:shd w:val="clear" w:color="auto" w:fill="auto"/>
            <w:vAlign w:val="center"/>
          </w:tcPr>
          <w:p w:rsidR="009C661E" w:rsidRDefault="009C661E" w:rsidP="00BE4951">
            <w:pPr>
              <w:spacing w:before="0"/>
              <w:rPr>
                <w:b/>
                <w:bCs/>
                <w:sz w:val="22"/>
                <w:szCs w:val="22"/>
              </w:rPr>
            </w:pPr>
          </w:p>
        </w:tc>
        <w:tc>
          <w:tcPr>
            <w:tcW w:w="1982" w:type="dxa"/>
            <w:vMerge/>
            <w:tcBorders>
              <w:bottom w:val="single" w:sz="4" w:space="0" w:color="auto"/>
            </w:tcBorders>
            <w:shd w:val="clear" w:color="auto" w:fill="auto"/>
            <w:vAlign w:val="center"/>
          </w:tcPr>
          <w:p w:rsidR="009C661E" w:rsidRDefault="009C661E" w:rsidP="00BE4951">
            <w:pPr>
              <w:spacing w:before="0"/>
              <w:rPr>
                <w:b/>
                <w:sz w:val="22"/>
                <w:szCs w:val="22"/>
              </w:rPr>
            </w:pPr>
          </w:p>
        </w:tc>
        <w:tc>
          <w:tcPr>
            <w:tcW w:w="3959" w:type="dxa"/>
            <w:vMerge/>
            <w:tcBorders>
              <w:bottom w:val="single" w:sz="4" w:space="0" w:color="auto"/>
            </w:tcBorders>
            <w:shd w:val="clear" w:color="auto" w:fill="auto"/>
            <w:vAlign w:val="center"/>
          </w:tcPr>
          <w:p w:rsidR="009C661E" w:rsidRDefault="009C661E" w:rsidP="00BE4951">
            <w:pPr>
              <w:spacing w:before="0"/>
              <w:rPr>
                <w:sz w:val="22"/>
                <w:szCs w:val="22"/>
              </w:rPr>
            </w:pPr>
          </w:p>
        </w:tc>
        <w:tc>
          <w:tcPr>
            <w:tcW w:w="2159" w:type="dxa"/>
            <w:tcBorders>
              <w:top w:val="single" w:sz="4" w:space="0" w:color="auto"/>
              <w:bottom w:val="single" w:sz="4" w:space="0" w:color="auto"/>
            </w:tcBorders>
            <w:shd w:val="clear" w:color="auto" w:fill="auto"/>
            <w:vAlign w:val="center"/>
          </w:tcPr>
          <w:p w:rsidR="009C661E" w:rsidRDefault="009C661E" w:rsidP="00DB62BB">
            <w:pPr>
              <w:spacing w:before="0"/>
              <w:rPr>
                <w:sz w:val="22"/>
                <w:szCs w:val="22"/>
              </w:rPr>
            </w:pPr>
            <w:r>
              <w:rPr>
                <w:sz w:val="22"/>
                <w:szCs w:val="22"/>
              </w:rPr>
              <w:t>Z-6</w:t>
            </w:r>
            <w:r w:rsidR="00532D26">
              <w:rPr>
                <w:sz w:val="22"/>
                <w:szCs w:val="22"/>
              </w:rPr>
              <w:t>A</w:t>
            </w:r>
            <w:r>
              <w:rPr>
                <w:sz w:val="22"/>
                <w:szCs w:val="22"/>
              </w:rPr>
              <w:t>/</w:t>
            </w:r>
            <w:r w:rsidR="00DB62BB">
              <w:rPr>
                <w:sz w:val="22"/>
                <w:szCs w:val="22"/>
              </w:rPr>
              <w:t>308</w:t>
            </w:r>
            <w:r>
              <w:rPr>
                <w:sz w:val="22"/>
                <w:szCs w:val="22"/>
              </w:rPr>
              <w:t xml:space="preserve"> wraz </w:t>
            </w:r>
            <w:r>
              <w:rPr>
                <w:sz w:val="22"/>
                <w:szCs w:val="22"/>
              </w:rPr>
              <w:br/>
              <w:t>z załącznikiem</w:t>
            </w:r>
          </w:p>
        </w:tc>
      </w:tr>
      <w:tr w:rsidR="00AE3736" w:rsidRPr="00934E61" w:rsidTr="00BE4951">
        <w:trPr>
          <w:trHeight w:val="769"/>
        </w:trPr>
        <w:tc>
          <w:tcPr>
            <w:tcW w:w="1800" w:type="dxa"/>
            <w:vMerge/>
            <w:shd w:val="clear" w:color="auto" w:fill="auto"/>
            <w:vAlign w:val="center"/>
          </w:tcPr>
          <w:p w:rsidR="00AE3736" w:rsidRDefault="00AE3736" w:rsidP="00BE4951">
            <w:pPr>
              <w:spacing w:before="0"/>
              <w:rPr>
                <w:b/>
                <w:bCs/>
                <w:sz w:val="22"/>
                <w:szCs w:val="22"/>
              </w:rPr>
            </w:pPr>
          </w:p>
        </w:tc>
        <w:tc>
          <w:tcPr>
            <w:tcW w:w="1982" w:type="dxa"/>
            <w:tcBorders>
              <w:top w:val="single" w:sz="4" w:space="0" w:color="auto"/>
              <w:bottom w:val="single" w:sz="4" w:space="0" w:color="auto"/>
            </w:tcBorders>
            <w:shd w:val="clear" w:color="auto" w:fill="auto"/>
            <w:vAlign w:val="center"/>
          </w:tcPr>
          <w:p w:rsidR="00AE3736" w:rsidRDefault="00AE3736" w:rsidP="00BE4951">
            <w:pPr>
              <w:spacing w:before="0"/>
              <w:rPr>
                <w:b/>
                <w:sz w:val="22"/>
                <w:szCs w:val="22"/>
              </w:rPr>
            </w:pPr>
            <w:r>
              <w:rPr>
                <w:b/>
                <w:sz w:val="22"/>
                <w:szCs w:val="22"/>
              </w:rPr>
              <w:t>1.1.4.5. Postępowanie po dokonaniu płatności (sprawdzenie stanu należności, rozliczenie zaliczki/wyprzedzającego finansowania, rozliczeniezwróconych przez Beneficjenta środków finansowych, postępowanie skutkujące dochodzeniem należności)</w:t>
            </w:r>
          </w:p>
        </w:tc>
        <w:tc>
          <w:tcPr>
            <w:tcW w:w="3959" w:type="dxa"/>
            <w:tcBorders>
              <w:top w:val="single" w:sz="4" w:space="0" w:color="auto"/>
              <w:bottom w:val="single" w:sz="4" w:space="0" w:color="auto"/>
            </w:tcBorders>
            <w:shd w:val="clear" w:color="auto" w:fill="auto"/>
            <w:vAlign w:val="center"/>
          </w:tcPr>
          <w:p w:rsidR="00AE3736" w:rsidRDefault="00AE3736" w:rsidP="000E4CC3">
            <w:pPr>
              <w:spacing w:before="0"/>
              <w:ind w:left="-70"/>
              <w:rPr>
                <w:sz w:val="22"/>
                <w:szCs w:val="22"/>
              </w:rPr>
            </w:pPr>
            <w:r>
              <w:rPr>
                <w:sz w:val="22"/>
                <w:szCs w:val="22"/>
              </w:rPr>
              <w:t>Zatwierdzenie p</w:t>
            </w:r>
            <w:r w:rsidRPr="0072644C">
              <w:rPr>
                <w:sz w:val="22"/>
                <w:szCs w:val="22"/>
              </w:rPr>
              <w:t>ism</w:t>
            </w:r>
            <w:r>
              <w:rPr>
                <w:sz w:val="22"/>
                <w:szCs w:val="22"/>
              </w:rPr>
              <w:t>a</w:t>
            </w:r>
            <w:r w:rsidRPr="0072644C">
              <w:rPr>
                <w:sz w:val="22"/>
                <w:szCs w:val="22"/>
              </w:rPr>
              <w:t xml:space="preserve"> do Beneficjenta </w:t>
            </w:r>
            <w:r>
              <w:rPr>
                <w:sz w:val="22"/>
                <w:szCs w:val="22"/>
              </w:rPr>
              <w:t>w spr. odzyskania nienależnie pobranej płatności oraz</w:t>
            </w:r>
            <w:r w:rsidRPr="006303E7">
              <w:rPr>
                <w:sz w:val="22"/>
                <w:szCs w:val="22"/>
              </w:rPr>
              <w:t xml:space="preserve"> dot. odzyskania błędnie wypłaconej kwoty pomocy</w:t>
            </w:r>
            <w:r w:rsidR="008F6EF0">
              <w:rPr>
                <w:sz w:val="22"/>
                <w:szCs w:val="22"/>
              </w:rPr>
              <w:t>. Zatwie</w:t>
            </w:r>
            <w:r>
              <w:rPr>
                <w:sz w:val="22"/>
                <w:szCs w:val="22"/>
              </w:rPr>
              <w:t>dzenie dokumentu ZW-1/12 wraz z pismem wyjaśniającym przekazanie do DDD ARiMR.</w:t>
            </w:r>
          </w:p>
          <w:p w:rsidR="00AE3736" w:rsidRPr="007926CE" w:rsidRDefault="00AE3736" w:rsidP="009C665F">
            <w:pPr>
              <w:spacing w:before="0"/>
              <w:rPr>
                <w:sz w:val="22"/>
                <w:szCs w:val="22"/>
              </w:rPr>
            </w:pPr>
          </w:p>
        </w:tc>
        <w:tc>
          <w:tcPr>
            <w:tcW w:w="2159" w:type="dxa"/>
            <w:tcBorders>
              <w:top w:val="single" w:sz="4" w:space="0" w:color="auto"/>
            </w:tcBorders>
            <w:shd w:val="clear" w:color="auto" w:fill="auto"/>
            <w:vAlign w:val="center"/>
          </w:tcPr>
          <w:p w:rsidR="00AE3736" w:rsidRDefault="00AE3736" w:rsidP="00532D26">
            <w:pPr>
              <w:spacing w:before="0"/>
              <w:rPr>
                <w:sz w:val="22"/>
                <w:szCs w:val="22"/>
              </w:rPr>
            </w:pPr>
            <w:r>
              <w:rPr>
                <w:sz w:val="22"/>
                <w:szCs w:val="22"/>
              </w:rPr>
              <w:t>P-1/</w:t>
            </w:r>
            <w:r w:rsidR="00AD6B1D">
              <w:rPr>
                <w:sz w:val="22"/>
                <w:szCs w:val="22"/>
              </w:rPr>
              <w:t>363</w:t>
            </w:r>
            <w:r>
              <w:rPr>
                <w:sz w:val="22"/>
                <w:szCs w:val="22"/>
              </w:rPr>
              <w:t xml:space="preserve"> lub P-4/</w:t>
            </w:r>
            <w:r w:rsidR="00AD6B1D">
              <w:rPr>
                <w:sz w:val="22"/>
                <w:szCs w:val="22"/>
              </w:rPr>
              <w:t>363</w:t>
            </w:r>
            <w:r>
              <w:rPr>
                <w:sz w:val="22"/>
                <w:szCs w:val="22"/>
              </w:rPr>
              <w:t xml:space="preserve"> P-7/</w:t>
            </w:r>
            <w:r w:rsidR="00AD6B1D">
              <w:rPr>
                <w:sz w:val="22"/>
                <w:szCs w:val="22"/>
              </w:rPr>
              <w:t>363</w:t>
            </w:r>
            <w:r>
              <w:rPr>
                <w:sz w:val="22"/>
                <w:szCs w:val="22"/>
              </w:rPr>
              <w:t xml:space="preserve"> z ZW-1/12, </w:t>
            </w:r>
            <w:r>
              <w:rPr>
                <w:sz w:val="22"/>
                <w:szCs w:val="22"/>
              </w:rPr>
              <w:br/>
              <w:t>P-8/</w:t>
            </w:r>
            <w:r w:rsidR="00AD6B1D">
              <w:rPr>
                <w:sz w:val="22"/>
                <w:szCs w:val="22"/>
              </w:rPr>
              <w:t>363</w:t>
            </w:r>
          </w:p>
        </w:tc>
      </w:tr>
      <w:tr w:rsidR="00AE3736" w:rsidRPr="00934E61" w:rsidTr="00BE4951">
        <w:trPr>
          <w:trHeight w:val="769"/>
        </w:trPr>
        <w:tc>
          <w:tcPr>
            <w:tcW w:w="1800" w:type="dxa"/>
            <w:shd w:val="clear" w:color="auto" w:fill="auto"/>
            <w:vAlign w:val="center"/>
          </w:tcPr>
          <w:p w:rsidR="00AE3736" w:rsidRDefault="00AE3736" w:rsidP="00BE4951">
            <w:pPr>
              <w:spacing w:before="0"/>
              <w:rPr>
                <w:b/>
                <w:bCs/>
                <w:sz w:val="22"/>
                <w:szCs w:val="22"/>
              </w:rPr>
            </w:pPr>
          </w:p>
        </w:tc>
        <w:tc>
          <w:tcPr>
            <w:tcW w:w="1982" w:type="dxa"/>
            <w:tcBorders>
              <w:top w:val="single" w:sz="4" w:space="0" w:color="auto"/>
              <w:bottom w:val="single" w:sz="4" w:space="0" w:color="auto"/>
            </w:tcBorders>
            <w:shd w:val="clear" w:color="auto" w:fill="auto"/>
            <w:vAlign w:val="center"/>
          </w:tcPr>
          <w:p w:rsidR="00AE3736" w:rsidRDefault="00AE3736" w:rsidP="000E4CC3">
            <w:pPr>
              <w:rPr>
                <w:b/>
                <w:sz w:val="22"/>
                <w:szCs w:val="22"/>
              </w:rPr>
            </w:pPr>
            <w:r>
              <w:rPr>
                <w:b/>
                <w:sz w:val="22"/>
                <w:szCs w:val="22"/>
              </w:rPr>
              <w:t xml:space="preserve">1.1.4.6. </w:t>
            </w:r>
          </w:p>
          <w:p w:rsidR="00AE3736" w:rsidRDefault="00AE3736" w:rsidP="00BE4951">
            <w:pPr>
              <w:spacing w:before="0"/>
              <w:rPr>
                <w:b/>
                <w:sz w:val="22"/>
                <w:szCs w:val="22"/>
              </w:rPr>
            </w:pPr>
            <w:r>
              <w:rPr>
                <w:b/>
                <w:sz w:val="22"/>
                <w:szCs w:val="22"/>
              </w:rPr>
              <w:t>Postępowanie w przypadku zaistnienia przesłanek (…)</w:t>
            </w:r>
          </w:p>
        </w:tc>
        <w:tc>
          <w:tcPr>
            <w:tcW w:w="3959" w:type="dxa"/>
            <w:tcBorders>
              <w:top w:val="single" w:sz="4" w:space="0" w:color="auto"/>
              <w:bottom w:val="single" w:sz="4" w:space="0" w:color="auto"/>
            </w:tcBorders>
            <w:shd w:val="clear" w:color="auto" w:fill="auto"/>
            <w:vAlign w:val="center"/>
          </w:tcPr>
          <w:p w:rsidR="00AE3736" w:rsidRDefault="00AE3736" w:rsidP="00AE3736">
            <w:pPr>
              <w:spacing w:before="0"/>
              <w:rPr>
                <w:sz w:val="22"/>
                <w:szCs w:val="22"/>
              </w:rPr>
            </w:pPr>
            <w:r>
              <w:rPr>
                <w:sz w:val="22"/>
                <w:szCs w:val="22"/>
              </w:rPr>
              <w:t>Zatwierdzenie  pisma w sprawie uzyskania opinii dot. wystąpienia lub niewystąpienia nieprawidłowości oraz pisma przekazującego dokument ZW-1 wraz z załącznikami.</w:t>
            </w:r>
          </w:p>
        </w:tc>
        <w:tc>
          <w:tcPr>
            <w:tcW w:w="2159" w:type="dxa"/>
            <w:tcBorders>
              <w:top w:val="single" w:sz="4" w:space="0" w:color="auto"/>
            </w:tcBorders>
            <w:shd w:val="clear" w:color="auto" w:fill="auto"/>
            <w:vAlign w:val="center"/>
          </w:tcPr>
          <w:p w:rsidR="00AE3736" w:rsidRDefault="00AE3736" w:rsidP="000E4CC3">
            <w:pPr>
              <w:rPr>
                <w:sz w:val="22"/>
                <w:szCs w:val="22"/>
              </w:rPr>
            </w:pPr>
            <w:r>
              <w:rPr>
                <w:sz w:val="22"/>
                <w:szCs w:val="22"/>
              </w:rPr>
              <w:t>P-7</w:t>
            </w:r>
            <w:r w:rsidR="00DB62BB">
              <w:rPr>
                <w:sz w:val="22"/>
                <w:szCs w:val="22"/>
              </w:rPr>
              <w:t>/</w:t>
            </w:r>
            <w:r w:rsidR="00AD6B1D">
              <w:rPr>
                <w:sz w:val="22"/>
                <w:szCs w:val="22"/>
              </w:rPr>
              <w:t>363</w:t>
            </w:r>
            <w:r>
              <w:rPr>
                <w:sz w:val="22"/>
                <w:szCs w:val="22"/>
              </w:rPr>
              <w:t xml:space="preserve"> z ZW-1/12, </w:t>
            </w:r>
          </w:p>
          <w:p w:rsidR="00AE3736" w:rsidRDefault="00DB62BB" w:rsidP="00A36FB4">
            <w:pPr>
              <w:spacing w:before="0"/>
              <w:rPr>
                <w:sz w:val="22"/>
                <w:szCs w:val="22"/>
              </w:rPr>
            </w:pPr>
            <w:r>
              <w:rPr>
                <w:sz w:val="22"/>
                <w:szCs w:val="22"/>
              </w:rPr>
              <w:t>P-8/</w:t>
            </w:r>
            <w:r w:rsidR="00AD6B1D">
              <w:rPr>
                <w:sz w:val="22"/>
                <w:szCs w:val="22"/>
              </w:rPr>
              <w:t>363</w:t>
            </w:r>
            <w:r w:rsidR="00AE3736">
              <w:rPr>
                <w:sz w:val="22"/>
                <w:szCs w:val="22"/>
              </w:rPr>
              <w:br/>
            </w:r>
          </w:p>
        </w:tc>
      </w:tr>
      <w:tr w:rsidR="001D6006" w:rsidRPr="00934E61" w:rsidTr="00BE4951">
        <w:trPr>
          <w:trHeight w:val="769"/>
        </w:trPr>
        <w:tc>
          <w:tcPr>
            <w:tcW w:w="1800" w:type="dxa"/>
            <w:vMerge w:val="restart"/>
            <w:tcBorders>
              <w:top w:val="single" w:sz="4" w:space="0" w:color="auto"/>
            </w:tcBorders>
            <w:shd w:val="clear" w:color="auto" w:fill="auto"/>
          </w:tcPr>
          <w:p w:rsidR="001D6006" w:rsidRDefault="001D6006" w:rsidP="00BE4951">
            <w:pPr>
              <w:spacing w:before="0"/>
              <w:rPr>
                <w:b/>
                <w:bCs/>
                <w:sz w:val="22"/>
                <w:szCs w:val="22"/>
              </w:rPr>
            </w:pPr>
            <w:r>
              <w:rPr>
                <w:b/>
                <w:bCs/>
                <w:sz w:val="22"/>
                <w:szCs w:val="22"/>
              </w:rPr>
              <w:lastRenderedPageBreak/>
              <w:t>Osoba upoważniona do podpisywania pism</w:t>
            </w:r>
          </w:p>
        </w:tc>
        <w:tc>
          <w:tcPr>
            <w:tcW w:w="1982" w:type="dxa"/>
            <w:vMerge w:val="restart"/>
            <w:tcBorders>
              <w:top w:val="single" w:sz="4" w:space="0" w:color="auto"/>
            </w:tcBorders>
            <w:shd w:val="clear" w:color="auto" w:fill="auto"/>
          </w:tcPr>
          <w:p w:rsidR="001D6006" w:rsidRPr="00934E61" w:rsidRDefault="001D6006" w:rsidP="00BE4951">
            <w:pPr>
              <w:spacing w:before="0"/>
              <w:rPr>
                <w:b/>
                <w:sz w:val="22"/>
                <w:szCs w:val="22"/>
              </w:rPr>
            </w:pPr>
            <w:r>
              <w:rPr>
                <w:b/>
                <w:sz w:val="22"/>
                <w:szCs w:val="22"/>
              </w:rPr>
              <w:t>Podpisanie pisma</w:t>
            </w:r>
          </w:p>
        </w:tc>
        <w:tc>
          <w:tcPr>
            <w:tcW w:w="3959" w:type="dxa"/>
            <w:tcBorders>
              <w:top w:val="single" w:sz="4" w:space="0" w:color="auto"/>
            </w:tcBorders>
            <w:shd w:val="clear" w:color="auto" w:fill="auto"/>
            <w:vAlign w:val="center"/>
          </w:tcPr>
          <w:p w:rsidR="001D6006" w:rsidRDefault="001D6006" w:rsidP="00BE4951">
            <w:pPr>
              <w:spacing w:before="0"/>
              <w:rPr>
                <w:sz w:val="22"/>
                <w:szCs w:val="22"/>
              </w:rPr>
            </w:pPr>
            <w:r>
              <w:rPr>
                <w:sz w:val="22"/>
                <w:szCs w:val="22"/>
              </w:rPr>
              <w:t>Pismo do Beneficjenta</w:t>
            </w:r>
            <w:r w:rsidDel="00125477">
              <w:rPr>
                <w:sz w:val="22"/>
                <w:szCs w:val="22"/>
              </w:rPr>
              <w:t xml:space="preserve"> </w:t>
            </w:r>
            <w:r>
              <w:rPr>
                <w:sz w:val="22"/>
                <w:szCs w:val="22"/>
              </w:rPr>
              <w:t>dot. odzyskania nadmiernie pobranych środków publicznych na wyprzedzające finansowanie/zaliczkę</w:t>
            </w:r>
          </w:p>
        </w:tc>
        <w:tc>
          <w:tcPr>
            <w:tcW w:w="2159" w:type="dxa"/>
            <w:tcBorders>
              <w:bottom w:val="single" w:sz="4" w:space="0" w:color="auto"/>
            </w:tcBorders>
            <w:shd w:val="clear" w:color="auto" w:fill="auto"/>
            <w:vAlign w:val="center"/>
          </w:tcPr>
          <w:p w:rsidR="001D6006" w:rsidRDefault="001D6006" w:rsidP="00A36FB4">
            <w:pPr>
              <w:spacing w:before="0"/>
              <w:rPr>
                <w:sz w:val="22"/>
                <w:szCs w:val="22"/>
              </w:rPr>
            </w:pPr>
            <w:r>
              <w:rPr>
                <w:sz w:val="22"/>
                <w:szCs w:val="22"/>
              </w:rPr>
              <w:t>P-1/</w:t>
            </w:r>
            <w:r w:rsidR="00AD6B1D">
              <w:rPr>
                <w:sz w:val="22"/>
                <w:szCs w:val="22"/>
              </w:rPr>
              <w:t>363</w:t>
            </w:r>
          </w:p>
        </w:tc>
      </w:tr>
      <w:tr w:rsidR="001D6006" w:rsidRPr="00934E61" w:rsidTr="00BE4951">
        <w:trPr>
          <w:trHeight w:val="2277"/>
        </w:trPr>
        <w:tc>
          <w:tcPr>
            <w:tcW w:w="1800" w:type="dxa"/>
            <w:vMerge/>
            <w:shd w:val="clear" w:color="auto" w:fill="auto"/>
            <w:vAlign w:val="center"/>
          </w:tcPr>
          <w:p w:rsidR="001D6006" w:rsidRPr="00934E61" w:rsidRDefault="001D6006" w:rsidP="00BE4951">
            <w:pPr>
              <w:spacing w:before="0"/>
              <w:rPr>
                <w:b/>
                <w:sz w:val="22"/>
                <w:szCs w:val="22"/>
              </w:rPr>
            </w:pPr>
          </w:p>
        </w:tc>
        <w:tc>
          <w:tcPr>
            <w:tcW w:w="1982" w:type="dxa"/>
            <w:vMerge/>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567C84">
            <w:pPr>
              <w:spacing w:before="0"/>
              <w:rPr>
                <w:sz w:val="22"/>
                <w:szCs w:val="22"/>
              </w:rPr>
            </w:pPr>
            <w:r>
              <w:rPr>
                <w:sz w:val="22"/>
                <w:szCs w:val="22"/>
              </w:rPr>
              <w:t xml:space="preserve">Pismo do Beneficjenta z prośbą </w:t>
            </w:r>
            <w:r>
              <w:rPr>
                <w:sz w:val="22"/>
                <w:szCs w:val="22"/>
              </w:rPr>
              <w:br/>
              <w:t>o przesłanie aktualnego dokumentu poświadczającego właściwy numer rachunku i dane posiadacza rachunku</w:t>
            </w:r>
          </w:p>
        </w:tc>
        <w:tc>
          <w:tcPr>
            <w:tcW w:w="2159" w:type="dxa"/>
            <w:shd w:val="clear" w:color="auto" w:fill="auto"/>
            <w:vAlign w:val="center"/>
          </w:tcPr>
          <w:p w:rsidR="001D6006" w:rsidRDefault="001D6006" w:rsidP="00BE4951">
            <w:pPr>
              <w:rPr>
                <w:sz w:val="22"/>
                <w:szCs w:val="22"/>
              </w:rPr>
            </w:pPr>
            <w:r>
              <w:rPr>
                <w:sz w:val="22"/>
                <w:szCs w:val="22"/>
              </w:rPr>
              <w:t>P-2/</w:t>
            </w:r>
            <w:r w:rsidR="00AD6B1D">
              <w:rPr>
                <w:sz w:val="22"/>
                <w:szCs w:val="22"/>
              </w:rPr>
              <w:t>363</w:t>
            </w:r>
          </w:p>
        </w:tc>
      </w:tr>
      <w:tr w:rsidR="001D6006" w:rsidRPr="00934E61" w:rsidTr="00AE11AB">
        <w:trPr>
          <w:trHeight w:val="1118"/>
        </w:trPr>
        <w:tc>
          <w:tcPr>
            <w:tcW w:w="1800" w:type="dxa"/>
            <w:vMerge/>
            <w:shd w:val="clear" w:color="auto" w:fill="auto"/>
            <w:vAlign w:val="center"/>
          </w:tcPr>
          <w:p w:rsidR="001D6006" w:rsidRPr="00934E61" w:rsidRDefault="001D6006" w:rsidP="00BE4951">
            <w:pPr>
              <w:spacing w:before="0"/>
              <w:rPr>
                <w:b/>
                <w:sz w:val="22"/>
                <w:szCs w:val="22"/>
              </w:rPr>
            </w:pPr>
          </w:p>
        </w:tc>
        <w:tc>
          <w:tcPr>
            <w:tcW w:w="1982" w:type="dxa"/>
            <w:vMerge/>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BE4951">
            <w:pPr>
              <w:spacing w:before="0"/>
              <w:rPr>
                <w:sz w:val="22"/>
                <w:szCs w:val="22"/>
              </w:rPr>
            </w:pPr>
            <w:r w:rsidRPr="00705E3B">
              <w:rPr>
                <w:sz w:val="22"/>
                <w:szCs w:val="22"/>
              </w:rPr>
              <w:t xml:space="preserve">Pismo </w:t>
            </w:r>
            <w:r>
              <w:rPr>
                <w:sz w:val="22"/>
                <w:szCs w:val="22"/>
              </w:rPr>
              <w:t>do Departamentu Księgowości ARiMR z prośbą o wstrzymanie realizacji zlecenia płatności</w:t>
            </w:r>
          </w:p>
        </w:tc>
        <w:tc>
          <w:tcPr>
            <w:tcW w:w="2159" w:type="dxa"/>
            <w:shd w:val="clear" w:color="auto" w:fill="auto"/>
            <w:vAlign w:val="center"/>
          </w:tcPr>
          <w:p w:rsidR="001D6006" w:rsidRDefault="001D6006" w:rsidP="00BE4951">
            <w:pPr>
              <w:spacing w:before="0"/>
              <w:rPr>
                <w:sz w:val="22"/>
                <w:szCs w:val="22"/>
              </w:rPr>
            </w:pPr>
            <w:r>
              <w:rPr>
                <w:sz w:val="22"/>
                <w:szCs w:val="22"/>
              </w:rPr>
              <w:t>P-3/</w:t>
            </w:r>
            <w:r w:rsidR="00AD6B1D">
              <w:rPr>
                <w:sz w:val="22"/>
                <w:szCs w:val="22"/>
              </w:rPr>
              <w:t>363</w:t>
            </w:r>
          </w:p>
        </w:tc>
      </w:tr>
      <w:tr w:rsidR="001D6006" w:rsidRPr="00934E61" w:rsidTr="00AE11AB">
        <w:trPr>
          <w:trHeight w:val="1559"/>
        </w:trPr>
        <w:tc>
          <w:tcPr>
            <w:tcW w:w="1800" w:type="dxa"/>
            <w:vMerge/>
            <w:shd w:val="clear" w:color="auto" w:fill="auto"/>
            <w:vAlign w:val="center"/>
          </w:tcPr>
          <w:p w:rsidR="001D6006" w:rsidRPr="00934E61" w:rsidRDefault="001D6006" w:rsidP="00BE4951">
            <w:pPr>
              <w:spacing w:before="0"/>
              <w:rPr>
                <w:b/>
                <w:sz w:val="22"/>
                <w:szCs w:val="22"/>
              </w:rPr>
            </w:pPr>
          </w:p>
        </w:tc>
        <w:tc>
          <w:tcPr>
            <w:tcW w:w="1982" w:type="dxa"/>
            <w:vMerge/>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491153">
            <w:pPr>
              <w:spacing w:before="0"/>
              <w:rPr>
                <w:sz w:val="22"/>
                <w:szCs w:val="22"/>
              </w:rPr>
            </w:pPr>
            <w:r w:rsidRPr="0072644C">
              <w:rPr>
                <w:sz w:val="22"/>
                <w:szCs w:val="22"/>
              </w:rPr>
              <w:t xml:space="preserve">Pismo do Beneficjenta </w:t>
            </w:r>
            <w:r>
              <w:rPr>
                <w:sz w:val="22"/>
                <w:szCs w:val="22"/>
              </w:rPr>
              <w:t>w sprawie odzyskania nienależnie</w:t>
            </w:r>
            <w:r w:rsidR="00491153">
              <w:rPr>
                <w:sz w:val="22"/>
                <w:szCs w:val="22"/>
              </w:rPr>
              <w:t xml:space="preserve">, </w:t>
            </w:r>
            <w:r>
              <w:rPr>
                <w:sz w:val="22"/>
                <w:szCs w:val="22"/>
              </w:rPr>
              <w:t>nadmiernie pobranych środków publicznych.</w:t>
            </w:r>
          </w:p>
        </w:tc>
        <w:tc>
          <w:tcPr>
            <w:tcW w:w="2159" w:type="dxa"/>
            <w:shd w:val="clear" w:color="auto" w:fill="auto"/>
            <w:vAlign w:val="center"/>
          </w:tcPr>
          <w:p w:rsidR="001D6006" w:rsidRDefault="001D6006" w:rsidP="00A36FB4">
            <w:pPr>
              <w:spacing w:before="0"/>
              <w:rPr>
                <w:sz w:val="22"/>
                <w:szCs w:val="22"/>
              </w:rPr>
            </w:pPr>
            <w:r>
              <w:rPr>
                <w:sz w:val="22"/>
                <w:szCs w:val="22"/>
              </w:rPr>
              <w:t>P-4/</w:t>
            </w:r>
            <w:r w:rsidR="00AD6B1D">
              <w:rPr>
                <w:sz w:val="22"/>
                <w:szCs w:val="22"/>
              </w:rPr>
              <w:t>363</w:t>
            </w:r>
          </w:p>
        </w:tc>
      </w:tr>
      <w:tr w:rsidR="001D6006" w:rsidRPr="00934E61" w:rsidTr="00AE11AB">
        <w:trPr>
          <w:trHeight w:val="1559"/>
        </w:trPr>
        <w:tc>
          <w:tcPr>
            <w:tcW w:w="1800" w:type="dxa"/>
            <w:vMerge/>
            <w:shd w:val="clear" w:color="auto" w:fill="auto"/>
            <w:vAlign w:val="center"/>
          </w:tcPr>
          <w:p w:rsidR="001D6006" w:rsidRPr="00934E61" w:rsidRDefault="001D6006" w:rsidP="00BE4951">
            <w:pPr>
              <w:spacing w:before="0"/>
              <w:rPr>
                <w:b/>
                <w:sz w:val="22"/>
                <w:szCs w:val="22"/>
              </w:rPr>
            </w:pPr>
          </w:p>
        </w:tc>
        <w:tc>
          <w:tcPr>
            <w:tcW w:w="1982" w:type="dxa"/>
            <w:vMerge/>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BE4951">
            <w:pPr>
              <w:spacing w:before="0"/>
              <w:rPr>
                <w:sz w:val="22"/>
                <w:szCs w:val="22"/>
              </w:rPr>
            </w:pPr>
            <w:r>
              <w:rPr>
                <w:sz w:val="22"/>
                <w:szCs w:val="22"/>
              </w:rPr>
              <w:t>Pismo do Departamentu Księgowości ARiMR przekazujące dokumenty finansowo-księgowe</w:t>
            </w:r>
          </w:p>
        </w:tc>
        <w:tc>
          <w:tcPr>
            <w:tcW w:w="2159" w:type="dxa"/>
            <w:shd w:val="clear" w:color="auto" w:fill="auto"/>
            <w:vAlign w:val="center"/>
          </w:tcPr>
          <w:p w:rsidR="001D6006" w:rsidRDefault="001D6006" w:rsidP="00A36FB4">
            <w:pPr>
              <w:spacing w:before="0"/>
              <w:rPr>
                <w:sz w:val="22"/>
                <w:szCs w:val="22"/>
              </w:rPr>
            </w:pPr>
            <w:r>
              <w:rPr>
                <w:sz w:val="22"/>
                <w:szCs w:val="22"/>
              </w:rPr>
              <w:t>P-5/</w:t>
            </w:r>
            <w:r w:rsidR="00AD6B1D">
              <w:rPr>
                <w:sz w:val="22"/>
                <w:szCs w:val="22"/>
              </w:rPr>
              <w:t>363</w:t>
            </w:r>
          </w:p>
        </w:tc>
      </w:tr>
      <w:tr w:rsidR="001D6006" w:rsidRPr="00934E61" w:rsidTr="001D6006">
        <w:trPr>
          <w:trHeight w:val="1559"/>
        </w:trPr>
        <w:tc>
          <w:tcPr>
            <w:tcW w:w="1800" w:type="dxa"/>
            <w:vMerge/>
            <w:tcBorders>
              <w:bottom w:val="single" w:sz="4" w:space="0" w:color="auto"/>
            </w:tcBorders>
            <w:shd w:val="clear" w:color="auto" w:fill="auto"/>
            <w:vAlign w:val="center"/>
          </w:tcPr>
          <w:p w:rsidR="001D6006" w:rsidRPr="00934E61" w:rsidRDefault="001D6006" w:rsidP="00BE4951">
            <w:pPr>
              <w:spacing w:before="0"/>
              <w:rPr>
                <w:b/>
                <w:sz w:val="22"/>
                <w:szCs w:val="22"/>
              </w:rPr>
            </w:pPr>
          </w:p>
        </w:tc>
        <w:tc>
          <w:tcPr>
            <w:tcW w:w="1982" w:type="dxa"/>
            <w:vMerge/>
            <w:tcBorders>
              <w:bottom w:val="single" w:sz="4" w:space="0" w:color="auto"/>
            </w:tcBorders>
            <w:shd w:val="clear" w:color="auto" w:fill="auto"/>
            <w:vAlign w:val="center"/>
          </w:tcPr>
          <w:p w:rsidR="001D6006" w:rsidRPr="00934E61" w:rsidRDefault="001D6006" w:rsidP="00BE4951">
            <w:pPr>
              <w:spacing w:before="0"/>
              <w:rPr>
                <w:b/>
                <w:sz w:val="22"/>
                <w:szCs w:val="22"/>
              </w:rPr>
            </w:pPr>
          </w:p>
        </w:tc>
        <w:tc>
          <w:tcPr>
            <w:tcW w:w="3959" w:type="dxa"/>
            <w:tcBorders>
              <w:bottom w:val="single" w:sz="4" w:space="0" w:color="auto"/>
            </w:tcBorders>
            <w:shd w:val="clear" w:color="auto" w:fill="auto"/>
            <w:vAlign w:val="center"/>
          </w:tcPr>
          <w:p w:rsidR="001D6006" w:rsidRDefault="001D6006" w:rsidP="00BE4951">
            <w:pPr>
              <w:spacing w:before="0"/>
              <w:rPr>
                <w:sz w:val="22"/>
                <w:szCs w:val="22"/>
              </w:rPr>
            </w:pPr>
            <w:r w:rsidRPr="00115AF0">
              <w:rPr>
                <w:sz w:val="22"/>
                <w:szCs w:val="22"/>
              </w:rPr>
              <w:t>Pismo do Beneficjenta w spr</w:t>
            </w:r>
            <w:r>
              <w:rPr>
                <w:sz w:val="22"/>
                <w:szCs w:val="22"/>
              </w:rPr>
              <w:t>awie</w:t>
            </w:r>
            <w:r w:rsidRPr="00115AF0">
              <w:rPr>
                <w:sz w:val="22"/>
                <w:szCs w:val="22"/>
              </w:rPr>
              <w:t xml:space="preserve"> przekazania obowiązującej gwarancji bankowej</w:t>
            </w:r>
          </w:p>
        </w:tc>
        <w:tc>
          <w:tcPr>
            <w:tcW w:w="2159" w:type="dxa"/>
            <w:tcBorders>
              <w:bottom w:val="single" w:sz="4" w:space="0" w:color="auto"/>
            </w:tcBorders>
            <w:shd w:val="clear" w:color="auto" w:fill="auto"/>
            <w:vAlign w:val="center"/>
          </w:tcPr>
          <w:p w:rsidR="001D6006" w:rsidRDefault="001D6006" w:rsidP="00A36FB4">
            <w:pPr>
              <w:spacing w:before="0"/>
              <w:rPr>
                <w:sz w:val="22"/>
                <w:szCs w:val="22"/>
              </w:rPr>
            </w:pPr>
            <w:r>
              <w:rPr>
                <w:sz w:val="22"/>
                <w:szCs w:val="22"/>
              </w:rPr>
              <w:t>P-6/</w:t>
            </w:r>
            <w:r w:rsidR="00AD6B1D">
              <w:rPr>
                <w:sz w:val="22"/>
                <w:szCs w:val="22"/>
              </w:rPr>
              <w:t>363</w:t>
            </w:r>
          </w:p>
        </w:tc>
      </w:tr>
      <w:tr w:rsidR="001D6006" w:rsidRPr="00934E61" w:rsidTr="00AE11AB">
        <w:trPr>
          <w:trHeight w:val="1559"/>
        </w:trPr>
        <w:tc>
          <w:tcPr>
            <w:tcW w:w="1800" w:type="dxa"/>
            <w:vMerge w:val="restart"/>
            <w:shd w:val="clear" w:color="auto" w:fill="auto"/>
            <w:vAlign w:val="center"/>
          </w:tcPr>
          <w:p w:rsidR="001D6006" w:rsidRPr="00934E61" w:rsidRDefault="001D6006" w:rsidP="00BE4951">
            <w:pPr>
              <w:spacing w:before="0"/>
              <w:rPr>
                <w:b/>
                <w:sz w:val="22"/>
                <w:szCs w:val="22"/>
              </w:rPr>
            </w:pPr>
          </w:p>
        </w:tc>
        <w:tc>
          <w:tcPr>
            <w:tcW w:w="1982" w:type="dxa"/>
            <w:vMerge w:val="restart"/>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BE4951">
            <w:pPr>
              <w:spacing w:before="0"/>
              <w:rPr>
                <w:sz w:val="22"/>
                <w:szCs w:val="22"/>
              </w:rPr>
            </w:pPr>
            <w:r>
              <w:rPr>
                <w:sz w:val="22"/>
                <w:szCs w:val="22"/>
              </w:rPr>
              <w:t xml:space="preserve">Pismo do </w:t>
            </w:r>
            <w:r>
              <w:t>Departamentu Działań Delegowanych</w:t>
            </w:r>
            <w:r>
              <w:rPr>
                <w:sz w:val="22"/>
                <w:szCs w:val="22"/>
              </w:rPr>
              <w:t xml:space="preserve"> ARiMR przesyłające dokument </w:t>
            </w:r>
            <w:r>
              <w:t xml:space="preserve">zgłoszenia </w:t>
            </w:r>
            <w:r w:rsidRPr="00BD6CDD">
              <w:t xml:space="preserve">należności </w:t>
            </w:r>
            <w:r>
              <w:rPr>
                <w:sz w:val="22"/>
                <w:szCs w:val="22"/>
              </w:rPr>
              <w:t>ZW-1/12</w:t>
            </w:r>
          </w:p>
        </w:tc>
        <w:tc>
          <w:tcPr>
            <w:tcW w:w="2159" w:type="dxa"/>
            <w:shd w:val="clear" w:color="auto" w:fill="auto"/>
            <w:vAlign w:val="center"/>
          </w:tcPr>
          <w:p w:rsidR="001D6006" w:rsidRDefault="001D6006" w:rsidP="00A36FB4">
            <w:pPr>
              <w:spacing w:before="0"/>
              <w:rPr>
                <w:sz w:val="22"/>
                <w:szCs w:val="22"/>
              </w:rPr>
            </w:pPr>
            <w:r>
              <w:rPr>
                <w:sz w:val="22"/>
                <w:szCs w:val="22"/>
              </w:rPr>
              <w:t>P-7/</w:t>
            </w:r>
            <w:r w:rsidR="00AD6B1D">
              <w:rPr>
                <w:sz w:val="22"/>
                <w:szCs w:val="22"/>
              </w:rPr>
              <w:t>363</w:t>
            </w:r>
          </w:p>
        </w:tc>
      </w:tr>
      <w:tr w:rsidR="001D6006" w:rsidRPr="00934E61" w:rsidTr="00AE11AB">
        <w:trPr>
          <w:trHeight w:val="1559"/>
        </w:trPr>
        <w:tc>
          <w:tcPr>
            <w:tcW w:w="1800" w:type="dxa"/>
            <w:vMerge/>
            <w:shd w:val="clear" w:color="auto" w:fill="auto"/>
            <w:vAlign w:val="center"/>
          </w:tcPr>
          <w:p w:rsidR="001D6006" w:rsidRPr="00934E61" w:rsidRDefault="001D6006" w:rsidP="00BE4951">
            <w:pPr>
              <w:spacing w:before="0"/>
              <w:rPr>
                <w:b/>
                <w:sz w:val="22"/>
                <w:szCs w:val="22"/>
              </w:rPr>
            </w:pPr>
          </w:p>
        </w:tc>
        <w:tc>
          <w:tcPr>
            <w:tcW w:w="1982" w:type="dxa"/>
            <w:vMerge/>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745080">
            <w:pPr>
              <w:spacing w:before="0"/>
              <w:rPr>
                <w:sz w:val="22"/>
                <w:szCs w:val="22"/>
              </w:rPr>
            </w:pPr>
            <w:r>
              <w:rPr>
                <w:sz w:val="22"/>
                <w:szCs w:val="22"/>
              </w:rPr>
              <w:t xml:space="preserve">Dokument zgłoszenia należności </w:t>
            </w:r>
          </w:p>
        </w:tc>
        <w:tc>
          <w:tcPr>
            <w:tcW w:w="2159" w:type="dxa"/>
            <w:shd w:val="clear" w:color="auto" w:fill="auto"/>
            <w:vAlign w:val="center"/>
          </w:tcPr>
          <w:p w:rsidR="001D6006" w:rsidRDefault="001D6006" w:rsidP="00A36FB4">
            <w:pPr>
              <w:spacing w:before="0"/>
              <w:rPr>
                <w:sz w:val="22"/>
                <w:szCs w:val="22"/>
              </w:rPr>
            </w:pPr>
            <w:r>
              <w:rPr>
                <w:sz w:val="22"/>
                <w:szCs w:val="22"/>
              </w:rPr>
              <w:t>ZW-1/12</w:t>
            </w:r>
          </w:p>
        </w:tc>
      </w:tr>
      <w:tr w:rsidR="001D6006" w:rsidRPr="00934E61" w:rsidTr="00AE11AB">
        <w:trPr>
          <w:trHeight w:val="1681"/>
        </w:trPr>
        <w:tc>
          <w:tcPr>
            <w:tcW w:w="1800" w:type="dxa"/>
            <w:vMerge/>
            <w:shd w:val="clear" w:color="auto" w:fill="auto"/>
            <w:vAlign w:val="center"/>
          </w:tcPr>
          <w:p w:rsidR="001D6006" w:rsidRPr="00934E61" w:rsidRDefault="001D6006" w:rsidP="00BE4951">
            <w:pPr>
              <w:spacing w:before="0"/>
              <w:rPr>
                <w:b/>
                <w:sz w:val="22"/>
                <w:szCs w:val="22"/>
              </w:rPr>
            </w:pPr>
          </w:p>
        </w:tc>
        <w:tc>
          <w:tcPr>
            <w:tcW w:w="1982" w:type="dxa"/>
            <w:vMerge/>
            <w:shd w:val="clear" w:color="auto" w:fill="auto"/>
            <w:vAlign w:val="center"/>
          </w:tcPr>
          <w:p w:rsidR="001D6006" w:rsidRPr="00934E61" w:rsidRDefault="001D6006" w:rsidP="00BE4951">
            <w:pPr>
              <w:spacing w:before="0"/>
              <w:rPr>
                <w:b/>
                <w:sz w:val="22"/>
                <w:szCs w:val="22"/>
              </w:rPr>
            </w:pPr>
          </w:p>
        </w:tc>
        <w:tc>
          <w:tcPr>
            <w:tcW w:w="3959" w:type="dxa"/>
            <w:shd w:val="clear" w:color="auto" w:fill="auto"/>
            <w:vAlign w:val="center"/>
          </w:tcPr>
          <w:p w:rsidR="001D6006" w:rsidRDefault="001D6006" w:rsidP="00091136">
            <w:pPr>
              <w:spacing w:before="0"/>
              <w:rPr>
                <w:sz w:val="22"/>
                <w:szCs w:val="22"/>
              </w:rPr>
            </w:pPr>
            <w:r>
              <w:t>Pismo do Departamentu Działań Delegowanych ARiMR dot. uzyskania opinii w sprawie wystąpienia/niewystąpienia nieprawidłowości skutkującej dochodzeniem należności.</w:t>
            </w:r>
          </w:p>
        </w:tc>
        <w:tc>
          <w:tcPr>
            <w:tcW w:w="2159" w:type="dxa"/>
            <w:shd w:val="clear" w:color="auto" w:fill="auto"/>
            <w:vAlign w:val="center"/>
          </w:tcPr>
          <w:p w:rsidR="001D6006" w:rsidRDefault="001D6006" w:rsidP="00A36FB4">
            <w:pPr>
              <w:spacing w:before="0"/>
              <w:rPr>
                <w:sz w:val="22"/>
                <w:szCs w:val="22"/>
              </w:rPr>
            </w:pPr>
            <w:r>
              <w:rPr>
                <w:sz w:val="22"/>
                <w:szCs w:val="22"/>
              </w:rPr>
              <w:t>P-8/</w:t>
            </w:r>
            <w:r w:rsidR="00AD6B1D">
              <w:rPr>
                <w:sz w:val="22"/>
                <w:szCs w:val="22"/>
              </w:rPr>
              <w:t>363</w:t>
            </w:r>
          </w:p>
        </w:tc>
      </w:tr>
      <w:tr w:rsidR="001D6006" w:rsidRPr="00934E61" w:rsidTr="001D6006">
        <w:trPr>
          <w:trHeight w:val="1681"/>
        </w:trPr>
        <w:tc>
          <w:tcPr>
            <w:tcW w:w="1800" w:type="dxa"/>
            <w:vMerge/>
            <w:tcBorders>
              <w:bottom w:val="single" w:sz="4" w:space="0" w:color="auto"/>
            </w:tcBorders>
            <w:shd w:val="clear" w:color="auto" w:fill="auto"/>
            <w:vAlign w:val="center"/>
          </w:tcPr>
          <w:p w:rsidR="001D6006" w:rsidRPr="00934E61" w:rsidRDefault="001D6006" w:rsidP="00BE4951">
            <w:pPr>
              <w:spacing w:before="0"/>
              <w:rPr>
                <w:b/>
                <w:sz w:val="22"/>
                <w:szCs w:val="22"/>
              </w:rPr>
            </w:pPr>
          </w:p>
        </w:tc>
        <w:tc>
          <w:tcPr>
            <w:tcW w:w="1982" w:type="dxa"/>
            <w:vMerge/>
            <w:tcBorders>
              <w:bottom w:val="single" w:sz="4" w:space="0" w:color="auto"/>
            </w:tcBorders>
            <w:shd w:val="clear" w:color="auto" w:fill="auto"/>
            <w:vAlign w:val="center"/>
          </w:tcPr>
          <w:p w:rsidR="001D6006" w:rsidRPr="00934E61" w:rsidRDefault="001D6006" w:rsidP="00BE4951">
            <w:pPr>
              <w:spacing w:before="0"/>
              <w:rPr>
                <w:b/>
                <w:sz w:val="22"/>
                <w:szCs w:val="22"/>
              </w:rPr>
            </w:pPr>
          </w:p>
        </w:tc>
        <w:tc>
          <w:tcPr>
            <w:tcW w:w="3959" w:type="dxa"/>
            <w:tcBorders>
              <w:bottom w:val="single" w:sz="4" w:space="0" w:color="auto"/>
            </w:tcBorders>
            <w:shd w:val="clear" w:color="auto" w:fill="auto"/>
            <w:vAlign w:val="center"/>
          </w:tcPr>
          <w:p w:rsidR="001D6006" w:rsidRDefault="001D6006" w:rsidP="00491153">
            <w:pPr>
              <w:spacing w:before="0"/>
            </w:pPr>
            <w:r>
              <w:rPr>
                <w:sz w:val="22"/>
                <w:szCs w:val="22"/>
              </w:rPr>
              <w:t>Decyzja o ustaleniu kwoty nienależnie</w:t>
            </w:r>
            <w:r w:rsidR="00491153">
              <w:rPr>
                <w:sz w:val="22"/>
                <w:szCs w:val="22"/>
              </w:rPr>
              <w:t xml:space="preserve">, </w:t>
            </w:r>
            <w:r>
              <w:rPr>
                <w:sz w:val="22"/>
                <w:szCs w:val="22"/>
              </w:rPr>
              <w:t xml:space="preserve"> nadmiernie pobranych środków publicznych</w:t>
            </w:r>
          </w:p>
        </w:tc>
        <w:tc>
          <w:tcPr>
            <w:tcW w:w="2159" w:type="dxa"/>
            <w:tcBorders>
              <w:bottom w:val="single" w:sz="4" w:space="0" w:color="auto"/>
            </w:tcBorders>
            <w:shd w:val="clear" w:color="auto" w:fill="auto"/>
            <w:vAlign w:val="center"/>
          </w:tcPr>
          <w:p w:rsidR="001D6006" w:rsidRDefault="001D6006" w:rsidP="00A36FB4">
            <w:pPr>
              <w:spacing w:before="0"/>
              <w:rPr>
                <w:sz w:val="22"/>
                <w:szCs w:val="22"/>
              </w:rPr>
            </w:pPr>
            <w:r>
              <w:rPr>
                <w:sz w:val="22"/>
                <w:szCs w:val="22"/>
              </w:rPr>
              <w:t>D-1/</w:t>
            </w:r>
            <w:r w:rsidR="00AD6B1D">
              <w:rPr>
                <w:sz w:val="22"/>
                <w:szCs w:val="22"/>
              </w:rPr>
              <w:t>363</w:t>
            </w:r>
          </w:p>
        </w:tc>
      </w:tr>
    </w:tbl>
    <w:p w:rsidR="009C661E" w:rsidRDefault="009C661E" w:rsidP="0052177F">
      <w:pPr>
        <w:pStyle w:val="Nagwek1"/>
        <w:spacing w:before="0" w:after="0"/>
      </w:pPr>
    </w:p>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Pr="0052177F" w:rsidRDefault="0052177F" w:rsidP="0052177F">
      <w:pPr>
        <w:sectPr w:rsidR="0052177F" w:rsidRPr="0052177F" w:rsidSect="00BE4951">
          <w:footerReference w:type="even" r:id="rId21"/>
          <w:footerReference w:type="default" r:id="rId22"/>
          <w:pgSz w:w="11906" w:h="16838" w:code="9"/>
          <w:pgMar w:top="1134" w:right="851" w:bottom="1134" w:left="1134" w:header="454" w:footer="454" w:gutter="284"/>
          <w:cols w:space="708"/>
        </w:sectPr>
      </w:pPr>
    </w:p>
    <w:p w:rsidR="009C661E" w:rsidRDefault="009C661E" w:rsidP="0052177F">
      <w:pPr>
        <w:pStyle w:val="Nagwek1"/>
        <w:spacing w:before="0" w:after="0"/>
      </w:pPr>
    </w:p>
    <w:p w:rsidR="0052177F" w:rsidRPr="006F128D" w:rsidRDefault="0052177F" w:rsidP="006F128D">
      <w:pPr>
        <w:pStyle w:val="Nagwek1"/>
        <w:spacing w:before="0"/>
        <w:rPr>
          <w:rFonts w:ascii="Times New Roman" w:hAnsi="Times New Roman" w:cs="Times New Roman"/>
          <w:sz w:val="26"/>
          <w:szCs w:val="26"/>
        </w:rPr>
      </w:pPr>
      <w:r w:rsidRPr="006F128D">
        <w:rPr>
          <w:rFonts w:ascii="Times New Roman" w:hAnsi="Times New Roman" w:cs="Times New Roman"/>
          <w:sz w:val="26"/>
          <w:szCs w:val="26"/>
        </w:rPr>
        <w:t>3. ZAŁĄCZNIKI</w:t>
      </w:r>
    </w:p>
    <w:p w:rsidR="0052177F" w:rsidRPr="0052177F" w:rsidRDefault="0052177F" w:rsidP="0052177F">
      <w:pPr>
        <w:jc w:val="center"/>
        <w:rPr>
          <w:b/>
          <w:sz w:val="44"/>
          <w:szCs w:val="44"/>
        </w:rPr>
      </w:pPr>
    </w:p>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p w:rsidR="0052177F" w:rsidRDefault="0052177F" w:rsidP="0052177F"/>
    <w:sectPr w:rsidR="0052177F" w:rsidSect="00875887">
      <w:footerReference w:type="even" r:id="rId23"/>
      <w:footerReference w:type="default" r:id="rId24"/>
      <w:footerReference w:type="first" r:id="rId25"/>
      <w:pgSz w:w="11906" w:h="16838" w:code="9"/>
      <w:pgMar w:top="902" w:right="851" w:bottom="1259" w:left="902" w:header="454" w:footer="306" w:gutter="284"/>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B6F" w:rsidRDefault="00AF3B6F" w:rsidP="009C661E">
      <w:pPr>
        <w:spacing w:before="0"/>
      </w:pPr>
      <w:r>
        <w:separator/>
      </w:r>
    </w:p>
  </w:endnote>
  <w:endnote w:type="continuationSeparator" w:id="0">
    <w:p w:rsidR="00AF3B6F" w:rsidRDefault="00AF3B6F" w:rsidP="009C661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A00002EF" w:usb1="4000204B" w:usb2="00000000" w:usb3="00000000" w:csb0="0000009F" w:csb1="00000000"/>
  </w:font>
  <w:font w:name="Times">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rsidP="00377627">
    <w:pPr>
      <w:pStyle w:val="Stopka"/>
      <w:pBdr>
        <w:top w:val="single" w:sz="4" w:space="1" w:color="auto"/>
      </w:pBdr>
      <w:tabs>
        <w:tab w:val="left" w:pos="708"/>
      </w:tabs>
      <w:spacing w:before="0"/>
      <w:jc w:val="center"/>
      <w:rPr>
        <w:b/>
        <w:sz w:val="18"/>
      </w:rPr>
    </w:pPr>
    <w:r>
      <w:rPr>
        <w:b/>
        <w:sz w:val="18"/>
      </w:rPr>
      <w:t>KP-611-363-ARiMR/1/z</w:t>
    </w:r>
  </w:p>
  <w:p w:rsidR="00FD1DAB" w:rsidRPr="00A449D5" w:rsidRDefault="00FD1DAB" w:rsidP="00377627">
    <w:pPr>
      <w:pStyle w:val="Stopka"/>
      <w:pBdr>
        <w:top w:val="single" w:sz="4" w:space="1"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1</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16</w:t>
    </w:r>
    <w:r w:rsidR="005160D6" w:rsidRPr="00A449D5">
      <w:rPr>
        <w:b/>
        <w:sz w:val="18"/>
      </w:rPr>
      <w:fldChar w:fldCharType="end"/>
    </w:r>
  </w:p>
  <w:p w:rsidR="00FD1DAB" w:rsidRDefault="00FD1DAB">
    <w:pPr>
      <w:pStyle w:val="Stopka"/>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pPr>
      <w:pStyle w:val="Stopka"/>
      <w:framePr w:wrap="around" w:vAnchor="text" w:hAnchor="margin" w:xAlign="right" w:y="1"/>
      <w:rPr>
        <w:rStyle w:val="Numerstrony"/>
      </w:rPr>
    </w:pPr>
  </w:p>
  <w:p w:rsidR="00FD1DAB" w:rsidRDefault="00FD1DAB" w:rsidP="00BE4951">
    <w:pPr>
      <w:pStyle w:val="Stopka"/>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rsidP="00C26416">
    <w:pPr>
      <w:pStyle w:val="Stopka"/>
      <w:pBdr>
        <w:top w:val="single" w:sz="4" w:space="2" w:color="auto"/>
      </w:pBdr>
      <w:tabs>
        <w:tab w:val="left" w:pos="708"/>
      </w:tabs>
      <w:spacing w:before="0"/>
      <w:jc w:val="center"/>
      <w:rPr>
        <w:b/>
        <w:sz w:val="18"/>
      </w:rPr>
    </w:pPr>
    <w:r>
      <w:rPr>
        <w:b/>
        <w:sz w:val="18"/>
      </w:rPr>
      <w:t>KP-611-363-ARiMR/1/z</w:t>
    </w:r>
  </w:p>
  <w:p w:rsidR="00FD1DAB" w:rsidRPr="00A449D5" w:rsidRDefault="00FD1DAB" w:rsidP="00C26416">
    <w:pPr>
      <w:pStyle w:val="Stopka"/>
      <w:pBdr>
        <w:top w:val="single" w:sz="4" w:space="2"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3</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3</w:t>
    </w:r>
    <w:r w:rsidR="005160D6" w:rsidRPr="00A449D5">
      <w:rPr>
        <w:b/>
        <w:sz w:val="18"/>
      </w:rPr>
      <w:fldChar w:fldCharType="end"/>
    </w:r>
  </w:p>
  <w:p w:rsidR="00FD1DAB" w:rsidRPr="00051D33" w:rsidRDefault="00FD1DAB" w:rsidP="00BE4951">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rsidP="00473882">
    <w:pPr>
      <w:pStyle w:val="Stopka"/>
      <w:pBdr>
        <w:top w:val="single" w:sz="4" w:space="1" w:color="auto"/>
      </w:pBdr>
      <w:tabs>
        <w:tab w:val="left" w:pos="708"/>
      </w:tabs>
      <w:spacing w:before="0"/>
      <w:jc w:val="center"/>
      <w:rPr>
        <w:b/>
        <w:sz w:val="18"/>
      </w:rPr>
    </w:pPr>
    <w:r>
      <w:rPr>
        <w:b/>
        <w:sz w:val="18"/>
      </w:rPr>
      <w:t>KP-611-363-ARiMR/1/z</w:t>
    </w:r>
  </w:p>
  <w:p w:rsidR="00FD1DAB" w:rsidRPr="00A449D5" w:rsidRDefault="00FD1DAB" w:rsidP="00473882">
    <w:pPr>
      <w:pStyle w:val="Stopka"/>
      <w:pBdr>
        <w:top w:val="single" w:sz="4" w:space="1"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18</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18</w:t>
    </w:r>
    <w:r w:rsidR="005160D6" w:rsidRPr="00A449D5">
      <w:rPr>
        <w:b/>
        <w:sz w:val="18"/>
      </w:rPr>
      <w:fldChar w:fldCharType="end"/>
    </w:r>
  </w:p>
  <w:p w:rsidR="00FD1DAB" w:rsidRPr="00C139CE" w:rsidRDefault="00FD1DAB" w:rsidP="00BE4951">
    <w:pPr>
      <w:pStyle w:val="Stopka"/>
      <w:rPr>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rsidP="00473882">
    <w:pPr>
      <w:pStyle w:val="Stopka"/>
      <w:pBdr>
        <w:top w:val="single" w:sz="4" w:space="1" w:color="auto"/>
      </w:pBdr>
      <w:tabs>
        <w:tab w:val="left" w:pos="708"/>
      </w:tabs>
      <w:spacing w:before="0"/>
      <w:jc w:val="center"/>
      <w:rPr>
        <w:b/>
        <w:sz w:val="18"/>
      </w:rPr>
    </w:pPr>
    <w:r>
      <w:rPr>
        <w:b/>
        <w:sz w:val="18"/>
      </w:rPr>
      <w:t>KP-611-363-ARiMR/1/z</w:t>
    </w:r>
  </w:p>
  <w:p w:rsidR="00FD1DAB" w:rsidRPr="00A449D5" w:rsidRDefault="00FD1DAB" w:rsidP="00473882">
    <w:pPr>
      <w:pStyle w:val="Stopka"/>
      <w:pBdr>
        <w:top w:val="single" w:sz="4" w:space="1"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17</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17</w:t>
    </w:r>
    <w:r w:rsidR="005160D6" w:rsidRPr="00A449D5">
      <w:rPr>
        <w:b/>
        <w:sz w:val="18"/>
      </w:rPr>
      <w:fldChar w:fldCharType="end"/>
    </w:r>
  </w:p>
  <w:p w:rsidR="00FD1DAB" w:rsidRPr="004F0129" w:rsidRDefault="00FD1DAB" w:rsidP="00BE4951">
    <w:pPr>
      <w:pStyle w:val="Stopk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Pr="00E460B9" w:rsidRDefault="00FD1DAB" w:rsidP="00BE4951">
    <w:pPr>
      <w:pStyle w:val="Stopka"/>
      <w:rPr>
        <w:szCs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Pr="00051D33" w:rsidRDefault="00FD1DAB" w:rsidP="00BE4951">
    <w:pPr>
      <w:pStyle w:val="Stopk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FD1DAB" w:rsidP="00473882">
    <w:pPr>
      <w:pStyle w:val="Stopka"/>
      <w:pBdr>
        <w:top w:val="single" w:sz="4" w:space="1" w:color="auto"/>
      </w:pBdr>
      <w:tabs>
        <w:tab w:val="left" w:pos="708"/>
      </w:tabs>
      <w:spacing w:before="0"/>
      <w:jc w:val="center"/>
      <w:rPr>
        <w:b/>
        <w:sz w:val="18"/>
      </w:rPr>
    </w:pPr>
    <w:r>
      <w:rPr>
        <w:b/>
        <w:sz w:val="18"/>
      </w:rPr>
      <w:t>KP-611-363-ARiMR/1/z</w:t>
    </w:r>
  </w:p>
  <w:p w:rsidR="00FD1DAB" w:rsidRPr="00A449D5" w:rsidRDefault="00FD1DAB" w:rsidP="00473882">
    <w:pPr>
      <w:pStyle w:val="Stopka"/>
      <w:pBdr>
        <w:top w:val="single" w:sz="4" w:space="1"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26</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26</w:t>
    </w:r>
    <w:r w:rsidR="005160D6" w:rsidRPr="00A449D5">
      <w:rPr>
        <w:b/>
        <w:sz w:val="18"/>
      </w:rPr>
      <w:fldChar w:fldCharType="end"/>
    </w:r>
  </w:p>
  <w:p w:rsidR="00FD1DAB" w:rsidRPr="004F0129" w:rsidRDefault="00FD1DAB" w:rsidP="00473882">
    <w:pPr>
      <w:pStyle w:val="Stopka"/>
    </w:pPr>
  </w:p>
  <w:p w:rsidR="00FD1DAB" w:rsidRPr="004F0129" w:rsidRDefault="00FD1DAB" w:rsidP="00DF0C33">
    <w:pPr>
      <w:pStyle w:val="Stopka"/>
    </w:pPr>
  </w:p>
  <w:p w:rsidR="00FD1DAB" w:rsidRPr="00874368" w:rsidRDefault="00FD1DAB" w:rsidP="00BE4951">
    <w:pPr>
      <w:pStyle w:val="Stopka"/>
      <w:rPr>
        <w:szCs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Pr="004F0129" w:rsidRDefault="00FD1DAB" w:rsidP="00DF0C33">
    <w:pPr>
      <w:pStyle w:val="Stopka"/>
    </w:pPr>
  </w:p>
  <w:p w:rsidR="00FD1DAB" w:rsidRDefault="00FD1DAB" w:rsidP="006F128D">
    <w:pPr>
      <w:pStyle w:val="Stopka"/>
      <w:pBdr>
        <w:top w:val="single" w:sz="4" w:space="1" w:color="auto"/>
      </w:pBdr>
      <w:tabs>
        <w:tab w:val="left" w:pos="708"/>
      </w:tabs>
      <w:spacing w:before="0"/>
      <w:jc w:val="center"/>
      <w:rPr>
        <w:b/>
        <w:sz w:val="18"/>
      </w:rPr>
    </w:pPr>
    <w:r>
      <w:rPr>
        <w:b/>
        <w:sz w:val="18"/>
      </w:rPr>
      <w:t>KP-611-363-ARiMR/1/z</w:t>
    </w:r>
  </w:p>
  <w:p w:rsidR="00FD1DAB" w:rsidRPr="00A449D5" w:rsidRDefault="00FD1DAB" w:rsidP="006F128D">
    <w:pPr>
      <w:pStyle w:val="Stopka"/>
      <w:pBdr>
        <w:top w:val="single" w:sz="4" w:space="1"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27</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27</w:t>
    </w:r>
    <w:r w:rsidR="005160D6" w:rsidRPr="00A449D5">
      <w:rPr>
        <w:b/>
        <w:sz w:val="18"/>
      </w:rPr>
      <w:fldChar w:fldCharType="end"/>
    </w:r>
  </w:p>
  <w:p w:rsidR="00FD1DAB" w:rsidRPr="00F25B10" w:rsidRDefault="00FD1DAB" w:rsidP="00BE4951">
    <w:pPr>
      <w:pStyle w:val="Stopk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DAB" w:rsidRDefault="005160D6">
    <w:pPr>
      <w:pStyle w:val="Stopka"/>
      <w:framePr w:wrap="around" w:vAnchor="text" w:hAnchor="margin" w:xAlign="right" w:y="1"/>
      <w:rPr>
        <w:rStyle w:val="Numerstrony"/>
      </w:rPr>
    </w:pPr>
    <w:r>
      <w:rPr>
        <w:rStyle w:val="Numerstrony"/>
      </w:rPr>
      <w:fldChar w:fldCharType="begin"/>
    </w:r>
    <w:r w:rsidR="00FD1DAB">
      <w:rPr>
        <w:rStyle w:val="Numerstrony"/>
      </w:rPr>
      <w:instrText xml:space="preserve">PAGE  </w:instrText>
    </w:r>
    <w:r>
      <w:rPr>
        <w:rStyle w:val="Numerstrony"/>
      </w:rPr>
      <w:fldChar w:fldCharType="separate"/>
    </w:r>
    <w:r w:rsidR="00D104A4">
      <w:rPr>
        <w:rStyle w:val="Numerstrony"/>
        <w:noProof/>
      </w:rPr>
      <w:t>28</w:t>
    </w:r>
    <w:r>
      <w:rPr>
        <w:rStyle w:val="Numerstrony"/>
      </w:rPr>
      <w:fldChar w:fldCharType="end"/>
    </w:r>
  </w:p>
  <w:p w:rsidR="00875887" w:rsidRDefault="00875887" w:rsidP="00875887">
    <w:pPr>
      <w:pStyle w:val="Stopka"/>
      <w:pBdr>
        <w:top w:val="single" w:sz="4" w:space="1" w:color="auto"/>
      </w:pBdr>
      <w:tabs>
        <w:tab w:val="left" w:pos="708"/>
      </w:tabs>
      <w:spacing w:before="0"/>
      <w:jc w:val="center"/>
      <w:rPr>
        <w:b/>
        <w:sz w:val="18"/>
      </w:rPr>
    </w:pPr>
    <w:r>
      <w:rPr>
        <w:b/>
        <w:sz w:val="18"/>
      </w:rPr>
      <w:t>KP-611-363-ARiMR/1/z</w:t>
    </w:r>
  </w:p>
  <w:p w:rsidR="00875887" w:rsidRPr="00A449D5" w:rsidRDefault="00875887" w:rsidP="00875887">
    <w:pPr>
      <w:pStyle w:val="Stopka"/>
      <w:pBdr>
        <w:top w:val="single" w:sz="4" w:space="1" w:color="auto"/>
      </w:pBdr>
      <w:tabs>
        <w:tab w:val="left" w:pos="708"/>
      </w:tabs>
      <w:spacing w:before="0"/>
      <w:jc w:val="center"/>
      <w:rPr>
        <w:b/>
        <w:sz w:val="18"/>
      </w:rPr>
    </w:pPr>
    <w:r w:rsidRPr="00A449D5">
      <w:rPr>
        <w:b/>
        <w:sz w:val="18"/>
      </w:rPr>
      <w:t xml:space="preserve">Strona </w:t>
    </w:r>
    <w:r w:rsidR="005160D6" w:rsidRPr="00A449D5">
      <w:rPr>
        <w:b/>
        <w:sz w:val="18"/>
      </w:rPr>
      <w:fldChar w:fldCharType="begin"/>
    </w:r>
    <w:r w:rsidRPr="00A449D5">
      <w:rPr>
        <w:b/>
        <w:sz w:val="18"/>
      </w:rPr>
      <w:instrText xml:space="preserve"> PAGE </w:instrText>
    </w:r>
    <w:r w:rsidR="005160D6" w:rsidRPr="00A449D5">
      <w:rPr>
        <w:b/>
        <w:sz w:val="18"/>
      </w:rPr>
      <w:fldChar w:fldCharType="separate"/>
    </w:r>
    <w:r w:rsidR="00D104A4">
      <w:rPr>
        <w:b/>
        <w:noProof/>
        <w:sz w:val="18"/>
      </w:rPr>
      <w:t>28</w:t>
    </w:r>
    <w:r w:rsidR="005160D6" w:rsidRPr="00A449D5">
      <w:rPr>
        <w:b/>
        <w:sz w:val="18"/>
      </w:rPr>
      <w:fldChar w:fldCharType="end"/>
    </w:r>
    <w:r w:rsidRPr="00A449D5">
      <w:rPr>
        <w:b/>
        <w:sz w:val="18"/>
      </w:rPr>
      <w:t xml:space="preserve"> z </w:t>
    </w:r>
    <w:r w:rsidR="005160D6" w:rsidRPr="00A449D5">
      <w:rPr>
        <w:b/>
        <w:sz w:val="18"/>
      </w:rPr>
      <w:fldChar w:fldCharType="begin"/>
    </w:r>
    <w:r w:rsidRPr="00A449D5">
      <w:rPr>
        <w:b/>
        <w:sz w:val="18"/>
      </w:rPr>
      <w:instrText xml:space="preserve"> NUMPAGES </w:instrText>
    </w:r>
    <w:r w:rsidR="005160D6" w:rsidRPr="00A449D5">
      <w:rPr>
        <w:b/>
        <w:sz w:val="18"/>
      </w:rPr>
      <w:fldChar w:fldCharType="separate"/>
    </w:r>
    <w:r w:rsidR="00D104A4">
      <w:rPr>
        <w:b/>
        <w:noProof/>
        <w:sz w:val="18"/>
      </w:rPr>
      <w:t>28</w:t>
    </w:r>
    <w:r w:rsidR="005160D6" w:rsidRPr="00A449D5">
      <w:rPr>
        <w:b/>
        <w:sz w:val="18"/>
      </w:rPr>
      <w:fldChar w:fldCharType="end"/>
    </w:r>
  </w:p>
  <w:p w:rsidR="00875887" w:rsidRPr="00F25B10" w:rsidRDefault="00875887" w:rsidP="00875887">
    <w:pPr>
      <w:pStyle w:val="Stopka"/>
    </w:pPr>
  </w:p>
  <w:p w:rsidR="00FD1DAB" w:rsidRDefault="00FD1DAB">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B6F" w:rsidRDefault="00AF3B6F" w:rsidP="009C661E">
      <w:pPr>
        <w:spacing w:before="0"/>
      </w:pPr>
      <w:r>
        <w:separator/>
      </w:r>
    </w:p>
  </w:footnote>
  <w:footnote w:type="continuationSeparator" w:id="0">
    <w:p w:rsidR="00AF3B6F" w:rsidRDefault="00AF3B6F" w:rsidP="009C661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A46EE"/>
    <w:multiLevelType w:val="hybridMultilevel"/>
    <w:tmpl w:val="150841CE"/>
    <w:lvl w:ilvl="0" w:tplc="04150001">
      <w:start w:val="1"/>
      <w:numFmt w:val="bullet"/>
      <w:lvlText w:val=""/>
      <w:lvlJc w:val="left"/>
      <w:pPr>
        <w:ind w:left="3960" w:hanging="360"/>
      </w:pPr>
      <w:rPr>
        <w:rFonts w:ascii="Symbol" w:hAnsi="Symbol" w:hint="default"/>
      </w:rPr>
    </w:lvl>
    <w:lvl w:ilvl="1" w:tplc="04150003" w:tentative="1">
      <w:start w:val="1"/>
      <w:numFmt w:val="bullet"/>
      <w:lvlText w:val="o"/>
      <w:lvlJc w:val="left"/>
      <w:pPr>
        <w:ind w:left="4680" w:hanging="360"/>
      </w:pPr>
      <w:rPr>
        <w:rFonts w:ascii="Courier New" w:hAnsi="Courier New" w:cs="Courier New" w:hint="default"/>
      </w:rPr>
    </w:lvl>
    <w:lvl w:ilvl="2" w:tplc="04150005" w:tentative="1">
      <w:start w:val="1"/>
      <w:numFmt w:val="bullet"/>
      <w:lvlText w:val=""/>
      <w:lvlJc w:val="left"/>
      <w:pPr>
        <w:ind w:left="5400" w:hanging="360"/>
      </w:pPr>
      <w:rPr>
        <w:rFonts w:ascii="Wingdings" w:hAnsi="Wingdings" w:hint="default"/>
      </w:rPr>
    </w:lvl>
    <w:lvl w:ilvl="3" w:tplc="04150001" w:tentative="1">
      <w:start w:val="1"/>
      <w:numFmt w:val="bullet"/>
      <w:lvlText w:val=""/>
      <w:lvlJc w:val="left"/>
      <w:pPr>
        <w:ind w:left="6120" w:hanging="360"/>
      </w:pPr>
      <w:rPr>
        <w:rFonts w:ascii="Symbol" w:hAnsi="Symbol" w:hint="default"/>
      </w:rPr>
    </w:lvl>
    <w:lvl w:ilvl="4" w:tplc="04150003" w:tentative="1">
      <w:start w:val="1"/>
      <w:numFmt w:val="bullet"/>
      <w:lvlText w:val="o"/>
      <w:lvlJc w:val="left"/>
      <w:pPr>
        <w:ind w:left="6840" w:hanging="360"/>
      </w:pPr>
      <w:rPr>
        <w:rFonts w:ascii="Courier New" w:hAnsi="Courier New" w:cs="Courier New" w:hint="default"/>
      </w:rPr>
    </w:lvl>
    <w:lvl w:ilvl="5" w:tplc="04150005" w:tentative="1">
      <w:start w:val="1"/>
      <w:numFmt w:val="bullet"/>
      <w:lvlText w:val=""/>
      <w:lvlJc w:val="left"/>
      <w:pPr>
        <w:ind w:left="7560" w:hanging="360"/>
      </w:pPr>
      <w:rPr>
        <w:rFonts w:ascii="Wingdings" w:hAnsi="Wingdings" w:hint="default"/>
      </w:rPr>
    </w:lvl>
    <w:lvl w:ilvl="6" w:tplc="04150001" w:tentative="1">
      <w:start w:val="1"/>
      <w:numFmt w:val="bullet"/>
      <w:lvlText w:val=""/>
      <w:lvlJc w:val="left"/>
      <w:pPr>
        <w:ind w:left="8280" w:hanging="360"/>
      </w:pPr>
      <w:rPr>
        <w:rFonts w:ascii="Symbol" w:hAnsi="Symbol" w:hint="default"/>
      </w:rPr>
    </w:lvl>
    <w:lvl w:ilvl="7" w:tplc="04150003" w:tentative="1">
      <w:start w:val="1"/>
      <w:numFmt w:val="bullet"/>
      <w:lvlText w:val="o"/>
      <w:lvlJc w:val="left"/>
      <w:pPr>
        <w:ind w:left="9000" w:hanging="360"/>
      </w:pPr>
      <w:rPr>
        <w:rFonts w:ascii="Courier New" w:hAnsi="Courier New" w:cs="Courier New" w:hint="default"/>
      </w:rPr>
    </w:lvl>
    <w:lvl w:ilvl="8" w:tplc="04150005" w:tentative="1">
      <w:start w:val="1"/>
      <w:numFmt w:val="bullet"/>
      <w:lvlText w:val=""/>
      <w:lvlJc w:val="left"/>
      <w:pPr>
        <w:ind w:left="9720" w:hanging="360"/>
      </w:pPr>
      <w:rPr>
        <w:rFonts w:ascii="Wingdings" w:hAnsi="Wingdings" w:hint="default"/>
      </w:rPr>
    </w:lvl>
  </w:abstractNum>
  <w:abstractNum w:abstractNumId="1">
    <w:nsid w:val="27FD545C"/>
    <w:multiLevelType w:val="hybridMultilevel"/>
    <w:tmpl w:val="A33A6A7E"/>
    <w:lvl w:ilvl="0" w:tplc="C8CCD4A0">
      <w:start w:val="1"/>
      <w:numFmt w:val="decimal"/>
      <w:lvlText w:val="%1."/>
      <w:lvlJc w:val="left"/>
      <w:pPr>
        <w:ind w:left="36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9F427F0"/>
    <w:multiLevelType w:val="hybridMultilevel"/>
    <w:tmpl w:val="6E1A6100"/>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083"/>
        </w:tabs>
        <w:ind w:left="1083" w:hanging="360"/>
      </w:pPr>
    </w:lvl>
    <w:lvl w:ilvl="2" w:tplc="0415001B" w:tentative="1">
      <w:start w:val="1"/>
      <w:numFmt w:val="lowerRoman"/>
      <w:lvlText w:val="%3."/>
      <w:lvlJc w:val="right"/>
      <w:pPr>
        <w:tabs>
          <w:tab w:val="num" w:pos="1803"/>
        </w:tabs>
        <w:ind w:left="1803" w:hanging="180"/>
      </w:pPr>
    </w:lvl>
    <w:lvl w:ilvl="3" w:tplc="0415000F" w:tentative="1">
      <w:start w:val="1"/>
      <w:numFmt w:val="decimal"/>
      <w:lvlText w:val="%4."/>
      <w:lvlJc w:val="left"/>
      <w:pPr>
        <w:tabs>
          <w:tab w:val="num" w:pos="2523"/>
        </w:tabs>
        <w:ind w:left="2523" w:hanging="360"/>
      </w:pPr>
    </w:lvl>
    <w:lvl w:ilvl="4" w:tplc="04150019" w:tentative="1">
      <w:start w:val="1"/>
      <w:numFmt w:val="lowerLetter"/>
      <w:lvlText w:val="%5."/>
      <w:lvlJc w:val="left"/>
      <w:pPr>
        <w:tabs>
          <w:tab w:val="num" w:pos="3243"/>
        </w:tabs>
        <w:ind w:left="3243" w:hanging="360"/>
      </w:pPr>
    </w:lvl>
    <w:lvl w:ilvl="5" w:tplc="0415001B" w:tentative="1">
      <w:start w:val="1"/>
      <w:numFmt w:val="lowerRoman"/>
      <w:lvlText w:val="%6."/>
      <w:lvlJc w:val="right"/>
      <w:pPr>
        <w:tabs>
          <w:tab w:val="num" w:pos="3963"/>
        </w:tabs>
        <w:ind w:left="3963" w:hanging="180"/>
      </w:pPr>
    </w:lvl>
    <w:lvl w:ilvl="6" w:tplc="0415000F" w:tentative="1">
      <w:start w:val="1"/>
      <w:numFmt w:val="decimal"/>
      <w:lvlText w:val="%7."/>
      <w:lvlJc w:val="left"/>
      <w:pPr>
        <w:tabs>
          <w:tab w:val="num" w:pos="4683"/>
        </w:tabs>
        <w:ind w:left="4683" w:hanging="360"/>
      </w:pPr>
    </w:lvl>
    <w:lvl w:ilvl="7" w:tplc="04150019" w:tentative="1">
      <w:start w:val="1"/>
      <w:numFmt w:val="lowerLetter"/>
      <w:lvlText w:val="%8."/>
      <w:lvlJc w:val="left"/>
      <w:pPr>
        <w:tabs>
          <w:tab w:val="num" w:pos="5403"/>
        </w:tabs>
        <w:ind w:left="5403" w:hanging="360"/>
      </w:pPr>
    </w:lvl>
    <w:lvl w:ilvl="8" w:tplc="0415001B" w:tentative="1">
      <w:start w:val="1"/>
      <w:numFmt w:val="lowerRoman"/>
      <w:lvlText w:val="%9."/>
      <w:lvlJc w:val="right"/>
      <w:pPr>
        <w:tabs>
          <w:tab w:val="num" w:pos="6123"/>
        </w:tabs>
        <w:ind w:left="6123" w:hanging="180"/>
      </w:pPr>
    </w:lvl>
  </w:abstractNum>
  <w:abstractNum w:abstractNumId="3">
    <w:nsid w:val="42E51B04"/>
    <w:multiLevelType w:val="hybridMultilevel"/>
    <w:tmpl w:val="4CFA89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45C60582"/>
    <w:multiLevelType w:val="hybridMultilevel"/>
    <w:tmpl w:val="9B744E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0BE3EF5"/>
    <w:multiLevelType w:val="hybridMultilevel"/>
    <w:tmpl w:val="D57A2508"/>
    <w:lvl w:ilvl="0" w:tplc="FE30046A">
      <w:start w:val="1"/>
      <w:numFmt w:val="decimal"/>
      <w:lvlText w:val="%1.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29609A5"/>
    <w:multiLevelType w:val="hybridMultilevel"/>
    <w:tmpl w:val="614C287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nsid w:val="617C2D75"/>
    <w:multiLevelType w:val="hybridMultilevel"/>
    <w:tmpl w:val="98488DB0"/>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9">
    <w:nsid w:val="69650729"/>
    <w:multiLevelType w:val="hybridMultilevel"/>
    <w:tmpl w:val="82BC10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7B09587D"/>
    <w:multiLevelType w:val="hybridMultilevel"/>
    <w:tmpl w:val="E724E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EBE0D1E"/>
    <w:multiLevelType w:val="hybridMultilevel"/>
    <w:tmpl w:val="7FCAE9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8"/>
  </w:num>
  <w:num w:numId="2">
    <w:abstractNumId w:val="0"/>
  </w:num>
  <w:num w:numId="3">
    <w:abstractNumId w:val="2"/>
  </w:num>
  <w:num w:numId="4">
    <w:abstractNumId w:val="1"/>
  </w:num>
  <w:num w:numId="5">
    <w:abstractNumId w:val="5"/>
  </w:num>
  <w:num w:numId="6">
    <w:abstractNumId w:val="1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num>
  <w:num w:numId="13">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rsids>
    <w:rsidRoot w:val="009C661E"/>
    <w:rsid w:val="00000983"/>
    <w:rsid w:val="00000DEB"/>
    <w:rsid w:val="0000135F"/>
    <w:rsid w:val="00002B68"/>
    <w:rsid w:val="000034D7"/>
    <w:rsid w:val="00004ED4"/>
    <w:rsid w:val="00005EB8"/>
    <w:rsid w:val="00007443"/>
    <w:rsid w:val="0000791D"/>
    <w:rsid w:val="00010603"/>
    <w:rsid w:val="00010CBF"/>
    <w:rsid w:val="00014588"/>
    <w:rsid w:val="000166A6"/>
    <w:rsid w:val="0001675E"/>
    <w:rsid w:val="0001684B"/>
    <w:rsid w:val="00017A04"/>
    <w:rsid w:val="0002092C"/>
    <w:rsid w:val="00020A5B"/>
    <w:rsid w:val="00020C4A"/>
    <w:rsid w:val="00021FAB"/>
    <w:rsid w:val="00022F88"/>
    <w:rsid w:val="00024E6B"/>
    <w:rsid w:val="00026791"/>
    <w:rsid w:val="00030E57"/>
    <w:rsid w:val="00032578"/>
    <w:rsid w:val="00035380"/>
    <w:rsid w:val="0003594A"/>
    <w:rsid w:val="000363AA"/>
    <w:rsid w:val="00036CF2"/>
    <w:rsid w:val="00037C53"/>
    <w:rsid w:val="0004055E"/>
    <w:rsid w:val="000448D6"/>
    <w:rsid w:val="000449B6"/>
    <w:rsid w:val="0004578C"/>
    <w:rsid w:val="000510BC"/>
    <w:rsid w:val="0005272B"/>
    <w:rsid w:val="000533F6"/>
    <w:rsid w:val="00053C32"/>
    <w:rsid w:val="000546AF"/>
    <w:rsid w:val="00055134"/>
    <w:rsid w:val="00055DCE"/>
    <w:rsid w:val="00056E86"/>
    <w:rsid w:val="00057A05"/>
    <w:rsid w:val="000607A6"/>
    <w:rsid w:val="00060BB5"/>
    <w:rsid w:val="00061054"/>
    <w:rsid w:val="00061333"/>
    <w:rsid w:val="00063043"/>
    <w:rsid w:val="00063CC9"/>
    <w:rsid w:val="000667C5"/>
    <w:rsid w:val="00066F4C"/>
    <w:rsid w:val="000702E8"/>
    <w:rsid w:val="00075306"/>
    <w:rsid w:val="00076699"/>
    <w:rsid w:val="00076FB0"/>
    <w:rsid w:val="0007728D"/>
    <w:rsid w:val="00077732"/>
    <w:rsid w:val="00080261"/>
    <w:rsid w:val="00082A63"/>
    <w:rsid w:val="000833BA"/>
    <w:rsid w:val="00083D8A"/>
    <w:rsid w:val="000852B4"/>
    <w:rsid w:val="00086CE2"/>
    <w:rsid w:val="00087959"/>
    <w:rsid w:val="000903FA"/>
    <w:rsid w:val="00090681"/>
    <w:rsid w:val="000906D5"/>
    <w:rsid w:val="00090976"/>
    <w:rsid w:val="00090A62"/>
    <w:rsid w:val="00091136"/>
    <w:rsid w:val="00093CA1"/>
    <w:rsid w:val="000953F8"/>
    <w:rsid w:val="00095404"/>
    <w:rsid w:val="000965E0"/>
    <w:rsid w:val="000966C4"/>
    <w:rsid w:val="000A14D8"/>
    <w:rsid w:val="000A319F"/>
    <w:rsid w:val="000A4248"/>
    <w:rsid w:val="000A6717"/>
    <w:rsid w:val="000B1D09"/>
    <w:rsid w:val="000B232D"/>
    <w:rsid w:val="000B2713"/>
    <w:rsid w:val="000B2F48"/>
    <w:rsid w:val="000B4472"/>
    <w:rsid w:val="000B6531"/>
    <w:rsid w:val="000B6E03"/>
    <w:rsid w:val="000B7055"/>
    <w:rsid w:val="000B7AA8"/>
    <w:rsid w:val="000C0480"/>
    <w:rsid w:val="000C066E"/>
    <w:rsid w:val="000C1E46"/>
    <w:rsid w:val="000C23CB"/>
    <w:rsid w:val="000C3FFA"/>
    <w:rsid w:val="000C41D7"/>
    <w:rsid w:val="000C5E1D"/>
    <w:rsid w:val="000C79A9"/>
    <w:rsid w:val="000C7B59"/>
    <w:rsid w:val="000D0BB6"/>
    <w:rsid w:val="000D1241"/>
    <w:rsid w:val="000D2F96"/>
    <w:rsid w:val="000D330F"/>
    <w:rsid w:val="000D35C5"/>
    <w:rsid w:val="000D3A83"/>
    <w:rsid w:val="000D4D13"/>
    <w:rsid w:val="000D66B3"/>
    <w:rsid w:val="000D6E1C"/>
    <w:rsid w:val="000D7DC4"/>
    <w:rsid w:val="000E0560"/>
    <w:rsid w:val="000E072F"/>
    <w:rsid w:val="000E0A7A"/>
    <w:rsid w:val="000E18A8"/>
    <w:rsid w:val="000E2B17"/>
    <w:rsid w:val="000E4CC3"/>
    <w:rsid w:val="000E5FB8"/>
    <w:rsid w:val="000E7892"/>
    <w:rsid w:val="000E7BAA"/>
    <w:rsid w:val="000F0998"/>
    <w:rsid w:val="000F2A72"/>
    <w:rsid w:val="000F52E5"/>
    <w:rsid w:val="000F653A"/>
    <w:rsid w:val="00100F15"/>
    <w:rsid w:val="0010100A"/>
    <w:rsid w:val="0010116E"/>
    <w:rsid w:val="001025A2"/>
    <w:rsid w:val="00105B5B"/>
    <w:rsid w:val="001068AA"/>
    <w:rsid w:val="0010727E"/>
    <w:rsid w:val="001146D2"/>
    <w:rsid w:val="00114D82"/>
    <w:rsid w:val="00115F5D"/>
    <w:rsid w:val="001232EC"/>
    <w:rsid w:val="00125477"/>
    <w:rsid w:val="00126667"/>
    <w:rsid w:val="00130323"/>
    <w:rsid w:val="0013705D"/>
    <w:rsid w:val="00137D04"/>
    <w:rsid w:val="00137DD7"/>
    <w:rsid w:val="00141B4E"/>
    <w:rsid w:val="001421BB"/>
    <w:rsid w:val="00142BD6"/>
    <w:rsid w:val="001438EA"/>
    <w:rsid w:val="001458A4"/>
    <w:rsid w:val="00145B03"/>
    <w:rsid w:val="001479BC"/>
    <w:rsid w:val="00150B4B"/>
    <w:rsid w:val="001510AD"/>
    <w:rsid w:val="00153B0A"/>
    <w:rsid w:val="001552D1"/>
    <w:rsid w:val="00155397"/>
    <w:rsid w:val="001553A9"/>
    <w:rsid w:val="00155FB0"/>
    <w:rsid w:val="00160FB4"/>
    <w:rsid w:val="001627EC"/>
    <w:rsid w:val="00164037"/>
    <w:rsid w:val="001647E2"/>
    <w:rsid w:val="00164D17"/>
    <w:rsid w:val="001652EB"/>
    <w:rsid w:val="00165A37"/>
    <w:rsid w:val="0016737A"/>
    <w:rsid w:val="00170DD5"/>
    <w:rsid w:val="001722AB"/>
    <w:rsid w:val="001724A0"/>
    <w:rsid w:val="00172635"/>
    <w:rsid w:val="00175117"/>
    <w:rsid w:val="00176245"/>
    <w:rsid w:val="00176CB3"/>
    <w:rsid w:val="0017743D"/>
    <w:rsid w:val="00177913"/>
    <w:rsid w:val="0018113D"/>
    <w:rsid w:val="001831FC"/>
    <w:rsid w:val="00183938"/>
    <w:rsid w:val="00184807"/>
    <w:rsid w:val="00184F8F"/>
    <w:rsid w:val="00192352"/>
    <w:rsid w:val="00192ED8"/>
    <w:rsid w:val="00193BE6"/>
    <w:rsid w:val="001940B5"/>
    <w:rsid w:val="00196A1D"/>
    <w:rsid w:val="001A0933"/>
    <w:rsid w:val="001A0DF2"/>
    <w:rsid w:val="001A1822"/>
    <w:rsid w:val="001A1EBD"/>
    <w:rsid w:val="001A36B8"/>
    <w:rsid w:val="001A4566"/>
    <w:rsid w:val="001A5442"/>
    <w:rsid w:val="001A5E7E"/>
    <w:rsid w:val="001A7566"/>
    <w:rsid w:val="001B3AAC"/>
    <w:rsid w:val="001B3E2D"/>
    <w:rsid w:val="001B4225"/>
    <w:rsid w:val="001B55D8"/>
    <w:rsid w:val="001B7F2A"/>
    <w:rsid w:val="001C09A5"/>
    <w:rsid w:val="001C0C23"/>
    <w:rsid w:val="001C3EAE"/>
    <w:rsid w:val="001C650C"/>
    <w:rsid w:val="001D0B32"/>
    <w:rsid w:val="001D0C16"/>
    <w:rsid w:val="001D1098"/>
    <w:rsid w:val="001D12CD"/>
    <w:rsid w:val="001D1B15"/>
    <w:rsid w:val="001D29F8"/>
    <w:rsid w:val="001D317A"/>
    <w:rsid w:val="001D4D99"/>
    <w:rsid w:val="001D5BC5"/>
    <w:rsid w:val="001D6006"/>
    <w:rsid w:val="001D7D12"/>
    <w:rsid w:val="001E0B38"/>
    <w:rsid w:val="001E326E"/>
    <w:rsid w:val="001E33AA"/>
    <w:rsid w:val="001E3794"/>
    <w:rsid w:val="001E5777"/>
    <w:rsid w:val="001E5E19"/>
    <w:rsid w:val="001E6127"/>
    <w:rsid w:val="001E6D94"/>
    <w:rsid w:val="001E7939"/>
    <w:rsid w:val="001F0FC8"/>
    <w:rsid w:val="001F147E"/>
    <w:rsid w:val="001F196C"/>
    <w:rsid w:val="001F1A7C"/>
    <w:rsid w:val="001F1D6C"/>
    <w:rsid w:val="001F2B35"/>
    <w:rsid w:val="001F2FE4"/>
    <w:rsid w:val="001F38CC"/>
    <w:rsid w:val="001F3EFB"/>
    <w:rsid w:val="001F4F32"/>
    <w:rsid w:val="001F60DA"/>
    <w:rsid w:val="001F61AD"/>
    <w:rsid w:val="00200FC6"/>
    <w:rsid w:val="002013A3"/>
    <w:rsid w:val="002024B2"/>
    <w:rsid w:val="002034B7"/>
    <w:rsid w:val="00203915"/>
    <w:rsid w:val="00203E20"/>
    <w:rsid w:val="0020487F"/>
    <w:rsid w:val="00204924"/>
    <w:rsid w:val="00210E48"/>
    <w:rsid w:val="00212AA5"/>
    <w:rsid w:val="00215D38"/>
    <w:rsid w:val="002175E5"/>
    <w:rsid w:val="00220953"/>
    <w:rsid w:val="00220F2A"/>
    <w:rsid w:val="00221DC6"/>
    <w:rsid w:val="00222011"/>
    <w:rsid w:val="002232EE"/>
    <w:rsid w:val="0022535F"/>
    <w:rsid w:val="0022566C"/>
    <w:rsid w:val="00225EA1"/>
    <w:rsid w:val="00232EC6"/>
    <w:rsid w:val="002360A0"/>
    <w:rsid w:val="00237587"/>
    <w:rsid w:val="00237D02"/>
    <w:rsid w:val="00240567"/>
    <w:rsid w:val="00242B1C"/>
    <w:rsid w:val="00242DDF"/>
    <w:rsid w:val="00244DBC"/>
    <w:rsid w:val="00245D80"/>
    <w:rsid w:val="00246B4D"/>
    <w:rsid w:val="00247279"/>
    <w:rsid w:val="00247F79"/>
    <w:rsid w:val="0025108D"/>
    <w:rsid w:val="00252454"/>
    <w:rsid w:val="002549E0"/>
    <w:rsid w:val="00255030"/>
    <w:rsid w:val="002555A4"/>
    <w:rsid w:val="0025572C"/>
    <w:rsid w:val="0025771C"/>
    <w:rsid w:val="00257EF3"/>
    <w:rsid w:val="002610E2"/>
    <w:rsid w:val="0026293A"/>
    <w:rsid w:val="00263CE9"/>
    <w:rsid w:val="0026514C"/>
    <w:rsid w:val="00266393"/>
    <w:rsid w:val="00267310"/>
    <w:rsid w:val="00267908"/>
    <w:rsid w:val="00274DE5"/>
    <w:rsid w:val="0027725F"/>
    <w:rsid w:val="00280BBD"/>
    <w:rsid w:val="00280F35"/>
    <w:rsid w:val="002837A9"/>
    <w:rsid w:val="002842D0"/>
    <w:rsid w:val="00284733"/>
    <w:rsid w:val="00285A09"/>
    <w:rsid w:val="002862D3"/>
    <w:rsid w:val="00286916"/>
    <w:rsid w:val="00293494"/>
    <w:rsid w:val="002936C0"/>
    <w:rsid w:val="00295850"/>
    <w:rsid w:val="00295D6F"/>
    <w:rsid w:val="00296C05"/>
    <w:rsid w:val="00296F69"/>
    <w:rsid w:val="00297D45"/>
    <w:rsid w:val="002A00DF"/>
    <w:rsid w:val="002A0E1D"/>
    <w:rsid w:val="002A2C55"/>
    <w:rsid w:val="002A4918"/>
    <w:rsid w:val="002A49EE"/>
    <w:rsid w:val="002A56F2"/>
    <w:rsid w:val="002A7440"/>
    <w:rsid w:val="002A7EF3"/>
    <w:rsid w:val="002B09FB"/>
    <w:rsid w:val="002B0BAD"/>
    <w:rsid w:val="002B2A91"/>
    <w:rsid w:val="002B34AA"/>
    <w:rsid w:val="002B3798"/>
    <w:rsid w:val="002B3A10"/>
    <w:rsid w:val="002B3B12"/>
    <w:rsid w:val="002B43EB"/>
    <w:rsid w:val="002B4B4A"/>
    <w:rsid w:val="002B5E72"/>
    <w:rsid w:val="002B6328"/>
    <w:rsid w:val="002B6B5F"/>
    <w:rsid w:val="002B7598"/>
    <w:rsid w:val="002B780C"/>
    <w:rsid w:val="002C1369"/>
    <w:rsid w:val="002C1ABB"/>
    <w:rsid w:val="002C1FC2"/>
    <w:rsid w:val="002C20B4"/>
    <w:rsid w:val="002C2945"/>
    <w:rsid w:val="002C53EB"/>
    <w:rsid w:val="002D01AB"/>
    <w:rsid w:val="002D1B32"/>
    <w:rsid w:val="002D2D77"/>
    <w:rsid w:val="002D3D08"/>
    <w:rsid w:val="002D4D0D"/>
    <w:rsid w:val="002D5A55"/>
    <w:rsid w:val="002D65D1"/>
    <w:rsid w:val="002D7240"/>
    <w:rsid w:val="002D7745"/>
    <w:rsid w:val="002E0F4D"/>
    <w:rsid w:val="002E2CF3"/>
    <w:rsid w:val="002E2D0D"/>
    <w:rsid w:val="002E4209"/>
    <w:rsid w:val="002E4221"/>
    <w:rsid w:val="002E5A78"/>
    <w:rsid w:val="002E6255"/>
    <w:rsid w:val="002E7AAF"/>
    <w:rsid w:val="002F0203"/>
    <w:rsid w:val="002F2828"/>
    <w:rsid w:val="002F2EF3"/>
    <w:rsid w:val="002F3319"/>
    <w:rsid w:val="002F7CE8"/>
    <w:rsid w:val="00300ED2"/>
    <w:rsid w:val="0030160F"/>
    <w:rsid w:val="00301FC0"/>
    <w:rsid w:val="00302FB0"/>
    <w:rsid w:val="0031347F"/>
    <w:rsid w:val="0031593D"/>
    <w:rsid w:val="00316BE5"/>
    <w:rsid w:val="0031796C"/>
    <w:rsid w:val="00317F61"/>
    <w:rsid w:val="00323CC1"/>
    <w:rsid w:val="00323ED1"/>
    <w:rsid w:val="00325035"/>
    <w:rsid w:val="00330023"/>
    <w:rsid w:val="00330DF1"/>
    <w:rsid w:val="00330FF3"/>
    <w:rsid w:val="00331CDE"/>
    <w:rsid w:val="0033242B"/>
    <w:rsid w:val="00333A7B"/>
    <w:rsid w:val="00334140"/>
    <w:rsid w:val="00335E54"/>
    <w:rsid w:val="003364E3"/>
    <w:rsid w:val="00336CF7"/>
    <w:rsid w:val="00342F7F"/>
    <w:rsid w:val="00345031"/>
    <w:rsid w:val="003463D4"/>
    <w:rsid w:val="00346D64"/>
    <w:rsid w:val="00350A92"/>
    <w:rsid w:val="00352AC0"/>
    <w:rsid w:val="00352B1B"/>
    <w:rsid w:val="00353FC2"/>
    <w:rsid w:val="0035458D"/>
    <w:rsid w:val="00354F5E"/>
    <w:rsid w:val="00355908"/>
    <w:rsid w:val="00355C39"/>
    <w:rsid w:val="00356117"/>
    <w:rsid w:val="00357BC5"/>
    <w:rsid w:val="0036030F"/>
    <w:rsid w:val="00361D91"/>
    <w:rsid w:val="003642AC"/>
    <w:rsid w:val="00364AD7"/>
    <w:rsid w:val="00365AF3"/>
    <w:rsid w:val="00366220"/>
    <w:rsid w:val="00366380"/>
    <w:rsid w:val="003666BA"/>
    <w:rsid w:val="00366980"/>
    <w:rsid w:val="00366F2F"/>
    <w:rsid w:val="0037082C"/>
    <w:rsid w:val="0037143C"/>
    <w:rsid w:val="00375EDB"/>
    <w:rsid w:val="00377455"/>
    <w:rsid w:val="00377627"/>
    <w:rsid w:val="00377B4E"/>
    <w:rsid w:val="0038307B"/>
    <w:rsid w:val="003833C7"/>
    <w:rsid w:val="0038547C"/>
    <w:rsid w:val="00385B4B"/>
    <w:rsid w:val="00390504"/>
    <w:rsid w:val="00390799"/>
    <w:rsid w:val="00391FD1"/>
    <w:rsid w:val="00393AD8"/>
    <w:rsid w:val="00393C72"/>
    <w:rsid w:val="003943AF"/>
    <w:rsid w:val="00394A9F"/>
    <w:rsid w:val="00396136"/>
    <w:rsid w:val="00396434"/>
    <w:rsid w:val="003966C9"/>
    <w:rsid w:val="003978C2"/>
    <w:rsid w:val="00397C66"/>
    <w:rsid w:val="00397D70"/>
    <w:rsid w:val="003A2941"/>
    <w:rsid w:val="003A2E13"/>
    <w:rsid w:val="003A3B11"/>
    <w:rsid w:val="003A3F2C"/>
    <w:rsid w:val="003A40DE"/>
    <w:rsid w:val="003A5088"/>
    <w:rsid w:val="003A55AA"/>
    <w:rsid w:val="003A7FB5"/>
    <w:rsid w:val="003B101C"/>
    <w:rsid w:val="003B4119"/>
    <w:rsid w:val="003B76F3"/>
    <w:rsid w:val="003C019E"/>
    <w:rsid w:val="003C06FD"/>
    <w:rsid w:val="003C1974"/>
    <w:rsid w:val="003C19B3"/>
    <w:rsid w:val="003C1DFB"/>
    <w:rsid w:val="003C6CF1"/>
    <w:rsid w:val="003C6F70"/>
    <w:rsid w:val="003D2B97"/>
    <w:rsid w:val="003D30B7"/>
    <w:rsid w:val="003D39A8"/>
    <w:rsid w:val="003D3DCE"/>
    <w:rsid w:val="003D42EB"/>
    <w:rsid w:val="003D4FC6"/>
    <w:rsid w:val="003D6197"/>
    <w:rsid w:val="003E0823"/>
    <w:rsid w:val="003E15C2"/>
    <w:rsid w:val="003E4AD2"/>
    <w:rsid w:val="003E686B"/>
    <w:rsid w:val="003E7790"/>
    <w:rsid w:val="003E7898"/>
    <w:rsid w:val="003E7F16"/>
    <w:rsid w:val="003F02E1"/>
    <w:rsid w:val="003F0681"/>
    <w:rsid w:val="003F145B"/>
    <w:rsid w:val="003F235A"/>
    <w:rsid w:val="003F3122"/>
    <w:rsid w:val="003F312C"/>
    <w:rsid w:val="003F3F9B"/>
    <w:rsid w:val="003F76EB"/>
    <w:rsid w:val="0040043E"/>
    <w:rsid w:val="00403C3D"/>
    <w:rsid w:val="00403E28"/>
    <w:rsid w:val="00404D75"/>
    <w:rsid w:val="00404D90"/>
    <w:rsid w:val="00405F78"/>
    <w:rsid w:val="0040670A"/>
    <w:rsid w:val="004106F4"/>
    <w:rsid w:val="00410934"/>
    <w:rsid w:val="00410AFB"/>
    <w:rsid w:val="00412CFE"/>
    <w:rsid w:val="0041731B"/>
    <w:rsid w:val="00420138"/>
    <w:rsid w:val="00421317"/>
    <w:rsid w:val="00422B46"/>
    <w:rsid w:val="00424606"/>
    <w:rsid w:val="00425920"/>
    <w:rsid w:val="00426064"/>
    <w:rsid w:val="004264BA"/>
    <w:rsid w:val="00426C67"/>
    <w:rsid w:val="004272DA"/>
    <w:rsid w:val="00427C25"/>
    <w:rsid w:val="00427D55"/>
    <w:rsid w:val="00427E96"/>
    <w:rsid w:val="00431E4E"/>
    <w:rsid w:val="00432D63"/>
    <w:rsid w:val="00433087"/>
    <w:rsid w:val="00433E93"/>
    <w:rsid w:val="00435962"/>
    <w:rsid w:val="00437E75"/>
    <w:rsid w:val="0044281B"/>
    <w:rsid w:val="00442A48"/>
    <w:rsid w:val="00442CE6"/>
    <w:rsid w:val="00443367"/>
    <w:rsid w:val="00446A9A"/>
    <w:rsid w:val="00447BA1"/>
    <w:rsid w:val="00452E1A"/>
    <w:rsid w:val="004533AF"/>
    <w:rsid w:val="004551B8"/>
    <w:rsid w:val="00455A54"/>
    <w:rsid w:val="00455E3C"/>
    <w:rsid w:val="00456149"/>
    <w:rsid w:val="004574E9"/>
    <w:rsid w:val="004623B5"/>
    <w:rsid w:val="00464020"/>
    <w:rsid w:val="0046495F"/>
    <w:rsid w:val="0046570E"/>
    <w:rsid w:val="00467078"/>
    <w:rsid w:val="00470790"/>
    <w:rsid w:val="00470E37"/>
    <w:rsid w:val="00471427"/>
    <w:rsid w:val="00472CC5"/>
    <w:rsid w:val="00472D15"/>
    <w:rsid w:val="00473882"/>
    <w:rsid w:val="004749A8"/>
    <w:rsid w:val="00475BCE"/>
    <w:rsid w:val="00476F34"/>
    <w:rsid w:val="00480AD6"/>
    <w:rsid w:val="00480BA5"/>
    <w:rsid w:val="00481D40"/>
    <w:rsid w:val="004828DA"/>
    <w:rsid w:val="004843D1"/>
    <w:rsid w:val="004853C6"/>
    <w:rsid w:val="004878C4"/>
    <w:rsid w:val="00487C20"/>
    <w:rsid w:val="00487E7F"/>
    <w:rsid w:val="004905ED"/>
    <w:rsid w:val="00491153"/>
    <w:rsid w:val="00492E55"/>
    <w:rsid w:val="00492EE2"/>
    <w:rsid w:val="00493CB1"/>
    <w:rsid w:val="00494236"/>
    <w:rsid w:val="00494D6E"/>
    <w:rsid w:val="00495277"/>
    <w:rsid w:val="00497D5D"/>
    <w:rsid w:val="004A67F8"/>
    <w:rsid w:val="004A726B"/>
    <w:rsid w:val="004B1EF3"/>
    <w:rsid w:val="004B4258"/>
    <w:rsid w:val="004B74C2"/>
    <w:rsid w:val="004B7E9D"/>
    <w:rsid w:val="004C158A"/>
    <w:rsid w:val="004C18DF"/>
    <w:rsid w:val="004C1C6E"/>
    <w:rsid w:val="004C28E9"/>
    <w:rsid w:val="004C522A"/>
    <w:rsid w:val="004C737E"/>
    <w:rsid w:val="004D0E8F"/>
    <w:rsid w:val="004D1FCC"/>
    <w:rsid w:val="004D3719"/>
    <w:rsid w:val="004D3E05"/>
    <w:rsid w:val="004D6356"/>
    <w:rsid w:val="004E168D"/>
    <w:rsid w:val="004E1E16"/>
    <w:rsid w:val="004E33C8"/>
    <w:rsid w:val="004E3B74"/>
    <w:rsid w:val="004E4751"/>
    <w:rsid w:val="004E6C4F"/>
    <w:rsid w:val="004E6F72"/>
    <w:rsid w:val="004E7B67"/>
    <w:rsid w:val="004E7E98"/>
    <w:rsid w:val="004F1817"/>
    <w:rsid w:val="004F3662"/>
    <w:rsid w:val="00507B9F"/>
    <w:rsid w:val="00510272"/>
    <w:rsid w:val="0051100E"/>
    <w:rsid w:val="00511E41"/>
    <w:rsid w:val="005129C1"/>
    <w:rsid w:val="005160D6"/>
    <w:rsid w:val="005171BA"/>
    <w:rsid w:val="0052177F"/>
    <w:rsid w:val="00521A40"/>
    <w:rsid w:val="0052373B"/>
    <w:rsid w:val="00523DEC"/>
    <w:rsid w:val="0052658F"/>
    <w:rsid w:val="00526724"/>
    <w:rsid w:val="00526FED"/>
    <w:rsid w:val="00532D26"/>
    <w:rsid w:val="00532D7F"/>
    <w:rsid w:val="00533BE9"/>
    <w:rsid w:val="00535975"/>
    <w:rsid w:val="00536085"/>
    <w:rsid w:val="0053644D"/>
    <w:rsid w:val="005365FA"/>
    <w:rsid w:val="005367E7"/>
    <w:rsid w:val="00541D51"/>
    <w:rsid w:val="0054279A"/>
    <w:rsid w:val="00542F47"/>
    <w:rsid w:val="00544535"/>
    <w:rsid w:val="00544BDD"/>
    <w:rsid w:val="0054561E"/>
    <w:rsid w:val="005461A2"/>
    <w:rsid w:val="005468A7"/>
    <w:rsid w:val="005510EA"/>
    <w:rsid w:val="00551FF8"/>
    <w:rsid w:val="0055324C"/>
    <w:rsid w:val="00554401"/>
    <w:rsid w:val="00555B64"/>
    <w:rsid w:val="00555EEF"/>
    <w:rsid w:val="00555F2E"/>
    <w:rsid w:val="005562E6"/>
    <w:rsid w:val="00556ED2"/>
    <w:rsid w:val="005574DB"/>
    <w:rsid w:val="00557A52"/>
    <w:rsid w:val="0056048C"/>
    <w:rsid w:val="0056194F"/>
    <w:rsid w:val="00562EB3"/>
    <w:rsid w:val="00564D61"/>
    <w:rsid w:val="00565136"/>
    <w:rsid w:val="0056551B"/>
    <w:rsid w:val="00567C84"/>
    <w:rsid w:val="0057031A"/>
    <w:rsid w:val="00571A2C"/>
    <w:rsid w:val="0057278C"/>
    <w:rsid w:val="00572B98"/>
    <w:rsid w:val="005730F8"/>
    <w:rsid w:val="00575A6B"/>
    <w:rsid w:val="0058354A"/>
    <w:rsid w:val="0058402F"/>
    <w:rsid w:val="00586797"/>
    <w:rsid w:val="00586B25"/>
    <w:rsid w:val="00587872"/>
    <w:rsid w:val="005906BC"/>
    <w:rsid w:val="00591948"/>
    <w:rsid w:val="005919AF"/>
    <w:rsid w:val="00593B2B"/>
    <w:rsid w:val="0059422B"/>
    <w:rsid w:val="005964A1"/>
    <w:rsid w:val="00596C9D"/>
    <w:rsid w:val="005A030B"/>
    <w:rsid w:val="005A1B07"/>
    <w:rsid w:val="005A2B17"/>
    <w:rsid w:val="005A4967"/>
    <w:rsid w:val="005A4B59"/>
    <w:rsid w:val="005A4CA9"/>
    <w:rsid w:val="005A5452"/>
    <w:rsid w:val="005A5477"/>
    <w:rsid w:val="005A5C59"/>
    <w:rsid w:val="005A67D4"/>
    <w:rsid w:val="005A71E3"/>
    <w:rsid w:val="005B2670"/>
    <w:rsid w:val="005B29A0"/>
    <w:rsid w:val="005B4D32"/>
    <w:rsid w:val="005B502D"/>
    <w:rsid w:val="005B6116"/>
    <w:rsid w:val="005B792E"/>
    <w:rsid w:val="005B7DA6"/>
    <w:rsid w:val="005C0D6A"/>
    <w:rsid w:val="005C3F7F"/>
    <w:rsid w:val="005C5ABF"/>
    <w:rsid w:val="005D0932"/>
    <w:rsid w:val="005D15D4"/>
    <w:rsid w:val="005D18AC"/>
    <w:rsid w:val="005D1947"/>
    <w:rsid w:val="005D1CDC"/>
    <w:rsid w:val="005D4847"/>
    <w:rsid w:val="005D5BC2"/>
    <w:rsid w:val="005D7E6D"/>
    <w:rsid w:val="005E01B5"/>
    <w:rsid w:val="005E1321"/>
    <w:rsid w:val="005E1B98"/>
    <w:rsid w:val="005E23B3"/>
    <w:rsid w:val="005E3CAC"/>
    <w:rsid w:val="005F1ABC"/>
    <w:rsid w:val="005F335F"/>
    <w:rsid w:val="005F4F76"/>
    <w:rsid w:val="005F50A8"/>
    <w:rsid w:val="005F59CA"/>
    <w:rsid w:val="005F61BC"/>
    <w:rsid w:val="005F6AB3"/>
    <w:rsid w:val="005F7FCD"/>
    <w:rsid w:val="006028BF"/>
    <w:rsid w:val="00605801"/>
    <w:rsid w:val="006060F0"/>
    <w:rsid w:val="00613A57"/>
    <w:rsid w:val="006141FE"/>
    <w:rsid w:val="006157DE"/>
    <w:rsid w:val="00617FA9"/>
    <w:rsid w:val="0062081A"/>
    <w:rsid w:val="00623C9C"/>
    <w:rsid w:val="006253AD"/>
    <w:rsid w:val="00626C45"/>
    <w:rsid w:val="006272BF"/>
    <w:rsid w:val="00627312"/>
    <w:rsid w:val="006301D8"/>
    <w:rsid w:val="006303E7"/>
    <w:rsid w:val="00630816"/>
    <w:rsid w:val="006316B8"/>
    <w:rsid w:val="00634B9B"/>
    <w:rsid w:val="006353F1"/>
    <w:rsid w:val="0063641A"/>
    <w:rsid w:val="00636E3D"/>
    <w:rsid w:val="00637131"/>
    <w:rsid w:val="006375D6"/>
    <w:rsid w:val="006410A2"/>
    <w:rsid w:val="00643A0C"/>
    <w:rsid w:val="0064590C"/>
    <w:rsid w:val="006460BB"/>
    <w:rsid w:val="0064720B"/>
    <w:rsid w:val="00652738"/>
    <w:rsid w:val="006539CE"/>
    <w:rsid w:val="00653EC8"/>
    <w:rsid w:val="00655147"/>
    <w:rsid w:val="0065695B"/>
    <w:rsid w:val="00656D4F"/>
    <w:rsid w:val="00657EB5"/>
    <w:rsid w:val="00661F03"/>
    <w:rsid w:val="006635FD"/>
    <w:rsid w:val="00663670"/>
    <w:rsid w:val="00664F5C"/>
    <w:rsid w:val="00666C90"/>
    <w:rsid w:val="00670810"/>
    <w:rsid w:val="00670BF9"/>
    <w:rsid w:val="00671686"/>
    <w:rsid w:val="00673E9C"/>
    <w:rsid w:val="00675302"/>
    <w:rsid w:val="0067582D"/>
    <w:rsid w:val="0067594C"/>
    <w:rsid w:val="00675F20"/>
    <w:rsid w:val="006772B1"/>
    <w:rsid w:val="00677A05"/>
    <w:rsid w:val="00680C50"/>
    <w:rsid w:val="006812CB"/>
    <w:rsid w:val="00681866"/>
    <w:rsid w:val="00684248"/>
    <w:rsid w:val="0068430A"/>
    <w:rsid w:val="00684DEE"/>
    <w:rsid w:val="00685AAA"/>
    <w:rsid w:val="00686EEE"/>
    <w:rsid w:val="006878C8"/>
    <w:rsid w:val="006907AE"/>
    <w:rsid w:val="0069132A"/>
    <w:rsid w:val="0069412B"/>
    <w:rsid w:val="00694C9E"/>
    <w:rsid w:val="00695079"/>
    <w:rsid w:val="0069584F"/>
    <w:rsid w:val="00695D1C"/>
    <w:rsid w:val="00696A67"/>
    <w:rsid w:val="006A0A6D"/>
    <w:rsid w:val="006A1BF7"/>
    <w:rsid w:val="006A4CFF"/>
    <w:rsid w:val="006A4F4A"/>
    <w:rsid w:val="006A71B0"/>
    <w:rsid w:val="006B1B49"/>
    <w:rsid w:val="006B1B74"/>
    <w:rsid w:val="006B2881"/>
    <w:rsid w:val="006B3696"/>
    <w:rsid w:val="006B4C48"/>
    <w:rsid w:val="006C2E5F"/>
    <w:rsid w:val="006C6150"/>
    <w:rsid w:val="006C75CC"/>
    <w:rsid w:val="006D02D9"/>
    <w:rsid w:val="006D0E58"/>
    <w:rsid w:val="006D14DE"/>
    <w:rsid w:val="006D1639"/>
    <w:rsid w:val="006D3579"/>
    <w:rsid w:val="006D35F1"/>
    <w:rsid w:val="006D3CB4"/>
    <w:rsid w:val="006D3FB9"/>
    <w:rsid w:val="006D41FC"/>
    <w:rsid w:val="006D465E"/>
    <w:rsid w:val="006D4957"/>
    <w:rsid w:val="006D4F24"/>
    <w:rsid w:val="006D5A41"/>
    <w:rsid w:val="006D6BA0"/>
    <w:rsid w:val="006E0472"/>
    <w:rsid w:val="006E2747"/>
    <w:rsid w:val="006E3900"/>
    <w:rsid w:val="006E3A70"/>
    <w:rsid w:val="006E3BCD"/>
    <w:rsid w:val="006E4183"/>
    <w:rsid w:val="006E45A3"/>
    <w:rsid w:val="006E48E0"/>
    <w:rsid w:val="006E6B15"/>
    <w:rsid w:val="006E7FA9"/>
    <w:rsid w:val="006F04E1"/>
    <w:rsid w:val="006F09A0"/>
    <w:rsid w:val="006F108B"/>
    <w:rsid w:val="006F128D"/>
    <w:rsid w:val="006F1C98"/>
    <w:rsid w:val="006F2329"/>
    <w:rsid w:val="006F27E5"/>
    <w:rsid w:val="006F4986"/>
    <w:rsid w:val="006F5CFB"/>
    <w:rsid w:val="006F6C1F"/>
    <w:rsid w:val="006F6D93"/>
    <w:rsid w:val="006F7175"/>
    <w:rsid w:val="0070044D"/>
    <w:rsid w:val="00700977"/>
    <w:rsid w:val="007012AC"/>
    <w:rsid w:val="0070208A"/>
    <w:rsid w:val="00703E0D"/>
    <w:rsid w:val="007045E5"/>
    <w:rsid w:val="00704896"/>
    <w:rsid w:val="0070564D"/>
    <w:rsid w:val="00706140"/>
    <w:rsid w:val="00706B74"/>
    <w:rsid w:val="007073AC"/>
    <w:rsid w:val="007077B8"/>
    <w:rsid w:val="007100E2"/>
    <w:rsid w:val="00716DFC"/>
    <w:rsid w:val="00721D3F"/>
    <w:rsid w:val="00722CAA"/>
    <w:rsid w:val="007255DC"/>
    <w:rsid w:val="0072644C"/>
    <w:rsid w:val="00726484"/>
    <w:rsid w:val="00727FAE"/>
    <w:rsid w:val="0073059E"/>
    <w:rsid w:val="00730EB8"/>
    <w:rsid w:val="00731CB2"/>
    <w:rsid w:val="00732596"/>
    <w:rsid w:val="007326B0"/>
    <w:rsid w:val="00732E4B"/>
    <w:rsid w:val="007333C0"/>
    <w:rsid w:val="00734A60"/>
    <w:rsid w:val="007371DF"/>
    <w:rsid w:val="00741788"/>
    <w:rsid w:val="007430C8"/>
    <w:rsid w:val="007444FF"/>
    <w:rsid w:val="00745080"/>
    <w:rsid w:val="00746777"/>
    <w:rsid w:val="0075089E"/>
    <w:rsid w:val="007520C6"/>
    <w:rsid w:val="0075465A"/>
    <w:rsid w:val="00754825"/>
    <w:rsid w:val="00754994"/>
    <w:rsid w:val="00755887"/>
    <w:rsid w:val="007565D9"/>
    <w:rsid w:val="00757A1C"/>
    <w:rsid w:val="0076060E"/>
    <w:rsid w:val="00760D31"/>
    <w:rsid w:val="00760F47"/>
    <w:rsid w:val="007613B9"/>
    <w:rsid w:val="007638BA"/>
    <w:rsid w:val="007677D5"/>
    <w:rsid w:val="007717D7"/>
    <w:rsid w:val="007718B8"/>
    <w:rsid w:val="007719F7"/>
    <w:rsid w:val="00773E5A"/>
    <w:rsid w:val="007755E4"/>
    <w:rsid w:val="00776357"/>
    <w:rsid w:val="0077741F"/>
    <w:rsid w:val="0078009D"/>
    <w:rsid w:val="00783AC9"/>
    <w:rsid w:val="007843CE"/>
    <w:rsid w:val="0078511E"/>
    <w:rsid w:val="00786564"/>
    <w:rsid w:val="007867BE"/>
    <w:rsid w:val="00786B9F"/>
    <w:rsid w:val="00787C97"/>
    <w:rsid w:val="007933B7"/>
    <w:rsid w:val="007940A2"/>
    <w:rsid w:val="00795EB8"/>
    <w:rsid w:val="00795ED2"/>
    <w:rsid w:val="007A0692"/>
    <w:rsid w:val="007A0BC1"/>
    <w:rsid w:val="007A2F99"/>
    <w:rsid w:val="007A349D"/>
    <w:rsid w:val="007A3651"/>
    <w:rsid w:val="007A3B32"/>
    <w:rsid w:val="007A7066"/>
    <w:rsid w:val="007A7BA0"/>
    <w:rsid w:val="007A7FA7"/>
    <w:rsid w:val="007B06B0"/>
    <w:rsid w:val="007B28CB"/>
    <w:rsid w:val="007B29C2"/>
    <w:rsid w:val="007B2F16"/>
    <w:rsid w:val="007B4801"/>
    <w:rsid w:val="007B5A0A"/>
    <w:rsid w:val="007B723B"/>
    <w:rsid w:val="007C0A08"/>
    <w:rsid w:val="007C15CC"/>
    <w:rsid w:val="007C1C35"/>
    <w:rsid w:val="007C25D8"/>
    <w:rsid w:val="007C4178"/>
    <w:rsid w:val="007C6D2A"/>
    <w:rsid w:val="007C7AFF"/>
    <w:rsid w:val="007C7E56"/>
    <w:rsid w:val="007D0351"/>
    <w:rsid w:val="007D0A9A"/>
    <w:rsid w:val="007D0D66"/>
    <w:rsid w:val="007D2979"/>
    <w:rsid w:val="007D2D59"/>
    <w:rsid w:val="007D3186"/>
    <w:rsid w:val="007D455C"/>
    <w:rsid w:val="007D4F44"/>
    <w:rsid w:val="007D78E9"/>
    <w:rsid w:val="007D792E"/>
    <w:rsid w:val="007E00FA"/>
    <w:rsid w:val="007E19B8"/>
    <w:rsid w:val="007E24D1"/>
    <w:rsid w:val="007E2765"/>
    <w:rsid w:val="007E310B"/>
    <w:rsid w:val="007E34FC"/>
    <w:rsid w:val="007E3A9B"/>
    <w:rsid w:val="007E4D77"/>
    <w:rsid w:val="007E5BAD"/>
    <w:rsid w:val="007E65F2"/>
    <w:rsid w:val="007E7838"/>
    <w:rsid w:val="007F1E79"/>
    <w:rsid w:val="007F3B39"/>
    <w:rsid w:val="007F488F"/>
    <w:rsid w:val="007F5521"/>
    <w:rsid w:val="007F5533"/>
    <w:rsid w:val="007F5F6E"/>
    <w:rsid w:val="007F667D"/>
    <w:rsid w:val="007F6B2A"/>
    <w:rsid w:val="007F711F"/>
    <w:rsid w:val="008043D9"/>
    <w:rsid w:val="008054A3"/>
    <w:rsid w:val="00806BD8"/>
    <w:rsid w:val="00807022"/>
    <w:rsid w:val="00810F2A"/>
    <w:rsid w:val="00811925"/>
    <w:rsid w:val="00812E72"/>
    <w:rsid w:val="008177AD"/>
    <w:rsid w:val="008209A9"/>
    <w:rsid w:val="00821392"/>
    <w:rsid w:val="00821A9B"/>
    <w:rsid w:val="00822E79"/>
    <w:rsid w:val="008233ED"/>
    <w:rsid w:val="00824E8D"/>
    <w:rsid w:val="00825496"/>
    <w:rsid w:val="0082632D"/>
    <w:rsid w:val="00826AFB"/>
    <w:rsid w:val="00827C0F"/>
    <w:rsid w:val="00830486"/>
    <w:rsid w:val="00831A6C"/>
    <w:rsid w:val="00832571"/>
    <w:rsid w:val="008336B8"/>
    <w:rsid w:val="008343E0"/>
    <w:rsid w:val="0083447C"/>
    <w:rsid w:val="008344FF"/>
    <w:rsid w:val="00834727"/>
    <w:rsid w:val="00835775"/>
    <w:rsid w:val="008357C1"/>
    <w:rsid w:val="00835A0A"/>
    <w:rsid w:val="00836CA1"/>
    <w:rsid w:val="00837EE8"/>
    <w:rsid w:val="00840ACE"/>
    <w:rsid w:val="0084278A"/>
    <w:rsid w:val="008438ED"/>
    <w:rsid w:val="00843B0D"/>
    <w:rsid w:val="00844154"/>
    <w:rsid w:val="00844306"/>
    <w:rsid w:val="008448DF"/>
    <w:rsid w:val="00845288"/>
    <w:rsid w:val="008456FC"/>
    <w:rsid w:val="00846FCD"/>
    <w:rsid w:val="0084760A"/>
    <w:rsid w:val="00851632"/>
    <w:rsid w:val="00851C7D"/>
    <w:rsid w:val="00853658"/>
    <w:rsid w:val="008536E5"/>
    <w:rsid w:val="00853D41"/>
    <w:rsid w:val="008549E3"/>
    <w:rsid w:val="00855F1C"/>
    <w:rsid w:val="00862310"/>
    <w:rsid w:val="00863389"/>
    <w:rsid w:val="008667AA"/>
    <w:rsid w:val="00870C6B"/>
    <w:rsid w:val="0087347C"/>
    <w:rsid w:val="00874F73"/>
    <w:rsid w:val="00875887"/>
    <w:rsid w:val="008764E5"/>
    <w:rsid w:val="00876754"/>
    <w:rsid w:val="00876B63"/>
    <w:rsid w:val="00877B28"/>
    <w:rsid w:val="0088025D"/>
    <w:rsid w:val="0088130F"/>
    <w:rsid w:val="008830E4"/>
    <w:rsid w:val="008837A9"/>
    <w:rsid w:val="00884193"/>
    <w:rsid w:val="00885B5B"/>
    <w:rsid w:val="008865E9"/>
    <w:rsid w:val="00886FD2"/>
    <w:rsid w:val="00890237"/>
    <w:rsid w:val="008911B9"/>
    <w:rsid w:val="0089246E"/>
    <w:rsid w:val="00893829"/>
    <w:rsid w:val="00893EF0"/>
    <w:rsid w:val="008945E7"/>
    <w:rsid w:val="008958C6"/>
    <w:rsid w:val="00895A33"/>
    <w:rsid w:val="00895C41"/>
    <w:rsid w:val="00895D91"/>
    <w:rsid w:val="008A1DAC"/>
    <w:rsid w:val="008A42E7"/>
    <w:rsid w:val="008A5232"/>
    <w:rsid w:val="008B2AFF"/>
    <w:rsid w:val="008B494C"/>
    <w:rsid w:val="008C10BC"/>
    <w:rsid w:val="008C17DF"/>
    <w:rsid w:val="008C19BF"/>
    <w:rsid w:val="008C2B1F"/>
    <w:rsid w:val="008C434E"/>
    <w:rsid w:val="008C5199"/>
    <w:rsid w:val="008D3380"/>
    <w:rsid w:val="008D3AFC"/>
    <w:rsid w:val="008D54B4"/>
    <w:rsid w:val="008D713E"/>
    <w:rsid w:val="008E156E"/>
    <w:rsid w:val="008E34ED"/>
    <w:rsid w:val="008E422C"/>
    <w:rsid w:val="008E517F"/>
    <w:rsid w:val="008E5BEB"/>
    <w:rsid w:val="008E63E0"/>
    <w:rsid w:val="008F01DA"/>
    <w:rsid w:val="008F155A"/>
    <w:rsid w:val="008F1565"/>
    <w:rsid w:val="008F220B"/>
    <w:rsid w:val="008F299A"/>
    <w:rsid w:val="008F2C71"/>
    <w:rsid w:val="008F6EF0"/>
    <w:rsid w:val="008F7081"/>
    <w:rsid w:val="008F7B3B"/>
    <w:rsid w:val="00901901"/>
    <w:rsid w:val="00901E47"/>
    <w:rsid w:val="009050C5"/>
    <w:rsid w:val="00905F45"/>
    <w:rsid w:val="00906A3C"/>
    <w:rsid w:val="00906FBB"/>
    <w:rsid w:val="00907F3A"/>
    <w:rsid w:val="009113B0"/>
    <w:rsid w:val="00911AE7"/>
    <w:rsid w:val="00912E89"/>
    <w:rsid w:val="00914D71"/>
    <w:rsid w:val="00915486"/>
    <w:rsid w:val="00915D6A"/>
    <w:rsid w:val="00917FC3"/>
    <w:rsid w:val="00920672"/>
    <w:rsid w:val="00920B30"/>
    <w:rsid w:val="00920D1A"/>
    <w:rsid w:val="00922CD1"/>
    <w:rsid w:val="00922DC2"/>
    <w:rsid w:val="0092405B"/>
    <w:rsid w:val="00924760"/>
    <w:rsid w:val="00926D05"/>
    <w:rsid w:val="00931103"/>
    <w:rsid w:val="00931D91"/>
    <w:rsid w:val="00934672"/>
    <w:rsid w:val="00935A12"/>
    <w:rsid w:val="009368CD"/>
    <w:rsid w:val="00937D43"/>
    <w:rsid w:val="00940913"/>
    <w:rsid w:val="00941B2D"/>
    <w:rsid w:val="00941F32"/>
    <w:rsid w:val="009429CD"/>
    <w:rsid w:val="00942D2B"/>
    <w:rsid w:val="00943633"/>
    <w:rsid w:val="00945927"/>
    <w:rsid w:val="00945CA2"/>
    <w:rsid w:val="009475F5"/>
    <w:rsid w:val="009478E6"/>
    <w:rsid w:val="009504AC"/>
    <w:rsid w:val="00952C80"/>
    <w:rsid w:val="00956FC3"/>
    <w:rsid w:val="009606AC"/>
    <w:rsid w:val="009611A3"/>
    <w:rsid w:val="00961505"/>
    <w:rsid w:val="00963178"/>
    <w:rsid w:val="00966EB6"/>
    <w:rsid w:val="00967A2D"/>
    <w:rsid w:val="0097016E"/>
    <w:rsid w:val="009701EC"/>
    <w:rsid w:val="009708C3"/>
    <w:rsid w:val="0097334B"/>
    <w:rsid w:val="0097424E"/>
    <w:rsid w:val="009748E5"/>
    <w:rsid w:val="00975328"/>
    <w:rsid w:val="00976671"/>
    <w:rsid w:val="009776C7"/>
    <w:rsid w:val="00980AA9"/>
    <w:rsid w:val="00980E14"/>
    <w:rsid w:val="00982C4C"/>
    <w:rsid w:val="009838F8"/>
    <w:rsid w:val="009846A6"/>
    <w:rsid w:val="009867BA"/>
    <w:rsid w:val="00987252"/>
    <w:rsid w:val="009928BC"/>
    <w:rsid w:val="00992A1E"/>
    <w:rsid w:val="00992A3E"/>
    <w:rsid w:val="009949A6"/>
    <w:rsid w:val="00994F64"/>
    <w:rsid w:val="00995737"/>
    <w:rsid w:val="00995815"/>
    <w:rsid w:val="00996727"/>
    <w:rsid w:val="009970C4"/>
    <w:rsid w:val="009A2D18"/>
    <w:rsid w:val="009A3236"/>
    <w:rsid w:val="009A3D83"/>
    <w:rsid w:val="009A5905"/>
    <w:rsid w:val="009A63C0"/>
    <w:rsid w:val="009B0D03"/>
    <w:rsid w:val="009B4238"/>
    <w:rsid w:val="009B44B9"/>
    <w:rsid w:val="009B4F52"/>
    <w:rsid w:val="009B772A"/>
    <w:rsid w:val="009C1C7C"/>
    <w:rsid w:val="009C1F45"/>
    <w:rsid w:val="009C248D"/>
    <w:rsid w:val="009C2ED6"/>
    <w:rsid w:val="009C332B"/>
    <w:rsid w:val="009C34DD"/>
    <w:rsid w:val="009C603B"/>
    <w:rsid w:val="009C661E"/>
    <w:rsid w:val="009C665F"/>
    <w:rsid w:val="009C7DD9"/>
    <w:rsid w:val="009D0159"/>
    <w:rsid w:val="009D07DE"/>
    <w:rsid w:val="009D0825"/>
    <w:rsid w:val="009D21B2"/>
    <w:rsid w:val="009D39A2"/>
    <w:rsid w:val="009D4156"/>
    <w:rsid w:val="009D611D"/>
    <w:rsid w:val="009D68E7"/>
    <w:rsid w:val="009D7C01"/>
    <w:rsid w:val="009E1950"/>
    <w:rsid w:val="009E2EEB"/>
    <w:rsid w:val="009E41C3"/>
    <w:rsid w:val="009E47A0"/>
    <w:rsid w:val="009E4F50"/>
    <w:rsid w:val="009E52CB"/>
    <w:rsid w:val="009F0E52"/>
    <w:rsid w:val="009F1136"/>
    <w:rsid w:val="009F2092"/>
    <w:rsid w:val="009F238B"/>
    <w:rsid w:val="009F2402"/>
    <w:rsid w:val="009F2BF1"/>
    <w:rsid w:val="009F32E4"/>
    <w:rsid w:val="009F3FC0"/>
    <w:rsid w:val="009F4529"/>
    <w:rsid w:val="009F59A4"/>
    <w:rsid w:val="009F657C"/>
    <w:rsid w:val="009F73BF"/>
    <w:rsid w:val="009F784E"/>
    <w:rsid w:val="009F7B8B"/>
    <w:rsid w:val="009F7DBB"/>
    <w:rsid w:val="00A007DE"/>
    <w:rsid w:val="00A00A8E"/>
    <w:rsid w:val="00A00DA3"/>
    <w:rsid w:val="00A015BD"/>
    <w:rsid w:val="00A019A3"/>
    <w:rsid w:val="00A043B7"/>
    <w:rsid w:val="00A04B57"/>
    <w:rsid w:val="00A0763A"/>
    <w:rsid w:val="00A07A50"/>
    <w:rsid w:val="00A10F85"/>
    <w:rsid w:val="00A13E38"/>
    <w:rsid w:val="00A1411D"/>
    <w:rsid w:val="00A168A7"/>
    <w:rsid w:val="00A171DE"/>
    <w:rsid w:val="00A17C5A"/>
    <w:rsid w:val="00A20E5D"/>
    <w:rsid w:val="00A2383F"/>
    <w:rsid w:val="00A23FE6"/>
    <w:rsid w:val="00A24480"/>
    <w:rsid w:val="00A24B27"/>
    <w:rsid w:val="00A24DD7"/>
    <w:rsid w:val="00A24FDA"/>
    <w:rsid w:val="00A2519B"/>
    <w:rsid w:val="00A26286"/>
    <w:rsid w:val="00A26449"/>
    <w:rsid w:val="00A26E08"/>
    <w:rsid w:val="00A3052F"/>
    <w:rsid w:val="00A30BEB"/>
    <w:rsid w:val="00A31E88"/>
    <w:rsid w:val="00A326C5"/>
    <w:rsid w:val="00A33A21"/>
    <w:rsid w:val="00A3611C"/>
    <w:rsid w:val="00A36C64"/>
    <w:rsid w:val="00A36FB4"/>
    <w:rsid w:val="00A3715F"/>
    <w:rsid w:val="00A373AA"/>
    <w:rsid w:val="00A376F3"/>
    <w:rsid w:val="00A377B3"/>
    <w:rsid w:val="00A4133D"/>
    <w:rsid w:val="00A42BBC"/>
    <w:rsid w:val="00A43402"/>
    <w:rsid w:val="00A4394D"/>
    <w:rsid w:val="00A44147"/>
    <w:rsid w:val="00A447DB"/>
    <w:rsid w:val="00A449D5"/>
    <w:rsid w:val="00A51077"/>
    <w:rsid w:val="00A52EDA"/>
    <w:rsid w:val="00A54F69"/>
    <w:rsid w:val="00A55D6F"/>
    <w:rsid w:val="00A61C4D"/>
    <w:rsid w:val="00A61D90"/>
    <w:rsid w:val="00A62328"/>
    <w:rsid w:val="00A670C1"/>
    <w:rsid w:val="00A706B9"/>
    <w:rsid w:val="00A73ECC"/>
    <w:rsid w:val="00A7414A"/>
    <w:rsid w:val="00A7496F"/>
    <w:rsid w:val="00A74A46"/>
    <w:rsid w:val="00A7682D"/>
    <w:rsid w:val="00A76D4B"/>
    <w:rsid w:val="00A77818"/>
    <w:rsid w:val="00A80080"/>
    <w:rsid w:val="00A8039E"/>
    <w:rsid w:val="00A80D78"/>
    <w:rsid w:val="00A81296"/>
    <w:rsid w:val="00A81E81"/>
    <w:rsid w:val="00A875D5"/>
    <w:rsid w:val="00A87625"/>
    <w:rsid w:val="00A87BEC"/>
    <w:rsid w:val="00A907E2"/>
    <w:rsid w:val="00A91527"/>
    <w:rsid w:val="00A92542"/>
    <w:rsid w:val="00A9535D"/>
    <w:rsid w:val="00A96E69"/>
    <w:rsid w:val="00AA1CCE"/>
    <w:rsid w:val="00AA249E"/>
    <w:rsid w:val="00AA31CC"/>
    <w:rsid w:val="00AA6E2A"/>
    <w:rsid w:val="00AA757F"/>
    <w:rsid w:val="00AA7EEA"/>
    <w:rsid w:val="00AB10D7"/>
    <w:rsid w:val="00AB12E9"/>
    <w:rsid w:val="00AB3396"/>
    <w:rsid w:val="00AB3B90"/>
    <w:rsid w:val="00AB3F36"/>
    <w:rsid w:val="00AB45F4"/>
    <w:rsid w:val="00AB4B5D"/>
    <w:rsid w:val="00AB79B8"/>
    <w:rsid w:val="00AB7E8D"/>
    <w:rsid w:val="00AC24A9"/>
    <w:rsid w:val="00AC3D12"/>
    <w:rsid w:val="00AC4D91"/>
    <w:rsid w:val="00AC4FD4"/>
    <w:rsid w:val="00AC5C01"/>
    <w:rsid w:val="00AC6050"/>
    <w:rsid w:val="00AC67E2"/>
    <w:rsid w:val="00AC7CC0"/>
    <w:rsid w:val="00AD05DE"/>
    <w:rsid w:val="00AD1839"/>
    <w:rsid w:val="00AD2F35"/>
    <w:rsid w:val="00AD3519"/>
    <w:rsid w:val="00AD4491"/>
    <w:rsid w:val="00AD45E0"/>
    <w:rsid w:val="00AD4628"/>
    <w:rsid w:val="00AD48D8"/>
    <w:rsid w:val="00AD5124"/>
    <w:rsid w:val="00AD6A60"/>
    <w:rsid w:val="00AD6B1D"/>
    <w:rsid w:val="00AD6E1B"/>
    <w:rsid w:val="00AD76F7"/>
    <w:rsid w:val="00AD7AF3"/>
    <w:rsid w:val="00AE06CA"/>
    <w:rsid w:val="00AE11AB"/>
    <w:rsid w:val="00AE15EC"/>
    <w:rsid w:val="00AE1E9A"/>
    <w:rsid w:val="00AE3736"/>
    <w:rsid w:val="00AF08BB"/>
    <w:rsid w:val="00AF2341"/>
    <w:rsid w:val="00AF3B6F"/>
    <w:rsid w:val="00AF445C"/>
    <w:rsid w:val="00AF61CD"/>
    <w:rsid w:val="00B01641"/>
    <w:rsid w:val="00B02AFB"/>
    <w:rsid w:val="00B02FDC"/>
    <w:rsid w:val="00B033B9"/>
    <w:rsid w:val="00B03460"/>
    <w:rsid w:val="00B05682"/>
    <w:rsid w:val="00B101D8"/>
    <w:rsid w:val="00B10DE2"/>
    <w:rsid w:val="00B11693"/>
    <w:rsid w:val="00B14569"/>
    <w:rsid w:val="00B145F9"/>
    <w:rsid w:val="00B14FD3"/>
    <w:rsid w:val="00B150F1"/>
    <w:rsid w:val="00B15757"/>
    <w:rsid w:val="00B17FA3"/>
    <w:rsid w:val="00B20A61"/>
    <w:rsid w:val="00B20EF3"/>
    <w:rsid w:val="00B2500F"/>
    <w:rsid w:val="00B25336"/>
    <w:rsid w:val="00B258DF"/>
    <w:rsid w:val="00B27CB1"/>
    <w:rsid w:val="00B30249"/>
    <w:rsid w:val="00B308F0"/>
    <w:rsid w:val="00B30BCD"/>
    <w:rsid w:val="00B31436"/>
    <w:rsid w:val="00B326BA"/>
    <w:rsid w:val="00B3279D"/>
    <w:rsid w:val="00B332A1"/>
    <w:rsid w:val="00B335D3"/>
    <w:rsid w:val="00B335D5"/>
    <w:rsid w:val="00B339F8"/>
    <w:rsid w:val="00B345A1"/>
    <w:rsid w:val="00B3564C"/>
    <w:rsid w:val="00B410DF"/>
    <w:rsid w:val="00B4383B"/>
    <w:rsid w:val="00B43BB1"/>
    <w:rsid w:val="00B43E26"/>
    <w:rsid w:val="00B440B8"/>
    <w:rsid w:val="00B46104"/>
    <w:rsid w:val="00B46A06"/>
    <w:rsid w:val="00B46EE5"/>
    <w:rsid w:val="00B47232"/>
    <w:rsid w:val="00B50BBB"/>
    <w:rsid w:val="00B53A0A"/>
    <w:rsid w:val="00B56A2A"/>
    <w:rsid w:val="00B56F0B"/>
    <w:rsid w:val="00B575DE"/>
    <w:rsid w:val="00B57BB1"/>
    <w:rsid w:val="00B6087C"/>
    <w:rsid w:val="00B61E73"/>
    <w:rsid w:val="00B643DA"/>
    <w:rsid w:val="00B649C5"/>
    <w:rsid w:val="00B6698C"/>
    <w:rsid w:val="00B66D72"/>
    <w:rsid w:val="00B670D5"/>
    <w:rsid w:val="00B67A60"/>
    <w:rsid w:val="00B7351D"/>
    <w:rsid w:val="00B77345"/>
    <w:rsid w:val="00B80049"/>
    <w:rsid w:val="00B8080D"/>
    <w:rsid w:val="00B8194B"/>
    <w:rsid w:val="00B83656"/>
    <w:rsid w:val="00B836DC"/>
    <w:rsid w:val="00B8490A"/>
    <w:rsid w:val="00B849CA"/>
    <w:rsid w:val="00B86420"/>
    <w:rsid w:val="00B906C0"/>
    <w:rsid w:val="00B93C51"/>
    <w:rsid w:val="00B945E1"/>
    <w:rsid w:val="00B966AF"/>
    <w:rsid w:val="00BA1616"/>
    <w:rsid w:val="00BA179D"/>
    <w:rsid w:val="00BA2BD1"/>
    <w:rsid w:val="00BA3F1B"/>
    <w:rsid w:val="00BA41AD"/>
    <w:rsid w:val="00BA5CD8"/>
    <w:rsid w:val="00BB0450"/>
    <w:rsid w:val="00BB0C10"/>
    <w:rsid w:val="00BB0D96"/>
    <w:rsid w:val="00BB50DF"/>
    <w:rsid w:val="00BB657B"/>
    <w:rsid w:val="00BC1EF2"/>
    <w:rsid w:val="00BC2A85"/>
    <w:rsid w:val="00BC4A8F"/>
    <w:rsid w:val="00BC5BDE"/>
    <w:rsid w:val="00BC5E39"/>
    <w:rsid w:val="00BC5F38"/>
    <w:rsid w:val="00BC61E1"/>
    <w:rsid w:val="00BC6B42"/>
    <w:rsid w:val="00BD051D"/>
    <w:rsid w:val="00BD2A1D"/>
    <w:rsid w:val="00BD3F42"/>
    <w:rsid w:val="00BD5551"/>
    <w:rsid w:val="00BD6B8E"/>
    <w:rsid w:val="00BD764E"/>
    <w:rsid w:val="00BE0418"/>
    <w:rsid w:val="00BE426C"/>
    <w:rsid w:val="00BE45AD"/>
    <w:rsid w:val="00BE4951"/>
    <w:rsid w:val="00BE5355"/>
    <w:rsid w:val="00BF0DE6"/>
    <w:rsid w:val="00BF2273"/>
    <w:rsid w:val="00BF358E"/>
    <w:rsid w:val="00BF3871"/>
    <w:rsid w:val="00BF42FF"/>
    <w:rsid w:val="00BF5493"/>
    <w:rsid w:val="00BF652C"/>
    <w:rsid w:val="00BF7003"/>
    <w:rsid w:val="00C0040C"/>
    <w:rsid w:val="00C00A55"/>
    <w:rsid w:val="00C015E4"/>
    <w:rsid w:val="00C03564"/>
    <w:rsid w:val="00C035E9"/>
    <w:rsid w:val="00C038C5"/>
    <w:rsid w:val="00C03EB3"/>
    <w:rsid w:val="00C040EC"/>
    <w:rsid w:val="00C044B6"/>
    <w:rsid w:val="00C0477E"/>
    <w:rsid w:val="00C059D5"/>
    <w:rsid w:val="00C078D0"/>
    <w:rsid w:val="00C15A69"/>
    <w:rsid w:val="00C21257"/>
    <w:rsid w:val="00C228E6"/>
    <w:rsid w:val="00C23A1E"/>
    <w:rsid w:val="00C25A3F"/>
    <w:rsid w:val="00C26416"/>
    <w:rsid w:val="00C30E21"/>
    <w:rsid w:val="00C31BA1"/>
    <w:rsid w:val="00C333EE"/>
    <w:rsid w:val="00C334B8"/>
    <w:rsid w:val="00C34405"/>
    <w:rsid w:val="00C40555"/>
    <w:rsid w:val="00C42D71"/>
    <w:rsid w:val="00C43E66"/>
    <w:rsid w:val="00C448E9"/>
    <w:rsid w:val="00C47000"/>
    <w:rsid w:val="00C47948"/>
    <w:rsid w:val="00C47AE0"/>
    <w:rsid w:val="00C47D30"/>
    <w:rsid w:val="00C503A9"/>
    <w:rsid w:val="00C50771"/>
    <w:rsid w:val="00C5093A"/>
    <w:rsid w:val="00C5141F"/>
    <w:rsid w:val="00C51735"/>
    <w:rsid w:val="00C51995"/>
    <w:rsid w:val="00C52750"/>
    <w:rsid w:val="00C53900"/>
    <w:rsid w:val="00C57168"/>
    <w:rsid w:val="00C61586"/>
    <w:rsid w:val="00C616D2"/>
    <w:rsid w:val="00C6241B"/>
    <w:rsid w:val="00C62C33"/>
    <w:rsid w:val="00C65727"/>
    <w:rsid w:val="00C66255"/>
    <w:rsid w:val="00C665BA"/>
    <w:rsid w:val="00C70670"/>
    <w:rsid w:val="00C70D70"/>
    <w:rsid w:val="00C72A6F"/>
    <w:rsid w:val="00C741CB"/>
    <w:rsid w:val="00C74F35"/>
    <w:rsid w:val="00C765B0"/>
    <w:rsid w:val="00C767A3"/>
    <w:rsid w:val="00C77407"/>
    <w:rsid w:val="00C80F01"/>
    <w:rsid w:val="00C811A8"/>
    <w:rsid w:val="00C8174E"/>
    <w:rsid w:val="00C82598"/>
    <w:rsid w:val="00C83980"/>
    <w:rsid w:val="00C83C3A"/>
    <w:rsid w:val="00C858B1"/>
    <w:rsid w:val="00C86BAC"/>
    <w:rsid w:val="00C86CAF"/>
    <w:rsid w:val="00C87ED3"/>
    <w:rsid w:val="00C93A30"/>
    <w:rsid w:val="00C949E4"/>
    <w:rsid w:val="00C97D4B"/>
    <w:rsid w:val="00CA08A9"/>
    <w:rsid w:val="00CA2A66"/>
    <w:rsid w:val="00CB0290"/>
    <w:rsid w:val="00CB1A3A"/>
    <w:rsid w:val="00CB274C"/>
    <w:rsid w:val="00CB2A49"/>
    <w:rsid w:val="00CB57C7"/>
    <w:rsid w:val="00CB65BE"/>
    <w:rsid w:val="00CB7F99"/>
    <w:rsid w:val="00CC2160"/>
    <w:rsid w:val="00CC2CEA"/>
    <w:rsid w:val="00CC2EB8"/>
    <w:rsid w:val="00CC306E"/>
    <w:rsid w:val="00CD0C2D"/>
    <w:rsid w:val="00CD5B64"/>
    <w:rsid w:val="00CD650F"/>
    <w:rsid w:val="00CE0518"/>
    <w:rsid w:val="00CE0D1E"/>
    <w:rsid w:val="00CE17C0"/>
    <w:rsid w:val="00CE3D0F"/>
    <w:rsid w:val="00CE3F6F"/>
    <w:rsid w:val="00CE3FF8"/>
    <w:rsid w:val="00CE4215"/>
    <w:rsid w:val="00CE5C4A"/>
    <w:rsid w:val="00CE5D00"/>
    <w:rsid w:val="00CE5E42"/>
    <w:rsid w:val="00CE6382"/>
    <w:rsid w:val="00CF0BD1"/>
    <w:rsid w:val="00CF3EC9"/>
    <w:rsid w:val="00CF5DAD"/>
    <w:rsid w:val="00D014D2"/>
    <w:rsid w:val="00D02288"/>
    <w:rsid w:val="00D04439"/>
    <w:rsid w:val="00D04E7B"/>
    <w:rsid w:val="00D07C7E"/>
    <w:rsid w:val="00D104A4"/>
    <w:rsid w:val="00D131C3"/>
    <w:rsid w:val="00D13DFF"/>
    <w:rsid w:val="00D15CEC"/>
    <w:rsid w:val="00D177B5"/>
    <w:rsid w:val="00D1791E"/>
    <w:rsid w:val="00D17F02"/>
    <w:rsid w:val="00D22B8A"/>
    <w:rsid w:val="00D22DC6"/>
    <w:rsid w:val="00D23166"/>
    <w:rsid w:val="00D23827"/>
    <w:rsid w:val="00D23C68"/>
    <w:rsid w:val="00D244D1"/>
    <w:rsid w:val="00D259C0"/>
    <w:rsid w:val="00D25BF6"/>
    <w:rsid w:val="00D2614C"/>
    <w:rsid w:val="00D2654D"/>
    <w:rsid w:val="00D26E6B"/>
    <w:rsid w:val="00D2750A"/>
    <w:rsid w:val="00D300BD"/>
    <w:rsid w:val="00D30A76"/>
    <w:rsid w:val="00D31270"/>
    <w:rsid w:val="00D31275"/>
    <w:rsid w:val="00D31E06"/>
    <w:rsid w:val="00D34D0F"/>
    <w:rsid w:val="00D354D9"/>
    <w:rsid w:val="00D35D02"/>
    <w:rsid w:val="00D368F6"/>
    <w:rsid w:val="00D37311"/>
    <w:rsid w:val="00D40467"/>
    <w:rsid w:val="00D4249E"/>
    <w:rsid w:val="00D42697"/>
    <w:rsid w:val="00D440D5"/>
    <w:rsid w:val="00D44190"/>
    <w:rsid w:val="00D4449F"/>
    <w:rsid w:val="00D44A89"/>
    <w:rsid w:val="00D45CEF"/>
    <w:rsid w:val="00D46179"/>
    <w:rsid w:val="00D46DB2"/>
    <w:rsid w:val="00D51879"/>
    <w:rsid w:val="00D51B28"/>
    <w:rsid w:val="00D54320"/>
    <w:rsid w:val="00D545D1"/>
    <w:rsid w:val="00D54605"/>
    <w:rsid w:val="00D5485E"/>
    <w:rsid w:val="00D553F3"/>
    <w:rsid w:val="00D568B0"/>
    <w:rsid w:val="00D56923"/>
    <w:rsid w:val="00D569D7"/>
    <w:rsid w:val="00D56FB4"/>
    <w:rsid w:val="00D57018"/>
    <w:rsid w:val="00D600A9"/>
    <w:rsid w:val="00D625A6"/>
    <w:rsid w:val="00D628C8"/>
    <w:rsid w:val="00D648A5"/>
    <w:rsid w:val="00D64C01"/>
    <w:rsid w:val="00D64C52"/>
    <w:rsid w:val="00D650B4"/>
    <w:rsid w:val="00D65AAC"/>
    <w:rsid w:val="00D65FC2"/>
    <w:rsid w:val="00D67D80"/>
    <w:rsid w:val="00D705C9"/>
    <w:rsid w:val="00D7130F"/>
    <w:rsid w:val="00D717D4"/>
    <w:rsid w:val="00D718F1"/>
    <w:rsid w:val="00D7538B"/>
    <w:rsid w:val="00D759B4"/>
    <w:rsid w:val="00D75DA0"/>
    <w:rsid w:val="00D76C96"/>
    <w:rsid w:val="00D81D68"/>
    <w:rsid w:val="00D827F0"/>
    <w:rsid w:val="00D82DB0"/>
    <w:rsid w:val="00D847D3"/>
    <w:rsid w:val="00D867FC"/>
    <w:rsid w:val="00D9002F"/>
    <w:rsid w:val="00D90199"/>
    <w:rsid w:val="00D9061A"/>
    <w:rsid w:val="00D90D16"/>
    <w:rsid w:val="00D911F2"/>
    <w:rsid w:val="00D9271F"/>
    <w:rsid w:val="00D93FD4"/>
    <w:rsid w:val="00D95073"/>
    <w:rsid w:val="00D95850"/>
    <w:rsid w:val="00DA0EAE"/>
    <w:rsid w:val="00DA202A"/>
    <w:rsid w:val="00DA2FC0"/>
    <w:rsid w:val="00DA46B7"/>
    <w:rsid w:val="00DA49FB"/>
    <w:rsid w:val="00DA5E53"/>
    <w:rsid w:val="00DB0924"/>
    <w:rsid w:val="00DB0CA5"/>
    <w:rsid w:val="00DB0F96"/>
    <w:rsid w:val="00DB1308"/>
    <w:rsid w:val="00DB20BE"/>
    <w:rsid w:val="00DB2C70"/>
    <w:rsid w:val="00DB3C57"/>
    <w:rsid w:val="00DB3F4D"/>
    <w:rsid w:val="00DB476A"/>
    <w:rsid w:val="00DB62BB"/>
    <w:rsid w:val="00DB634C"/>
    <w:rsid w:val="00DB742E"/>
    <w:rsid w:val="00DB7486"/>
    <w:rsid w:val="00DB7D13"/>
    <w:rsid w:val="00DC1E4B"/>
    <w:rsid w:val="00DC4043"/>
    <w:rsid w:val="00DC60B4"/>
    <w:rsid w:val="00DC6C38"/>
    <w:rsid w:val="00DD3131"/>
    <w:rsid w:val="00DD3867"/>
    <w:rsid w:val="00DD4238"/>
    <w:rsid w:val="00DD4B45"/>
    <w:rsid w:val="00DD5217"/>
    <w:rsid w:val="00DD5CF5"/>
    <w:rsid w:val="00DD60E4"/>
    <w:rsid w:val="00DD710E"/>
    <w:rsid w:val="00DE120D"/>
    <w:rsid w:val="00DE3533"/>
    <w:rsid w:val="00DE4278"/>
    <w:rsid w:val="00DE6D28"/>
    <w:rsid w:val="00DE7156"/>
    <w:rsid w:val="00DE7668"/>
    <w:rsid w:val="00DF0C33"/>
    <w:rsid w:val="00DF1FB0"/>
    <w:rsid w:val="00DF2042"/>
    <w:rsid w:val="00DF20DA"/>
    <w:rsid w:val="00DF383B"/>
    <w:rsid w:val="00DF4597"/>
    <w:rsid w:val="00DF6E2E"/>
    <w:rsid w:val="00E03ADF"/>
    <w:rsid w:val="00E03D4A"/>
    <w:rsid w:val="00E03F2D"/>
    <w:rsid w:val="00E0451D"/>
    <w:rsid w:val="00E0540E"/>
    <w:rsid w:val="00E07912"/>
    <w:rsid w:val="00E10C05"/>
    <w:rsid w:val="00E10FC3"/>
    <w:rsid w:val="00E13CBC"/>
    <w:rsid w:val="00E13D1B"/>
    <w:rsid w:val="00E147D5"/>
    <w:rsid w:val="00E14C27"/>
    <w:rsid w:val="00E16721"/>
    <w:rsid w:val="00E21175"/>
    <w:rsid w:val="00E21C07"/>
    <w:rsid w:val="00E231FD"/>
    <w:rsid w:val="00E24675"/>
    <w:rsid w:val="00E2706A"/>
    <w:rsid w:val="00E3412D"/>
    <w:rsid w:val="00E350FD"/>
    <w:rsid w:val="00E35AC0"/>
    <w:rsid w:val="00E36CFD"/>
    <w:rsid w:val="00E40F6D"/>
    <w:rsid w:val="00E40F95"/>
    <w:rsid w:val="00E41310"/>
    <w:rsid w:val="00E4187D"/>
    <w:rsid w:val="00E45F22"/>
    <w:rsid w:val="00E46AEA"/>
    <w:rsid w:val="00E46F6D"/>
    <w:rsid w:val="00E47720"/>
    <w:rsid w:val="00E50660"/>
    <w:rsid w:val="00E51401"/>
    <w:rsid w:val="00E516A5"/>
    <w:rsid w:val="00E53BBA"/>
    <w:rsid w:val="00E53DA3"/>
    <w:rsid w:val="00E5435C"/>
    <w:rsid w:val="00E54455"/>
    <w:rsid w:val="00E5520A"/>
    <w:rsid w:val="00E55AF8"/>
    <w:rsid w:val="00E560BA"/>
    <w:rsid w:val="00E5619A"/>
    <w:rsid w:val="00E56D31"/>
    <w:rsid w:val="00E62FA7"/>
    <w:rsid w:val="00E62FFC"/>
    <w:rsid w:val="00E6407F"/>
    <w:rsid w:val="00E6508F"/>
    <w:rsid w:val="00E66CB4"/>
    <w:rsid w:val="00E66F6C"/>
    <w:rsid w:val="00E701D5"/>
    <w:rsid w:val="00E7091D"/>
    <w:rsid w:val="00E70D7C"/>
    <w:rsid w:val="00E733AC"/>
    <w:rsid w:val="00E757D4"/>
    <w:rsid w:val="00E762AA"/>
    <w:rsid w:val="00E76308"/>
    <w:rsid w:val="00E765C8"/>
    <w:rsid w:val="00E77A6A"/>
    <w:rsid w:val="00E825FD"/>
    <w:rsid w:val="00E84D73"/>
    <w:rsid w:val="00E84ED3"/>
    <w:rsid w:val="00E87CFD"/>
    <w:rsid w:val="00E91468"/>
    <w:rsid w:val="00E9163F"/>
    <w:rsid w:val="00E970FD"/>
    <w:rsid w:val="00EA0939"/>
    <w:rsid w:val="00EA1B31"/>
    <w:rsid w:val="00EA21F5"/>
    <w:rsid w:val="00EA2331"/>
    <w:rsid w:val="00EA51A2"/>
    <w:rsid w:val="00EA5891"/>
    <w:rsid w:val="00EB05BD"/>
    <w:rsid w:val="00EB26C0"/>
    <w:rsid w:val="00EB317B"/>
    <w:rsid w:val="00EB33BD"/>
    <w:rsid w:val="00EB5C68"/>
    <w:rsid w:val="00EB60C3"/>
    <w:rsid w:val="00EB67E9"/>
    <w:rsid w:val="00EB76DE"/>
    <w:rsid w:val="00EB7F2A"/>
    <w:rsid w:val="00EC01CF"/>
    <w:rsid w:val="00EC07A6"/>
    <w:rsid w:val="00EC38A9"/>
    <w:rsid w:val="00EC3BB8"/>
    <w:rsid w:val="00EC6025"/>
    <w:rsid w:val="00EC6D18"/>
    <w:rsid w:val="00EC787C"/>
    <w:rsid w:val="00ED12E6"/>
    <w:rsid w:val="00ED1765"/>
    <w:rsid w:val="00ED1831"/>
    <w:rsid w:val="00ED3A0E"/>
    <w:rsid w:val="00ED488D"/>
    <w:rsid w:val="00ED4B66"/>
    <w:rsid w:val="00ED57A0"/>
    <w:rsid w:val="00ED74A6"/>
    <w:rsid w:val="00EE0E0F"/>
    <w:rsid w:val="00EE1C1B"/>
    <w:rsid w:val="00EE287E"/>
    <w:rsid w:val="00EE3014"/>
    <w:rsid w:val="00EE3AF6"/>
    <w:rsid w:val="00EE3C49"/>
    <w:rsid w:val="00EE5F5F"/>
    <w:rsid w:val="00EE7DEF"/>
    <w:rsid w:val="00EF0780"/>
    <w:rsid w:val="00EF0A3C"/>
    <w:rsid w:val="00EF77D4"/>
    <w:rsid w:val="00F030DB"/>
    <w:rsid w:val="00F0358F"/>
    <w:rsid w:val="00F07100"/>
    <w:rsid w:val="00F10B6A"/>
    <w:rsid w:val="00F11589"/>
    <w:rsid w:val="00F117BE"/>
    <w:rsid w:val="00F13428"/>
    <w:rsid w:val="00F13AC6"/>
    <w:rsid w:val="00F17866"/>
    <w:rsid w:val="00F17B38"/>
    <w:rsid w:val="00F17FA1"/>
    <w:rsid w:val="00F2071E"/>
    <w:rsid w:val="00F2167F"/>
    <w:rsid w:val="00F21ABC"/>
    <w:rsid w:val="00F22A3E"/>
    <w:rsid w:val="00F22EEA"/>
    <w:rsid w:val="00F2312B"/>
    <w:rsid w:val="00F23BDE"/>
    <w:rsid w:val="00F24570"/>
    <w:rsid w:val="00F24E05"/>
    <w:rsid w:val="00F250E3"/>
    <w:rsid w:val="00F25D13"/>
    <w:rsid w:val="00F30F9D"/>
    <w:rsid w:val="00F31F4D"/>
    <w:rsid w:val="00F3239B"/>
    <w:rsid w:val="00F326E8"/>
    <w:rsid w:val="00F33929"/>
    <w:rsid w:val="00F4086C"/>
    <w:rsid w:val="00F41A07"/>
    <w:rsid w:val="00F41AF6"/>
    <w:rsid w:val="00F42231"/>
    <w:rsid w:val="00F467DF"/>
    <w:rsid w:val="00F47D63"/>
    <w:rsid w:val="00F51A60"/>
    <w:rsid w:val="00F54922"/>
    <w:rsid w:val="00F5536B"/>
    <w:rsid w:val="00F60331"/>
    <w:rsid w:val="00F60451"/>
    <w:rsid w:val="00F6299C"/>
    <w:rsid w:val="00F63F6B"/>
    <w:rsid w:val="00F63FE8"/>
    <w:rsid w:val="00F642E8"/>
    <w:rsid w:val="00F65B5F"/>
    <w:rsid w:val="00F66288"/>
    <w:rsid w:val="00F663C5"/>
    <w:rsid w:val="00F66CBE"/>
    <w:rsid w:val="00F67A6D"/>
    <w:rsid w:val="00F70DE7"/>
    <w:rsid w:val="00F72573"/>
    <w:rsid w:val="00F731B5"/>
    <w:rsid w:val="00F738F1"/>
    <w:rsid w:val="00F745F0"/>
    <w:rsid w:val="00F75448"/>
    <w:rsid w:val="00F76721"/>
    <w:rsid w:val="00F76B28"/>
    <w:rsid w:val="00F76DF7"/>
    <w:rsid w:val="00F77A5D"/>
    <w:rsid w:val="00F8127D"/>
    <w:rsid w:val="00F82AC5"/>
    <w:rsid w:val="00F849E0"/>
    <w:rsid w:val="00F85CF0"/>
    <w:rsid w:val="00F85F42"/>
    <w:rsid w:val="00F86C4E"/>
    <w:rsid w:val="00F86E91"/>
    <w:rsid w:val="00F87704"/>
    <w:rsid w:val="00F92125"/>
    <w:rsid w:val="00F923B3"/>
    <w:rsid w:val="00F934B7"/>
    <w:rsid w:val="00F93B6F"/>
    <w:rsid w:val="00F95F1A"/>
    <w:rsid w:val="00F96E81"/>
    <w:rsid w:val="00FA1175"/>
    <w:rsid w:val="00FA3840"/>
    <w:rsid w:val="00FA428E"/>
    <w:rsid w:val="00FA42ED"/>
    <w:rsid w:val="00FB1630"/>
    <w:rsid w:val="00FB26A7"/>
    <w:rsid w:val="00FB4128"/>
    <w:rsid w:val="00FB4445"/>
    <w:rsid w:val="00FB5D0C"/>
    <w:rsid w:val="00FB630A"/>
    <w:rsid w:val="00FC07EA"/>
    <w:rsid w:val="00FC3893"/>
    <w:rsid w:val="00FC5B73"/>
    <w:rsid w:val="00FC5F9D"/>
    <w:rsid w:val="00FC7DDC"/>
    <w:rsid w:val="00FD0534"/>
    <w:rsid w:val="00FD0BBB"/>
    <w:rsid w:val="00FD1DAB"/>
    <w:rsid w:val="00FD278F"/>
    <w:rsid w:val="00FD3B0A"/>
    <w:rsid w:val="00FD64B6"/>
    <w:rsid w:val="00FD75C8"/>
    <w:rsid w:val="00FE144A"/>
    <w:rsid w:val="00FE1856"/>
    <w:rsid w:val="00FE22A0"/>
    <w:rsid w:val="00FE2F41"/>
    <w:rsid w:val="00FE3E04"/>
    <w:rsid w:val="00FE4F7D"/>
    <w:rsid w:val="00FE4F93"/>
    <w:rsid w:val="00FE6AE7"/>
    <w:rsid w:val="00FF435D"/>
    <w:rsid w:val="00FF46D3"/>
    <w:rsid w:val="00FF4976"/>
    <w:rsid w:val="00FF670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9C661E"/>
    <w:pPr>
      <w:spacing w:before="240"/>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jc w:val="center"/>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uiPriority w:val="11"/>
    <w:qFormat/>
    <w:rsid w:val="002549E0"/>
    <w:pPr>
      <w:spacing w:before="120" w:after="120"/>
    </w:pPr>
    <w:rPr>
      <w:i/>
      <w:iCs/>
    </w:rPr>
  </w:style>
  <w:style w:type="character" w:customStyle="1" w:styleId="PodtytuZnak">
    <w:name w:val="Podtytuł Znak"/>
    <w:basedOn w:val="Domylnaczcionkaakapitu"/>
    <w:link w:val="Podtytu"/>
    <w:uiPriority w:val="11"/>
    <w:rsid w:val="007B28CB"/>
    <w:rPr>
      <w:i/>
      <w:iCs/>
      <w:sz w:val="24"/>
      <w:szCs w:val="24"/>
    </w:rPr>
  </w:style>
  <w:style w:type="character" w:styleId="Pogrubienie">
    <w:name w:val="Strong"/>
    <w:basedOn w:val="Domylnaczcionkaakapitu"/>
    <w:uiPriority w:val="22"/>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pistreci1">
    <w:name w:val="toc 1"/>
    <w:uiPriority w:val="39"/>
    <w:qFormat/>
    <w:rsid w:val="009C661E"/>
    <w:pPr>
      <w:tabs>
        <w:tab w:val="right" w:leader="dot" w:pos="9639"/>
      </w:tabs>
    </w:pPr>
    <w:rPr>
      <w:caps/>
      <w:noProof/>
      <w:sz w:val="24"/>
    </w:rPr>
  </w:style>
  <w:style w:type="paragraph" w:styleId="Spistreci2">
    <w:name w:val="toc 2"/>
    <w:aliases w:val="Spis treści"/>
    <w:next w:val="Spistreci3"/>
    <w:uiPriority w:val="39"/>
    <w:qFormat/>
    <w:rsid w:val="009C661E"/>
    <w:pPr>
      <w:tabs>
        <w:tab w:val="right" w:leader="dot" w:pos="9639"/>
      </w:tabs>
      <w:ind w:left="200"/>
    </w:pPr>
    <w:rPr>
      <w:noProof/>
      <w:sz w:val="24"/>
    </w:rPr>
  </w:style>
  <w:style w:type="paragraph" w:styleId="Spistreci3">
    <w:name w:val="toc 3"/>
    <w:next w:val="Spistreci4"/>
    <w:uiPriority w:val="39"/>
    <w:qFormat/>
    <w:rsid w:val="009C661E"/>
    <w:pPr>
      <w:tabs>
        <w:tab w:val="right" w:leader="dot" w:pos="9639"/>
      </w:tabs>
      <w:ind w:left="400"/>
    </w:pPr>
  </w:style>
  <w:style w:type="paragraph" w:styleId="Spistreci4">
    <w:name w:val="toc 4"/>
    <w:next w:val="Spistreci5"/>
    <w:uiPriority w:val="39"/>
    <w:rsid w:val="009C661E"/>
    <w:pPr>
      <w:tabs>
        <w:tab w:val="right" w:leader="dot" w:pos="9639"/>
      </w:tabs>
      <w:ind w:left="600"/>
    </w:pPr>
  </w:style>
  <w:style w:type="paragraph" w:styleId="Spistreci5">
    <w:name w:val="toc 5"/>
    <w:basedOn w:val="Normalny"/>
    <w:next w:val="Normalny"/>
    <w:autoRedefine/>
    <w:semiHidden/>
    <w:rsid w:val="009C661E"/>
    <w:pPr>
      <w:ind w:left="960"/>
    </w:pPr>
  </w:style>
  <w:style w:type="paragraph" w:customStyle="1" w:styleId="KP">
    <w:name w:val="KP"/>
    <w:next w:val="KP1"/>
    <w:rsid w:val="009C661E"/>
    <w:pPr>
      <w:spacing w:before="2520"/>
      <w:jc w:val="center"/>
    </w:pPr>
    <w:rPr>
      <w:b/>
      <w:caps/>
      <w:sz w:val="36"/>
    </w:rPr>
  </w:style>
  <w:style w:type="paragraph" w:customStyle="1" w:styleId="KP1">
    <w:name w:val="KP1"/>
    <w:next w:val="TytuKP"/>
    <w:rsid w:val="009C661E"/>
    <w:pPr>
      <w:jc w:val="center"/>
    </w:pPr>
    <w:rPr>
      <w:b/>
      <w:bCs/>
      <w:sz w:val="28"/>
    </w:rPr>
  </w:style>
  <w:style w:type="paragraph" w:customStyle="1" w:styleId="TytuKP">
    <w:name w:val="Tytuł KP"/>
    <w:next w:val="Normalny"/>
    <w:rsid w:val="009C661E"/>
    <w:pPr>
      <w:spacing w:before="960"/>
      <w:jc w:val="center"/>
    </w:pPr>
    <w:rPr>
      <w:b/>
      <w:bCs/>
      <w:caps/>
      <w:sz w:val="36"/>
    </w:rPr>
  </w:style>
  <w:style w:type="paragraph" w:customStyle="1" w:styleId="SymbolKP">
    <w:name w:val="Symbol KP"/>
    <w:next w:val="Normalny"/>
    <w:rsid w:val="009C661E"/>
    <w:pPr>
      <w:spacing w:before="1080"/>
      <w:jc w:val="center"/>
    </w:pPr>
    <w:rPr>
      <w:b/>
      <w:bCs/>
      <w:sz w:val="32"/>
    </w:rPr>
  </w:style>
  <w:style w:type="paragraph" w:customStyle="1" w:styleId="Miejsceidata">
    <w:name w:val="Miejsce i data"/>
    <w:next w:val="Normalny"/>
    <w:rsid w:val="009C661E"/>
    <w:pPr>
      <w:spacing w:before="1920"/>
      <w:jc w:val="right"/>
    </w:pPr>
    <w:rPr>
      <w:sz w:val="32"/>
    </w:rPr>
  </w:style>
  <w:style w:type="character" w:styleId="Hipercze">
    <w:name w:val="Hyperlink"/>
    <w:basedOn w:val="Domylnaczcionkaakapitu"/>
    <w:uiPriority w:val="99"/>
    <w:rsid w:val="009C661E"/>
    <w:rPr>
      <w:dstrike w:val="0"/>
      <w:color w:val="000000"/>
      <w:u w:val="none"/>
      <w:vertAlign w:val="baseline"/>
    </w:rPr>
  </w:style>
  <w:style w:type="paragraph" w:customStyle="1" w:styleId="Tyturozdziau">
    <w:name w:val="Tytuł rozdziału"/>
    <w:next w:val="Normalny"/>
    <w:rsid w:val="009C661E"/>
    <w:pPr>
      <w:jc w:val="center"/>
    </w:pPr>
    <w:rPr>
      <w:b/>
      <w:bCs/>
      <w:caps/>
      <w:sz w:val="48"/>
    </w:rPr>
  </w:style>
  <w:style w:type="paragraph" w:styleId="Stopka">
    <w:name w:val="footer"/>
    <w:basedOn w:val="Normalny"/>
    <w:link w:val="StopkaZnak"/>
    <w:rsid w:val="009C661E"/>
    <w:pPr>
      <w:tabs>
        <w:tab w:val="center" w:pos="4536"/>
        <w:tab w:val="right" w:pos="9072"/>
      </w:tabs>
    </w:pPr>
    <w:rPr>
      <w:sz w:val="20"/>
    </w:rPr>
  </w:style>
  <w:style w:type="character" w:customStyle="1" w:styleId="StopkaZnak">
    <w:name w:val="Stopka Znak"/>
    <w:basedOn w:val="Domylnaczcionkaakapitu"/>
    <w:link w:val="Stopka"/>
    <w:rsid w:val="009C661E"/>
  </w:style>
  <w:style w:type="paragraph" w:styleId="Tekstpodstawowy">
    <w:name w:val="Body Text"/>
    <w:aliases w:val="(F2),A Body Text,Tekst podstawowy Znak Znak Znak Znak Znak,Tekst podstawowy Znak Znak Znak,Tekst podstawowy Znak Znak Znak Znak Znak Znak,Tekst podstawowy Znak Znak Znak Znak Znak Znak Znak,block style"/>
    <w:basedOn w:val="Normalny"/>
    <w:link w:val="TekstpodstawowyZnak1"/>
    <w:rsid w:val="009C661E"/>
    <w:pPr>
      <w:spacing w:after="120"/>
    </w:pPr>
  </w:style>
  <w:style w:type="character" w:customStyle="1" w:styleId="TekstpodstawowyZnak">
    <w:name w:val="Tekst podstawowy Znak"/>
    <w:aliases w:val="block style Znak"/>
    <w:basedOn w:val="Domylnaczcionkaakapitu"/>
    <w:link w:val="Tekstpodstawowy"/>
    <w:rsid w:val="009C661E"/>
    <w:rPr>
      <w:sz w:val="24"/>
    </w:rPr>
  </w:style>
  <w:style w:type="character" w:customStyle="1" w:styleId="TekstpodstawowyZnak1">
    <w:name w:val="Tekst podstawowy Znak1"/>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9C661E"/>
    <w:rPr>
      <w:sz w:val="24"/>
    </w:rPr>
  </w:style>
  <w:style w:type="character" w:styleId="Numerstrony">
    <w:name w:val="page number"/>
    <w:basedOn w:val="Domylnaczcionkaakapitu"/>
    <w:rsid w:val="009C661E"/>
  </w:style>
  <w:style w:type="paragraph" w:customStyle="1" w:styleId="DomylnaczcionkaakapituAkapitZnakZnakZnakZnakZnakZnak">
    <w:name w:val="Domyślna czcionka akapitu Akapit Znak Znak Znak Znak Znak Znak"/>
    <w:basedOn w:val="Normalny"/>
    <w:rsid w:val="009C661E"/>
    <w:pPr>
      <w:spacing w:before="0"/>
    </w:pPr>
    <w:rPr>
      <w:szCs w:val="24"/>
    </w:rPr>
  </w:style>
  <w:style w:type="paragraph" w:styleId="Nagwek">
    <w:name w:val="header"/>
    <w:aliases w:val="Nagłówek strony,Nagłówek strony2"/>
    <w:basedOn w:val="Normalny"/>
    <w:link w:val="NagwekZnak"/>
    <w:rsid w:val="009C661E"/>
    <w:pPr>
      <w:tabs>
        <w:tab w:val="center" w:pos="4536"/>
        <w:tab w:val="right" w:pos="9072"/>
      </w:tabs>
    </w:pPr>
  </w:style>
  <w:style w:type="character" w:customStyle="1" w:styleId="NagwekZnak">
    <w:name w:val="Nagłówek Znak"/>
    <w:aliases w:val="Nagłówek strony Znak,Nagłówek strony2 Znak"/>
    <w:basedOn w:val="Domylnaczcionkaakapitu"/>
    <w:link w:val="Nagwek"/>
    <w:rsid w:val="009C661E"/>
    <w:rPr>
      <w:sz w:val="24"/>
    </w:rPr>
  </w:style>
  <w:style w:type="paragraph" w:styleId="Plandokumentu">
    <w:name w:val="Document Map"/>
    <w:basedOn w:val="Normalny"/>
    <w:link w:val="PlandokumentuZnak"/>
    <w:uiPriority w:val="99"/>
    <w:semiHidden/>
    <w:rsid w:val="009C661E"/>
    <w:pPr>
      <w:shd w:val="clear" w:color="auto" w:fill="000080"/>
    </w:pPr>
    <w:rPr>
      <w:rFonts w:ascii="Tahoma" w:hAnsi="Tahoma" w:cs="Tahoma"/>
    </w:rPr>
  </w:style>
  <w:style w:type="character" w:customStyle="1" w:styleId="PlandokumentuZnak">
    <w:name w:val="Plan dokumentu Znak"/>
    <w:basedOn w:val="Domylnaczcionkaakapitu"/>
    <w:link w:val="Plandokumentu"/>
    <w:uiPriority w:val="99"/>
    <w:semiHidden/>
    <w:rsid w:val="009C661E"/>
    <w:rPr>
      <w:rFonts w:ascii="Tahoma" w:hAnsi="Tahoma" w:cs="Tahoma"/>
      <w:sz w:val="24"/>
      <w:shd w:val="clear" w:color="auto" w:fill="000080"/>
    </w:rPr>
  </w:style>
  <w:style w:type="paragraph" w:styleId="Tekstdymka">
    <w:name w:val="Balloon Text"/>
    <w:basedOn w:val="Normalny"/>
    <w:link w:val="TekstdymkaZnak"/>
    <w:semiHidden/>
    <w:rsid w:val="009C661E"/>
    <w:rPr>
      <w:rFonts w:ascii="Tahoma" w:hAnsi="Tahoma" w:cs="Tahoma"/>
      <w:sz w:val="16"/>
      <w:szCs w:val="16"/>
    </w:rPr>
  </w:style>
  <w:style w:type="character" w:customStyle="1" w:styleId="TekstdymkaZnak">
    <w:name w:val="Tekst dymka Znak"/>
    <w:basedOn w:val="Domylnaczcionkaakapitu"/>
    <w:link w:val="Tekstdymka"/>
    <w:semiHidden/>
    <w:rsid w:val="009C661E"/>
    <w:rPr>
      <w:rFonts w:ascii="Tahoma" w:hAnsi="Tahoma" w:cs="Tahoma"/>
      <w:sz w:val="16"/>
      <w:szCs w:val="16"/>
    </w:rPr>
  </w:style>
  <w:style w:type="paragraph" w:styleId="Indeks1">
    <w:name w:val="index 1"/>
    <w:basedOn w:val="Normalny"/>
    <w:next w:val="Normalny"/>
    <w:autoRedefine/>
    <w:semiHidden/>
    <w:rsid w:val="009C661E"/>
    <w:pPr>
      <w:ind w:left="240" w:hanging="240"/>
    </w:pPr>
  </w:style>
  <w:style w:type="character" w:styleId="Odwoaniedokomentarza">
    <w:name w:val="annotation reference"/>
    <w:basedOn w:val="Domylnaczcionkaakapitu"/>
    <w:uiPriority w:val="99"/>
    <w:semiHidden/>
    <w:rsid w:val="009C661E"/>
    <w:rPr>
      <w:sz w:val="16"/>
      <w:szCs w:val="16"/>
    </w:rPr>
  </w:style>
  <w:style w:type="paragraph" w:styleId="Tekstkomentarza">
    <w:name w:val="annotation text"/>
    <w:basedOn w:val="Normalny"/>
    <w:link w:val="TekstkomentarzaZnak"/>
    <w:uiPriority w:val="99"/>
    <w:semiHidden/>
    <w:rsid w:val="009C661E"/>
    <w:rPr>
      <w:sz w:val="20"/>
    </w:rPr>
  </w:style>
  <w:style w:type="character" w:customStyle="1" w:styleId="TekstkomentarzaZnak">
    <w:name w:val="Tekst komentarza Znak"/>
    <w:basedOn w:val="Domylnaczcionkaakapitu"/>
    <w:link w:val="Tekstkomentarza"/>
    <w:uiPriority w:val="99"/>
    <w:semiHidden/>
    <w:rsid w:val="009C661E"/>
  </w:style>
  <w:style w:type="paragraph" w:styleId="Tematkomentarza">
    <w:name w:val="annotation subject"/>
    <w:basedOn w:val="Tekstkomentarza"/>
    <w:next w:val="Tekstkomentarza"/>
    <w:link w:val="TematkomentarzaZnak"/>
    <w:uiPriority w:val="99"/>
    <w:semiHidden/>
    <w:rsid w:val="009C661E"/>
    <w:rPr>
      <w:b/>
      <w:bCs/>
    </w:rPr>
  </w:style>
  <w:style w:type="character" w:customStyle="1" w:styleId="TematkomentarzaZnak">
    <w:name w:val="Temat komentarza Znak"/>
    <w:basedOn w:val="TekstkomentarzaZnak"/>
    <w:link w:val="Tematkomentarza"/>
    <w:uiPriority w:val="99"/>
    <w:semiHidden/>
    <w:rsid w:val="009C661E"/>
    <w:rPr>
      <w:b/>
      <w:bCs/>
    </w:rPr>
  </w:style>
  <w:style w:type="paragraph" w:styleId="Poprawka">
    <w:name w:val="Revision"/>
    <w:hidden/>
    <w:uiPriority w:val="99"/>
    <w:semiHidden/>
    <w:rsid w:val="009C661E"/>
    <w:rPr>
      <w:sz w:val="24"/>
    </w:rPr>
  </w:style>
  <w:style w:type="paragraph" w:customStyle="1" w:styleId="wyliczPkt">
    <w:name w:val="wyliczPkt"/>
    <w:basedOn w:val="Normalny"/>
    <w:link w:val="wyliczPktZnak"/>
    <w:rsid w:val="009C661E"/>
    <w:pPr>
      <w:tabs>
        <w:tab w:val="num" w:pos="360"/>
      </w:tabs>
      <w:spacing w:before="0" w:line="300" w:lineRule="atLeast"/>
      <w:ind w:left="360" w:hanging="360"/>
      <w:jc w:val="both"/>
    </w:pPr>
    <w:rPr>
      <w:szCs w:val="24"/>
    </w:rPr>
  </w:style>
  <w:style w:type="character" w:customStyle="1" w:styleId="wyliczPktZnak">
    <w:name w:val="wyliczPkt Znak"/>
    <w:basedOn w:val="Domylnaczcionkaakapitu"/>
    <w:link w:val="wyliczPkt"/>
    <w:rsid w:val="009C661E"/>
    <w:rPr>
      <w:sz w:val="24"/>
      <w:szCs w:val="24"/>
    </w:rPr>
  </w:style>
  <w:style w:type="character" w:customStyle="1" w:styleId="regulacja">
    <w:name w:val="regulacja"/>
    <w:basedOn w:val="Domylnaczcionkaakapitu"/>
    <w:rsid w:val="009C661E"/>
    <w:rPr>
      <w:i/>
      <w:color w:val="006600"/>
    </w:rPr>
  </w:style>
  <w:style w:type="paragraph" w:customStyle="1" w:styleId="ZnakZnak1">
    <w:name w:val="Znak Znak1"/>
    <w:basedOn w:val="Normalny"/>
    <w:rsid w:val="009C661E"/>
    <w:pPr>
      <w:spacing w:before="0"/>
    </w:pPr>
    <w:rPr>
      <w:szCs w:val="24"/>
    </w:rPr>
  </w:style>
  <w:style w:type="paragraph" w:customStyle="1" w:styleId="ZnakZnakZnak1ZnakZnakZnakZnakZnak">
    <w:name w:val="Znak Znak Znak1 Znak Znak Znak Znak Znak"/>
    <w:basedOn w:val="Normalny"/>
    <w:rsid w:val="009C661E"/>
    <w:pPr>
      <w:spacing w:before="0"/>
    </w:pPr>
    <w:rPr>
      <w:szCs w:val="24"/>
    </w:rPr>
  </w:style>
  <w:style w:type="paragraph" w:customStyle="1" w:styleId="Standardowytabelka">
    <w:name w:val="Standardowy_tabelka"/>
    <w:basedOn w:val="Tekstpodstawowy"/>
    <w:rsid w:val="009C661E"/>
    <w:pPr>
      <w:spacing w:before="0" w:after="0"/>
    </w:pPr>
    <w:rPr>
      <w:color w:val="000000"/>
      <w:sz w:val="18"/>
    </w:rPr>
  </w:style>
  <w:style w:type="paragraph" w:styleId="Tekstprzypisudolnego">
    <w:name w:val="footnote text"/>
    <w:aliases w:val="Tekst przypisu"/>
    <w:basedOn w:val="Normalny"/>
    <w:link w:val="TekstprzypisudolnegoZnak"/>
    <w:semiHidden/>
    <w:unhideWhenUsed/>
    <w:rsid w:val="009C661E"/>
    <w:pPr>
      <w:spacing w:before="0"/>
    </w:pPr>
    <w:rPr>
      <w:sz w:val="20"/>
    </w:rPr>
  </w:style>
  <w:style w:type="character" w:customStyle="1" w:styleId="TekstprzypisudolnegoZnak">
    <w:name w:val="Tekst przypisu dolnego Znak"/>
    <w:aliases w:val="Tekst przypisu Znak"/>
    <w:basedOn w:val="Domylnaczcionkaakapitu"/>
    <w:link w:val="Tekstprzypisudolnego"/>
    <w:semiHidden/>
    <w:rsid w:val="009C661E"/>
  </w:style>
  <w:style w:type="character" w:styleId="Odwoanieprzypisudolnego">
    <w:name w:val="footnote reference"/>
    <w:aliases w:val="Odwołanie przypisu"/>
    <w:basedOn w:val="Domylnaczcionkaakapitu"/>
    <w:semiHidden/>
    <w:unhideWhenUsed/>
    <w:rsid w:val="009C661E"/>
    <w:rPr>
      <w:vertAlign w:val="superscript"/>
    </w:rPr>
  </w:style>
  <w:style w:type="paragraph" w:styleId="Tekstpodstawowy3">
    <w:name w:val="Body Text 3"/>
    <w:basedOn w:val="Normalny"/>
    <w:link w:val="Tekstpodstawowy3Znak"/>
    <w:unhideWhenUsed/>
    <w:rsid w:val="009C661E"/>
    <w:pPr>
      <w:spacing w:before="0" w:after="120"/>
    </w:pPr>
    <w:rPr>
      <w:sz w:val="16"/>
      <w:szCs w:val="16"/>
    </w:rPr>
  </w:style>
  <w:style w:type="character" w:customStyle="1" w:styleId="Tekstpodstawowy3Znak">
    <w:name w:val="Tekst podstawowy 3 Znak"/>
    <w:basedOn w:val="Domylnaczcionkaakapitu"/>
    <w:link w:val="Tekstpodstawowy3"/>
    <w:rsid w:val="009C661E"/>
    <w:rPr>
      <w:sz w:val="16"/>
      <w:szCs w:val="16"/>
    </w:rPr>
  </w:style>
  <w:style w:type="paragraph" w:customStyle="1" w:styleId="Nagwek40">
    <w:name w:val="Nagłówek4"/>
    <w:basedOn w:val="Normalny"/>
    <w:rsid w:val="009C661E"/>
    <w:pPr>
      <w:tabs>
        <w:tab w:val="num" w:pos="2073"/>
      </w:tabs>
      <w:spacing w:after="120"/>
      <w:ind w:left="1855" w:hanging="862"/>
    </w:pPr>
    <w:rPr>
      <w:sz w:val="26"/>
      <w:szCs w:val="24"/>
    </w:rPr>
  </w:style>
  <w:style w:type="paragraph" w:customStyle="1" w:styleId="fuprzebieggwnykrok3">
    <w:name w:val="fu.przebieg główny.krok 3"/>
    <w:basedOn w:val="Normalny"/>
    <w:rsid w:val="009C661E"/>
    <w:pPr>
      <w:spacing w:before="0"/>
    </w:pPr>
    <w:rPr>
      <w:rFonts w:eastAsia="Calibri"/>
      <w:szCs w:val="24"/>
    </w:rPr>
  </w:style>
  <w:style w:type="table" w:styleId="Tabela-Siatka">
    <w:name w:val="Table Grid"/>
    <w:basedOn w:val="Standardowy"/>
    <w:rsid w:val="009C66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Normalny"/>
    <w:rsid w:val="009C661E"/>
    <w:pPr>
      <w:spacing w:before="100" w:beforeAutospacing="1" w:after="100" w:afterAutospacing="1"/>
    </w:pPr>
    <w:rPr>
      <w:rFonts w:ascii="Arial" w:hAnsi="Arial" w:cs="Arial"/>
      <w:szCs w:val="24"/>
    </w:rPr>
  </w:style>
  <w:style w:type="paragraph" w:customStyle="1" w:styleId="xl64">
    <w:name w:val="xl64"/>
    <w:basedOn w:val="Normalny"/>
    <w:rsid w:val="009C661E"/>
    <w:pPr>
      <w:pBdr>
        <w:top w:val="single" w:sz="8" w:space="0" w:color="auto"/>
        <w:left w:val="single" w:sz="8" w:space="0" w:color="auto"/>
        <w:bottom w:val="single" w:sz="8" w:space="0" w:color="auto"/>
      </w:pBdr>
      <w:shd w:val="clear" w:color="000000" w:fill="CCFFCC"/>
      <w:spacing w:before="100" w:beforeAutospacing="1" w:after="100" w:afterAutospacing="1"/>
      <w:jc w:val="center"/>
      <w:textAlignment w:val="center"/>
    </w:pPr>
    <w:rPr>
      <w:rFonts w:ascii="Arial" w:hAnsi="Arial" w:cs="Arial"/>
      <w:b/>
      <w:bCs/>
      <w:szCs w:val="24"/>
    </w:rPr>
  </w:style>
  <w:style w:type="paragraph" w:customStyle="1" w:styleId="xl65">
    <w:name w:val="xl65"/>
    <w:basedOn w:val="Normalny"/>
    <w:rsid w:val="009C661E"/>
    <w:pPr>
      <w:pBdr>
        <w:left w:val="single" w:sz="8" w:space="0" w:color="auto"/>
        <w:bottom w:val="single" w:sz="4" w:space="0" w:color="auto"/>
      </w:pBdr>
      <w:shd w:val="clear" w:color="000000" w:fill="CCFFCC"/>
      <w:spacing w:before="100" w:beforeAutospacing="1" w:after="100" w:afterAutospacing="1"/>
    </w:pPr>
    <w:rPr>
      <w:rFonts w:ascii="Arial" w:hAnsi="Arial" w:cs="Arial"/>
      <w:szCs w:val="24"/>
    </w:rPr>
  </w:style>
  <w:style w:type="paragraph" w:customStyle="1" w:styleId="xl66">
    <w:name w:val="xl66"/>
    <w:basedOn w:val="Normalny"/>
    <w:rsid w:val="009C661E"/>
    <w:pPr>
      <w:pBdr>
        <w:top w:val="single" w:sz="4" w:space="0" w:color="auto"/>
        <w:left w:val="single" w:sz="8" w:space="0" w:color="auto"/>
        <w:bottom w:val="single" w:sz="4" w:space="0" w:color="auto"/>
      </w:pBdr>
      <w:spacing w:before="100" w:beforeAutospacing="1" w:after="100" w:afterAutospacing="1"/>
    </w:pPr>
    <w:rPr>
      <w:rFonts w:ascii="Arial" w:hAnsi="Arial" w:cs="Arial"/>
      <w:szCs w:val="24"/>
    </w:rPr>
  </w:style>
  <w:style w:type="paragraph" w:customStyle="1" w:styleId="xl67">
    <w:name w:val="xl67"/>
    <w:basedOn w:val="Normalny"/>
    <w:rsid w:val="009C661E"/>
    <w:pPr>
      <w:pBdr>
        <w:top w:val="single" w:sz="4" w:space="0" w:color="auto"/>
        <w:left w:val="single" w:sz="8" w:space="0" w:color="auto"/>
        <w:bottom w:val="single" w:sz="4" w:space="0" w:color="auto"/>
      </w:pBdr>
      <w:shd w:val="clear" w:color="000000" w:fill="CCFFCC"/>
      <w:spacing w:before="100" w:beforeAutospacing="1" w:after="100" w:afterAutospacing="1"/>
    </w:pPr>
    <w:rPr>
      <w:rFonts w:ascii="Arial" w:hAnsi="Arial" w:cs="Arial"/>
      <w:szCs w:val="24"/>
    </w:rPr>
  </w:style>
  <w:style w:type="paragraph" w:customStyle="1" w:styleId="xl68">
    <w:name w:val="xl68"/>
    <w:basedOn w:val="Normalny"/>
    <w:rsid w:val="009C661E"/>
    <w:pPr>
      <w:pBdr>
        <w:top w:val="single" w:sz="4" w:space="0" w:color="auto"/>
        <w:left w:val="single" w:sz="8" w:space="0" w:color="auto"/>
        <w:bottom w:val="single" w:sz="8" w:space="0" w:color="auto"/>
      </w:pBdr>
      <w:spacing w:before="100" w:beforeAutospacing="1" w:after="100" w:afterAutospacing="1"/>
    </w:pPr>
    <w:rPr>
      <w:rFonts w:ascii="Arial" w:hAnsi="Arial" w:cs="Arial"/>
      <w:szCs w:val="24"/>
    </w:rPr>
  </w:style>
  <w:style w:type="paragraph" w:customStyle="1" w:styleId="xl69">
    <w:name w:val="xl69"/>
    <w:basedOn w:val="Normalny"/>
    <w:rsid w:val="009C661E"/>
    <w:pPr>
      <w:pBdr>
        <w:top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rFonts w:ascii="Arial" w:hAnsi="Arial" w:cs="Arial"/>
      <w:b/>
      <w:bCs/>
      <w:szCs w:val="24"/>
    </w:rPr>
  </w:style>
  <w:style w:type="paragraph" w:customStyle="1" w:styleId="xl70">
    <w:name w:val="xl70"/>
    <w:basedOn w:val="Normalny"/>
    <w:rsid w:val="009C661E"/>
    <w:pPr>
      <w:pBdr>
        <w:bottom w:val="single" w:sz="4" w:space="0" w:color="auto"/>
        <w:right w:val="single" w:sz="8" w:space="0" w:color="auto"/>
      </w:pBdr>
      <w:shd w:val="clear" w:color="000000" w:fill="CCFFCC"/>
      <w:spacing w:before="100" w:beforeAutospacing="1" w:after="100" w:afterAutospacing="1"/>
    </w:pPr>
    <w:rPr>
      <w:rFonts w:ascii="Arial" w:hAnsi="Arial" w:cs="Arial"/>
      <w:szCs w:val="24"/>
    </w:rPr>
  </w:style>
  <w:style w:type="paragraph" w:customStyle="1" w:styleId="xl71">
    <w:name w:val="xl71"/>
    <w:basedOn w:val="Normalny"/>
    <w:rsid w:val="009C661E"/>
    <w:pPr>
      <w:pBdr>
        <w:top w:val="single" w:sz="4" w:space="0" w:color="auto"/>
        <w:bottom w:val="single" w:sz="4" w:space="0" w:color="auto"/>
        <w:right w:val="single" w:sz="8" w:space="0" w:color="auto"/>
      </w:pBdr>
      <w:spacing w:before="100" w:beforeAutospacing="1" w:after="100" w:afterAutospacing="1"/>
    </w:pPr>
    <w:rPr>
      <w:rFonts w:ascii="Arial" w:hAnsi="Arial" w:cs="Arial"/>
      <w:szCs w:val="24"/>
    </w:rPr>
  </w:style>
  <w:style w:type="paragraph" w:customStyle="1" w:styleId="xl72">
    <w:name w:val="xl72"/>
    <w:basedOn w:val="Normalny"/>
    <w:rsid w:val="009C661E"/>
    <w:pPr>
      <w:pBdr>
        <w:top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szCs w:val="24"/>
    </w:rPr>
  </w:style>
  <w:style w:type="paragraph" w:customStyle="1" w:styleId="xl73">
    <w:name w:val="xl73"/>
    <w:basedOn w:val="Normalny"/>
    <w:rsid w:val="009C661E"/>
    <w:pPr>
      <w:pBdr>
        <w:top w:val="single" w:sz="4" w:space="0" w:color="auto"/>
        <w:bottom w:val="single" w:sz="4" w:space="0" w:color="auto"/>
        <w:right w:val="single" w:sz="8" w:space="0" w:color="auto"/>
      </w:pBdr>
      <w:shd w:val="clear" w:color="000000" w:fill="CCFFCC"/>
      <w:spacing w:before="100" w:beforeAutospacing="1" w:after="100" w:afterAutospacing="1"/>
    </w:pPr>
    <w:rPr>
      <w:rFonts w:ascii="Arial" w:hAnsi="Arial" w:cs="Arial"/>
      <w:szCs w:val="24"/>
    </w:rPr>
  </w:style>
  <w:style w:type="paragraph" w:customStyle="1" w:styleId="xl74">
    <w:name w:val="xl74"/>
    <w:basedOn w:val="Normalny"/>
    <w:rsid w:val="009C661E"/>
    <w:pPr>
      <w:pBdr>
        <w:top w:val="single" w:sz="4" w:space="0" w:color="auto"/>
        <w:bottom w:val="single" w:sz="8" w:space="0" w:color="auto"/>
        <w:right w:val="single" w:sz="8" w:space="0" w:color="auto"/>
      </w:pBdr>
      <w:spacing w:before="100" w:beforeAutospacing="1" w:after="100" w:afterAutospacing="1"/>
    </w:pPr>
    <w:rPr>
      <w:rFonts w:ascii="Arial" w:hAnsi="Arial" w:cs="Arial"/>
      <w:szCs w:val="24"/>
    </w:rPr>
  </w:style>
  <w:style w:type="paragraph" w:customStyle="1" w:styleId="xl75">
    <w:name w:val="xl75"/>
    <w:basedOn w:val="Normalny"/>
    <w:rsid w:val="009C661E"/>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rFonts w:ascii="Arial" w:hAnsi="Arial" w:cs="Arial"/>
      <w:b/>
      <w:bCs/>
      <w:szCs w:val="24"/>
    </w:rPr>
  </w:style>
  <w:style w:type="paragraph" w:customStyle="1" w:styleId="xl76">
    <w:name w:val="xl76"/>
    <w:basedOn w:val="Normalny"/>
    <w:rsid w:val="009C661E"/>
    <w:pPr>
      <w:pBdr>
        <w:left w:val="single" w:sz="8" w:space="0" w:color="auto"/>
        <w:bottom w:val="single" w:sz="4" w:space="0" w:color="auto"/>
        <w:right w:val="single" w:sz="8" w:space="0" w:color="auto"/>
      </w:pBdr>
      <w:shd w:val="clear" w:color="000000" w:fill="CCFFCC"/>
      <w:spacing w:before="100" w:beforeAutospacing="1" w:after="100" w:afterAutospacing="1"/>
    </w:pPr>
    <w:rPr>
      <w:rFonts w:ascii="Arial" w:hAnsi="Arial" w:cs="Arial"/>
      <w:szCs w:val="24"/>
    </w:rPr>
  </w:style>
  <w:style w:type="paragraph" w:customStyle="1" w:styleId="xl77">
    <w:name w:val="xl77"/>
    <w:basedOn w:val="Normalny"/>
    <w:rsid w:val="009C661E"/>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Cs w:val="24"/>
    </w:rPr>
  </w:style>
  <w:style w:type="paragraph" w:customStyle="1" w:styleId="xl78">
    <w:name w:val="xl78"/>
    <w:basedOn w:val="Normalny"/>
    <w:rsid w:val="009C661E"/>
    <w:pPr>
      <w:pBdr>
        <w:top w:val="single" w:sz="4" w:space="0" w:color="auto"/>
        <w:left w:val="single" w:sz="8" w:space="0" w:color="auto"/>
        <w:bottom w:val="single" w:sz="4" w:space="0" w:color="auto"/>
        <w:right w:val="single" w:sz="8" w:space="0" w:color="auto"/>
      </w:pBdr>
      <w:shd w:val="clear" w:color="000000" w:fill="CCFFCC"/>
      <w:spacing w:before="100" w:beforeAutospacing="1" w:after="100" w:afterAutospacing="1"/>
    </w:pPr>
    <w:rPr>
      <w:rFonts w:ascii="Arial" w:hAnsi="Arial" w:cs="Arial"/>
      <w:szCs w:val="24"/>
    </w:rPr>
  </w:style>
  <w:style w:type="paragraph" w:customStyle="1" w:styleId="xl79">
    <w:name w:val="xl79"/>
    <w:basedOn w:val="Normalny"/>
    <w:rsid w:val="009C661E"/>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szCs w:val="24"/>
    </w:rPr>
  </w:style>
  <w:style w:type="paragraph" w:customStyle="1" w:styleId="xl80">
    <w:name w:val="xl80"/>
    <w:basedOn w:val="Normalny"/>
    <w:rsid w:val="009C661E"/>
    <w:pPr>
      <w:pBdr>
        <w:bottom w:val="single" w:sz="8" w:space="0" w:color="auto"/>
      </w:pBdr>
      <w:spacing w:before="100" w:beforeAutospacing="1" w:after="100" w:afterAutospacing="1"/>
      <w:jc w:val="center"/>
    </w:pPr>
    <w:rPr>
      <w:rFonts w:ascii="Arial" w:hAnsi="Arial" w:cs="Arial"/>
      <w:b/>
      <w:bCs/>
      <w:szCs w:val="24"/>
    </w:rPr>
  </w:style>
  <w:style w:type="paragraph" w:customStyle="1" w:styleId="Default">
    <w:name w:val="Default"/>
    <w:rsid w:val="009C661E"/>
    <w:pPr>
      <w:autoSpaceDE w:val="0"/>
      <w:autoSpaceDN w:val="0"/>
      <w:adjustRightInd w:val="0"/>
    </w:pPr>
    <w:rPr>
      <w:rFonts w:ascii="TimesNewRoman" w:hAnsi="TimesNewRoman"/>
    </w:rPr>
  </w:style>
  <w:style w:type="paragraph" w:styleId="Nagwekspisutreci">
    <w:name w:val="TOC Heading"/>
    <w:basedOn w:val="Nagwek1"/>
    <w:next w:val="Normalny"/>
    <w:uiPriority w:val="39"/>
    <w:semiHidden/>
    <w:unhideWhenUsed/>
    <w:qFormat/>
    <w:rsid w:val="009C661E"/>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ZnakZnakZnak">
    <w:name w:val="Znak Znak Znak"/>
    <w:basedOn w:val="Normalny"/>
    <w:rsid w:val="00170DD5"/>
    <w:pPr>
      <w:spacing w:before="0"/>
    </w:pPr>
    <w:rPr>
      <w:szCs w:val="24"/>
    </w:rPr>
  </w:style>
  <w:style w:type="paragraph" w:styleId="NormalnyWeb">
    <w:name w:val="Normal (Web)"/>
    <w:aliases w:val="Normalny (Web) Znak,Normalny (Web) Znak1 Znak,Normalny (Web) Znak Znak1 Znak"/>
    <w:basedOn w:val="Normalny"/>
    <w:uiPriority w:val="99"/>
    <w:rsid w:val="008837A9"/>
    <w:pPr>
      <w:spacing w:before="100" w:after="100"/>
    </w:pPr>
  </w:style>
  <w:style w:type="paragraph" w:styleId="Lista2">
    <w:name w:val="List 2"/>
    <w:basedOn w:val="Normalny"/>
    <w:rsid w:val="005D1947"/>
    <w:pPr>
      <w:ind w:left="566" w:hanging="283"/>
    </w:pPr>
  </w:style>
  <w:style w:type="paragraph" w:styleId="Tekstpodstawowywcity">
    <w:name w:val="Body Text Indent"/>
    <w:basedOn w:val="Normalny"/>
    <w:link w:val="TekstpodstawowywcityZnak"/>
    <w:uiPriority w:val="99"/>
    <w:unhideWhenUsed/>
    <w:rsid w:val="006D41FC"/>
    <w:pPr>
      <w:spacing w:after="120"/>
      <w:ind w:left="283"/>
    </w:pPr>
  </w:style>
  <w:style w:type="character" w:customStyle="1" w:styleId="TekstpodstawowywcityZnak">
    <w:name w:val="Tekst podstawowy wcięty Znak"/>
    <w:basedOn w:val="Domylnaczcionkaakapitu"/>
    <w:link w:val="Tekstpodstawowywcity"/>
    <w:uiPriority w:val="99"/>
    <w:rsid w:val="006D41FC"/>
    <w:rPr>
      <w:sz w:val="24"/>
    </w:rPr>
  </w:style>
  <w:style w:type="paragraph" w:styleId="Tekstprzypisukocowego">
    <w:name w:val="endnote text"/>
    <w:basedOn w:val="Normalny"/>
    <w:link w:val="TekstprzypisukocowegoZnak"/>
    <w:uiPriority w:val="99"/>
    <w:semiHidden/>
    <w:unhideWhenUsed/>
    <w:rsid w:val="006375D6"/>
    <w:pPr>
      <w:spacing w:before="0"/>
    </w:pPr>
    <w:rPr>
      <w:sz w:val="20"/>
    </w:rPr>
  </w:style>
  <w:style w:type="character" w:customStyle="1" w:styleId="TekstprzypisukocowegoZnak">
    <w:name w:val="Tekst przypisu końcowego Znak"/>
    <w:basedOn w:val="Domylnaczcionkaakapitu"/>
    <w:link w:val="Tekstprzypisukocowego"/>
    <w:uiPriority w:val="99"/>
    <w:semiHidden/>
    <w:rsid w:val="006375D6"/>
  </w:style>
  <w:style w:type="character" w:styleId="Odwoanieprzypisukocowego">
    <w:name w:val="endnote reference"/>
    <w:basedOn w:val="Domylnaczcionkaakapitu"/>
    <w:uiPriority w:val="99"/>
    <w:semiHidden/>
    <w:unhideWhenUsed/>
    <w:rsid w:val="006375D6"/>
    <w:rPr>
      <w:vertAlign w:val="superscript"/>
    </w:rPr>
  </w:style>
  <w:style w:type="paragraph" w:styleId="Zwykytekst">
    <w:name w:val="Plain Text"/>
    <w:basedOn w:val="Normalny"/>
    <w:link w:val="ZwykytekstZnak"/>
    <w:uiPriority w:val="99"/>
    <w:semiHidden/>
    <w:unhideWhenUsed/>
    <w:rsid w:val="00352AC0"/>
    <w:pPr>
      <w:spacing w:before="0"/>
    </w:pPr>
    <w:rPr>
      <w:rFonts w:ascii="Consolas" w:eastAsiaTheme="minorHAnsi" w:hAnsi="Consolas"/>
      <w:sz w:val="21"/>
      <w:szCs w:val="21"/>
    </w:rPr>
  </w:style>
  <w:style w:type="character" w:customStyle="1" w:styleId="ZwykytekstZnak">
    <w:name w:val="Zwykły tekst Znak"/>
    <w:basedOn w:val="Domylnaczcionkaakapitu"/>
    <w:link w:val="Zwykytekst"/>
    <w:uiPriority w:val="99"/>
    <w:semiHidden/>
    <w:rsid w:val="00352AC0"/>
    <w:rPr>
      <w:rFonts w:ascii="Consolas" w:eastAsiaTheme="minorHAnsi" w:hAnsi="Consolas"/>
      <w:sz w:val="21"/>
      <w:szCs w:val="21"/>
    </w:rPr>
  </w:style>
  <w:style w:type="character" w:customStyle="1" w:styleId="FontStyle88">
    <w:name w:val="Font Style88"/>
    <w:basedOn w:val="Domylnaczcionkaakapitu"/>
    <w:uiPriority w:val="99"/>
    <w:rsid w:val="00210E48"/>
    <w:rPr>
      <w:rFonts w:ascii="Times New Roman" w:hAnsi="Times New Roman" w:cs="Times New Roman"/>
      <w:sz w:val="14"/>
      <w:szCs w:val="14"/>
    </w:rPr>
  </w:style>
  <w:style w:type="paragraph" w:customStyle="1" w:styleId="Style46">
    <w:name w:val="Style46"/>
    <w:basedOn w:val="Normalny"/>
    <w:uiPriority w:val="99"/>
    <w:rsid w:val="000E0A7A"/>
    <w:pPr>
      <w:widowControl w:val="0"/>
      <w:autoSpaceDE w:val="0"/>
      <w:autoSpaceDN w:val="0"/>
      <w:adjustRightInd w:val="0"/>
      <w:spacing w:before="0" w:line="173" w:lineRule="exact"/>
    </w:pPr>
    <w:rPr>
      <w:rFonts w:eastAsiaTheme="minorEastAsia"/>
      <w:szCs w:val="24"/>
    </w:rPr>
  </w:style>
</w:styles>
</file>

<file path=word/webSettings.xml><?xml version="1.0" encoding="utf-8"?>
<w:webSettings xmlns:r="http://schemas.openxmlformats.org/officeDocument/2006/relationships" xmlns:w="http://schemas.openxmlformats.org/wordprocessingml/2006/main">
  <w:divs>
    <w:div w:id="169151011">
      <w:bodyDiv w:val="1"/>
      <w:marLeft w:val="0"/>
      <w:marRight w:val="0"/>
      <w:marTop w:val="0"/>
      <w:marBottom w:val="0"/>
      <w:divBdr>
        <w:top w:val="none" w:sz="0" w:space="0" w:color="auto"/>
        <w:left w:val="none" w:sz="0" w:space="0" w:color="auto"/>
        <w:bottom w:val="none" w:sz="0" w:space="0" w:color="auto"/>
        <w:right w:val="none" w:sz="0" w:space="0" w:color="auto"/>
      </w:divBdr>
    </w:div>
    <w:div w:id="298851964">
      <w:bodyDiv w:val="1"/>
      <w:marLeft w:val="0"/>
      <w:marRight w:val="0"/>
      <w:marTop w:val="0"/>
      <w:marBottom w:val="0"/>
      <w:divBdr>
        <w:top w:val="none" w:sz="0" w:space="0" w:color="auto"/>
        <w:left w:val="none" w:sz="0" w:space="0" w:color="auto"/>
        <w:bottom w:val="none" w:sz="0" w:space="0" w:color="auto"/>
        <w:right w:val="none" w:sz="0" w:space="0" w:color="auto"/>
      </w:divBdr>
    </w:div>
    <w:div w:id="373164964">
      <w:bodyDiv w:val="1"/>
      <w:marLeft w:val="0"/>
      <w:marRight w:val="0"/>
      <w:marTop w:val="0"/>
      <w:marBottom w:val="0"/>
      <w:divBdr>
        <w:top w:val="none" w:sz="0" w:space="0" w:color="auto"/>
        <w:left w:val="none" w:sz="0" w:space="0" w:color="auto"/>
        <w:bottom w:val="none" w:sz="0" w:space="0" w:color="auto"/>
        <w:right w:val="none" w:sz="0" w:space="0" w:color="auto"/>
      </w:divBdr>
    </w:div>
    <w:div w:id="386757225">
      <w:bodyDiv w:val="1"/>
      <w:marLeft w:val="0"/>
      <w:marRight w:val="0"/>
      <w:marTop w:val="0"/>
      <w:marBottom w:val="0"/>
      <w:divBdr>
        <w:top w:val="none" w:sz="0" w:space="0" w:color="auto"/>
        <w:left w:val="none" w:sz="0" w:space="0" w:color="auto"/>
        <w:bottom w:val="none" w:sz="0" w:space="0" w:color="auto"/>
        <w:right w:val="none" w:sz="0" w:space="0" w:color="auto"/>
      </w:divBdr>
    </w:div>
    <w:div w:id="417216664">
      <w:bodyDiv w:val="1"/>
      <w:marLeft w:val="0"/>
      <w:marRight w:val="0"/>
      <w:marTop w:val="0"/>
      <w:marBottom w:val="0"/>
      <w:divBdr>
        <w:top w:val="none" w:sz="0" w:space="0" w:color="auto"/>
        <w:left w:val="none" w:sz="0" w:space="0" w:color="auto"/>
        <w:bottom w:val="none" w:sz="0" w:space="0" w:color="auto"/>
        <w:right w:val="none" w:sz="0" w:space="0" w:color="auto"/>
      </w:divBdr>
    </w:div>
    <w:div w:id="443889967">
      <w:bodyDiv w:val="1"/>
      <w:marLeft w:val="0"/>
      <w:marRight w:val="0"/>
      <w:marTop w:val="0"/>
      <w:marBottom w:val="0"/>
      <w:divBdr>
        <w:top w:val="none" w:sz="0" w:space="0" w:color="auto"/>
        <w:left w:val="none" w:sz="0" w:space="0" w:color="auto"/>
        <w:bottom w:val="none" w:sz="0" w:space="0" w:color="auto"/>
        <w:right w:val="none" w:sz="0" w:space="0" w:color="auto"/>
      </w:divBdr>
    </w:div>
    <w:div w:id="492574814">
      <w:bodyDiv w:val="1"/>
      <w:marLeft w:val="0"/>
      <w:marRight w:val="0"/>
      <w:marTop w:val="0"/>
      <w:marBottom w:val="0"/>
      <w:divBdr>
        <w:top w:val="none" w:sz="0" w:space="0" w:color="auto"/>
        <w:left w:val="none" w:sz="0" w:space="0" w:color="auto"/>
        <w:bottom w:val="none" w:sz="0" w:space="0" w:color="auto"/>
        <w:right w:val="none" w:sz="0" w:space="0" w:color="auto"/>
      </w:divBdr>
    </w:div>
    <w:div w:id="831070153">
      <w:bodyDiv w:val="1"/>
      <w:marLeft w:val="0"/>
      <w:marRight w:val="0"/>
      <w:marTop w:val="0"/>
      <w:marBottom w:val="0"/>
      <w:divBdr>
        <w:top w:val="none" w:sz="0" w:space="0" w:color="auto"/>
        <w:left w:val="none" w:sz="0" w:space="0" w:color="auto"/>
        <w:bottom w:val="none" w:sz="0" w:space="0" w:color="auto"/>
        <w:right w:val="none" w:sz="0" w:space="0" w:color="auto"/>
      </w:divBdr>
    </w:div>
    <w:div w:id="869878676">
      <w:bodyDiv w:val="1"/>
      <w:marLeft w:val="0"/>
      <w:marRight w:val="0"/>
      <w:marTop w:val="0"/>
      <w:marBottom w:val="0"/>
      <w:divBdr>
        <w:top w:val="none" w:sz="0" w:space="0" w:color="auto"/>
        <w:left w:val="none" w:sz="0" w:space="0" w:color="auto"/>
        <w:bottom w:val="none" w:sz="0" w:space="0" w:color="auto"/>
        <w:right w:val="none" w:sz="0" w:space="0" w:color="auto"/>
      </w:divBdr>
    </w:div>
    <w:div w:id="1078021821">
      <w:bodyDiv w:val="1"/>
      <w:marLeft w:val="0"/>
      <w:marRight w:val="0"/>
      <w:marTop w:val="0"/>
      <w:marBottom w:val="0"/>
      <w:divBdr>
        <w:top w:val="none" w:sz="0" w:space="0" w:color="auto"/>
        <w:left w:val="none" w:sz="0" w:space="0" w:color="auto"/>
        <w:bottom w:val="none" w:sz="0" w:space="0" w:color="auto"/>
        <w:right w:val="none" w:sz="0" w:space="0" w:color="auto"/>
      </w:divBdr>
    </w:div>
    <w:div w:id="1100374437">
      <w:bodyDiv w:val="1"/>
      <w:marLeft w:val="0"/>
      <w:marRight w:val="0"/>
      <w:marTop w:val="0"/>
      <w:marBottom w:val="0"/>
      <w:divBdr>
        <w:top w:val="none" w:sz="0" w:space="0" w:color="auto"/>
        <w:left w:val="none" w:sz="0" w:space="0" w:color="auto"/>
        <w:bottom w:val="none" w:sz="0" w:space="0" w:color="auto"/>
        <w:right w:val="none" w:sz="0" w:space="0" w:color="auto"/>
      </w:divBdr>
    </w:div>
    <w:div w:id="1104882203">
      <w:bodyDiv w:val="1"/>
      <w:marLeft w:val="0"/>
      <w:marRight w:val="0"/>
      <w:marTop w:val="0"/>
      <w:marBottom w:val="0"/>
      <w:divBdr>
        <w:top w:val="none" w:sz="0" w:space="0" w:color="auto"/>
        <w:left w:val="none" w:sz="0" w:space="0" w:color="auto"/>
        <w:bottom w:val="none" w:sz="0" w:space="0" w:color="auto"/>
        <w:right w:val="none" w:sz="0" w:space="0" w:color="auto"/>
      </w:divBdr>
    </w:div>
    <w:div w:id="1167018411">
      <w:bodyDiv w:val="1"/>
      <w:marLeft w:val="0"/>
      <w:marRight w:val="0"/>
      <w:marTop w:val="0"/>
      <w:marBottom w:val="0"/>
      <w:divBdr>
        <w:top w:val="none" w:sz="0" w:space="0" w:color="auto"/>
        <w:left w:val="none" w:sz="0" w:space="0" w:color="auto"/>
        <w:bottom w:val="none" w:sz="0" w:space="0" w:color="auto"/>
        <w:right w:val="none" w:sz="0" w:space="0" w:color="auto"/>
      </w:divBdr>
    </w:div>
    <w:div w:id="1174151562">
      <w:bodyDiv w:val="1"/>
      <w:marLeft w:val="0"/>
      <w:marRight w:val="0"/>
      <w:marTop w:val="0"/>
      <w:marBottom w:val="0"/>
      <w:divBdr>
        <w:top w:val="none" w:sz="0" w:space="0" w:color="auto"/>
        <w:left w:val="none" w:sz="0" w:space="0" w:color="auto"/>
        <w:bottom w:val="none" w:sz="0" w:space="0" w:color="auto"/>
        <w:right w:val="none" w:sz="0" w:space="0" w:color="auto"/>
      </w:divBdr>
    </w:div>
    <w:div w:id="1420908171">
      <w:bodyDiv w:val="1"/>
      <w:marLeft w:val="0"/>
      <w:marRight w:val="0"/>
      <w:marTop w:val="0"/>
      <w:marBottom w:val="0"/>
      <w:divBdr>
        <w:top w:val="none" w:sz="0" w:space="0" w:color="auto"/>
        <w:left w:val="none" w:sz="0" w:space="0" w:color="auto"/>
        <w:bottom w:val="none" w:sz="0" w:space="0" w:color="auto"/>
        <w:right w:val="none" w:sz="0" w:space="0" w:color="auto"/>
      </w:divBdr>
    </w:div>
    <w:div w:id="1461143189">
      <w:bodyDiv w:val="1"/>
      <w:marLeft w:val="0"/>
      <w:marRight w:val="0"/>
      <w:marTop w:val="0"/>
      <w:marBottom w:val="0"/>
      <w:divBdr>
        <w:top w:val="none" w:sz="0" w:space="0" w:color="auto"/>
        <w:left w:val="none" w:sz="0" w:space="0" w:color="auto"/>
        <w:bottom w:val="none" w:sz="0" w:space="0" w:color="auto"/>
        <w:right w:val="none" w:sz="0" w:space="0" w:color="auto"/>
      </w:divBdr>
    </w:div>
    <w:div w:id="1568567152">
      <w:bodyDiv w:val="1"/>
      <w:marLeft w:val="0"/>
      <w:marRight w:val="0"/>
      <w:marTop w:val="0"/>
      <w:marBottom w:val="0"/>
      <w:divBdr>
        <w:top w:val="none" w:sz="0" w:space="0" w:color="auto"/>
        <w:left w:val="none" w:sz="0" w:space="0" w:color="auto"/>
        <w:bottom w:val="none" w:sz="0" w:space="0" w:color="auto"/>
        <w:right w:val="none" w:sz="0" w:space="0" w:color="auto"/>
      </w:divBdr>
    </w:div>
    <w:div w:id="1679237633">
      <w:bodyDiv w:val="1"/>
      <w:marLeft w:val="0"/>
      <w:marRight w:val="0"/>
      <w:marTop w:val="0"/>
      <w:marBottom w:val="0"/>
      <w:divBdr>
        <w:top w:val="none" w:sz="0" w:space="0" w:color="auto"/>
        <w:left w:val="none" w:sz="0" w:space="0" w:color="auto"/>
        <w:bottom w:val="none" w:sz="0" w:space="0" w:color="auto"/>
        <w:right w:val="none" w:sz="0" w:space="0" w:color="auto"/>
      </w:divBdr>
    </w:div>
    <w:div w:id="1827935428">
      <w:bodyDiv w:val="1"/>
      <w:marLeft w:val="0"/>
      <w:marRight w:val="0"/>
      <w:marTop w:val="0"/>
      <w:marBottom w:val="0"/>
      <w:divBdr>
        <w:top w:val="none" w:sz="0" w:space="0" w:color="auto"/>
        <w:left w:val="none" w:sz="0" w:space="0" w:color="auto"/>
        <w:bottom w:val="none" w:sz="0" w:space="0" w:color="auto"/>
        <w:right w:val="none" w:sz="0" w:space="0" w:color="auto"/>
      </w:divBdr>
    </w:div>
    <w:div w:id="1988392027">
      <w:bodyDiv w:val="1"/>
      <w:marLeft w:val="0"/>
      <w:marRight w:val="0"/>
      <w:marTop w:val="0"/>
      <w:marBottom w:val="0"/>
      <w:divBdr>
        <w:top w:val="none" w:sz="0" w:space="0" w:color="auto"/>
        <w:left w:val="none" w:sz="0" w:space="0" w:color="auto"/>
        <w:bottom w:val="none" w:sz="0" w:space="0" w:color="auto"/>
        <w:right w:val="none" w:sz="0" w:space="0" w:color="auto"/>
      </w:divBdr>
    </w:div>
    <w:div w:id="2021469397">
      <w:bodyDiv w:val="1"/>
      <w:marLeft w:val="0"/>
      <w:marRight w:val="0"/>
      <w:marTop w:val="0"/>
      <w:marBottom w:val="0"/>
      <w:divBdr>
        <w:top w:val="none" w:sz="0" w:space="0" w:color="auto"/>
        <w:left w:val="none" w:sz="0" w:space="0" w:color="auto"/>
        <w:bottom w:val="none" w:sz="0" w:space="0" w:color="auto"/>
        <w:right w:val="none" w:sz="0" w:space="0" w:color="auto"/>
      </w:divBdr>
    </w:div>
    <w:div w:id="213899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footer" Target="footer8.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821FB-1190-44C8-A4F1-0B6A3A5C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5766</Words>
  <Characters>34601</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40287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2</cp:revision>
  <cp:lastPrinted>2015-07-09T09:59:00Z</cp:lastPrinted>
  <dcterms:created xsi:type="dcterms:W3CDTF">2015-07-09T10:09:00Z</dcterms:created>
  <dcterms:modified xsi:type="dcterms:W3CDTF">2015-07-09T10:09:00Z</dcterms:modified>
</cp:coreProperties>
</file>