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XSpec="right" w:tblpY="-335"/>
        <w:tblW w:w="3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030"/>
      </w:tblGrid>
      <w:tr w:rsidR="00B02FCB" w:rsidTr="00B02FCB">
        <w:trPr>
          <w:trHeight w:val="530"/>
        </w:trPr>
        <w:tc>
          <w:tcPr>
            <w:tcW w:w="3030" w:type="dxa"/>
            <w:shd w:val="clear" w:color="auto" w:fill="CCCCCC"/>
          </w:tcPr>
          <w:p w:rsidR="00B02FCB" w:rsidRPr="009676CE" w:rsidRDefault="00B02FCB" w:rsidP="00B02FCB">
            <w:pPr>
              <w:pStyle w:val="Tekstpodstawowy"/>
              <w:spacing w:before="120"/>
              <w:jc w:val="center"/>
              <w:rPr>
                <w:b/>
                <w:bCs/>
                <w:sz w:val="26"/>
                <w:szCs w:val="26"/>
              </w:rPr>
            </w:pPr>
            <w:r>
              <w:rPr>
                <w:b/>
                <w:bCs/>
                <w:sz w:val="26"/>
                <w:szCs w:val="26"/>
              </w:rPr>
              <w:t>IK-02/K/167</w:t>
            </w:r>
          </w:p>
        </w:tc>
      </w:tr>
    </w:tbl>
    <w:p w:rsidR="00F6743A" w:rsidRDefault="00F6743A">
      <w:pPr>
        <w:spacing w:before="240"/>
        <w:rPr>
          <w:b/>
          <w:sz w:val="28"/>
          <w:szCs w:val="28"/>
        </w:rPr>
      </w:pPr>
    </w:p>
    <w:p w:rsidR="008F22B2" w:rsidRDefault="00F6743A">
      <w:pPr>
        <w:spacing w:before="240"/>
        <w:jc w:val="center"/>
        <w:rPr>
          <w:b/>
          <w:sz w:val="28"/>
          <w:szCs w:val="28"/>
        </w:rPr>
      </w:pPr>
      <w:r w:rsidRPr="00D069E1">
        <w:rPr>
          <w:b/>
          <w:sz w:val="28"/>
          <w:szCs w:val="28"/>
        </w:rPr>
        <w:t>INSTRUKCJA PRZEPROWADZANIA</w:t>
      </w:r>
      <w:r w:rsidR="007B24A4">
        <w:rPr>
          <w:b/>
          <w:sz w:val="28"/>
          <w:szCs w:val="28"/>
        </w:rPr>
        <w:t xml:space="preserve"> </w:t>
      </w:r>
      <w:r w:rsidRPr="00D069E1">
        <w:rPr>
          <w:b/>
          <w:sz w:val="28"/>
          <w:szCs w:val="28"/>
        </w:rPr>
        <w:t xml:space="preserve"> </w:t>
      </w:r>
      <w:r>
        <w:rPr>
          <w:b/>
          <w:sz w:val="28"/>
          <w:szCs w:val="28"/>
        </w:rPr>
        <w:t>KONTROLI NA MIEJSCU</w:t>
      </w:r>
      <w:r w:rsidR="00573F17">
        <w:rPr>
          <w:b/>
          <w:sz w:val="28"/>
          <w:szCs w:val="28"/>
        </w:rPr>
        <w:t xml:space="preserve"> </w:t>
      </w:r>
      <w:r w:rsidR="00ED7248">
        <w:rPr>
          <w:b/>
          <w:sz w:val="28"/>
          <w:szCs w:val="28"/>
        </w:rPr>
        <w:t xml:space="preserve">I </w:t>
      </w:r>
      <w:r w:rsidR="007560A4">
        <w:rPr>
          <w:b/>
          <w:sz w:val="28"/>
          <w:szCs w:val="28"/>
        </w:rPr>
        <w:t xml:space="preserve">KONTROLI </w:t>
      </w:r>
      <w:r w:rsidR="00D811CA">
        <w:rPr>
          <w:b/>
          <w:sz w:val="28"/>
          <w:szCs w:val="28"/>
        </w:rPr>
        <w:t xml:space="preserve"> </w:t>
      </w:r>
      <w:r w:rsidR="00ED7248">
        <w:rPr>
          <w:b/>
          <w:sz w:val="28"/>
          <w:szCs w:val="28"/>
        </w:rPr>
        <w:t>EX</w:t>
      </w:r>
      <w:r w:rsidR="004867A9">
        <w:rPr>
          <w:b/>
          <w:sz w:val="28"/>
          <w:szCs w:val="28"/>
        </w:rPr>
        <w:t xml:space="preserve"> </w:t>
      </w:r>
      <w:r w:rsidR="00ED7248">
        <w:rPr>
          <w:b/>
          <w:sz w:val="28"/>
          <w:szCs w:val="28"/>
        </w:rPr>
        <w:t xml:space="preserve">POST </w:t>
      </w:r>
      <w:r>
        <w:rPr>
          <w:b/>
          <w:sz w:val="28"/>
          <w:szCs w:val="28"/>
        </w:rPr>
        <w:t xml:space="preserve">ORAZ </w:t>
      </w:r>
      <w:r w:rsidR="00573F17">
        <w:rPr>
          <w:b/>
          <w:sz w:val="28"/>
          <w:szCs w:val="28"/>
        </w:rPr>
        <w:t xml:space="preserve">ZASADY </w:t>
      </w:r>
      <w:r>
        <w:rPr>
          <w:b/>
          <w:sz w:val="28"/>
          <w:szCs w:val="28"/>
        </w:rPr>
        <w:t xml:space="preserve">WYPEŁNIANIA LIST KONTROLNYCH DLA DZIAŁAŃ: </w:t>
      </w:r>
      <w:r w:rsidR="00E466F0" w:rsidRPr="00E466F0">
        <w:rPr>
          <w:b/>
          <w:sz w:val="28"/>
          <w:szCs w:val="28"/>
        </w:rPr>
        <w:t>313;322;323, 321, 125-S, 125-M,</w:t>
      </w:r>
      <w:r w:rsidR="00967854">
        <w:rPr>
          <w:b/>
          <w:sz w:val="28"/>
          <w:szCs w:val="28"/>
        </w:rPr>
        <w:t xml:space="preserve"> 413- Odnowa i rozwój wsi,</w:t>
      </w:r>
      <w:r w:rsidR="00E466F0" w:rsidRPr="00E466F0">
        <w:rPr>
          <w:b/>
          <w:sz w:val="28"/>
          <w:szCs w:val="28"/>
        </w:rPr>
        <w:t xml:space="preserve"> 413-Małe Projekty, 421, </w:t>
      </w:r>
      <w:r w:rsidR="009E7FEA">
        <w:rPr>
          <w:b/>
          <w:sz w:val="28"/>
          <w:szCs w:val="28"/>
        </w:rPr>
        <w:t>431</w:t>
      </w:r>
      <w:r w:rsidR="002A2603">
        <w:rPr>
          <w:b/>
          <w:sz w:val="28"/>
          <w:szCs w:val="28"/>
        </w:rPr>
        <w:t>.</w:t>
      </w:r>
      <w:r w:rsidR="00E466F0" w:rsidRPr="00E466F0">
        <w:rPr>
          <w:b/>
          <w:sz w:val="28"/>
          <w:szCs w:val="28"/>
        </w:rPr>
        <w:t xml:space="preserve">   </w:t>
      </w:r>
    </w:p>
    <w:p w:rsidR="00BB3CDC" w:rsidRDefault="00BB3CDC" w:rsidP="008F22B2">
      <w:pPr>
        <w:pStyle w:val="Akapitzlist"/>
        <w:adjustRightInd w:val="0"/>
        <w:spacing w:before="120" w:after="120"/>
        <w:ind w:left="284"/>
        <w:jc w:val="both"/>
        <w:rPr>
          <w:b/>
        </w:rPr>
      </w:pPr>
    </w:p>
    <w:p w:rsidR="008F22B2" w:rsidRPr="008F22B2" w:rsidRDefault="001566D8" w:rsidP="008F22B2">
      <w:pPr>
        <w:pStyle w:val="Akapitzlist"/>
        <w:adjustRightInd w:val="0"/>
        <w:spacing w:before="120" w:after="120"/>
        <w:ind w:left="284"/>
        <w:jc w:val="both"/>
        <w:rPr>
          <w:b/>
        </w:rPr>
      </w:pPr>
      <w:r w:rsidRPr="001566D8">
        <w:rPr>
          <w:b/>
        </w:rPr>
        <w:t>ZAKRES CZYNNOŚCI KONTROLNYCH</w:t>
      </w:r>
    </w:p>
    <w:p w:rsidR="008F22B2" w:rsidRDefault="008F22B2" w:rsidP="008F22B2">
      <w:pPr>
        <w:pStyle w:val="Akapitzlist"/>
        <w:adjustRightInd w:val="0"/>
        <w:spacing w:before="120" w:after="120"/>
        <w:ind w:left="284"/>
        <w:jc w:val="both"/>
        <w:rPr>
          <w:u w:val="single"/>
        </w:rPr>
      </w:pPr>
    </w:p>
    <w:p w:rsidR="008F22B2" w:rsidRPr="002A2603" w:rsidRDefault="008F22B2" w:rsidP="008F22B2">
      <w:pPr>
        <w:pStyle w:val="Akapitzlist"/>
        <w:adjustRightInd w:val="0"/>
        <w:spacing w:before="120" w:after="120"/>
        <w:ind w:left="284"/>
        <w:jc w:val="both"/>
        <w:rPr>
          <w:u w:val="single"/>
        </w:rPr>
      </w:pPr>
      <w:r>
        <w:rPr>
          <w:u w:val="single"/>
        </w:rPr>
        <w:t>KONTROLA NA MIEJSCU</w:t>
      </w:r>
      <w:r w:rsidRPr="002A2603">
        <w:rPr>
          <w:u w:val="single"/>
        </w:rPr>
        <w:t xml:space="preserve"> - operacje realizowane etapowo.</w:t>
      </w:r>
    </w:p>
    <w:p w:rsidR="008F22B2" w:rsidRDefault="008F22B2" w:rsidP="008F22B2">
      <w:pPr>
        <w:ind w:left="284"/>
        <w:jc w:val="both"/>
      </w:pPr>
      <w:r>
        <w:t xml:space="preserve">W przypadku wytypowania do kontroli operacji na kolejnym etapie realizacji, weryfikacji podlega cała dotychczas zrealizowana operacja (wszystkie etapy pośrednie wstecz, </w:t>
      </w:r>
      <w:r w:rsidRPr="00ED7474">
        <w:t>z wyłączeniem etapów, które podlegały kontroli na miejscu</w:t>
      </w:r>
      <w:r>
        <w:t>). Zasada ta dotyczy wszystkich działań delegowanych:</w:t>
      </w:r>
    </w:p>
    <w:p w:rsidR="008F22B2" w:rsidRDefault="008F22B2" w:rsidP="008F22B2">
      <w:pPr>
        <w:numPr>
          <w:ilvl w:val="0"/>
          <w:numId w:val="44"/>
        </w:numPr>
        <w:ind w:left="284" w:firstLine="0"/>
        <w:jc w:val="both"/>
      </w:pPr>
      <w:r>
        <w:t>321. Podstawowe usługi dla gospodarki i ludności wiejskiej,</w:t>
      </w:r>
    </w:p>
    <w:p w:rsidR="008F22B2" w:rsidRDefault="008F22B2" w:rsidP="008F22B2">
      <w:pPr>
        <w:numPr>
          <w:ilvl w:val="0"/>
          <w:numId w:val="44"/>
        </w:numPr>
        <w:ind w:left="284" w:firstLine="0"/>
        <w:jc w:val="both"/>
      </w:pPr>
      <w:r>
        <w:t>313.322.323 Odnowa i rozwój wsi (oś 3),</w:t>
      </w:r>
    </w:p>
    <w:p w:rsidR="008F22B2" w:rsidRDefault="008F22B2" w:rsidP="008F22B2">
      <w:pPr>
        <w:numPr>
          <w:ilvl w:val="0"/>
          <w:numId w:val="44"/>
        </w:numPr>
        <w:ind w:left="284" w:firstLine="0"/>
        <w:jc w:val="both"/>
      </w:pPr>
      <w:r>
        <w:t>413/313.322.323 Odnowa i rozwój wsi (podejście LEADER),</w:t>
      </w:r>
    </w:p>
    <w:p w:rsidR="008F22B2" w:rsidRDefault="008F22B2" w:rsidP="008F22B2">
      <w:pPr>
        <w:numPr>
          <w:ilvl w:val="0"/>
          <w:numId w:val="44"/>
        </w:numPr>
        <w:ind w:left="284" w:firstLine="0"/>
        <w:jc w:val="both"/>
      </w:pPr>
      <w:r>
        <w:t>413. Wdrażanie lokalnych strategii rozwoju - małe projekty,</w:t>
      </w:r>
    </w:p>
    <w:p w:rsidR="008F22B2" w:rsidRDefault="008F22B2" w:rsidP="008F22B2">
      <w:pPr>
        <w:numPr>
          <w:ilvl w:val="0"/>
          <w:numId w:val="44"/>
        </w:numPr>
        <w:ind w:left="284" w:firstLine="0"/>
        <w:jc w:val="both"/>
      </w:pPr>
      <w:r>
        <w:t xml:space="preserve">421. Wdrażanie projektów współpracy. </w:t>
      </w:r>
    </w:p>
    <w:p w:rsidR="00913AC9" w:rsidRDefault="008F22B2">
      <w:pPr>
        <w:ind w:left="1134"/>
        <w:jc w:val="both"/>
      </w:pPr>
      <w:r>
        <w:t>Kontroli podlegają wszyscy partnerzy współpracy, którzy realizują operację w ramach wytypowanego etapu oraz wcześniejszych etapów operacji, jeżeli te nie podlegały czynnościom kontrolnym</w:t>
      </w:r>
      <w:r w:rsidR="005448E6">
        <w:t>,</w:t>
      </w:r>
    </w:p>
    <w:p w:rsidR="008F22B2" w:rsidRDefault="008F22B2" w:rsidP="008F22B2">
      <w:pPr>
        <w:numPr>
          <w:ilvl w:val="0"/>
          <w:numId w:val="44"/>
        </w:numPr>
        <w:ind w:left="1134" w:hanging="850"/>
        <w:jc w:val="both"/>
      </w:pPr>
      <w:r>
        <w:t>125. Poprawianie i rozwój infrastruktury związanej z rozwojem i dostosowywaniem rolnictwa i leśnictwa przez scalanie gruntów oraz gospodarowanie rolniczymi zasobami wodnymi</w:t>
      </w:r>
      <w:r w:rsidR="005448E6">
        <w:t>.</w:t>
      </w:r>
    </w:p>
    <w:p w:rsidR="00913AC9" w:rsidRDefault="008F22B2">
      <w:pPr>
        <w:ind w:left="284"/>
        <w:jc w:val="both"/>
      </w:pPr>
      <w:r>
        <w:t xml:space="preserve">W przypadku działania 431. Funkcjonowanie lokalnej grupy działania, nabywanie umiejętności i aktywizacja w ramach wytypowanej operacji, </w:t>
      </w:r>
      <w:r w:rsidRPr="009114F9">
        <w:t>kontroli na miejscu podlegać będ</w:t>
      </w:r>
      <w:r>
        <w:t xml:space="preserve">zie </w:t>
      </w:r>
      <w:r w:rsidRPr="004A2C10">
        <w:rPr>
          <w:b/>
        </w:rPr>
        <w:t>etap operacji wskazany w typowaniu</w:t>
      </w:r>
      <w:r>
        <w:t xml:space="preserve">, dla którego zakończono kontrolę administracyjną wniosku o płatność </w:t>
      </w:r>
      <w:r w:rsidRPr="00277886">
        <w:rPr>
          <w:b/>
        </w:rPr>
        <w:t>wraz ze</w:t>
      </w:r>
      <w:r>
        <w:t xml:space="preserve"> </w:t>
      </w:r>
      <w:r w:rsidRPr="003165A9">
        <w:rPr>
          <w:b/>
        </w:rPr>
        <w:t>wszystkimi etap</w:t>
      </w:r>
      <w:r w:rsidRPr="0038406E">
        <w:rPr>
          <w:b/>
        </w:rPr>
        <w:t>ami</w:t>
      </w:r>
      <w:r w:rsidRPr="003165A9">
        <w:rPr>
          <w:b/>
        </w:rPr>
        <w:t xml:space="preserve"> operacji</w:t>
      </w:r>
      <w:r>
        <w:t xml:space="preserve">, </w:t>
      </w:r>
      <w:r w:rsidRPr="00277886">
        <w:rPr>
          <w:b/>
        </w:rPr>
        <w:t>dla których płatność została zre</w:t>
      </w:r>
      <w:r w:rsidRPr="003165A9">
        <w:rPr>
          <w:b/>
        </w:rPr>
        <w:t xml:space="preserve">alizowana w roku przeprowadzania kontroli </w:t>
      </w:r>
      <w:r w:rsidRPr="003165A9">
        <w:t>z pominięciem tych etapów, które zostały ju</w:t>
      </w:r>
      <w:r>
        <w:t>ż</w:t>
      </w:r>
      <w:r w:rsidRPr="003165A9">
        <w:t xml:space="preserve"> poddane kontroli na miejscu.</w:t>
      </w:r>
    </w:p>
    <w:p w:rsidR="008F22B2" w:rsidRPr="008F22B2" w:rsidRDefault="008F22B2" w:rsidP="008F22B2">
      <w:pPr>
        <w:ind w:left="284"/>
        <w:jc w:val="both"/>
      </w:pPr>
    </w:p>
    <w:p w:rsidR="008F22B2" w:rsidRPr="008F22B2" w:rsidRDefault="001566D8" w:rsidP="008F22B2">
      <w:pPr>
        <w:ind w:left="284"/>
        <w:jc w:val="both"/>
        <w:rPr>
          <w:u w:val="single"/>
        </w:rPr>
      </w:pPr>
      <w:r w:rsidRPr="001566D8">
        <w:rPr>
          <w:u w:val="single"/>
        </w:rPr>
        <w:t>KONTROLA EX POST</w:t>
      </w:r>
    </w:p>
    <w:p w:rsidR="00F6743A" w:rsidRPr="00D069E1" w:rsidRDefault="001566D8" w:rsidP="00BB3CDC">
      <w:pPr>
        <w:ind w:left="284"/>
        <w:jc w:val="both"/>
        <w:rPr>
          <w:b/>
          <w:sz w:val="28"/>
          <w:szCs w:val="28"/>
        </w:rPr>
      </w:pPr>
      <w:r w:rsidRPr="001566D8">
        <w:t>W trakcie przeprowadzania kontroli ex post czynnościom kontrolnym podlega cała operacja.</w:t>
      </w:r>
    </w:p>
    <w:p w:rsidR="002A5486" w:rsidRDefault="007A76EC">
      <w:pPr>
        <w:numPr>
          <w:ilvl w:val="0"/>
          <w:numId w:val="5"/>
        </w:numPr>
        <w:spacing w:before="240" w:after="240"/>
        <w:ind w:hanging="193"/>
        <w:jc w:val="both"/>
        <w:rPr>
          <w:b/>
        </w:rPr>
      </w:pPr>
      <w:r>
        <w:rPr>
          <w:b/>
        </w:rPr>
        <w:tab/>
      </w:r>
      <w:r w:rsidR="00F6743A" w:rsidRPr="006C756C">
        <w:rPr>
          <w:b/>
        </w:rPr>
        <w:t xml:space="preserve">WERYFIKACJA REALIZACJI </w:t>
      </w:r>
      <w:r w:rsidR="00F6743A">
        <w:rPr>
          <w:b/>
        </w:rPr>
        <w:t>OPERACJI</w:t>
      </w:r>
    </w:p>
    <w:p w:rsidR="00F6743A" w:rsidRPr="006C756C" w:rsidRDefault="00F6743A" w:rsidP="00280214">
      <w:pPr>
        <w:widowControl w:val="0"/>
        <w:numPr>
          <w:ilvl w:val="0"/>
          <w:numId w:val="1"/>
        </w:numPr>
        <w:tabs>
          <w:tab w:val="clear" w:pos="720"/>
        </w:tabs>
        <w:adjustRightInd w:val="0"/>
        <w:spacing w:before="120" w:after="120"/>
        <w:ind w:left="357" w:hanging="357"/>
        <w:jc w:val="both"/>
        <w:textAlignment w:val="baseline"/>
        <w:rPr>
          <w:u w:val="single"/>
        </w:rPr>
      </w:pPr>
      <w:r w:rsidRPr="006C756C">
        <w:rPr>
          <w:u w:val="single"/>
        </w:rPr>
        <w:t xml:space="preserve">Zgodność lokalizacji </w:t>
      </w:r>
      <w:r>
        <w:rPr>
          <w:u w:val="single"/>
        </w:rPr>
        <w:t>operacji</w:t>
      </w:r>
      <w:r w:rsidR="002A2603">
        <w:rPr>
          <w:u w:val="single"/>
        </w:rPr>
        <w:t>.</w:t>
      </w:r>
    </w:p>
    <w:p w:rsidR="00F6743A" w:rsidRDefault="00F6743A">
      <w:pPr>
        <w:ind w:left="360"/>
        <w:jc w:val="both"/>
      </w:pPr>
      <w:r>
        <w:t>Podczas wykonywania czynności kontrolnych należy zweryfikować</w:t>
      </w:r>
      <w:r w:rsidR="00402DD7">
        <w:t>,</w:t>
      </w:r>
      <w:r>
        <w:t xml:space="preserve"> czy lokalizacja operacji jest zgodna z miejscem realizacji operacji wskazanym w</w:t>
      </w:r>
      <w:r w:rsidRPr="000D78FD">
        <w:t xml:space="preserve"> </w:t>
      </w:r>
      <w:r>
        <w:t>Umow</w:t>
      </w:r>
      <w:r w:rsidR="00402DD7">
        <w:t>ie</w:t>
      </w:r>
      <w:r w:rsidR="00973994">
        <w:t>/Decyzji</w:t>
      </w:r>
      <w:r>
        <w:t xml:space="preserve"> o przyznanie pomocy.</w:t>
      </w:r>
    </w:p>
    <w:p w:rsidR="00DC69FE" w:rsidRPr="00293A10" w:rsidRDefault="00DC69FE">
      <w:pPr>
        <w:ind w:left="360"/>
        <w:jc w:val="both"/>
      </w:pPr>
      <w:r>
        <w:t>W</w:t>
      </w:r>
      <w:r w:rsidR="005A21F8">
        <w:t xml:space="preserve"> </w:t>
      </w:r>
      <w:r>
        <w:t>polu „Dane podmiotu kontrolowanego” należy wpisać informację dot. lokalizacji operacji.</w:t>
      </w:r>
      <w:r w:rsidR="00771978">
        <w:t xml:space="preserve"> </w:t>
      </w:r>
      <w:r w:rsidR="00771978" w:rsidRPr="00293A10">
        <w:t>W</w:t>
      </w:r>
      <w:r w:rsidR="007C6170" w:rsidRPr="007C6170">
        <w:t xml:space="preserve"> przypadku operacji liniowych dopuszczalne jest wpisanie w liście kontrolnej – „ nr działek ewidencyjnych zgodne z numerami działek wskazanymi w pozwoleniu na budowę”.</w:t>
      </w:r>
    </w:p>
    <w:p w:rsidR="00F6743A" w:rsidRPr="00757422" w:rsidRDefault="00F6743A">
      <w:pPr>
        <w:widowControl w:val="0"/>
        <w:adjustRightInd w:val="0"/>
        <w:spacing w:before="120"/>
        <w:ind w:left="357"/>
        <w:jc w:val="both"/>
        <w:textAlignment w:val="baseline"/>
      </w:pPr>
      <w:r w:rsidRPr="00757422">
        <w:t xml:space="preserve">W </w:t>
      </w:r>
      <w:r>
        <w:t>przypadku, gdy posesja, na której realizowana jest operacja jest oznaczona nazwą ulicy oraz numerem, należy zweryfikować</w:t>
      </w:r>
      <w:r w:rsidR="00402DD7">
        <w:t>,</w:t>
      </w:r>
      <w:r>
        <w:t xml:space="preserve"> czy adres ten jest zgodny z zapisami Umowy.</w:t>
      </w:r>
      <w:r w:rsidRPr="00757422">
        <w:t xml:space="preserve"> </w:t>
      </w:r>
    </w:p>
    <w:p w:rsidR="002A5486" w:rsidRDefault="00F6743A">
      <w:pPr>
        <w:tabs>
          <w:tab w:val="left" w:pos="284"/>
          <w:tab w:val="left" w:pos="426"/>
        </w:tabs>
        <w:ind w:left="360"/>
        <w:jc w:val="both"/>
      </w:pPr>
      <w:r w:rsidRPr="00757422">
        <w:lastRenderedPageBreak/>
        <w:t xml:space="preserve">Jeżeli </w:t>
      </w:r>
      <w:r>
        <w:t>operacja</w:t>
      </w:r>
      <w:r w:rsidRPr="00757422">
        <w:t xml:space="preserve"> jest związan</w:t>
      </w:r>
      <w:r>
        <w:t>a</w:t>
      </w:r>
      <w:r w:rsidRPr="00757422">
        <w:t xml:space="preserve"> z nieruchomością, np. modernizacja budynku, to lokalizacja </w:t>
      </w:r>
      <w:r>
        <w:t>operacji</w:t>
      </w:r>
      <w:r w:rsidRPr="00757422">
        <w:t xml:space="preserve"> </w:t>
      </w:r>
      <w:r>
        <w:t>wskazuje położenie</w:t>
      </w:r>
      <w:r w:rsidRPr="00757422">
        <w:t xml:space="preserve"> i nr działki, na której dana inwestycja </w:t>
      </w:r>
      <w:r>
        <w:t>jest</w:t>
      </w:r>
      <w:r w:rsidRPr="00757422">
        <w:t xml:space="preserve"> realizowana.</w:t>
      </w:r>
      <w:r w:rsidR="004E0036">
        <w:t xml:space="preserve"> </w:t>
      </w:r>
      <w:r w:rsidR="00E466F0" w:rsidRPr="00E466F0">
        <w:t>W przypadku</w:t>
      </w:r>
      <w:r w:rsidR="00402DD7">
        <w:t>,</w:t>
      </w:r>
      <w:r w:rsidR="00E466F0" w:rsidRPr="00E466F0">
        <w:t xml:space="preserve"> gdy przedmiotem operacji są roboty budowlane</w:t>
      </w:r>
      <w:r w:rsidR="00282644">
        <w:t>,</w:t>
      </w:r>
      <w:r w:rsidR="00E466F0" w:rsidRPr="00E466F0">
        <w:t xml:space="preserve"> lokalizację operacji </w:t>
      </w:r>
      <w:r>
        <w:t>należy zweryfikować:</w:t>
      </w:r>
    </w:p>
    <w:p w:rsidR="002A5486" w:rsidRDefault="00E466F0">
      <w:pPr>
        <w:pStyle w:val="Akapitzlist"/>
        <w:numPr>
          <w:ilvl w:val="1"/>
          <w:numId w:val="5"/>
        </w:numPr>
        <w:jc w:val="both"/>
      </w:pPr>
      <w:r w:rsidRPr="00E466F0">
        <w:t>d</w:t>
      </w:r>
      <w:r w:rsidR="00F6743A">
        <w:t xml:space="preserve">la inwestycji, dla których </w:t>
      </w:r>
      <w:r w:rsidRPr="00E466F0">
        <w:t>wymagany</w:t>
      </w:r>
      <w:r w:rsidR="00F6743A">
        <w:t xml:space="preserve"> jest </w:t>
      </w:r>
      <w:r w:rsidRPr="00E466F0">
        <w:t xml:space="preserve">projekt budowlany </w:t>
      </w:r>
      <w:r w:rsidR="00F6743A" w:rsidRPr="00EC5933">
        <w:t>–</w:t>
      </w:r>
      <w:r w:rsidRPr="00E466F0">
        <w:t xml:space="preserve"> na podstawie danych zawartych w</w:t>
      </w:r>
      <w:r w:rsidR="007F179C">
        <w:t xml:space="preserve"> decyzji zatwierdzającej projekt i udzielającej pozwoleni</w:t>
      </w:r>
      <w:r w:rsidR="00441AD4">
        <w:t>a</w:t>
      </w:r>
      <w:r w:rsidR="007F179C">
        <w:t xml:space="preserve"> na budowę,</w:t>
      </w:r>
      <w:r w:rsidRPr="00E466F0">
        <w:t xml:space="preserve"> </w:t>
      </w:r>
    </w:p>
    <w:p w:rsidR="002A5486" w:rsidRDefault="00E466F0" w:rsidP="007C3E4C">
      <w:pPr>
        <w:pStyle w:val="Akapitzlist"/>
        <w:numPr>
          <w:ilvl w:val="1"/>
          <w:numId w:val="5"/>
        </w:numPr>
        <w:ind w:left="1276"/>
        <w:jc w:val="both"/>
      </w:pPr>
      <w:r w:rsidRPr="00E466F0">
        <w:t>dla inwestycji</w:t>
      </w:r>
      <w:r w:rsidR="007F179C">
        <w:t>, dla których nie jest wymagana decyzja zatwierdzająca projekt i udzielająca pozwoleni</w:t>
      </w:r>
      <w:r w:rsidR="00441AD4">
        <w:t>a na budowę</w:t>
      </w:r>
      <w:r w:rsidR="0041101D">
        <w:t>,</w:t>
      </w:r>
      <w:r w:rsidR="004E0036">
        <w:t xml:space="preserve"> </w:t>
      </w:r>
      <w:r w:rsidR="00F6743A">
        <w:t>ale występuje obowiązek zgłoszenia właściwemu organowi robót budowlanych</w:t>
      </w:r>
      <w:r w:rsidRPr="00E466F0">
        <w:t xml:space="preserve"> </w:t>
      </w:r>
      <w:r w:rsidR="00F6743A" w:rsidRPr="00EC5933">
        <w:t>–</w:t>
      </w:r>
      <w:r w:rsidRPr="00E466F0">
        <w:t xml:space="preserve"> na podstawie oświadczenia </w:t>
      </w:r>
      <w:r w:rsidR="00F6743A" w:rsidRPr="007469C8">
        <w:t>o posiadanym prawie do dysponowania nieruchomością na cele budowlan</w:t>
      </w:r>
      <w:r w:rsidR="00BE47F2">
        <w:t>e</w:t>
      </w:r>
      <w:r w:rsidR="00F6743A">
        <w:t>,</w:t>
      </w:r>
    </w:p>
    <w:p w:rsidR="002A5486" w:rsidRDefault="00F6743A" w:rsidP="007C3E4C">
      <w:pPr>
        <w:pStyle w:val="Akapitzlist"/>
        <w:numPr>
          <w:ilvl w:val="1"/>
          <w:numId w:val="5"/>
        </w:numPr>
        <w:ind w:left="1276"/>
        <w:jc w:val="both"/>
      </w:pPr>
      <w:r>
        <w:t>dla</w:t>
      </w:r>
      <w:r w:rsidR="007F179C">
        <w:t xml:space="preserve"> pozostałych </w:t>
      </w:r>
      <w:r>
        <w:t xml:space="preserve"> inwestycji</w:t>
      </w:r>
      <w:r w:rsidR="007F179C">
        <w:t xml:space="preserve"> -</w:t>
      </w:r>
      <w:r>
        <w:t xml:space="preserve"> na podstawie danych zawartych w opisie planowanych robót, szkicach i rysunkach zawierających charakterystyczne wymiary</w:t>
      </w:r>
      <w:r w:rsidR="00085196">
        <w:t xml:space="preserve"> i lokalizację robót.</w:t>
      </w:r>
      <w:r w:rsidR="00E466F0" w:rsidRPr="00E466F0">
        <w:t xml:space="preserve"> </w:t>
      </w:r>
    </w:p>
    <w:p w:rsidR="008543F7" w:rsidRDefault="00F6743A" w:rsidP="00E466F0">
      <w:pPr>
        <w:ind w:left="426"/>
        <w:jc w:val="both"/>
      </w:pPr>
      <w:r>
        <w:t>W celu pozostawienia właściwego śladu rewizyjnego przeprowadzanych czynności należy w po</w:t>
      </w:r>
      <w:r w:rsidR="00FB0D2B">
        <w:t>lu</w:t>
      </w:r>
      <w:r>
        <w:t xml:space="preserve"> „Uwagi</w:t>
      </w:r>
      <w:r w:rsidR="00F42E30">
        <w:t xml:space="preserve"> kontrolujących</w:t>
      </w:r>
      <w:r>
        <w:t>” wpisać nazwę weryfikowanej dokumentacji oraz dane ją identyfikujące lub wykonać kopię/fotografię tej dokumentacji (np. dla operacji, której przedmiotem były roboty budowlane - strona tytułowa projektu budowlanego wraz z lokalizacją operacji).</w:t>
      </w:r>
    </w:p>
    <w:p w:rsidR="004D3061" w:rsidRDefault="004D3061" w:rsidP="00E466F0">
      <w:pPr>
        <w:ind w:left="426"/>
        <w:jc w:val="both"/>
      </w:pPr>
    </w:p>
    <w:p w:rsidR="004D3061" w:rsidRDefault="004D3061" w:rsidP="004D3061">
      <w:pPr>
        <w:ind w:left="426"/>
        <w:jc w:val="both"/>
      </w:pPr>
      <w:r>
        <w:t>W przypadku operacji liniowej, która jest lokalizowana na dużej liczbie działek dopuszcza się weryfikację lokalizacji operacji na podstawie inwentaryzacji powykonawczej.</w:t>
      </w:r>
    </w:p>
    <w:p w:rsidR="004D3061" w:rsidRDefault="004D3061" w:rsidP="00E466F0">
      <w:pPr>
        <w:ind w:left="426"/>
        <w:jc w:val="both"/>
      </w:pPr>
    </w:p>
    <w:p w:rsidR="00E466F0" w:rsidRDefault="00FA403A" w:rsidP="00E466F0">
      <w:pPr>
        <w:ind w:left="426"/>
        <w:jc w:val="both"/>
      </w:pPr>
      <w:r w:rsidRPr="001C2018">
        <w:t>W przypadku operacji liniowych</w:t>
      </w:r>
      <w:r w:rsidR="008543F7" w:rsidRPr="00BB18CA">
        <w:t xml:space="preserve"> </w:t>
      </w:r>
      <w:r w:rsidR="008543F7">
        <w:t>realizowanych w ramach działania „Wdrażanie projektów współpracy” oraz „Wdrażanie Lokalnych Strategii Rozwoju – Małe projekty”</w:t>
      </w:r>
      <w:r w:rsidRPr="001C2018">
        <w:t>, np. oznakowani</w:t>
      </w:r>
      <w:r w:rsidR="00737BE6">
        <w:t>e</w:t>
      </w:r>
      <w:r w:rsidRPr="001C2018">
        <w:t xml:space="preserve"> szlaku lub ścieżki rowerowej, które nie obejmują prac budowlanych, jeżeli nie jest możliwe wskazanie szczegółowego adresu realizacji operacji, w umowie przyznania pomocy figuruje adres zamieszkania/siedziby </w:t>
      </w:r>
      <w:r w:rsidR="00866B91">
        <w:t>B</w:t>
      </w:r>
      <w:r w:rsidRPr="001C2018">
        <w:t>eneficjenta. Szczegółowe informacje o obszarze realizacji operacji są zawarte we wniosku o przyznanie pomocy w sekcji V. Opis operacji lub na załączonych do wniosku o przyznanie pomocy rysunkach/mapach z zaznaczonymi punktami, przez które przebiega tego rodzaju przedsięwzięcie. Podczas czynności kontrolnych należy zweryfikować lokalizację takiej operacji w oparciu o dane zawarte we wniosku o przyznanie pomocy.</w:t>
      </w:r>
    </w:p>
    <w:p w:rsidR="002A5486" w:rsidRDefault="002A5486">
      <w:pPr>
        <w:ind w:left="426"/>
        <w:jc w:val="both"/>
      </w:pPr>
    </w:p>
    <w:p w:rsidR="00234C12" w:rsidRPr="002A2603" w:rsidRDefault="007D77DA" w:rsidP="00AE24D1">
      <w:pPr>
        <w:adjustRightInd w:val="0"/>
        <w:ind w:left="426"/>
        <w:jc w:val="both"/>
        <w:rPr>
          <w:u w:val="single"/>
        </w:rPr>
      </w:pPr>
      <w:r w:rsidRPr="002A2603">
        <w:rPr>
          <w:u w:val="single"/>
        </w:rPr>
        <w:t xml:space="preserve">TRYB POSTĘPOWANIA W PRZYPADKU OPERACJI LINIOWYCH REALIZOWANYCH W RAMACH DZIAŁANIA „PODSTAWOWE USŁUGI DLA </w:t>
      </w:r>
      <w:r w:rsidR="008C700D" w:rsidRPr="002A2603">
        <w:rPr>
          <w:u w:val="single"/>
        </w:rPr>
        <w:t>GOSPODARKI</w:t>
      </w:r>
      <w:r w:rsidRPr="002A2603">
        <w:rPr>
          <w:u w:val="single"/>
        </w:rPr>
        <w:t xml:space="preserve"> I </w:t>
      </w:r>
      <w:r w:rsidR="008C700D" w:rsidRPr="002A2603">
        <w:rPr>
          <w:u w:val="single"/>
        </w:rPr>
        <w:t>LUDNOŚCI</w:t>
      </w:r>
      <w:r w:rsidRPr="002A2603">
        <w:rPr>
          <w:u w:val="single"/>
        </w:rPr>
        <w:t xml:space="preserve"> WIEJSKIEJ”.</w:t>
      </w:r>
    </w:p>
    <w:p w:rsidR="00234C12" w:rsidRDefault="00234C12">
      <w:pPr>
        <w:adjustRightInd w:val="0"/>
        <w:jc w:val="both"/>
      </w:pPr>
    </w:p>
    <w:p w:rsidR="00234C12" w:rsidRDefault="007D77DA" w:rsidP="00AE24D1">
      <w:pPr>
        <w:adjustRightInd w:val="0"/>
        <w:ind w:left="426"/>
        <w:jc w:val="both"/>
      </w:pPr>
      <w:r>
        <w:t>W przypadku</w:t>
      </w:r>
      <w:r w:rsidR="00DA09D7">
        <w:t>,</w:t>
      </w:r>
      <w:r>
        <w:t xml:space="preserve"> kiedy operacja realizowana jest na dużej </w:t>
      </w:r>
      <w:r w:rsidR="00402D66">
        <w:t>liczbie</w:t>
      </w:r>
      <w:r w:rsidR="00B91790">
        <w:t xml:space="preserve"> działek</w:t>
      </w:r>
      <w:r w:rsidR="00402D66">
        <w:t xml:space="preserve"> (ponad 25)</w:t>
      </w:r>
      <w:r>
        <w:t xml:space="preserve"> </w:t>
      </w:r>
      <w:r w:rsidR="00B91790">
        <w:t xml:space="preserve">np. </w:t>
      </w:r>
      <w:r>
        <w:t>linia wodociągowa lub linia kanalizacyjna</w:t>
      </w:r>
      <w:r w:rsidR="00B91790">
        <w:t xml:space="preserve"> </w:t>
      </w:r>
      <w:r w:rsidR="0002273A">
        <w:t xml:space="preserve">weryfikację lokalizacji operacji należy przeprowadzić na próbie działek wybranej zgodnie z algorytmem stosowanym podczas weryfikacji operacji zawierającej dużą </w:t>
      </w:r>
      <w:r w:rsidR="00DA09D7">
        <w:t>liczbę (ponad 25 sztuk)</w:t>
      </w:r>
      <w:r w:rsidR="0002273A">
        <w:t xml:space="preserve"> składników tego samego typu</w:t>
      </w:r>
      <w:r w:rsidR="00DA09D7">
        <w:t>:</w:t>
      </w:r>
    </w:p>
    <w:p w:rsidR="00DA09D7" w:rsidRPr="003C6DD7" w:rsidRDefault="003C6DD7" w:rsidP="00DA09D7">
      <w:pPr>
        <w:jc w:val="center"/>
        <w:rPr>
          <w:i/>
        </w:rPr>
      </w:pPr>
      <m:oMathPara>
        <m:oMath>
          <m:r>
            <w:rPr>
              <w:rFonts w:ascii="Cambria Math" w:hAnsi="Cambria Math"/>
            </w:rPr>
            <m:t>liczba działek do kontroli=25+</m:t>
          </m:r>
          <m:d>
            <m:dPr>
              <m:ctrlPr>
                <w:rPr>
                  <w:rFonts w:ascii="Cambria Math" w:hAnsi="Cambria Math"/>
                  <w:i/>
                </w:rPr>
              </m:ctrlPr>
            </m:dPr>
            <m:e>
              <m:d>
                <m:dPr>
                  <m:begChr m:val="["/>
                  <m:endChr m:val="]"/>
                  <m:ctrlPr>
                    <w:rPr>
                      <w:rFonts w:ascii="Cambria Math" w:hAnsi="Cambria Math"/>
                      <w:i/>
                    </w:rPr>
                  </m:ctrlPr>
                </m:dPr>
                <m:e>
                  <m:r>
                    <w:rPr>
                      <w:rFonts w:ascii="Cambria Math" w:hAnsi="Cambria Math"/>
                    </w:rPr>
                    <m:t>ca</m:t>
                  </m:r>
                  <m:r>
                    <w:rPr>
                      <w:rFonts w:ascii="Cambria Math" w:hAnsi="Cambria Math" w:hint="eastAsia"/>
                    </w:rPr>
                    <m:t>ł</m:t>
                  </m:r>
                  <m:r>
                    <w:rPr>
                      <w:rFonts w:ascii="Cambria Math" w:hAnsi="Cambria Math"/>
                    </w:rPr>
                    <m:t>kowita liczba działek-25</m:t>
                  </m:r>
                </m:e>
              </m:d>
              <m:r>
                <w:rPr>
                  <w:rFonts w:ascii="Cambria Math" w:hAnsi="Cambria Math"/>
                </w:rPr>
                <m:t xml:space="preserve"> </m:t>
              </m:r>
              <m:r>
                <w:rPr>
                  <w:rFonts w:ascii="Cambria Math" w:hAnsi="Cambria Math" w:hint="eastAsia"/>
                </w:rPr>
                <m:t>×</m:t>
              </m:r>
              <m:r>
                <w:rPr>
                  <w:rFonts w:ascii="Cambria Math" w:hAnsi="Cambria Math"/>
                </w:rPr>
                <m:t>10%</m:t>
              </m:r>
            </m:e>
          </m:d>
        </m:oMath>
      </m:oMathPara>
    </w:p>
    <w:p w:rsidR="00234C12" w:rsidRDefault="00234C12">
      <w:pPr>
        <w:adjustRightInd w:val="0"/>
        <w:jc w:val="both"/>
      </w:pPr>
    </w:p>
    <w:p w:rsidR="00234C12" w:rsidRDefault="0002273A" w:rsidP="00AE24D1">
      <w:pPr>
        <w:adjustRightInd w:val="0"/>
        <w:ind w:left="426"/>
        <w:jc w:val="both"/>
      </w:pPr>
      <w:r>
        <w:t>Dopuszczalne jest</w:t>
      </w:r>
      <w:r w:rsidR="00DA09D7">
        <w:t>,</w:t>
      </w:r>
      <w:r>
        <w:t xml:space="preserve"> aby próba działek wybrana w celu weryfikacji lokalizacji operacji pokrywała się z próbą wybraną w celu zweryfikowania zgodności zestawienia rzeczowo-finansowego z realizacji operacji, z</w:t>
      </w:r>
      <w:r w:rsidR="000C090E">
        <w:t>a</w:t>
      </w:r>
      <w:r>
        <w:t xml:space="preserve">wierająca dużą </w:t>
      </w:r>
      <w:r w:rsidR="00DA09D7">
        <w:t>liczbę</w:t>
      </w:r>
      <w:r>
        <w:t xml:space="preserve"> składników tego samego typu. </w:t>
      </w:r>
    </w:p>
    <w:p w:rsidR="00722096" w:rsidRDefault="00722096" w:rsidP="000866E2">
      <w:pPr>
        <w:widowControl w:val="0"/>
        <w:adjustRightInd w:val="0"/>
        <w:spacing w:before="120" w:after="120"/>
        <w:ind w:left="357"/>
        <w:jc w:val="both"/>
        <w:textAlignment w:val="baseline"/>
      </w:pPr>
    </w:p>
    <w:p w:rsidR="00722096" w:rsidRPr="005773D3" w:rsidRDefault="00F3226F" w:rsidP="000866E2">
      <w:pPr>
        <w:widowControl w:val="0"/>
        <w:adjustRightInd w:val="0"/>
        <w:spacing w:before="120" w:after="120"/>
        <w:ind w:left="357"/>
        <w:jc w:val="both"/>
        <w:textAlignment w:val="baseline"/>
      </w:pPr>
      <w:r w:rsidRPr="005773D3">
        <w:lastRenderedPageBreak/>
        <w:t xml:space="preserve">TRYB POSTĘPOWANIA PODCZAS </w:t>
      </w:r>
      <w:r w:rsidR="001566D8" w:rsidRPr="001566D8">
        <w:rPr>
          <w:b/>
        </w:rPr>
        <w:t>KONTROLI EX-POST</w:t>
      </w:r>
      <w:r w:rsidRPr="005773D3">
        <w:t xml:space="preserve"> DLA LINIOWYCH CZĘSCI</w:t>
      </w:r>
      <w:r w:rsidR="008D58BE">
        <w:t xml:space="preserve"> OPERACJI REALIZOWANYCH W RAMACH DZIAŁAŃ 321 i 125 </w:t>
      </w:r>
    </w:p>
    <w:p w:rsidR="000866E2" w:rsidRPr="005773D3" w:rsidRDefault="001566D8" w:rsidP="000866E2">
      <w:pPr>
        <w:widowControl w:val="0"/>
        <w:adjustRightInd w:val="0"/>
        <w:spacing w:before="120" w:after="120"/>
        <w:ind w:left="357"/>
        <w:jc w:val="both"/>
        <w:textAlignment w:val="baseline"/>
      </w:pPr>
      <w:r w:rsidRPr="001566D8">
        <w:t xml:space="preserve">W przypadku kontroli ex-post przeprowadzanej dla operacji o charakterze liniowym (działanie 321 i 125), dla których była przeprowadzana wizytacja/kontrola/wop istnieje możliwość odstąpienia od weryfikowania na wybranej próbie działek w terenie zgodności lokalizacji operacji. W tym przypadku należy dokonać  jedynie wizji w terenie na poszczególnych liniowych częściach operacji (np. jeżeli w ramach  operacji wykonane były 4 odcinki wodociągu/kanalizacji/urządzeń melioracyjnych należy przeprowadzić 4 wizje w terenie).  </w:t>
      </w:r>
    </w:p>
    <w:p w:rsidR="00843FF5" w:rsidRPr="005773D3" w:rsidRDefault="001566D8" w:rsidP="000866E2">
      <w:pPr>
        <w:widowControl w:val="0"/>
        <w:adjustRightInd w:val="0"/>
        <w:spacing w:before="120" w:after="120"/>
        <w:ind w:left="357"/>
        <w:jc w:val="both"/>
        <w:textAlignment w:val="baseline"/>
      </w:pPr>
      <w:r w:rsidRPr="001566D8">
        <w:t>W przypadku zastosowania tego trybu kontroli ex-post należy w polu „Uwagi kontrolujących” wpisać „Wizja w terenie”.</w:t>
      </w:r>
    </w:p>
    <w:p w:rsidR="00843FF5" w:rsidRPr="00722096" w:rsidRDefault="001566D8" w:rsidP="000866E2">
      <w:pPr>
        <w:widowControl w:val="0"/>
        <w:adjustRightInd w:val="0"/>
        <w:spacing w:before="120" w:after="120"/>
        <w:ind w:left="357"/>
        <w:jc w:val="both"/>
        <w:textAlignment w:val="baseline"/>
      </w:pPr>
      <w:r w:rsidRPr="001566D8">
        <w:t>Opisany wyżej tryb kontroli nie dotyczy tych części operacji realizowanych w ramach ww. działań, które nie mają charakteru liniowego.</w:t>
      </w:r>
    </w:p>
    <w:p w:rsidR="00153C86" w:rsidRDefault="00153C86" w:rsidP="00153C86">
      <w:pPr>
        <w:adjustRightInd w:val="0"/>
        <w:ind w:left="426"/>
        <w:jc w:val="both"/>
      </w:pPr>
    </w:p>
    <w:p w:rsidR="00F6743A" w:rsidRPr="006C756C" w:rsidRDefault="00F6743A" w:rsidP="00280214">
      <w:pPr>
        <w:widowControl w:val="0"/>
        <w:numPr>
          <w:ilvl w:val="0"/>
          <w:numId w:val="1"/>
        </w:numPr>
        <w:tabs>
          <w:tab w:val="clear" w:pos="720"/>
        </w:tabs>
        <w:adjustRightInd w:val="0"/>
        <w:spacing w:before="120" w:after="120"/>
        <w:ind w:left="357" w:hanging="357"/>
        <w:jc w:val="both"/>
        <w:textAlignment w:val="baseline"/>
        <w:rPr>
          <w:u w:val="single"/>
        </w:rPr>
      </w:pPr>
      <w:r w:rsidRPr="006C756C">
        <w:rPr>
          <w:u w:val="single"/>
        </w:rPr>
        <w:t>Zgodność zestawienia rzeczowo-finansowego</w:t>
      </w:r>
      <w:r w:rsidR="00151652">
        <w:rPr>
          <w:u w:val="single"/>
        </w:rPr>
        <w:t>/szczegółowego opisu zadań</w:t>
      </w:r>
      <w:r w:rsidRPr="006C756C">
        <w:rPr>
          <w:u w:val="single"/>
        </w:rPr>
        <w:t xml:space="preserve"> z </w:t>
      </w:r>
      <w:r w:rsidR="004867A9">
        <w:rPr>
          <w:u w:val="single"/>
        </w:rPr>
        <w:t xml:space="preserve">zakresem </w:t>
      </w:r>
      <w:r w:rsidRPr="006C756C">
        <w:rPr>
          <w:u w:val="single"/>
        </w:rPr>
        <w:t>realizacj</w:t>
      </w:r>
      <w:r>
        <w:rPr>
          <w:u w:val="single"/>
        </w:rPr>
        <w:t>i</w:t>
      </w:r>
      <w:r w:rsidRPr="006C756C">
        <w:rPr>
          <w:u w:val="single"/>
        </w:rPr>
        <w:t xml:space="preserve"> </w:t>
      </w:r>
      <w:r>
        <w:rPr>
          <w:u w:val="single"/>
        </w:rPr>
        <w:t>operacji</w:t>
      </w:r>
      <w:r w:rsidR="00151652">
        <w:rPr>
          <w:u w:val="single"/>
        </w:rPr>
        <w:t>.</w:t>
      </w:r>
    </w:p>
    <w:p w:rsidR="00085196" w:rsidRDefault="00F6743A" w:rsidP="00B91790">
      <w:pPr>
        <w:widowControl w:val="0"/>
        <w:adjustRightInd w:val="0"/>
        <w:spacing w:before="120"/>
        <w:ind w:left="426"/>
        <w:jc w:val="both"/>
        <w:textAlignment w:val="baseline"/>
      </w:pPr>
      <w:r>
        <w:t xml:space="preserve">Pola </w:t>
      </w:r>
      <w:r w:rsidR="00F8151A">
        <w:t>L</w:t>
      </w:r>
      <w:r>
        <w:t>isty kontrolnej przeznaczone na wpisanie danych uzyskanych od podmiotu kontrolowanego na temat zakresu rzeczowego operacji należy wypełnić w oparciu o </w:t>
      </w:r>
      <w:r w:rsidRPr="007D762B">
        <w:rPr>
          <w:i/>
        </w:rPr>
        <w:t>Zestawienie rzeczowo-finansowe z realizacji operacji dla etapu…</w:t>
      </w:r>
      <w:r w:rsidR="004867A9">
        <w:t>(dalej „zestawienie”)</w:t>
      </w:r>
      <w:r>
        <w:rPr>
          <w:i/>
        </w:rPr>
        <w:t xml:space="preserve"> </w:t>
      </w:r>
      <w:r w:rsidR="00EB2345">
        <w:t xml:space="preserve">będące </w:t>
      </w:r>
      <w:r w:rsidR="00B91790">
        <w:t>załącznikiem do</w:t>
      </w:r>
      <w:r w:rsidR="00A4540F">
        <w:t xml:space="preserve"> </w:t>
      </w:r>
      <w:r>
        <w:rPr>
          <w:i/>
        </w:rPr>
        <w:t>Wniosku o płatność</w:t>
      </w:r>
      <w:r>
        <w:t xml:space="preserve">. Pola </w:t>
      </w:r>
      <w:r w:rsidR="00F8151A">
        <w:t>L</w:t>
      </w:r>
      <w:r>
        <w:t>isty kontrolnej należy wypełnić danymi analogicznie</w:t>
      </w:r>
      <w:r w:rsidR="000C090E">
        <w:t>,</w:t>
      </w:r>
      <w:r>
        <w:t xml:space="preserve"> jak to ma miejsce w </w:t>
      </w:r>
      <w:r w:rsidR="004867A9">
        <w:t>zestawieniu</w:t>
      </w:r>
      <w:r>
        <w:rPr>
          <w:i/>
        </w:rPr>
        <w:t xml:space="preserve">, </w:t>
      </w:r>
      <w:r>
        <w:t xml:space="preserve">przy czym wpisując dane do pola „Ilość” należy uwzględnić ilość danej kategorii wg rozliczenia (kol. 4 </w:t>
      </w:r>
      <w:r w:rsidR="004867A9">
        <w:t>zestawienia</w:t>
      </w:r>
      <w:r>
        <w:t xml:space="preserve">). Podczas wykonywania czynności kontrolnych należy zweryfikować w miejscu realizacji operacji, czy zakres realizowanej operacji obejmuje wszystkie elementy wskazane w </w:t>
      </w:r>
      <w:r w:rsidR="004867A9">
        <w:t>zestawieniu</w:t>
      </w:r>
      <w:r>
        <w:rPr>
          <w:i/>
        </w:rPr>
        <w:t xml:space="preserve"> </w:t>
      </w:r>
      <w:r>
        <w:t>oraz</w:t>
      </w:r>
      <w:r w:rsidR="00402DD7">
        <w:t xml:space="preserve"> czy wartości podane w </w:t>
      </w:r>
      <w:r w:rsidR="004867A9">
        <w:t>zestawieniu</w:t>
      </w:r>
      <w:r>
        <w:t xml:space="preserve"> </w:t>
      </w:r>
      <w:r w:rsidR="00402DD7">
        <w:t>mają potwierdzenie</w:t>
      </w:r>
      <w:r w:rsidR="00441AD4">
        <w:t xml:space="preserve"> w miejscu realizacji operacji.</w:t>
      </w:r>
      <w:r>
        <w:t xml:space="preserve"> </w:t>
      </w:r>
    </w:p>
    <w:p w:rsidR="00F6743A" w:rsidRPr="00F6743A" w:rsidRDefault="00E466F0" w:rsidP="00B91790">
      <w:pPr>
        <w:widowControl w:val="0"/>
        <w:adjustRightInd w:val="0"/>
        <w:spacing w:before="120"/>
        <w:ind w:left="426"/>
        <w:jc w:val="both"/>
        <w:textAlignment w:val="baseline"/>
        <w:rPr>
          <w:u w:val="single"/>
        </w:rPr>
      </w:pPr>
      <w:r w:rsidRPr="00E466F0">
        <w:rPr>
          <w:u w:val="single"/>
        </w:rPr>
        <w:t>W</w:t>
      </w:r>
      <w:r w:rsidR="00F6743A" w:rsidRPr="00EC5933">
        <w:rPr>
          <w:u w:val="single"/>
        </w:rPr>
        <w:t> </w:t>
      </w:r>
      <w:r w:rsidRPr="00E466F0">
        <w:rPr>
          <w:u w:val="single"/>
        </w:rPr>
        <w:t>przypadku</w:t>
      </w:r>
      <w:r w:rsidR="00085196">
        <w:rPr>
          <w:u w:val="single"/>
        </w:rPr>
        <w:t xml:space="preserve"> stwierdzenia</w:t>
      </w:r>
      <w:r w:rsidRPr="00E466F0">
        <w:rPr>
          <w:u w:val="single"/>
        </w:rPr>
        <w:t xml:space="preserve"> rozbieżności pomiędzy stanem faktycznym a danymi przekazanymi przez </w:t>
      </w:r>
      <w:r w:rsidR="00866B91">
        <w:rPr>
          <w:u w:val="single"/>
        </w:rPr>
        <w:t>B</w:t>
      </w:r>
      <w:r w:rsidRPr="00E466F0">
        <w:rPr>
          <w:u w:val="single"/>
        </w:rPr>
        <w:t xml:space="preserve">eneficjenta wraz z </w:t>
      </w:r>
      <w:r w:rsidRPr="00E466F0">
        <w:rPr>
          <w:i/>
          <w:u w:val="single"/>
        </w:rPr>
        <w:t xml:space="preserve">Wnioskiem o płatność </w:t>
      </w:r>
      <w:r w:rsidRPr="00E466F0">
        <w:rPr>
          <w:u w:val="single"/>
        </w:rPr>
        <w:t>w polu „U</w:t>
      </w:r>
      <w:r w:rsidR="00F42E30">
        <w:rPr>
          <w:u w:val="single"/>
        </w:rPr>
        <w:t>wagi kontrolujących</w:t>
      </w:r>
      <w:r w:rsidRPr="00E466F0">
        <w:rPr>
          <w:u w:val="single"/>
        </w:rPr>
        <w:t xml:space="preserve">” należy wpisać rzeczywistą, stwierdzoną w terenie </w:t>
      </w:r>
      <w:r w:rsidR="00866B91">
        <w:rPr>
          <w:u w:val="single"/>
        </w:rPr>
        <w:t>liczbę</w:t>
      </w:r>
      <w:r w:rsidRPr="00E466F0">
        <w:rPr>
          <w:u w:val="single"/>
        </w:rPr>
        <w:t xml:space="preserve"> poszczególnych elementów inwestycji.</w:t>
      </w:r>
    </w:p>
    <w:p w:rsidR="002A5486" w:rsidRDefault="00F6743A" w:rsidP="00B91790">
      <w:pPr>
        <w:widowControl w:val="0"/>
        <w:adjustRightInd w:val="0"/>
        <w:spacing w:before="120"/>
        <w:ind w:left="426"/>
        <w:jc w:val="both"/>
        <w:textAlignment w:val="baseline"/>
        <w:rPr>
          <w:i/>
        </w:rPr>
      </w:pPr>
      <w:r>
        <w:t xml:space="preserve">Podczas kontroli należy zweryfikować wszystkie grupy kosztów wykazane przez Beneficjenta w </w:t>
      </w:r>
      <w:r w:rsidR="004867A9">
        <w:t>zestawieniu</w:t>
      </w:r>
      <w:r>
        <w:t xml:space="preserve"> tj.: „</w:t>
      </w:r>
      <w:r w:rsidRPr="007A49F7">
        <w:rPr>
          <w:i/>
        </w:rPr>
        <w:t>Koszty inwestycyjne</w:t>
      </w:r>
      <w:r>
        <w:t>”, a także „</w:t>
      </w:r>
      <w:r>
        <w:rPr>
          <w:i/>
        </w:rPr>
        <w:t>Koszty ogólne.”</w:t>
      </w:r>
    </w:p>
    <w:p w:rsidR="00B77B72" w:rsidRDefault="00F6743A" w:rsidP="00B91790">
      <w:pPr>
        <w:widowControl w:val="0"/>
        <w:adjustRightInd w:val="0"/>
        <w:spacing w:before="120"/>
        <w:ind w:left="426"/>
        <w:jc w:val="both"/>
        <w:textAlignment w:val="baseline"/>
      </w:pPr>
      <w:r>
        <w:t xml:space="preserve">W przypadku, gdy Beneficjent dołączył do </w:t>
      </w:r>
      <w:r w:rsidRPr="00866B91">
        <w:rPr>
          <w:i/>
        </w:rPr>
        <w:t>Wniosku o płatność</w:t>
      </w:r>
      <w:r>
        <w:t xml:space="preserve"> u</w:t>
      </w:r>
      <w:r w:rsidRPr="00565B2C">
        <w:t>m</w:t>
      </w:r>
      <w:r>
        <w:t>owy</w:t>
      </w:r>
      <w:r w:rsidRPr="00565B2C">
        <w:t xml:space="preserve"> z dostawcami lub wykonawcami zawierając</w:t>
      </w:r>
      <w:r>
        <w:t>e</w:t>
      </w:r>
      <w:r w:rsidRPr="00565B2C">
        <w:t xml:space="preserve"> specyfikację będącą podstawą wystawienia każdej z przedstawionych faktur lub innych dokumentów o równoważnej wartości dowodowej</w:t>
      </w:r>
      <w:r>
        <w:t xml:space="preserve">, przeprowadzając kontrolę należy zweryfikować na miejscu wszystkie elementy znajdujące się w powyższej specyfikacji. Podczas weryfikacji należy posiłkować się także, o ile istnieją, </w:t>
      </w:r>
      <w:r w:rsidRPr="00BA1DFC">
        <w:t>dziennik</w:t>
      </w:r>
      <w:r>
        <w:t>iem</w:t>
      </w:r>
      <w:r w:rsidRPr="00BA1DFC">
        <w:t xml:space="preserve"> budowy, </w:t>
      </w:r>
      <w:r>
        <w:t xml:space="preserve">przedmiarami robót, </w:t>
      </w:r>
      <w:r w:rsidRPr="00BA1DFC">
        <w:t>kar</w:t>
      </w:r>
      <w:r>
        <w:t>tami</w:t>
      </w:r>
      <w:r w:rsidRPr="00BA1DFC">
        <w:t xml:space="preserve"> gwarancyjn</w:t>
      </w:r>
      <w:r>
        <w:t>ymi,</w:t>
      </w:r>
      <w:r w:rsidRPr="00BA1DFC">
        <w:t xml:space="preserve"> protoko</w:t>
      </w:r>
      <w:r>
        <w:t>łami</w:t>
      </w:r>
      <w:r w:rsidRPr="00BA1DFC">
        <w:t xml:space="preserve"> odbior</w:t>
      </w:r>
      <w:r>
        <w:t>ów technicznych i innymi dokumentami powstałymi w toku odbiorów technicznych</w:t>
      </w:r>
      <w:r w:rsidRPr="00BA1DFC">
        <w:t>, dokument</w:t>
      </w:r>
      <w:r>
        <w:t>ami</w:t>
      </w:r>
      <w:r w:rsidRPr="00BA1DFC">
        <w:t xml:space="preserve"> warunkując</w:t>
      </w:r>
      <w:r>
        <w:t>ymi</w:t>
      </w:r>
      <w:r w:rsidRPr="00BA1DFC">
        <w:t xml:space="preserve"> użytkowanie obiektu i inn</w:t>
      </w:r>
      <w:r>
        <w:t>ymi.</w:t>
      </w:r>
    </w:p>
    <w:p w:rsidR="00A34844" w:rsidRPr="00B77B72" w:rsidRDefault="00B77B72" w:rsidP="00B77B72">
      <w:pPr>
        <w:spacing w:before="120"/>
        <w:ind w:left="426"/>
        <w:jc w:val="both"/>
        <w:textAlignment w:val="baseline"/>
      </w:pPr>
      <w:r w:rsidRPr="00B77B72">
        <w:rPr>
          <w:bCs/>
        </w:rPr>
        <w:t>W przypadku, gdy w skład operacji wchodzi montaż maszyn</w:t>
      </w:r>
      <w:r w:rsidR="009A1750">
        <w:rPr>
          <w:bCs/>
        </w:rPr>
        <w:t>y/urządzenia</w:t>
      </w:r>
      <w:r w:rsidRPr="00B77B72">
        <w:rPr>
          <w:bCs/>
        </w:rPr>
        <w:t xml:space="preserve"> należy </w:t>
      </w:r>
      <w:r w:rsidR="009A1750">
        <w:rPr>
          <w:bCs/>
        </w:rPr>
        <w:t>na podstawie tabliczki znamionowej</w:t>
      </w:r>
      <w:r>
        <w:rPr>
          <w:bCs/>
        </w:rPr>
        <w:t xml:space="preserve"> </w:t>
      </w:r>
      <w:r w:rsidRPr="00B77B72">
        <w:rPr>
          <w:bCs/>
        </w:rPr>
        <w:t>zweryfikować rodza</w:t>
      </w:r>
      <w:r w:rsidR="009A1750">
        <w:rPr>
          <w:bCs/>
        </w:rPr>
        <w:t>j maszyny/urządzenia</w:t>
      </w:r>
      <w:r>
        <w:rPr>
          <w:bCs/>
        </w:rPr>
        <w:t>,</w:t>
      </w:r>
      <w:r w:rsidR="00DD4E62">
        <w:rPr>
          <w:bCs/>
        </w:rPr>
        <w:t xml:space="preserve"> </w:t>
      </w:r>
      <w:r w:rsidR="009A1750">
        <w:rPr>
          <w:bCs/>
        </w:rPr>
        <w:t xml:space="preserve"> </w:t>
      </w:r>
      <w:r w:rsidR="00DD4E62">
        <w:rPr>
          <w:bCs/>
        </w:rPr>
        <w:t xml:space="preserve">producenta, </w:t>
      </w:r>
      <w:r w:rsidRPr="00B77B72">
        <w:rPr>
          <w:bCs/>
        </w:rPr>
        <w:t>model</w:t>
      </w:r>
      <w:r w:rsidR="00B02FCB">
        <w:rPr>
          <w:bCs/>
        </w:rPr>
        <w:t xml:space="preserve">, </w:t>
      </w:r>
      <w:r w:rsidRPr="00B77B72">
        <w:rPr>
          <w:bCs/>
        </w:rPr>
        <w:t>nr seryjny</w:t>
      </w:r>
      <w:r w:rsidR="00B02FCB">
        <w:rPr>
          <w:bCs/>
        </w:rPr>
        <w:t xml:space="preserve"> oraz rok produkcji</w:t>
      </w:r>
      <w:r w:rsidRPr="00B77B72">
        <w:rPr>
          <w:bCs/>
        </w:rPr>
        <w:t>.</w:t>
      </w:r>
      <w:r w:rsidR="009A1750">
        <w:rPr>
          <w:bCs/>
        </w:rPr>
        <w:t xml:space="preserve"> Zaleca się sporządzenie fotografii kontrolowanej tabliczki znamionowej.</w:t>
      </w:r>
      <w:r w:rsidRPr="00B77B72">
        <w:rPr>
          <w:bCs/>
        </w:rPr>
        <w:t xml:space="preserve"> W przypadku stwierdzenia rozbieżności pomiędzy stanem faktycznym a deklaracją beneficjenta w ww. zakresie należy zaznaczyć odpowiedź negatywną. </w:t>
      </w:r>
      <w:r w:rsidR="00F6743A" w:rsidRPr="00B77B72">
        <w:t xml:space="preserve"> </w:t>
      </w:r>
    </w:p>
    <w:p w:rsidR="009F2DCE" w:rsidRDefault="001575AF" w:rsidP="00B91790">
      <w:pPr>
        <w:widowControl w:val="0"/>
        <w:adjustRightInd w:val="0"/>
        <w:spacing w:before="120"/>
        <w:ind w:left="426"/>
        <w:jc w:val="both"/>
        <w:textAlignment w:val="baseline"/>
      </w:pPr>
      <w:r>
        <w:lastRenderedPageBreak/>
        <w:t xml:space="preserve">W przypadku, gdy </w:t>
      </w:r>
      <w:r w:rsidR="00F65BD2">
        <w:t>zakres operacji obejmuje</w:t>
      </w:r>
      <w:r w:rsidR="00A50724">
        <w:t xml:space="preserve"> zakup</w:t>
      </w:r>
      <w:r w:rsidR="00F65BD2">
        <w:t xml:space="preserve"> rzeczy materialnych</w:t>
      </w:r>
      <w:r w:rsidR="00A50724">
        <w:t xml:space="preserve"> (np. </w:t>
      </w:r>
      <w:r w:rsidR="00A17626">
        <w:t>wyposażeni</w:t>
      </w:r>
      <w:r w:rsidR="00151652">
        <w:t>e, druk ulotek, druk publikacji</w:t>
      </w:r>
      <w:r w:rsidR="00A50724">
        <w:t xml:space="preserve">), </w:t>
      </w:r>
      <w:r w:rsidR="009F2DCE">
        <w:t xml:space="preserve">podczas czynności kontrolnych </w:t>
      </w:r>
      <w:r>
        <w:t>należy zweryfikować</w:t>
      </w:r>
      <w:r w:rsidR="00B91790">
        <w:t>,</w:t>
      </w:r>
      <w:r>
        <w:t xml:space="preserve"> czy </w:t>
      </w:r>
      <w:r w:rsidR="00F65BD2">
        <w:t>dane</w:t>
      </w:r>
      <w:r w:rsidR="00A50724">
        <w:t xml:space="preserve"> znajdujące się na fakturach bądź specyfikacjach do faktur,</w:t>
      </w:r>
      <w:r w:rsidR="00F65BD2">
        <w:t xml:space="preserve"> </w:t>
      </w:r>
      <w:r w:rsidR="00A17626">
        <w:t>opisujące</w:t>
      </w:r>
      <w:r w:rsidR="00F65BD2">
        <w:t xml:space="preserve"> zakupione przedmioty są zgodne</w:t>
      </w:r>
      <w:r w:rsidR="00A50724">
        <w:t xml:space="preserve"> ze stanem faktycznym. W sytuacji, kiedy dane na fakturze są m</w:t>
      </w:r>
      <w:r w:rsidR="009F2DCE">
        <w:t>ało precyzyjne oraz do faktury nie załączono specyfikacji, weryfikację</w:t>
      </w:r>
      <w:r w:rsidR="00A50724">
        <w:t xml:space="preserve"> zgodności zakupionych przedmiotów</w:t>
      </w:r>
      <w:r w:rsidR="009F2DCE">
        <w:t xml:space="preserve"> należy dokonać na podstawie danych z </w:t>
      </w:r>
      <w:r w:rsidR="002E5B38">
        <w:t>protoko</w:t>
      </w:r>
      <w:r w:rsidR="009F2DCE">
        <w:t xml:space="preserve">łów odbioru (o ile istnieją) i/lub informacji zawartych w zapytaniu ofertowym dotyczącym </w:t>
      </w:r>
      <w:r w:rsidR="002E5B38">
        <w:t xml:space="preserve"> zakupu </w:t>
      </w:r>
      <w:r w:rsidR="009F2DCE">
        <w:t>ww. przedmiotów.</w:t>
      </w:r>
    </w:p>
    <w:p w:rsidR="00B035F1" w:rsidRDefault="00B035F1" w:rsidP="00B91790">
      <w:pPr>
        <w:widowControl w:val="0"/>
        <w:adjustRightInd w:val="0"/>
        <w:spacing w:before="120"/>
        <w:ind w:left="426"/>
        <w:jc w:val="both"/>
        <w:textAlignment w:val="baseline"/>
      </w:pPr>
      <w:r>
        <w:t>Należy także</w:t>
      </w:r>
      <w:r w:rsidRPr="00565B2C">
        <w:t xml:space="preserve"> </w:t>
      </w:r>
      <w:r>
        <w:t>zweryfikować, czy z</w:t>
      </w:r>
      <w:r w:rsidRPr="00AC05DB">
        <w:t>akupiony w ramach operacji sprzęt/wyposażenie</w:t>
      </w:r>
      <w:r>
        <w:t>/urządzenie</w:t>
      </w:r>
      <w:r w:rsidRPr="00AC05DB">
        <w:t xml:space="preserve"> został</w:t>
      </w:r>
      <w:r>
        <w:t>o wpisane</w:t>
      </w:r>
      <w:r w:rsidRPr="00AC05DB">
        <w:t xml:space="preserve"> do ewidencji środków trwałych</w:t>
      </w:r>
      <w:r w:rsidR="00952036" w:rsidRPr="00D52688">
        <w:t>.</w:t>
      </w:r>
      <w:r>
        <w:t xml:space="preserve"> Do raportu należy </w:t>
      </w:r>
      <w:r w:rsidR="00B91790">
        <w:t>do</w:t>
      </w:r>
      <w:r>
        <w:t>łączyć odpis/kopię</w:t>
      </w:r>
      <w:r w:rsidR="00B91790">
        <w:t>/fotografie</w:t>
      </w:r>
      <w:r>
        <w:t xml:space="preserve"> z ewidencji środków trwałych potwierdzający wciągnięcie środka trwałego do ewidencji.</w:t>
      </w:r>
    </w:p>
    <w:p w:rsidR="001F035F" w:rsidRDefault="001F035F" w:rsidP="00B91790">
      <w:pPr>
        <w:pStyle w:val="Akapitzlist"/>
        <w:ind w:left="426"/>
        <w:jc w:val="both"/>
        <w:rPr>
          <w:b/>
        </w:rPr>
      </w:pPr>
    </w:p>
    <w:p w:rsidR="00CB4B79" w:rsidRDefault="00CB4B79" w:rsidP="00B77B72">
      <w:pPr>
        <w:ind w:left="426"/>
        <w:jc w:val="both"/>
        <w:rPr>
          <w:u w:val="single"/>
        </w:rPr>
      </w:pPr>
      <w:r w:rsidRPr="00C06F57">
        <w:rPr>
          <w:u w:val="single"/>
        </w:rPr>
        <w:t xml:space="preserve">WERYFIKACJA </w:t>
      </w:r>
      <w:r>
        <w:rPr>
          <w:u w:val="single"/>
        </w:rPr>
        <w:t xml:space="preserve">ZGODNOŚCI </w:t>
      </w:r>
      <w:r w:rsidR="0095626D">
        <w:rPr>
          <w:u w:val="single"/>
        </w:rPr>
        <w:t xml:space="preserve">SZCZEGÓŁOWEGO OPISU ZADAŃ ZREALIZOWNYCH W RAMACH ETAPU </w:t>
      </w:r>
      <w:r w:rsidRPr="00C06F57">
        <w:rPr>
          <w:u w:val="single"/>
        </w:rPr>
        <w:t xml:space="preserve">DLA DZIAŁANIA </w:t>
      </w:r>
      <w:r>
        <w:rPr>
          <w:u w:val="single"/>
        </w:rPr>
        <w:t xml:space="preserve">431. </w:t>
      </w:r>
      <w:r w:rsidRPr="00C06F57">
        <w:rPr>
          <w:u w:val="single"/>
        </w:rPr>
        <w:t>„FUNKCJONOWANIE LOK</w:t>
      </w:r>
      <w:r>
        <w:rPr>
          <w:u w:val="single"/>
        </w:rPr>
        <w:t>A</w:t>
      </w:r>
      <w:r w:rsidRPr="00C06F57">
        <w:rPr>
          <w:u w:val="single"/>
        </w:rPr>
        <w:t>LNEJ GRUPY DZIAŁANIA, NABYWANIE UMIEJĘTNOŚCI I AKTYWIZACJA”</w:t>
      </w:r>
      <w:r w:rsidR="002A2603">
        <w:rPr>
          <w:u w:val="single"/>
        </w:rPr>
        <w:t>.</w:t>
      </w:r>
    </w:p>
    <w:p w:rsidR="00B02FCB" w:rsidRPr="00C06F57" w:rsidRDefault="00B02FCB" w:rsidP="00B77B72">
      <w:pPr>
        <w:ind w:left="426"/>
        <w:jc w:val="both"/>
        <w:rPr>
          <w:u w:val="single"/>
        </w:rPr>
      </w:pPr>
    </w:p>
    <w:p w:rsidR="00CB4B79" w:rsidRDefault="003B1C5B" w:rsidP="00B91790">
      <w:pPr>
        <w:ind w:left="426"/>
        <w:jc w:val="both"/>
      </w:pPr>
      <w:r>
        <w:t>P</w:t>
      </w:r>
      <w:r w:rsidR="00CB4B79">
        <w:t>odczas czynności kontrolnych w siedzibie LGD należy sprawdzić przede wszystkim sposób realizacji zadań o charakterze materialnym takich jak:</w:t>
      </w:r>
    </w:p>
    <w:p w:rsidR="00CB4B79" w:rsidRDefault="00CB4B79" w:rsidP="00CB4B79">
      <w:pPr>
        <w:pStyle w:val="Akapitzlist"/>
        <w:numPr>
          <w:ilvl w:val="0"/>
          <w:numId w:val="45"/>
        </w:numPr>
        <w:spacing w:line="276" w:lineRule="auto"/>
        <w:jc w:val="both"/>
      </w:pPr>
      <w:r>
        <w:t>najem lub dzierżawa i utrzymanie pomieszczeń biurowych,</w:t>
      </w:r>
    </w:p>
    <w:p w:rsidR="00CB4B79" w:rsidRDefault="00CB4B79" w:rsidP="00CB4B79">
      <w:pPr>
        <w:pStyle w:val="Akapitzlist"/>
        <w:numPr>
          <w:ilvl w:val="0"/>
          <w:numId w:val="45"/>
        </w:numPr>
        <w:spacing w:line="276" w:lineRule="auto"/>
        <w:jc w:val="both"/>
      </w:pPr>
      <w:r>
        <w:t>adaptacja lub remont pomieszczeń biurowych LGD,</w:t>
      </w:r>
    </w:p>
    <w:p w:rsidR="00CB4B79" w:rsidRDefault="00CB4B79" w:rsidP="00CB4B79">
      <w:pPr>
        <w:pStyle w:val="Akapitzlist"/>
        <w:numPr>
          <w:ilvl w:val="0"/>
          <w:numId w:val="45"/>
        </w:numPr>
        <w:spacing w:line="276" w:lineRule="auto"/>
        <w:jc w:val="both"/>
      </w:pPr>
      <w:r>
        <w:t>zakup, najem lub dzierżawa wyposażenia, urządzeń i sprzętu biurowego, a także instalacji utrzymania, konserwacji i naprawy tego wyposażenia, urządzeń i sprzętu – w tym także sprzętu niezbędnego do realizacji LSR,</w:t>
      </w:r>
    </w:p>
    <w:p w:rsidR="00CB4B79" w:rsidRDefault="00CB4B79" w:rsidP="00CB4B79">
      <w:pPr>
        <w:pStyle w:val="Akapitzlist"/>
        <w:numPr>
          <w:ilvl w:val="0"/>
          <w:numId w:val="45"/>
        </w:numPr>
        <w:spacing w:line="276" w:lineRule="auto"/>
        <w:jc w:val="both"/>
      </w:pPr>
      <w:r>
        <w:t>przygotowanie projektów stron internetowych oraz prowadzenia i aktualizacja tych stron,</w:t>
      </w:r>
    </w:p>
    <w:p w:rsidR="00CB4B79" w:rsidRDefault="00CB4B79" w:rsidP="00CB4B79">
      <w:pPr>
        <w:pStyle w:val="Akapitzlist"/>
        <w:numPr>
          <w:ilvl w:val="0"/>
          <w:numId w:val="45"/>
        </w:numPr>
        <w:spacing w:line="276" w:lineRule="auto"/>
        <w:jc w:val="both"/>
      </w:pPr>
      <w:r>
        <w:t>tworzenie i obsługa baz danych zw</w:t>
      </w:r>
      <w:r w:rsidR="00454516">
        <w:t>iązanych z obszarem objętym LSR.</w:t>
      </w:r>
    </w:p>
    <w:p w:rsidR="00913AC9" w:rsidRDefault="00CB4B79">
      <w:pPr>
        <w:widowControl w:val="0"/>
        <w:tabs>
          <w:tab w:val="left" w:pos="426"/>
        </w:tabs>
        <w:adjustRightInd w:val="0"/>
        <w:spacing w:before="120" w:after="120"/>
        <w:ind w:left="360"/>
        <w:jc w:val="both"/>
        <w:textAlignment w:val="baseline"/>
        <w:rPr>
          <w:u w:val="single"/>
        </w:rPr>
      </w:pPr>
      <w:r>
        <w:t>Weryfikację zadań o charakterze niematerialnym</w:t>
      </w:r>
      <w:r w:rsidR="003B1C5B">
        <w:t xml:space="preserve"> w przypadku działania 431</w:t>
      </w:r>
      <w:r>
        <w:t xml:space="preserve"> należy przeprowadzić</w:t>
      </w:r>
      <w:r w:rsidR="003B1C5B">
        <w:t xml:space="preserve"> na podstawie dokumentów</w:t>
      </w:r>
      <w:r w:rsidR="008C6497">
        <w:t xml:space="preserve"> finansowo-księgowych (lub próby, w przypadku dużej ich ilości)</w:t>
      </w:r>
      <w:r w:rsidR="003B1C5B">
        <w:t xml:space="preserve"> wykonanej w celu weryfikacji </w:t>
      </w:r>
      <w:r w:rsidR="003B1C5B">
        <w:rPr>
          <w:i/>
          <w:u w:val="single"/>
        </w:rPr>
        <w:t>Zgodności</w:t>
      </w:r>
      <w:r w:rsidR="001566D8" w:rsidRPr="001566D8">
        <w:rPr>
          <w:i/>
          <w:u w:val="single"/>
        </w:rPr>
        <w:t xml:space="preserve"> dokumentów finansowo-księgowych z wykazem faktur lub innych dokumentów o równoważnej wartości dowodowej</w:t>
      </w:r>
      <w:r w:rsidR="003B1C5B">
        <w:rPr>
          <w:i/>
          <w:u w:val="single"/>
        </w:rPr>
        <w:t xml:space="preserve"> </w:t>
      </w:r>
      <w:r w:rsidR="001566D8" w:rsidRPr="001566D8">
        <w:rPr>
          <w:u w:val="single"/>
        </w:rPr>
        <w:t>(pkt 4)</w:t>
      </w:r>
      <w:r w:rsidR="003B1C5B">
        <w:rPr>
          <w:u w:val="single"/>
        </w:rPr>
        <w:t>.</w:t>
      </w:r>
    </w:p>
    <w:p w:rsidR="00913AC9" w:rsidRDefault="00E73CAA">
      <w:pPr>
        <w:widowControl w:val="0"/>
        <w:tabs>
          <w:tab w:val="left" w:pos="426"/>
        </w:tabs>
        <w:adjustRightInd w:val="0"/>
        <w:spacing w:before="120" w:after="120"/>
        <w:ind w:left="360"/>
        <w:jc w:val="both"/>
        <w:textAlignment w:val="baseline"/>
      </w:pPr>
      <w:r>
        <w:t xml:space="preserve">W przypadku, gdy Beneficjent dołączył do </w:t>
      </w:r>
      <w:r w:rsidRPr="00866B91">
        <w:rPr>
          <w:i/>
        </w:rPr>
        <w:t>Wniosku o płatność</w:t>
      </w:r>
      <w:r>
        <w:t xml:space="preserve"> u</w:t>
      </w:r>
      <w:r w:rsidRPr="00565B2C">
        <w:t>m</w:t>
      </w:r>
      <w:r>
        <w:t>owy</w:t>
      </w:r>
      <w:r w:rsidRPr="00565B2C">
        <w:t xml:space="preserve"> z dostawcami lub wykonawcami zawierając</w:t>
      </w:r>
      <w:r>
        <w:t>e</w:t>
      </w:r>
      <w:r w:rsidRPr="00565B2C">
        <w:t xml:space="preserve"> specyfikację będącą podstawą wystawienia każdej z przedstawionych faktur lub innych dokumentów o równoważnej wartości dowodowej</w:t>
      </w:r>
      <w:r>
        <w:t>, przeprowadzając kontrolę należy zweryfikować na miejscu wszystkie elementy znajdujące się w powyższej specyfikacji.</w:t>
      </w:r>
      <w:r w:rsidR="00E25F65">
        <w:t xml:space="preserve"> </w:t>
      </w:r>
      <w:r>
        <w:t>W sytuacji, kiedy dane na fakturze są mało precyzyjne oraz do faktury nie załączono specyfikacji, weryfikację zgodności zakupionych przedmiotów należy dokonać na podstawie danych z protokołów odbioru (o ile istnieją)</w:t>
      </w:r>
      <w:r w:rsidR="00E25F65">
        <w:t>, podpisanych umów</w:t>
      </w:r>
      <w:r>
        <w:t xml:space="preserve"> i/lub informacji zawartych w zapytaniu ofertow</w:t>
      </w:r>
      <w:r w:rsidR="00E25F65">
        <w:t xml:space="preserve">ym dotyczącym  zakupionych w ramach operacji </w:t>
      </w:r>
      <w:r>
        <w:t>przedmiotów</w:t>
      </w:r>
      <w:r w:rsidR="00E25F65">
        <w:t xml:space="preserve"> lub usług</w:t>
      </w:r>
      <w:r>
        <w:t>.</w:t>
      </w:r>
    </w:p>
    <w:p w:rsidR="00FD227D" w:rsidRPr="00293A10" w:rsidRDefault="0067585E" w:rsidP="00B91790">
      <w:pPr>
        <w:pStyle w:val="Akapitzlist"/>
        <w:ind w:left="284"/>
        <w:jc w:val="both"/>
        <w:rPr>
          <w:b/>
        </w:rPr>
      </w:pPr>
      <w:r w:rsidRPr="00293A10">
        <w:rPr>
          <w:b/>
        </w:rPr>
        <w:t>Podczas przeprowadzania czynności kontrolnych</w:t>
      </w:r>
      <w:r w:rsidR="001F035F" w:rsidRPr="00293A10">
        <w:rPr>
          <w:b/>
        </w:rPr>
        <w:t xml:space="preserve"> należy</w:t>
      </w:r>
      <w:r w:rsidR="00B038DB">
        <w:rPr>
          <w:b/>
        </w:rPr>
        <w:t xml:space="preserve"> zweryfikowany </w:t>
      </w:r>
      <w:r w:rsidR="007C6170" w:rsidRPr="007C6170">
        <w:rPr>
          <w:b/>
        </w:rPr>
        <w:t>dokument finansowo-księgowy z wykazu faktur lub innych dokumentów o równoważnej wartości dowodowej</w:t>
      </w:r>
      <w:r w:rsidRPr="00293A10">
        <w:rPr>
          <w:b/>
        </w:rPr>
        <w:t xml:space="preserve"> oznaczyć poprzez postawienie na odwrocie pieczęci pozwalającej na identyfikację instytucji kontrolującej, datę kontr</w:t>
      </w:r>
      <w:r w:rsidR="00B038DB">
        <w:rPr>
          <w:b/>
        </w:rPr>
        <w:t>oli oraz podpis kontrolującego.</w:t>
      </w:r>
    </w:p>
    <w:p w:rsidR="00B91790" w:rsidRDefault="00B91790" w:rsidP="00B91790">
      <w:pPr>
        <w:pStyle w:val="Akapitzlist"/>
        <w:ind w:left="284"/>
        <w:jc w:val="both"/>
        <w:rPr>
          <w:b/>
        </w:rPr>
      </w:pPr>
    </w:p>
    <w:p w:rsidR="00BD3A19" w:rsidRDefault="00BD3A19" w:rsidP="00AE24D1">
      <w:pPr>
        <w:adjustRightInd w:val="0"/>
        <w:ind w:left="284"/>
        <w:jc w:val="both"/>
        <w:rPr>
          <w:u w:val="single"/>
        </w:rPr>
      </w:pPr>
      <w:r w:rsidRPr="002A2603">
        <w:rPr>
          <w:u w:val="single"/>
        </w:rPr>
        <w:lastRenderedPageBreak/>
        <w:t>W</w:t>
      </w:r>
      <w:r w:rsidR="0011549F" w:rsidRPr="002A2603">
        <w:rPr>
          <w:u w:val="single"/>
        </w:rPr>
        <w:t>ERYFIKACJA PRAC BUDOWLANYCH</w:t>
      </w:r>
      <w:r w:rsidR="00ED7248" w:rsidRPr="002A2603">
        <w:rPr>
          <w:u w:val="single"/>
        </w:rPr>
        <w:t xml:space="preserve"> - KONTROLA NA MIEJSCU</w:t>
      </w:r>
      <w:r w:rsidR="002A2603">
        <w:rPr>
          <w:u w:val="single"/>
        </w:rPr>
        <w:t>.</w:t>
      </w:r>
    </w:p>
    <w:p w:rsidR="00454516" w:rsidRPr="002A2603" w:rsidRDefault="00454516" w:rsidP="00AE24D1">
      <w:pPr>
        <w:adjustRightInd w:val="0"/>
        <w:ind w:left="284"/>
        <w:jc w:val="both"/>
        <w:rPr>
          <w:u w:val="single"/>
        </w:rPr>
      </w:pPr>
    </w:p>
    <w:p w:rsidR="00BD3A19" w:rsidRPr="00866B91" w:rsidRDefault="00A62C24" w:rsidP="00AE24D1">
      <w:pPr>
        <w:adjustRightInd w:val="0"/>
        <w:ind w:left="284"/>
        <w:jc w:val="both"/>
        <w:rPr>
          <w:b/>
          <w:u w:val="single"/>
        </w:rPr>
      </w:pPr>
      <w:r w:rsidRPr="00A62C24">
        <w:rPr>
          <w:b/>
          <w:u w:val="single"/>
        </w:rPr>
        <w:t>Umowa kosztorysowa</w:t>
      </w:r>
    </w:p>
    <w:p w:rsidR="002F453A" w:rsidRDefault="00BD3A19" w:rsidP="00AE24D1">
      <w:pPr>
        <w:adjustRightInd w:val="0"/>
        <w:ind w:left="284"/>
        <w:jc w:val="both"/>
        <w:rPr>
          <w:b/>
        </w:rPr>
      </w:pPr>
      <w:r>
        <w:t xml:space="preserve">W przypadku, gdy przedmiotem operacji było wykonanie prac budowlanych, podczas kontroli na miejscu należy szczegółowo zweryfikować wszystkie </w:t>
      </w:r>
      <w:r w:rsidRPr="00820C65">
        <w:t xml:space="preserve">pozycje </w:t>
      </w:r>
      <w:r w:rsidR="004867A9">
        <w:t>zestawienia</w:t>
      </w:r>
      <w:r w:rsidRPr="00820C65">
        <w:t xml:space="preserve"> w oparciu o </w:t>
      </w:r>
      <w:r w:rsidR="000C3F87">
        <w:rPr>
          <w:b/>
        </w:rPr>
        <w:t xml:space="preserve">załączony do wniosku o płatność </w:t>
      </w:r>
      <w:r w:rsidR="006868A9" w:rsidRPr="00CD7578">
        <w:t>kosztorys</w:t>
      </w:r>
      <w:r w:rsidR="006868A9" w:rsidRPr="00AB1D37">
        <w:t xml:space="preserve"> </w:t>
      </w:r>
      <w:r w:rsidR="007C6170" w:rsidRPr="007C6170">
        <w:t>[różnicowy (wykorzystywany razem z kosztorysem ofertowym) lub powykonawczy],</w:t>
      </w:r>
      <w:r w:rsidR="00674675">
        <w:rPr>
          <w:b/>
        </w:rPr>
        <w:t xml:space="preserve"> </w:t>
      </w:r>
      <w:r w:rsidR="007C6170" w:rsidRPr="007C6170">
        <w:t>wykorzystując jedynie w celach pomocniczych projekt budowlany</w:t>
      </w:r>
      <w:r w:rsidR="007C6170" w:rsidRPr="007C6170">
        <w:rPr>
          <w:b/>
        </w:rPr>
        <w:t>.</w:t>
      </w:r>
    </w:p>
    <w:p w:rsidR="00454516" w:rsidRDefault="00454516" w:rsidP="00AE24D1">
      <w:pPr>
        <w:adjustRightInd w:val="0"/>
        <w:ind w:left="284"/>
        <w:jc w:val="both"/>
        <w:rPr>
          <w:b/>
        </w:rPr>
      </w:pPr>
    </w:p>
    <w:p w:rsidR="007A031B" w:rsidRPr="00866B91" w:rsidRDefault="00A62C24" w:rsidP="00AE24D1">
      <w:pPr>
        <w:adjustRightInd w:val="0"/>
        <w:ind w:left="284"/>
        <w:jc w:val="both"/>
        <w:rPr>
          <w:b/>
          <w:u w:val="single"/>
        </w:rPr>
      </w:pPr>
      <w:r w:rsidRPr="00A62C24">
        <w:rPr>
          <w:b/>
          <w:u w:val="single"/>
        </w:rPr>
        <w:t>Umowa ryczałtowa</w:t>
      </w:r>
    </w:p>
    <w:p w:rsidR="00C02611" w:rsidRDefault="007A031B">
      <w:pPr>
        <w:adjustRightInd w:val="0"/>
        <w:ind w:left="284"/>
        <w:jc w:val="both"/>
        <w:rPr>
          <w:b/>
          <w:highlight w:val="yellow"/>
        </w:rPr>
      </w:pPr>
      <w:r>
        <w:t xml:space="preserve">W przypadku, gdy przedmiotem operacji było wykonanie prac budowlanych, podczas kontroli na miejscu należy szczegółowo zweryfikować wszystkie </w:t>
      </w:r>
      <w:r w:rsidRPr="00820C65">
        <w:t xml:space="preserve">pozycje </w:t>
      </w:r>
      <w:r w:rsidR="004867A9">
        <w:t>zestawienia</w:t>
      </w:r>
      <w:r w:rsidRPr="00820C65">
        <w:t xml:space="preserve"> w oparciu </w:t>
      </w:r>
      <w:r>
        <w:t>o</w:t>
      </w:r>
      <w:r w:rsidR="00B4190E">
        <w:t xml:space="preserve"> </w:t>
      </w:r>
      <w:r w:rsidR="00041F91">
        <w:t xml:space="preserve">najbardziej aktualny </w:t>
      </w:r>
      <w:r w:rsidR="00CD7578" w:rsidRPr="00CD7578">
        <w:t>kosztorys</w:t>
      </w:r>
      <w:r w:rsidR="00041F91">
        <w:t xml:space="preserve"> znajdujący się w teczce sprawy</w:t>
      </w:r>
      <w:r w:rsidR="0009359C">
        <w:t xml:space="preserve">, </w:t>
      </w:r>
      <w:r w:rsidR="007C6170" w:rsidRPr="007C6170">
        <w:t>wykorzystując jedynie w celach pomocniczych projekt budowlany.</w:t>
      </w:r>
      <w:r w:rsidR="007C6170" w:rsidRPr="007C6170">
        <w:rPr>
          <w:b/>
        </w:rPr>
        <w:t xml:space="preserve"> </w:t>
      </w:r>
    </w:p>
    <w:p w:rsidR="00B739F7" w:rsidRDefault="00B739F7" w:rsidP="00B739F7">
      <w:pPr>
        <w:adjustRightInd w:val="0"/>
        <w:jc w:val="both"/>
      </w:pPr>
    </w:p>
    <w:p w:rsidR="007C7949" w:rsidRDefault="009A160D" w:rsidP="007C7949">
      <w:pPr>
        <w:adjustRightInd w:val="0"/>
        <w:ind w:left="284" w:right="-142"/>
        <w:contextualSpacing/>
        <w:jc w:val="both"/>
      </w:pPr>
      <w:r>
        <w:t xml:space="preserve">Odpowiedź </w:t>
      </w:r>
      <w:r w:rsidR="00D87C73">
        <w:t>„TAK”</w:t>
      </w:r>
      <w:r>
        <w:t xml:space="preserve"> w liście kontrolnej należy </w:t>
      </w:r>
      <w:r w:rsidR="00402DD7">
        <w:t>za</w:t>
      </w:r>
      <w:r>
        <w:t>znaczyć</w:t>
      </w:r>
      <w:r w:rsidR="0019147D">
        <w:t xml:space="preserve"> w przypadku elementu </w:t>
      </w:r>
      <w:r w:rsidR="004867A9">
        <w:t>zestawienia</w:t>
      </w:r>
      <w:r>
        <w:t xml:space="preserve">, </w:t>
      </w:r>
      <w:r w:rsidR="0019147D">
        <w:t>dla którego nie wykryto niezgodności</w:t>
      </w:r>
      <w:r w:rsidR="00EB5BDA">
        <w:t xml:space="preserve"> pomiędzy stanem faktycznym </w:t>
      </w:r>
      <w:r w:rsidR="0019147D">
        <w:t xml:space="preserve">a </w:t>
      </w:r>
      <w:r w:rsidR="00EB5BDA">
        <w:t>kosztorys</w:t>
      </w:r>
      <w:r w:rsidR="000C3F87">
        <w:t>em wykorzystanym podczas sprawdzeń</w:t>
      </w:r>
      <w:r w:rsidR="0029535A">
        <w:t>.</w:t>
      </w:r>
      <w:r w:rsidR="000C3F87" w:rsidDel="000C3F87">
        <w:t xml:space="preserve"> </w:t>
      </w:r>
      <w:r w:rsidR="00F6743A">
        <w:t xml:space="preserve">Odpowiedź „NIE” w liście kontrolnej należy zaznaczyć </w:t>
      </w:r>
      <w:r w:rsidR="00872E87">
        <w:t xml:space="preserve">dla elementów </w:t>
      </w:r>
      <w:r w:rsidR="004867A9">
        <w:t>zestawienia</w:t>
      </w:r>
      <w:r w:rsidR="00872E87">
        <w:t>,</w:t>
      </w:r>
      <w:r w:rsidR="002F453A">
        <w:t xml:space="preserve"> </w:t>
      </w:r>
      <w:r w:rsidR="00B90FF0" w:rsidRPr="00B90FF0">
        <w:rPr>
          <w:b/>
          <w:color w:val="000000" w:themeColor="text1"/>
        </w:rPr>
        <w:t>stanowiące koszty kwalifikowane</w:t>
      </w:r>
      <w:r w:rsidR="002F453A">
        <w:t>,</w:t>
      </w:r>
      <w:r w:rsidR="00872E87">
        <w:t xml:space="preserve"> </w:t>
      </w:r>
      <w:r w:rsidR="0019147D">
        <w:t xml:space="preserve">dla których stwierdzono </w:t>
      </w:r>
      <w:r w:rsidR="00F6743A">
        <w:t>niezgodnoś</w:t>
      </w:r>
      <w:r w:rsidR="00B90FF0" w:rsidRPr="00144C22">
        <w:t xml:space="preserve">ć </w:t>
      </w:r>
      <w:r w:rsidR="00A2372D">
        <w:t>(niezależnie</w:t>
      </w:r>
      <w:r w:rsidR="004867A9">
        <w:t>,</w:t>
      </w:r>
      <w:r w:rsidR="00A2372D">
        <w:t xml:space="preserve"> czy jest to niezgodność „na plus” czy „na minus”)</w:t>
      </w:r>
      <w:r w:rsidR="00EB5BDA">
        <w:t xml:space="preserve"> z kosztorys</w:t>
      </w:r>
      <w:r w:rsidR="000C3F87">
        <w:t>em</w:t>
      </w:r>
      <w:r w:rsidR="000C3F87" w:rsidRPr="000C3F87">
        <w:t xml:space="preserve"> </w:t>
      </w:r>
      <w:r w:rsidR="000C3F87">
        <w:t>wykorzystanym podczas sprawdzeń</w:t>
      </w:r>
      <w:r w:rsidR="00EB5BDA">
        <w:t xml:space="preserve"> </w:t>
      </w:r>
      <w:r w:rsidR="00F6743A">
        <w:t>.</w:t>
      </w:r>
      <w:r w:rsidR="00EB5BDA">
        <w:t xml:space="preserve"> </w:t>
      </w:r>
      <w:r w:rsidR="007C6170" w:rsidRPr="007C6170">
        <w:t>W przypadku zaznaczenia odpowiedzi „NIE” w polu „Uwagi kontrolujących” należy odnotować zakres stwierdzonej rozbieżności (podać jej zmierzoną/obliczoną na miejscu wartość).</w:t>
      </w:r>
      <w:r w:rsidR="00EB5BDA" w:rsidRPr="00F22DC5">
        <w:t xml:space="preserve"> Jeżeli w ww. p</w:t>
      </w:r>
      <w:r w:rsidR="00EB5BDA">
        <w:t>olu nie może zostać zawarty taki zasób informacji, uwagi należy sporządzić w osobnym załączniku, a w samym polu „U</w:t>
      </w:r>
      <w:r w:rsidR="00F42E30">
        <w:t>wagi kontrolujących</w:t>
      </w:r>
      <w:r w:rsidR="00EB5BDA">
        <w:t>” zapisać odwołanie do sporządzonego załącznika.</w:t>
      </w:r>
    </w:p>
    <w:p w:rsidR="00EE321F" w:rsidRDefault="00EE321F" w:rsidP="007C7949">
      <w:pPr>
        <w:adjustRightInd w:val="0"/>
        <w:ind w:left="284" w:right="-142"/>
        <w:jc w:val="both"/>
      </w:pPr>
    </w:p>
    <w:p w:rsidR="004C6D31" w:rsidRDefault="00A2372D">
      <w:pPr>
        <w:adjustRightInd w:val="0"/>
        <w:ind w:left="284" w:right="-142"/>
        <w:jc w:val="both"/>
      </w:pPr>
      <w:r>
        <w:t>W celu pozostawienia właściwego śladu rewizy</w:t>
      </w:r>
      <w:r w:rsidR="00E32C59">
        <w:t>jnego weryfikacji robót budowlanych</w:t>
      </w:r>
      <w:r>
        <w:t xml:space="preserve"> należy</w:t>
      </w:r>
      <w:r w:rsidR="000A0427">
        <w:t>:</w:t>
      </w:r>
      <w:r w:rsidR="00E65B1F">
        <w:t xml:space="preserve"> </w:t>
      </w:r>
      <w:r>
        <w:t>sporządzić</w:t>
      </w:r>
      <w:r w:rsidR="00E9410B">
        <w:t xml:space="preserve"> w formie załącznika</w:t>
      </w:r>
      <w:r>
        <w:t xml:space="preserve"> zestawienie </w:t>
      </w:r>
      <w:r w:rsidR="000A0427">
        <w:t>pozycji kosztorysu</w:t>
      </w:r>
      <w:r>
        <w:t>, które zostały bezpośrednio zweryfikowane w trakcie</w:t>
      </w:r>
      <w:r w:rsidR="000A0427">
        <w:t xml:space="preserve"> czynności kontrolnych</w:t>
      </w:r>
      <w:r w:rsidR="00E9410B">
        <w:t xml:space="preserve"> oraz umieścić</w:t>
      </w:r>
      <w:r w:rsidR="00CA75F4">
        <w:t xml:space="preserve"> w polu „U</w:t>
      </w:r>
      <w:r w:rsidR="00F42E30">
        <w:t>wagi kontrolujących</w:t>
      </w:r>
      <w:r w:rsidR="00CA75F4">
        <w:t>” informację o załączniku. Dopuszcza się dołączenie do</w:t>
      </w:r>
      <w:r w:rsidR="004867A9">
        <w:t xml:space="preserve"> </w:t>
      </w:r>
      <w:r w:rsidR="00DB5FE1">
        <w:t>r</w:t>
      </w:r>
      <w:r w:rsidR="004867A9">
        <w:t xml:space="preserve">aportu z czynności kontrolnych (dalej „raportu”) </w:t>
      </w:r>
      <w:r w:rsidR="00CA75F4">
        <w:t>jako z</w:t>
      </w:r>
      <w:r w:rsidR="00427A68">
        <w:t>a</w:t>
      </w:r>
      <w:r w:rsidR="00CA75F4">
        <w:t>łącznika</w:t>
      </w:r>
      <w:r w:rsidR="00EA3703">
        <w:t xml:space="preserve"> </w:t>
      </w:r>
      <w:r w:rsidR="002C365F">
        <w:t xml:space="preserve">kopii </w:t>
      </w:r>
      <w:r w:rsidR="00D8601E">
        <w:t>kosztorys</w:t>
      </w:r>
      <w:r w:rsidR="002C365F">
        <w:t>u</w:t>
      </w:r>
      <w:r w:rsidR="00CA75F4">
        <w:t xml:space="preserve"> z</w:t>
      </w:r>
      <w:r w:rsidR="00144C22">
        <w:t>e</w:t>
      </w:r>
      <w:r w:rsidR="00CA75F4">
        <w:t xml:space="preserve"> wskazaniem</w:t>
      </w:r>
      <w:r w:rsidR="00D8601E">
        <w:t xml:space="preserve"> bezpośrednio</w:t>
      </w:r>
      <w:r w:rsidR="00CA75F4">
        <w:t xml:space="preserve"> </w:t>
      </w:r>
      <w:r w:rsidR="00EA3703">
        <w:t>z</w:t>
      </w:r>
      <w:r w:rsidR="00CA75F4">
        <w:t>weryfikowanych pozycji</w:t>
      </w:r>
      <w:r w:rsidR="000C3F87">
        <w:t>.</w:t>
      </w:r>
    </w:p>
    <w:p w:rsidR="00B02FCB" w:rsidRDefault="00B02FCB">
      <w:pPr>
        <w:adjustRightInd w:val="0"/>
        <w:ind w:left="284" w:right="-142"/>
        <w:jc w:val="both"/>
      </w:pPr>
    </w:p>
    <w:p w:rsidR="00A34844" w:rsidRDefault="00A34844" w:rsidP="00A34844">
      <w:pPr>
        <w:adjustRightInd w:val="0"/>
        <w:ind w:left="284" w:right="-142"/>
        <w:jc w:val="both"/>
      </w:pPr>
      <w:r>
        <w:t xml:space="preserve">Weryfikację robót budowlanych, które nie wymagają projektu budowlanego należy przeprowadzić na bazie kosztorysu inwestorskiego. W tej sytuacji w celu pozostawienia należytego śladu rewizyjnego należy sporządzić w formie załącznika zestawienie pozycji kosztorysu, które zostały bezpośrednio zweryfikowane w trakcie czynności kontrolnych oraz umieścić w polu „Uwagi kontrolujących” informację o </w:t>
      </w:r>
      <w:r w:rsidR="00833CB9">
        <w:t xml:space="preserve">tym </w:t>
      </w:r>
      <w:r>
        <w:t>załączniku. Dopuszcza się dołączenie do raportu jako z</w:t>
      </w:r>
      <w:r w:rsidR="00833CB9">
        <w:t>a</w:t>
      </w:r>
      <w:r>
        <w:t>łącznika kopii kosztorysu z</w:t>
      </w:r>
      <w:r w:rsidR="00144C22">
        <w:t>e</w:t>
      </w:r>
      <w:r>
        <w:t xml:space="preserve"> wskazaniem bezpośrednio zweryfikowanych pozycji</w:t>
      </w:r>
      <w:r w:rsidR="00833CB9">
        <w:t>.</w:t>
      </w:r>
    </w:p>
    <w:p w:rsidR="00A34844" w:rsidRDefault="00A34844">
      <w:pPr>
        <w:ind w:left="284"/>
        <w:jc w:val="both"/>
        <w:rPr>
          <w:b/>
        </w:rPr>
      </w:pPr>
    </w:p>
    <w:p w:rsidR="00234C12" w:rsidRDefault="00A47A24">
      <w:pPr>
        <w:ind w:left="284"/>
        <w:jc w:val="both"/>
        <w:rPr>
          <w:b/>
        </w:rPr>
      </w:pPr>
      <w:r>
        <w:rPr>
          <w:b/>
        </w:rPr>
        <w:t>Weryfikacja r</w:t>
      </w:r>
      <w:r w:rsidRPr="006516DC">
        <w:rPr>
          <w:b/>
        </w:rPr>
        <w:t>ob</w:t>
      </w:r>
      <w:r>
        <w:rPr>
          <w:b/>
        </w:rPr>
        <w:t>ó</w:t>
      </w:r>
      <w:r w:rsidRPr="006516DC">
        <w:rPr>
          <w:b/>
        </w:rPr>
        <w:t>t</w:t>
      </w:r>
      <w:r>
        <w:rPr>
          <w:b/>
        </w:rPr>
        <w:t xml:space="preserve"> budowlanych w zakresie prac wykończeniowych</w:t>
      </w:r>
      <w:r w:rsidR="007D77DA">
        <w:rPr>
          <w:b/>
        </w:rPr>
        <w:t xml:space="preserve"> elewacji,</w:t>
      </w:r>
      <w:r>
        <w:rPr>
          <w:b/>
        </w:rPr>
        <w:t xml:space="preserve"> ścian, podłóg i sufitów (np.: </w:t>
      </w:r>
      <w:r w:rsidRPr="006516DC">
        <w:rPr>
          <w:b/>
        </w:rPr>
        <w:t>malowani</w:t>
      </w:r>
      <w:r>
        <w:rPr>
          <w:b/>
        </w:rPr>
        <w:t>e</w:t>
      </w:r>
      <w:r w:rsidRPr="006516DC">
        <w:rPr>
          <w:b/>
        </w:rPr>
        <w:t xml:space="preserve">, </w:t>
      </w:r>
      <w:r>
        <w:rPr>
          <w:b/>
        </w:rPr>
        <w:t xml:space="preserve">gładzie gipsowe, tynki dekoracyjne i strukturalne, glazura, </w:t>
      </w:r>
      <w:r w:rsidRPr="006516DC">
        <w:rPr>
          <w:b/>
        </w:rPr>
        <w:t>terakot</w:t>
      </w:r>
      <w:r>
        <w:rPr>
          <w:b/>
        </w:rPr>
        <w:t>a</w:t>
      </w:r>
      <w:r w:rsidRPr="006516DC">
        <w:rPr>
          <w:b/>
        </w:rPr>
        <w:t>.</w:t>
      </w:r>
      <w:r>
        <w:rPr>
          <w:b/>
        </w:rPr>
        <w:t xml:space="preserve"> sufity podwieszane)</w:t>
      </w:r>
      <w:r w:rsidR="004B7A5B">
        <w:rPr>
          <w:b/>
        </w:rPr>
        <w:t xml:space="preserve"> w przypadku operacji, które wymagają sporządzeni</w:t>
      </w:r>
      <w:r w:rsidR="000C090E">
        <w:rPr>
          <w:b/>
        </w:rPr>
        <w:t>a</w:t>
      </w:r>
      <w:r w:rsidR="004B7A5B">
        <w:rPr>
          <w:b/>
        </w:rPr>
        <w:t xml:space="preserve"> projektu budowl</w:t>
      </w:r>
      <w:r w:rsidR="00D728E3">
        <w:rPr>
          <w:b/>
        </w:rPr>
        <w:t>anego.</w:t>
      </w:r>
    </w:p>
    <w:p w:rsidR="00B02FCB" w:rsidRDefault="00B02FCB">
      <w:pPr>
        <w:ind w:left="284"/>
        <w:jc w:val="both"/>
        <w:rPr>
          <w:b/>
        </w:rPr>
      </w:pPr>
    </w:p>
    <w:p w:rsidR="00234C12" w:rsidRDefault="00A47A24">
      <w:pPr>
        <w:ind w:left="284"/>
        <w:jc w:val="both"/>
      </w:pPr>
      <w:r>
        <w:t xml:space="preserve">Podczas czynności kontrolnych dotyczących </w:t>
      </w:r>
      <w:r w:rsidR="004867A9">
        <w:t>ww.</w:t>
      </w:r>
      <w:r>
        <w:t xml:space="preserve"> prac należy w pierwszej kolejności sprawdzić,  czy zakres ich realizacji jest zgodny z zapisami projektu budowlanego. Jeżeli weryfikacja potwierdza wykonanie </w:t>
      </w:r>
      <w:r w:rsidR="004867A9">
        <w:t>ww.</w:t>
      </w:r>
      <w:r>
        <w:t xml:space="preserve"> prac zgodnie z projektem (roboty są wykonane zgodnie z opisem i w lokalizacjach wskazanych w projekcie) dopuszcza się odstąpienie od  </w:t>
      </w:r>
      <w:r>
        <w:lastRenderedPageBreak/>
        <w:t xml:space="preserve">mierzenia  powierzchni poziomych i pionowych, na których zostały one wykonane. </w:t>
      </w:r>
      <w:r w:rsidR="004867A9">
        <w:br/>
      </w:r>
      <w:r>
        <w:t xml:space="preserve">W takiej sytuacji w liście kontrolnej do </w:t>
      </w:r>
      <w:r w:rsidR="004867A9">
        <w:t>raportu</w:t>
      </w:r>
      <w:r w:rsidR="004867A9" w:rsidDel="004867A9">
        <w:t xml:space="preserve"> </w:t>
      </w:r>
      <w:r>
        <w:t xml:space="preserve">dla pozycji, która zawiera </w:t>
      </w:r>
      <w:r w:rsidR="004867A9">
        <w:t>ww.</w:t>
      </w:r>
      <w:r>
        <w:t xml:space="preserve"> roboty, należy zaznaczyć  odpowiedź „TAK” a w polu „U</w:t>
      </w:r>
      <w:r w:rsidR="00F42E30">
        <w:t>wagi kontrolujących</w:t>
      </w:r>
      <w:r>
        <w:t>” umieścić  zapis „W</w:t>
      </w:r>
      <w:r w:rsidR="000C3F87">
        <w:t xml:space="preserve">eryfikacja na podstawie opisu </w:t>
      </w:r>
      <w:r>
        <w:t>z projekt</w:t>
      </w:r>
      <w:r w:rsidR="000C3F87">
        <w:t>u</w:t>
      </w:r>
      <w:r>
        <w:t xml:space="preserve"> budowlan</w:t>
      </w:r>
      <w:r w:rsidR="000C3F87">
        <w:t>ego</w:t>
      </w:r>
      <w:r>
        <w:t xml:space="preserve">”. </w:t>
      </w:r>
    </w:p>
    <w:p w:rsidR="00B02FCB" w:rsidRDefault="00B02FCB">
      <w:pPr>
        <w:ind w:left="284"/>
        <w:jc w:val="both"/>
      </w:pPr>
    </w:p>
    <w:p w:rsidR="00234C12" w:rsidRDefault="00A47A24">
      <w:pPr>
        <w:ind w:left="284"/>
        <w:jc w:val="both"/>
      </w:pPr>
      <w:r>
        <w:t>W sytuacji, gdy weryfikacja zakresu wykonania prac wykończeniowych w danym zakresie np. układanie tynków mozaikowych, wykaże niezgodności z zapisami projektu (np. w danym pomieszczeniu ściany zostały pokryte farbą akrylową</w:t>
      </w:r>
      <w:r w:rsidR="004867A9">
        <w:t>,</w:t>
      </w:r>
      <w:r>
        <w:t xml:space="preserve"> zamiast pokrycia tynkiem mozaikowym), należy podać sumaryczną powierzchnię, na której ułożono tynk mozaikowy. W tym celu należy dla pozostałych pomieszczeń dokonać pomiarów powierzchni pionowych i poziomych, na których zgodnie z projektem powinny zostać wykonane dane prace wykończeniowe. W takiej sytuacji, w liście kontrolnej do </w:t>
      </w:r>
      <w:r w:rsidR="004867A9">
        <w:t>raportu</w:t>
      </w:r>
      <w:r>
        <w:t xml:space="preserve"> dla pozycji, która zawiera </w:t>
      </w:r>
      <w:r w:rsidR="004867A9">
        <w:t>ww.</w:t>
      </w:r>
      <w:r>
        <w:t xml:space="preserve"> roboty</w:t>
      </w:r>
      <w:r w:rsidRPr="004D37E0">
        <w:t xml:space="preserve"> </w:t>
      </w:r>
      <w:r>
        <w:t>należy zaznaczyć  odpowiedź „NIE”,</w:t>
      </w:r>
      <w:r w:rsidRPr="00AA1223">
        <w:t xml:space="preserve"> </w:t>
      </w:r>
      <w:r w:rsidR="007D77DA">
        <w:t>w polu „U</w:t>
      </w:r>
      <w:r w:rsidR="00F42E30">
        <w:t>wagi kontrolujących</w:t>
      </w:r>
      <w:r w:rsidR="007D77DA">
        <w:t>” umieścić wielkości stwierdzone w wyniku pomiarów.</w:t>
      </w:r>
    </w:p>
    <w:p w:rsidR="00234C12" w:rsidRDefault="00234C12">
      <w:pPr>
        <w:ind w:left="284"/>
        <w:jc w:val="both"/>
      </w:pPr>
    </w:p>
    <w:p w:rsidR="00144C22" w:rsidRPr="00144C22" w:rsidRDefault="00144C22">
      <w:pPr>
        <w:ind w:left="284"/>
        <w:jc w:val="both"/>
        <w:rPr>
          <w:b/>
        </w:rPr>
      </w:pPr>
      <w:r w:rsidRPr="00144C22">
        <w:rPr>
          <w:b/>
        </w:rPr>
        <w:t>Weryfikacja ukrytych elementów</w:t>
      </w:r>
      <w:r>
        <w:rPr>
          <w:b/>
        </w:rPr>
        <w:t xml:space="preserve"> operacji</w:t>
      </w:r>
      <w:r w:rsidRPr="00144C22">
        <w:rPr>
          <w:b/>
        </w:rPr>
        <w:t xml:space="preserve">. </w:t>
      </w:r>
    </w:p>
    <w:p w:rsidR="007C7949" w:rsidRDefault="00F6743A" w:rsidP="007C7949">
      <w:pPr>
        <w:adjustRightInd w:val="0"/>
        <w:ind w:left="284" w:right="-142"/>
        <w:jc w:val="both"/>
      </w:pPr>
      <w:r>
        <w:t xml:space="preserve">Dla </w:t>
      </w:r>
      <w:r w:rsidR="00E466F0" w:rsidRPr="00E466F0">
        <w:t>elementów kosztorysów niemożliwych do pełnego zweryfikowania w drodze kontroli na miejscu</w:t>
      </w:r>
      <w:r w:rsidR="00441AD4">
        <w:t>,</w:t>
      </w:r>
      <w:r w:rsidR="00E466F0" w:rsidRPr="00E466F0">
        <w:t xml:space="preserve"> np.</w:t>
      </w:r>
      <w:r w:rsidR="00796A82">
        <w:t xml:space="preserve"> niewidoczne elementy instalacji</w:t>
      </w:r>
      <w:r w:rsidR="00E466F0" w:rsidRPr="00E466F0">
        <w:t xml:space="preserve"> wodno</w:t>
      </w:r>
      <w:r w:rsidR="000C090E">
        <w:t>-</w:t>
      </w:r>
      <w:r w:rsidR="00796A82">
        <w:t>kanalizacyjnej</w:t>
      </w:r>
      <w:r w:rsidR="007657A0">
        <w:t>, instalacji</w:t>
      </w:r>
      <w:r w:rsidR="00E466F0" w:rsidRPr="00E466F0">
        <w:t xml:space="preserve"> </w:t>
      </w:r>
      <w:r w:rsidR="007657A0">
        <w:t>elektrycznej</w:t>
      </w:r>
      <w:r w:rsidR="00E466F0" w:rsidRPr="00E466F0">
        <w:t xml:space="preserve"> itp.</w:t>
      </w:r>
      <w:r w:rsidR="00441AD4">
        <w:t>,</w:t>
      </w:r>
      <w:r w:rsidR="00E466F0" w:rsidRPr="00E466F0">
        <w:t xml:space="preserve"> należy odnotować nazwę dokumentu, który potwierdza ich wykonanie (</w:t>
      </w:r>
      <w:r w:rsidR="005060D9">
        <w:t xml:space="preserve">np.: </w:t>
      </w:r>
      <w:r w:rsidR="00E466F0" w:rsidRPr="00E466F0">
        <w:t>dziennik budowy</w:t>
      </w:r>
      <w:r w:rsidR="005060D9">
        <w:t xml:space="preserve">, </w:t>
      </w:r>
      <w:r w:rsidR="00E466F0" w:rsidRPr="00E466F0">
        <w:t xml:space="preserve">protokół odbioru). W trakcie czynności kontrolnych, o ile to możliwe, należy potwierdzić ich prawidłowe funkcjonowanie. </w:t>
      </w:r>
      <w:r w:rsidR="007C7949">
        <w:t xml:space="preserve">Zaleca się również wykonanie dokumentacji fotograficznej </w:t>
      </w:r>
      <w:r w:rsidR="00682F12">
        <w:t>zrealizowanej</w:t>
      </w:r>
      <w:r w:rsidR="007C7949">
        <w:t xml:space="preserve"> inwestycji.</w:t>
      </w:r>
    </w:p>
    <w:p w:rsidR="000E0F82" w:rsidRDefault="00E928BA" w:rsidP="007C7949">
      <w:pPr>
        <w:adjustRightInd w:val="0"/>
        <w:ind w:left="284" w:right="-142"/>
        <w:jc w:val="both"/>
      </w:pPr>
      <w:r w:rsidRPr="007C7949">
        <w:t>W przypadku kiedy roboty budowlane nie są objęte kosztorysem – zakres robót dotyczy prostych prac, których ocena możliwa jest bez wiedzy specjalistycznej, weryfikacj</w:t>
      </w:r>
      <w:r w:rsidR="002C365F">
        <w:t>ę</w:t>
      </w:r>
      <w:r w:rsidRPr="007C7949">
        <w:t xml:space="preserve"> stanu faktycznego należy przeprowadzić na </w:t>
      </w:r>
      <w:r w:rsidR="005060D9">
        <w:t>podstawie</w:t>
      </w:r>
      <w:r w:rsidRPr="007C7949">
        <w:t xml:space="preserve"> informacji zawartych </w:t>
      </w:r>
      <w:r w:rsidRPr="004867A9">
        <w:t xml:space="preserve">w </w:t>
      </w:r>
      <w:r w:rsidR="00B90FF0" w:rsidRPr="00B90FF0">
        <w:t>zestawieniu</w:t>
      </w:r>
      <w:r w:rsidR="004867A9">
        <w:t>.</w:t>
      </w:r>
    </w:p>
    <w:p w:rsidR="00230176" w:rsidRDefault="00230176" w:rsidP="007C7949">
      <w:pPr>
        <w:adjustRightInd w:val="0"/>
        <w:ind w:left="284" w:right="-142"/>
        <w:jc w:val="both"/>
      </w:pPr>
    </w:p>
    <w:p w:rsidR="00392F62" w:rsidRPr="002A2603" w:rsidRDefault="00392F62" w:rsidP="007C7949">
      <w:pPr>
        <w:adjustRightInd w:val="0"/>
        <w:ind w:left="284" w:right="-142"/>
        <w:jc w:val="both"/>
        <w:rPr>
          <w:u w:val="single"/>
        </w:rPr>
      </w:pPr>
      <w:r w:rsidRPr="002A2603">
        <w:rPr>
          <w:u w:val="single"/>
        </w:rPr>
        <w:t xml:space="preserve">WERYFIKACJA OPERACJI ZWIERAJĄCEJ DUŻĄ </w:t>
      </w:r>
      <w:r w:rsidR="005060D9" w:rsidRPr="002A2603">
        <w:rPr>
          <w:u w:val="single"/>
        </w:rPr>
        <w:t>LICZBĘ</w:t>
      </w:r>
      <w:r w:rsidRPr="002A2603">
        <w:rPr>
          <w:u w:val="single"/>
        </w:rPr>
        <w:t xml:space="preserve"> SKŁADNIKÓW TEGO SAMEGO TYPU</w:t>
      </w:r>
      <w:r w:rsidR="002A2603" w:rsidRPr="002A2603">
        <w:rPr>
          <w:u w:val="single"/>
        </w:rPr>
        <w:t>.</w:t>
      </w:r>
    </w:p>
    <w:p w:rsidR="00392F62" w:rsidRDefault="00392F62" w:rsidP="007C7949">
      <w:pPr>
        <w:adjustRightInd w:val="0"/>
        <w:ind w:left="284" w:right="-142"/>
        <w:jc w:val="both"/>
      </w:pPr>
    </w:p>
    <w:p w:rsidR="00E466F0" w:rsidRDefault="00F6743A" w:rsidP="007C7949">
      <w:pPr>
        <w:adjustRightInd w:val="0"/>
        <w:ind w:left="284" w:right="-142"/>
        <w:jc w:val="both"/>
      </w:pPr>
      <w:r>
        <w:t xml:space="preserve">W sytuacji, gdy na </w:t>
      </w:r>
      <w:r w:rsidR="00402DD7">
        <w:t>daną</w:t>
      </w:r>
      <w:r>
        <w:t xml:space="preserve"> pozycję zestawienia rzeczowo-finansowego</w:t>
      </w:r>
      <w:r w:rsidR="00977C61">
        <w:t>/</w:t>
      </w:r>
      <w:r w:rsidR="00554F1F" w:rsidRPr="009F30EB">
        <w:t>kosztor</w:t>
      </w:r>
      <w:r w:rsidR="00AC05DB">
        <w:t>ysu/dokumentacji projektowej</w:t>
      </w:r>
      <w:r>
        <w:t xml:space="preserve"> składa się duża liczba </w:t>
      </w:r>
      <w:r w:rsidR="00CB5DED">
        <w:t xml:space="preserve">(ponad 25 sztuk) </w:t>
      </w:r>
      <w:r w:rsidR="004867A9">
        <w:t xml:space="preserve">elementów </w:t>
      </w:r>
      <w:r>
        <w:t xml:space="preserve">tego samego typu, </w:t>
      </w:r>
      <w:r w:rsidR="00CB5DED">
        <w:t xml:space="preserve">np.: studzienki kanalizacyjne, </w:t>
      </w:r>
      <w:r>
        <w:t xml:space="preserve"> kosze na śmieci, przystanki autobusowe itp.,</w:t>
      </w:r>
      <w:r w:rsidR="00CB5DED">
        <w:t xml:space="preserve"> kontrolę</w:t>
      </w:r>
      <w:r>
        <w:t xml:space="preserve"> można ograniczyć do weryfikacji wybranej próby, przyjmując następujący tok postępowania</w:t>
      </w:r>
      <w:r w:rsidR="00CB5DED">
        <w:t>:</w:t>
      </w:r>
      <w:r>
        <w:t xml:space="preserve"> należy zweryfikować obligatoryjnie 25 elementów oraz 10% pozostałej </w:t>
      </w:r>
      <w:r w:rsidR="000C090E">
        <w:t>liczby elementów</w:t>
      </w:r>
      <w:r>
        <w:t>. Przykładowo, jeżeli liczba elementów danej pozycji zestawienia rzeczowo-finansowego wynosi 76</w:t>
      </w:r>
      <w:r w:rsidR="004867A9">
        <w:t>,</w:t>
      </w:r>
      <w:r>
        <w:t xml:space="preserve"> kontroli należy poddać 31 z nich (25 + [/76-25/ x 10%]). Przy stosowaniu algorytmu wynik końcowy należy zaokrąglić do wartości całkowitych w górę.</w:t>
      </w:r>
    </w:p>
    <w:p w:rsidR="00B02FCB" w:rsidRDefault="00B02FCB" w:rsidP="007C7949">
      <w:pPr>
        <w:adjustRightInd w:val="0"/>
        <w:ind w:left="284" w:right="-142"/>
        <w:jc w:val="both"/>
      </w:pPr>
    </w:p>
    <w:p w:rsidR="00F6743A" w:rsidRDefault="002F453A" w:rsidP="00076907">
      <w:pPr>
        <w:jc w:val="center"/>
      </w:pPr>
      <m:oMathPara>
        <m:oMath>
          <m:r>
            <w:rPr>
              <w:rFonts w:ascii="Cambria Math" w:hAnsi="Cambria Math"/>
            </w:rPr>
            <m:t>pula elementów do kontroli=25+</m:t>
          </m:r>
          <m:d>
            <m:dPr>
              <m:ctrlPr>
                <w:rPr>
                  <w:rFonts w:ascii="Cambria Math" w:hAnsi="Cambria Math"/>
                  <w:i/>
                </w:rPr>
              </m:ctrlPr>
            </m:dPr>
            <m:e>
              <m:d>
                <m:dPr>
                  <m:begChr m:val="["/>
                  <m:endChr m:val="]"/>
                  <m:ctrlPr>
                    <w:rPr>
                      <w:rFonts w:ascii="Cambria Math" w:hAnsi="Cambria Math"/>
                      <w:i/>
                    </w:rPr>
                  </m:ctrlPr>
                </m:dPr>
                <m:e>
                  <m:r>
                    <w:rPr>
                      <w:rFonts w:ascii="Cambria Math" w:hAnsi="Cambria Math"/>
                    </w:rPr>
                    <m:t>całkowita ilość elementów-25</m:t>
                  </m:r>
                </m:e>
              </m:d>
              <m:r>
                <w:rPr>
                  <w:rFonts w:ascii="Cambria Math" w:hAnsi="Cambria Math"/>
                </w:rPr>
                <m:t xml:space="preserve"> ×10%</m:t>
              </m:r>
            </m:e>
          </m:d>
        </m:oMath>
      </m:oMathPara>
    </w:p>
    <w:p w:rsidR="00B02FCB" w:rsidRPr="00AD2795" w:rsidRDefault="00B02FCB" w:rsidP="00076907">
      <w:pPr>
        <w:jc w:val="center"/>
      </w:pPr>
    </w:p>
    <w:p w:rsidR="00FD227D" w:rsidRDefault="004867A9">
      <w:pPr>
        <w:widowControl w:val="0"/>
        <w:adjustRightInd w:val="0"/>
        <w:spacing w:before="120"/>
        <w:ind w:left="284"/>
        <w:jc w:val="both"/>
        <w:textAlignment w:val="baseline"/>
      </w:pPr>
      <w:r>
        <w:t>Wyboru elementów należy dokonać losowo, uwzględniając ich różną lokalizację</w:t>
      </w:r>
      <w:r w:rsidR="00F6743A">
        <w:t xml:space="preserve">, </w:t>
      </w:r>
      <w:r>
        <w:t xml:space="preserve">tj. </w:t>
      </w:r>
      <w:r w:rsidR="00F6743A">
        <w:t xml:space="preserve">gdy </w:t>
      </w:r>
      <w:r>
        <w:t xml:space="preserve">elementy </w:t>
      </w:r>
      <w:r w:rsidR="00F6743A">
        <w:t xml:space="preserve">weryfikowanej pozycji </w:t>
      </w:r>
      <w:r>
        <w:t>zestawienia</w:t>
      </w:r>
      <w:r w:rsidDel="004867A9">
        <w:t xml:space="preserve"> </w:t>
      </w:r>
      <w:r w:rsidR="00F6743A">
        <w:t xml:space="preserve">umiejscowione zostały w różnych lokalizacjach (w różnych miejscowościach) wyboru należy dokonać w </w:t>
      </w:r>
      <w:r>
        <w:t xml:space="preserve">taki </w:t>
      </w:r>
      <w:r w:rsidR="00F6743A">
        <w:t xml:space="preserve">sposób, aby </w:t>
      </w:r>
      <w:r>
        <w:t xml:space="preserve">w puli elementów obliczonej za pomocą algorytmu </w:t>
      </w:r>
      <w:r w:rsidR="00585A1C">
        <w:t>znajdowały się</w:t>
      </w:r>
      <w:r>
        <w:t xml:space="preserve"> elementy z różnych lokalizacji</w:t>
      </w:r>
      <w:r w:rsidR="00F6743A">
        <w:t xml:space="preserve">. Pozostałą cześć </w:t>
      </w:r>
      <w:r>
        <w:t xml:space="preserve">elementów </w:t>
      </w:r>
      <w:r w:rsidR="00F6743A">
        <w:t xml:space="preserve">dla danej pozycji </w:t>
      </w:r>
      <w:r>
        <w:t>zestawienia</w:t>
      </w:r>
      <w:r w:rsidR="00F6743A">
        <w:t xml:space="preserve"> należy zweryfikować na podstawie dokumentów finansowo-księgowych i innej dokumentacji potwierdzającej realizację operacji (</w:t>
      </w:r>
      <w:r w:rsidR="00F6743A" w:rsidRPr="004867A9">
        <w:t xml:space="preserve">w </w:t>
      </w:r>
      <w:r w:rsidR="00B90FF0" w:rsidRPr="00B90FF0">
        <w:t>raporcie</w:t>
      </w:r>
      <w:r w:rsidR="00F6743A">
        <w:rPr>
          <w:i/>
        </w:rPr>
        <w:t xml:space="preserve"> </w:t>
      </w:r>
      <w:r w:rsidR="00F6743A">
        <w:t>lub załącznikach do niego należy zawrzeć przedmiotową informację). Ponadto należy wskazać</w:t>
      </w:r>
      <w:r w:rsidR="00E31EDC">
        <w:t>,</w:t>
      </w:r>
      <w:r w:rsidR="00F6743A">
        <w:t xml:space="preserve"> które elementy zostały poddane weryfikacji np.</w:t>
      </w:r>
      <w:r w:rsidR="00585A1C">
        <w:t>:</w:t>
      </w:r>
      <w:r w:rsidR="00F6743A">
        <w:t xml:space="preserve"> poprzez sporządzenie dodatkowego</w:t>
      </w:r>
      <w:r w:rsidR="003C6DD7">
        <w:t xml:space="preserve"> załącznika w postaci </w:t>
      </w:r>
      <w:r w:rsidR="00F6743A">
        <w:t xml:space="preserve">wykazu </w:t>
      </w:r>
      <w:r>
        <w:t xml:space="preserve">i liczby </w:t>
      </w:r>
      <w:r w:rsidR="00F6743A">
        <w:t xml:space="preserve">skontrolowanych </w:t>
      </w:r>
      <w:r>
        <w:lastRenderedPageBreak/>
        <w:t xml:space="preserve">elementów </w:t>
      </w:r>
      <w:r w:rsidR="00F6743A">
        <w:t xml:space="preserve">dla poszczególnych lokalizacji operacji lub wyszczególnieniu ich w </w:t>
      </w:r>
      <w:r w:rsidRPr="004867A9">
        <w:t>raporcie</w:t>
      </w:r>
      <w:r>
        <w:t>.</w:t>
      </w:r>
      <w:r w:rsidR="003C6DD7">
        <w:t xml:space="preserve"> </w:t>
      </w:r>
      <w:r w:rsidR="003C6DD7" w:rsidRPr="00875A10">
        <w:t>Zaleca się również wykonanie dokumentacji fotograficznej</w:t>
      </w:r>
      <w:r w:rsidR="003C6DD7">
        <w:t xml:space="preserve"> skontrolowanych elementów operacji. Informację o załącznikach należy umieścić w polu „Uwagi kontrolujących”.</w:t>
      </w:r>
      <w:r w:rsidR="00F6743A">
        <w:t xml:space="preserve"> W przypadku stwierdzenia nieprawidłowości należy kontrolę rozszerzyć na wszystkie elementy danej pozycji zestawienia.</w:t>
      </w:r>
      <w:r w:rsidR="005060D9">
        <w:t xml:space="preserve"> </w:t>
      </w:r>
    </w:p>
    <w:p w:rsidR="00234C12" w:rsidRDefault="00392F62">
      <w:pPr>
        <w:pStyle w:val="Akapitzlist"/>
        <w:adjustRightInd w:val="0"/>
        <w:spacing w:before="120" w:after="120"/>
        <w:ind w:left="284"/>
        <w:jc w:val="both"/>
      </w:pPr>
      <w:r>
        <w:t>W ka</w:t>
      </w:r>
      <w:r w:rsidR="00F67D25">
        <w:t>ż</w:t>
      </w:r>
      <w:r>
        <w:t xml:space="preserve">dym przypadku </w:t>
      </w:r>
      <w:r w:rsidR="00986F90">
        <w:t>w</w:t>
      </w:r>
      <w:r w:rsidR="00344010">
        <w:t xml:space="preserve"> celu </w:t>
      </w:r>
      <w:r w:rsidR="00F55C53">
        <w:t xml:space="preserve">zapewnienia należytego śladu rewizyjnego </w:t>
      </w:r>
      <w:r w:rsidR="00986F90">
        <w:t xml:space="preserve">przeprowadzanych czynności </w:t>
      </w:r>
      <w:r w:rsidR="00F55C53">
        <w:t>należy</w:t>
      </w:r>
      <w:r w:rsidR="00344010">
        <w:t xml:space="preserve"> w </w:t>
      </w:r>
      <w:r w:rsidR="007C6170" w:rsidRPr="007C6170">
        <w:rPr>
          <w:i/>
        </w:rPr>
        <w:t>Liście kontrolnej</w:t>
      </w:r>
      <w:r w:rsidR="009A6002" w:rsidRPr="001902F0">
        <w:t xml:space="preserve"> do </w:t>
      </w:r>
      <w:r w:rsidR="001902F0">
        <w:t>r</w:t>
      </w:r>
      <w:r w:rsidR="009A6002" w:rsidRPr="001902F0">
        <w:t>aportu</w:t>
      </w:r>
      <w:r w:rsidR="001042E7">
        <w:t xml:space="preserve"> w polu „U</w:t>
      </w:r>
      <w:r w:rsidR="00F42E30">
        <w:t>wagi kontrolujących</w:t>
      </w:r>
      <w:r w:rsidR="001042E7">
        <w:t>”</w:t>
      </w:r>
      <w:r w:rsidR="00F55C53">
        <w:t xml:space="preserve"> </w:t>
      </w:r>
      <w:r w:rsidR="001042E7">
        <w:t xml:space="preserve">dla </w:t>
      </w:r>
      <w:r w:rsidR="00EB48A7">
        <w:t>każdej</w:t>
      </w:r>
      <w:r w:rsidR="001042E7">
        <w:t xml:space="preserve"> </w:t>
      </w:r>
      <w:r w:rsidR="00EB48A7">
        <w:t xml:space="preserve">składowej </w:t>
      </w:r>
      <w:r w:rsidR="001042E7">
        <w:t xml:space="preserve">pozycji </w:t>
      </w:r>
      <w:r w:rsidR="004867A9">
        <w:t>zestawienia</w:t>
      </w:r>
      <w:r w:rsidR="004867A9" w:rsidRPr="00112B98" w:rsidDel="004867A9">
        <w:rPr>
          <w:i/>
        </w:rPr>
        <w:t xml:space="preserve"> </w:t>
      </w:r>
      <w:r w:rsidR="00EB48A7">
        <w:t>wskazać sposób jej</w:t>
      </w:r>
      <w:r w:rsidR="00344010">
        <w:t xml:space="preserve"> weryfikacji.</w:t>
      </w:r>
      <w:r w:rsidR="007813D5">
        <w:t xml:space="preserve"> </w:t>
      </w:r>
      <w:r w:rsidR="00344010">
        <w:t xml:space="preserve"> </w:t>
      </w:r>
      <w:r w:rsidR="007813D5">
        <w:t>Jeżeli to możliwe należy wpisać nazwę i numer dokumentu, na podstawie którego weryfikacja została przeprowadzona</w:t>
      </w:r>
      <w:r w:rsidR="001902F0">
        <w:t>.</w:t>
      </w:r>
    </w:p>
    <w:p w:rsidR="00CE4113" w:rsidRDefault="00CE4113">
      <w:pPr>
        <w:ind w:left="284"/>
        <w:jc w:val="both"/>
      </w:pPr>
    </w:p>
    <w:p w:rsidR="00722096" w:rsidRPr="002A2603" w:rsidRDefault="00722096" w:rsidP="00722096">
      <w:pPr>
        <w:adjustRightInd w:val="0"/>
        <w:ind w:firstLine="357"/>
        <w:jc w:val="both"/>
        <w:rPr>
          <w:u w:val="single"/>
        </w:rPr>
      </w:pPr>
      <w:r w:rsidRPr="002A2603">
        <w:rPr>
          <w:u w:val="single"/>
        </w:rPr>
        <w:t>WERYFIKACJA PRAC BUDOWLANYCH - KONTROLA EX-POST.</w:t>
      </w:r>
    </w:p>
    <w:p w:rsidR="00722096" w:rsidRDefault="00722096" w:rsidP="00722096">
      <w:pPr>
        <w:widowControl w:val="0"/>
        <w:adjustRightInd w:val="0"/>
        <w:spacing w:before="120" w:after="120"/>
        <w:ind w:left="357"/>
        <w:jc w:val="both"/>
        <w:textAlignment w:val="baseline"/>
        <w:rPr>
          <w:b/>
        </w:rPr>
      </w:pPr>
      <w:r w:rsidRPr="003422DD">
        <w:t xml:space="preserve">W przypadku, gdy przedmiotem operacji były </w:t>
      </w:r>
      <w:r>
        <w:t>prace</w:t>
      </w:r>
      <w:r w:rsidRPr="003422DD">
        <w:t xml:space="preserve"> budowlane, </w:t>
      </w:r>
      <w:r>
        <w:t xml:space="preserve">a dana operacja była wcześniej poddana kontroli na miejscu lub wizytacji w miejscu na etapie wniosku o płatność, </w:t>
      </w:r>
      <w:r w:rsidRPr="003422DD">
        <w:t xml:space="preserve">podczas </w:t>
      </w:r>
      <w:r>
        <w:t>kontroli ex post</w:t>
      </w:r>
      <w:r w:rsidRPr="003422DD">
        <w:t xml:space="preserve"> należy zweryfikować</w:t>
      </w:r>
      <w:r>
        <w:t>,</w:t>
      </w:r>
      <w:r w:rsidRPr="003422DD">
        <w:t xml:space="preserve"> </w:t>
      </w:r>
      <w:r>
        <w:t>czy nie dokonano istotnych zmian</w:t>
      </w:r>
      <w:r w:rsidRPr="003422DD">
        <w:t xml:space="preserve"> poszczególnych elementów scalonych z </w:t>
      </w:r>
      <w:r w:rsidRPr="004867A9">
        <w:t>zestawieni</w:t>
      </w:r>
      <w:r>
        <w:t>a, które zagrażałyby celowi operacji. W związku z powyższym nie ma</w:t>
      </w:r>
      <w:r w:rsidRPr="003422DD">
        <w:t xml:space="preserve"> konieczności sprawdzania elementów szczegółowych projektu wchodzących w skład elementów scalonych</w:t>
      </w:r>
      <w:r>
        <w:t xml:space="preserve"> </w:t>
      </w:r>
      <w:r w:rsidRPr="00B90FF0">
        <w:t>(</w:t>
      </w:r>
      <w:r w:rsidRPr="004867A9">
        <w:t>zestawieni</w:t>
      </w:r>
      <w:r>
        <w:t>e</w:t>
      </w:r>
      <w:r w:rsidRPr="003422DD">
        <w:rPr>
          <w:i/>
        </w:rPr>
        <w:t xml:space="preserve"> </w:t>
      </w:r>
      <w:r w:rsidRPr="003422DD">
        <w:t xml:space="preserve">powinno być sporządzone w układzie odpowiadającym układowi tabeli elementów scalonych z kosztorysu inwestorskiego). </w:t>
      </w:r>
      <w:r>
        <w:t xml:space="preserve">Pozostawiony ślad rewizyjny powinien zawierać syntetyczny opis zakresu dokonanych sprawdzeń. </w:t>
      </w:r>
      <w:r w:rsidRPr="003422DD">
        <w:t>Jeżeli wynik weryfikacji elementu scalonego jest negatywny (np. instalacja elektryczna została wykonana</w:t>
      </w:r>
      <w:r>
        <w:t>,</w:t>
      </w:r>
      <w:r w:rsidRPr="003422DD">
        <w:t xml:space="preserve"> ale nie jest sprawna lub nie wykonano jej we wszystkich pomieszczeniach wskazanych w projekcie) należy dla </w:t>
      </w:r>
      <w:r>
        <w:t xml:space="preserve">danej </w:t>
      </w:r>
      <w:r w:rsidRPr="003422DD">
        <w:t xml:space="preserve">pozycji </w:t>
      </w:r>
      <w:r w:rsidRPr="004867A9">
        <w:t>zestawieni</w:t>
      </w:r>
      <w:r>
        <w:t>a</w:t>
      </w:r>
      <w:r w:rsidRPr="003422DD">
        <w:t xml:space="preserve"> przeprowadzić czynności kontrolne zgodnie z trybem przewidzianym dla kontroli</w:t>
      </w:r>
      <w:r>
        <w:t xml:space="preserve"> na miejscu na etapie rozpatrywania wniosku o płatność,</w:t>
      </w:r>
      <w:r w:rsidRPr="003422DD">
        <w:t xml:space="preserve"> w oparciu o </w:t>
      </w:r>
      <w:r>
        <w:t xml:space="preserve">najbardziej aktualny kosztorys  </w:t>
      </w:r>
      <w:r w:rsidR="004F07B9" w:rsidDel="004F07B9">
        <w:t xml:space="preserve"> </w:t>
      </w:r>
      <w:r>
        <w:t>W przypadku, kiedy na etapie wniosku o płatność nie była przeprowadzana kontrola na miejscu lub</w:t>
      </w:r>
      <w:r w:rsidRPr="00B90FF0">
        <w:rPr>
          <w:b/>
        </w:rPr>
        <w:t xml:space="preserve"> </w:t>
      </w:r>
      <w:r w:rsidRPr="00F211F4">
        <w:t>wizytacja w miejscu na etapie wniosku o płatność</w:t>
      </w:r>
      <w:r>
        <w:t xml:space="preserve">, weryfikację prac budowlanych podczas kontroli ex post należy przeprowadzić zgodnie </w:t>
      </w:r>
      <w:r w:rsidR="007C6170" w:rsidRPr="007C6170">
        <w:rPr>
          <w:b/>
        </w:rPr>
        <w:t>z trybem przewidzianym dla kontroli na miejscu</w:t>
      </w:r>
      <w:r w:rsidRPr="00293A10">
        <w:rPr>
          <w:b/>
        </w:rPr>
        <w:t>.</w:t>
      </w:r>
    </w:p>
    <w:p w:rsidR="00722096" w:rsidRDefault="006C55DE" w:rsidP="00722096">
      <w:pPr>
        <w:widowControl w:val="0"/>
        <w:adjustRightInd w:val="0"/>
        <w:spacing w:before="120" w:after="120"/>
        <w:ind w:left="357"/>
        <w:jc w:val="both"/>
        <w:textAlignment w:val="baseline"/>
        <w:rPr>
          <w:b/>
          <w:u w:val="single"/>
        </w:rPr>
      </w:pPr>
      <w:r>
        <w:rPr>
          <w:b/>
          <w:u w:val="single"/>
        </w:rPr>
        <w:t>TRYB KONTROLI EX-POST</w:t>
      </w:r>
      <w:r w:rsidR="002C77AD">
        <w:rPr>
          <w:b/>
          <w:u w:val="single"/>
        </w:rPr>
        <w:t xml:space="preserve"> DLA DZIAŁ</w:t>
      </w:r>
      <w:r w:rsidR="00E30EC4">
        <w:rPr>
          <w:b/>
          <w:u w:val="single"/>
        </w:rPr>
        <w:t>A</w:t>
      </w:r>
      <w:r w:rsidR="002C77AD">
        <w:rPr>
          <w:b/>
          <w:u w:val="single"/>
        </w:rPr>
        <w:t xml:space="preserve">NIA </w:t>
      </w:r>
      <w:r>
        <w:rPr>
          <w:b/>
          <w:u w:val="single"/>
        </w:rPr>
        <w:t>431</w:t>
      </w:r>
    </w:p>
    <w:p w:rsidR="006C55DE" w:rsidRDefault="006C55DE" w:rsidP="006C55DE">
      <w:pPr>
        <w:widowControl w:val="0"/>
        <w:adjustRightInd w:val="0"/>
        <w:spacing w:before="120"/>
        <w:ind w:left="357"/>
        <w:jc w:val="both"/>
        <w:textAlignment w:val="baseline"/>
      </w:pPr>
      <w:r>
        <w:t xml:space="preserve">W przypadku działania </w:t>
      </w:r>
      <w:r w:rsidR="001566D8" w:rsidRPr="001566D8">
        <w:rPr>
          <w:i/>
        </w:rPr>
        <w:t>431.Funkcjonowanie lokalnej grupy działania, nabywanie umiejętności i aktywizacja</w:t>
      </w:r>
      <w:r>
        <w:t xml:space="preserve">  podczas kontroli ex-post, weryfikacji</w:t>
      </w:r>
      <w:r w:rsidR="00186F27">
        <w:t xml:space="preserve"> podlegają</w:t>
      </w:r>
      <w:r w:rsidR="005A27C2">
        <w:t xml:space="preserve"> przede wszystkim</w:t>
      </w:r>
      <w:r w:rsidR="00186F27">
        <w:t xml:space="preserve"> zadania o charakterze materialnym realizowane w ramach wszystkich etapów operacji</w:t>
      </w:r>
      <w:r>
        <w:t>, które podlegają zobowiązaniom.</w:t>
      </w:r>
    </w:p>
    <w:p w:rsidR="00E73CAA" w:rsidRDefault="00E73CAA" w:rsidP="00E73CAA">
      <w:pPr>
        <w:widowControl w:val="0"/>
        <w:tabs>
          <w:tab w:val="left" w:pos="426"/>
        </w:tabs>
        <w:adjustRightInd w:val="0"/>
        <w:spacing w:before="120" w:after="120"/>
        <w:ind w:left="360"/>
        <w:jc w:val="both"/>
        <w:textAlignment w:val="baseline"/>
        <w:rPr>
          <w:u w:val="single"/>
        </w:rPr>
      </w:pPr>
      <w:r>
        <w:t xml:space="preserve">Weryfikację zadań o charakterze niematerialnym w przypadku działania 431 należy przeprowadzić na podstawie próby dokumentów wykonanej w celu weryfikacji </w:t>
      </w:r>
      <w:r>
        <w:rPr>
          <w:i/>
          <w:u w:val="single"/>
        </w:rPr>
        <w:t>Zgodności</w:t>
      </w:r>
      <w:r w:rsidRPr="003B1C5B">
        <w:rPr>
          <w:i/>
          <w:u w:val="single"/>
        </w:rPr>
        <w:t xml:space="preserve"> dokumentów finansowo-księgowych z wykazem faktur lub innych dokumentów o równoważnej wartości dowodowej</w:t>
      </w:r>
      <w:r>
        <w:rPr>
          <w:i/>
          <w:u w:val="single"/>
        </w:rPr>
        <w:t xml:space="preserve"> </w:t>
      </w:r>
      <w:r w:rsidRPr="003B1C5B">
        <w:rPr>
          <w:u w:val="single"/>
        </w:rPr>
        <w:t>(pkt 4)</w:t>
      </w:r>
      <w:r>
        <w:rPr>
          <w:u w:val="single"/>
        </w:rPr>
        <w:t>.</w:t>
      </w:r>
    </w:p>
    <w:p w:rsidR="00C85E72" w:rsidRDefault="00C85E72" w:rsidP="00C85E72">
      <w:pPr>
        <w:widowControl w:val="0"/>
        <w:tabs>
          <w:tab w:val="left" w:pos="426"/>
        </w:tabs>
        <w:adjustRightInd w:val="0"/>
        <w:spacing w:before="120" w:after="120"/>
        <w:ind w:left="360"/>
        <w:jc w:val="both"/>
        <w:textAlignment w:val="baseline"/>
      </w:pPr>
      <w:r>
        <w:t xml:space="preserve">W przypadku, gdy Beneficjent dołączył do </w:t>
      </w:r>
      <w:r w:rsidRPr="00866B91">
        <w:rPr>
          <w:i/>
        </w:rPr>
        <w:t>Wniosku o płatność</w:t>
      </w:r>
      <w:r>
        <w:t xml:space="preserve"> u</w:t>
      </w:r>
      <w:r w:rsidRPr="00565B2C">
        <w:t>m</w:t>
      </w:r>
      <w:r>
        <w:t>owy</w:t>
      </w:r>
      <w:r w:rsidRPr="00565B2C">
        <w:t xml:space="preserve"> z dostawcami lub wykonawcami zawierając</w:t>
      </w:r>
      <w:r>
        <w:t>e</w:t>
      </w:r>
      <w:r w:rsidRPr="00565B2C">
        <w:t xml:space="preserve"> specyfikację będącą podstawą wystawienia każdej z przedstawionych faktur lub innych dokumentów o równoważnej wartości dowodowej</w:t>
      </w:r>
      <w:r>
        <w:t>, przeprowadzając kontrolę należy zweryfikować na miejscu wszystkie elementy znajdujące się w powyższej specyfikacji. W sytuacji, kiedy dane na fakturze są mało precyzyjne oraz do faktury nie załączono specyfikacji, weryfikację zgodności zakupionych przedmiotów należy dokonać na podstawie danych z protokołów odbioru (o ile istnieją), podpisanych umów i/lub informacji zawartych w zapytaniu ofertowym dotyczącym  zakupionych w ramach operacji przedmiotów lub usług.</w:t>
      </w:r>
    </w:p>
    <w:p w:rsidR="00E73CAA" w:rsidRDefault="00E73CAA" w:rsidP="006C55DE">
      <w:pPr>
        <w:widowControl w:val="0"/>
        <w:adjustRightInd w:val="0"/>
        <w:spacing w:before="120"/>
        <w:ind w:left="357"/>
        <w:jc w:val="both"/>
        <w:textAlignment w:val="baseline"/>
        <w:rPr>
          <w:b/>
        </w:rPr>
      </w:pPr>
    </w:p>
    <w:p w:rsidR="007C0A21" w:rsidRPr="002C77AD" w:rsidRDefault="00F3226F" w:rsidP="007C0A21">
      <w:pPr>
        <w:widowControl w:val="0"/>
        <w:adjustRightInd w:val="0"/>
        <w:spacing w:before="120" w:after="120"/>
        <w:ind w:left="357"/>
        <w:jc w:val="both"/>
        <w:textAlignment w:val="baseline"/>
        <w:rPr>
          <w:b/>
          <w:u w:val="single"/>
        </w:rPr>
      </w:pPr>
      <w:r w:rsidRPr="002C77AD">
        <w:rPr>
          <w:b/>
          <w:u w:val="single"/>
        </w:rPr>
        <w:t>TRYB KONTROLI EX-POST DLA CZĘŚCI LINIOWYCH OPERACJI REALIZOWANYCH W RAMACH DZIAŁAN125 i 321</w:t>
      </w:r>
    </w:p>
    <w:p w:rsidR="007C0A21" w:rsidRPr="002C77AD" w:rsidRDefault="008D58BE" w:rsidP="007C0A21">
      <w:pPr>
        <w:widowControl w:val="0"/>
        <w:adjustRightInd w:val="0"/>
        <w:spacing w:before="120" w:after="120"/>
        <w:ind w:left="357"/>
        <w:jc w:val="both"/>
        <w:textAlignment w:val="baseline"/>
      </w:pPr>
      <w:r>
        <w:t xml:space="preserve">W przypadku kontroli ex-post przeprowadzanej dla operacji o charakterze liniowym (działanie 321 i 125), dla których była przeprowadzana wizytacja/kontrola/wop istnieje możliwość odstąpienia od  weryfikowania liniowych części operacji na wybranej próbie działek. W tym przypadku należy dokonać  jedynie wizji w terenie na poszczególnych liniowych częściach operacji (np. jeżeli w ramach  operacji wykonane były 4 odcinki wodociągu/kanalizacji/urządzeń melioracyjnych należy przeprowadzić 4 wizje w terenie).  </w:t>
      </w:r>
    </w:p>
    <w:p w:rsidR="007C0A21" w:rsidRPr="002C77AD" w:rsidRDefault="008D58BE" w:rsidP="007C0A21">
      <w:pPr>
        <w:widowControl w:val="0"/>
        <w:adjustRightInd w:val="0"/>
        <w:spacing w:before="120" w:after="120"/>
        <w:ind w:left="357"/>
        <w:jc w:val="both"/>
        <w:textAlignment w:val="baseline"/>
      </w:pPr>
      <w:r>
        <w:t>W przypadku zastosowania tego trybu kontroli ex-post należy w polu „Uwagi kontrolujących” wpisać „Wizja w terenie”.</w:t>
      </w:r>
    </w:p>
    <w:p w:rsidR="00913AC9" w:rsidRDefault="008D58BE">
      <w:pPr>
        <w:widowControl w:val="0"/>
        <w:tabs>
          <w:tab w:val="left" w:pos="567"/>
        </w:tabs>
        <w:adjustRightInd w:val="0"/>
        <w:spacing w:before="120" w:after="120"/>
        <w:ind w:left="284"/>
        <w:jc w:val="both"/>
        <w:textAlignment w:val="baseline"/>
        <w:rPr>
          <w:b/>
          <w:u w:val="single"/>
        </w:rPr>
      </w:pPr>
      <w:r>
        <w:t>Opisany wyżej tryb kontroli nie dotyczy tych części operacji realizowanych w ramach ww. działań, które nie mają charakteru liniowego.</w:t>
      </w:r>
    </w:p>
    <w:p w:rsidR="00E466F0" w:rsidRDefault="00F6743A" w:rsidP="00E466F0">
      <w:pPr>
        <w:widowControl w:val="0"/>
        <w:numPr>
          <w:ilvl w:val="0"/>
          <w:numId w:val="1"/>
        </w:numPr>
        <w:tabs>
          <w:tab w:val="clear" w:pos="720"/>
          <w:tab w:val="left" w:pos="567"/>
        </w:tabs>
        <w:adjustRightInd w:val="0"/>
        <w:spacing w:before="120" w:after="120"/>
        <w:ind w:left="284" w:hanging="284"/>
        <w:jc w:val="both"/>
        <w:textAlignment w:val="baseline"/>
        <w:rPr>
          <w:u w:val="single"/>
        </w:rPr>
      </w:pPr>
      <w:r w:rsidRPr="00C24942">
        <w:rPr>
          <w:u w:val="single"/>
        </w:rPr>
        <w:t>Nabyte maszyny, urządzenia, wyposażenie</w:t>
      </w:r>
      <w:r w:rsidR="009938CE">
        <w:rPr>
          <w:u w:val="single"/>
        </w:rPr>
        <w:t>, sprzęt lub oprogramowanie</w:t>
      </w:r>
      <w:r w:rsidRPr="00C24942">
        <w:rPr>
          <w:u w:val="single"/>
        </w:rPr>
        <w:t xml:space="preserve"> zostały zamontowane oraz uruchomione</w:t>
      </w:r>
    </w:p>
    <w:p w:rsidR="00F6743A" w:rsidRPr="00B86983" w:rsidRDefault="00F6743A">
      <w:pPr>
        <w:widowControl w:val="0"/>
        <w:adjustRightInd w:val="0"/>
        <w:spacing w:before="120"/>
        <w:ind w:left="357"/>
        <w:jc w:val="both"/>
        <w:textAlignment w:val="baseline"/>
      </w:pPr>
      <w:r>
        <w:t xml:space="preserve">W trakcie przeprowadzania czynności kontrolnych należy zweryfikować, czy nabyte </w:t>
      </w:r>
      <w:r w:rsidR="009938CE">
        <w:t xml:space="preserve">w ramach operacji </w:t>
      </w:r>
      <w:r>
        <w:t>maszyny, urządzenia,</w:t>
      </w:r>
      <w:r w:rsidR="009938CE">
        <w:t xml:space="preserve"> wyposażenie, </w:t>
      </w:r>
      <w:r>
        <w:t xml:space="preserve"> infrastruktura techniczna,</w:t>
      </w:r>
      <w:r w:rsidR="009938CE">
        <w:t xml:space="preserve"> sprzęt lub oprogramowanie</w:t>
      </w:r>
      <w:r>
        <w:t xml:space="preserve"> zostały zamontowane oraz uruchomione. </w:t>
      </w:r>
      <w:r w:rsidR="00E466F0" w:rsidRPr="00E466F0">
        <w:t xml:space="preserve">W każdym przypadku, należy poprosić </w:t>
      </w:r>
      <w:r w:rsidR="00866B91">
        <w:t>B</w:t>
      </w:r>
      <w:r w:rsidR="00E466F0" w:rsidRPr="00E466F0">
        <w:t>eneficjenta o uruchomienie maszyn</w:t>
      </w:r>
      <w:r w:rsidR="009938CE">
        <w:t xml:space="preserve">, </w:t>
      </w:r>
      <w:r w:rsidR="00E466F0" w:rsidRPr="00E466F0">
        <w:t>urządzeń</w:t>
      </w:r>
      <w:r w:rsidR="009938CE">
        <w:t xml:space="preserve"> lub oprogramowania,</w:t>
      </w:r>
      <w:r>
        <w:t xml:space="preserve"> na które została przyznana pomoc.</w:t>
      </w:r>
      <w:r w:rsidR="00E466F0" w:rsidRPr="00E466F0">
        <w:t xml:space="preserve"> Dodatkowo</w:t>
      </w:r>
      <w:r w:rsidR="00441AD4">
        <w:t>,</w:t>
      </w:r>
      <w:r w:rsidR="00E466F0" w:rsidRPr="00E466F0">
        <w:t xml:space="preserve"> gdy </w:t>
      </w:r>
      <w:r w:rsidR="00866B91">
        <w:t>B</w:t>
      </w:r>
      <w:r w:rsidR="00E466F0" w:rsidRPr="00E466F0">
        <w:t xml:space="preserve">eneficjent jest w posiadaniu dokumentów potwierdzających montaż maszyn i urządzeń należy nazwę dokumentu przywołać w dokumentacji pokontrolnej </w:t>
      </w:r>
      <w:r w:rsidR="00977C61">
        <w:t>lub</w:t>
      </w:r>
      <w:r w:rsidR="00E466F0" w:rsidRPr="00E466F0">
        <w:t xml:space="preserve"> sporządzić </w:t>
      </w:r>
      <w:r w:rsidR="00EF3B76">
        <w:t>ich kopie/fotografie</w:t>
      </w:r>
      <w:r w:rsidR="00E466F0" w:rsidRPr="00E466F0">
        <w:t>.</w:t>
      </w:r>
    </w:p>
    <w:p w:rsidR="00F6743A" w:rsidRDefault="00F6743A">
      <w:pPr>
        <w:widowControl w:val="0"/>
        <w:adjustRightInd w:val="0"/>
        <w:spacing w:before="120"/>
        <w:ind w:left="357"/>
        <w:jc w:val="both"/>
        <w:textAlignment w:val="baseline"/>
      </w:pPr>
      <w:r>
        <w:t>W przypadku stwierdzenia, że nabyte maszyny, urządzenia,</w:t>
      </w:r>
      <w:r w:rsidR="00BB2121">
        <w:t xml:space="preserve"> wyposażenie, </w:t>
      </w:r>
      <w:r>
        <w:t xml:space="preserve"> infrastruktura techniczna,</w:t>
      </w:r>
      <w:r w:rsidR="00BB2121">
        <w:t xml:space="preserve"> sprzęt lub oprogramowanie </w:t>
      </w:r>
      <w:r>
        <w:t>nie zostały zamontowane oraz uruchomione,</w:t>
      </w:r>
      <w:r w:rsidR="00BB2121">
        <w:t xml:space="preserve"> należy zaznaczyć odpowiedź „NIE” a</w:t>
      </w:r>
      <w:r>
        <w:t xml:space="preserve"> w polu „U</w:t>
      </w:r>
      <w:r w:rsidR="00F42E30">
        <w:t>wagi kontrolujących</w:t>
      </w:r>
      <w:r>
        <w:t>” należy wpisać nazwę urządzenia</w:t>
      </w:r>
      <w:r w:rsidR="00BB2121">
        <w:t>/oprogramowania</w:t>
      </w:r>
      <w:r>
        <w:t>, którego dotyczy ta nieprawidłowość.</w:t>
      </w:r>
    </w:p>
    <w:p w:rsidR="00F6743A" w:rsidRPr="00C24942" w:rsidRDefault="00F6743A" w:rsidP="00280214">
      <w:pPr>
        <w:widowControl w:val="0"/>
        <w:numPr>
          <w:ilvl w:val="0"/>
          <w:numId w:val="1"/>
        </w:numPr>
        <w:tabs>
          <w:tab w:val="clear" w:pos="720"/>
        </w:tabs>
        <w:adjustRightInd w:val="0"/>
        <w:spacing w:before="120" w:after="120"/>
        <w:ind w:left="357" w:hanging="357"/>
        <w:jc w:val="both"/>
        <w:textAlignment w:val="baseline"/>
        <w:rPr>
          <w:u w:val="single"/>
        </w:rPr>
      </w:pPr>
      <w:r w:rsidRPr="00C24942">
        <w:rPr>
          <w:u w:val="single"/>
        </w:rPr>
        <w:t xml:space="preserve">Zgodność dokumentów finansowo-księgowych z </w:t>
      </w:r>
      <w:r w:rsidR="00B71C91">
        <w:rPr>
          <w:u w:val="single"/>
        </w:rPr>
        <w:t>wykazem faktur lub innych dokumentów o równoważnej wartości dowodowej.</w:t>
      </w:r>
    </w:p>
    <w:p w:rsidR="00F6743A" w:rsidRPr="009E05B6" w:rsidRDefault="00F6743A">
      <w:pPr>
        <w:widowControl w:val="0"/>
        <w:adjustRightInd w:val="0"/>
        <w:ind w:left="360"/>
        <w:jc w:val="both"/>
        <w:textAlignment w:val="baseline"/>
      </w:pPr>
      <w:r>
        <w:t xml:space="preserve">W trakcie przeprowadzania czynności kontrolnych należy zweryfikować zgodność </w:t>
      </w:r>
      <w:r w:rsidR="00DF7BCA">
        <w:t>w</w:t>
      </w:r>
      <w:r>
        <w:t>ykazu faktur lub innych dokumentów o równoważnej wartości dowodowej</w:t>
      </w:r>
      <w:r w:rsidR="00441AD4">
        <w:t>,</w:t>
      </w:r>
      <w:r>
        <w:t xml:space="preserve"> załączonego do </w:t>
      </w:r>
      <w:r w:rsidRPr="00A36920">
        <w:rPr>
          <w:i/>
        </w:rPr>
        <w:t>Wniosku o płatność</w:t>
      </w:r>
      <w:r>
        <w:t>, z oryginałami posiadanymi przez Beneficjenta. Oryginały faktur i dokumentów o równoważnej wartości dowodowej powinny być oznaczone adnotacją:</w:t>
      </w:r>
      <w:r>
        <w:br/>
      </w:r>
      <w:r w:rsidRPr="009E05B6">
        <w:t>„</w:t>
      </w:r>
      <w:r w:rsidRPr="009E05B6">
        <w:rPr>
          <w:i/>
        </w:rPr>
        <w:t>Przedstawiono do refundacji w ramach Programu Rozwoju Obszarów Wiejskich na lata 2007-2013</w:t>
      </w:r>
      <w:r w:rsidR="003C6DD7">
        <w:rPr>
          <w:i/>
        </w:rPr>
        <w:t>.</w:t>
      </w:r>
    </w:p>
    <w:p w:rsidR="00E31EDC" w:rsidRDefault="00F6743A" w:rsidP="003C1196">
      <w:pPr>
        <w:widowControl w:val="0"/>
        <w:adjustRightInd w:val="0"/>
        <w:spacing w:before="120"/>
        <w:ind w:left="357"/>
        <w:jc w:val="both"/>
        <w:textAlignment w:val="baseline"/>
      </w:pPr>
      <w:r>
        <w:t xml:space="preserve">Należy zwracać szczególną uwagę i </w:t>
      </w:r>
      <w:r w:rsidR="00EF3B76">
        <w:t>z</w:t>
      </w:r>
      <w:r>
        <w:t xml:space="preserve">weryfikować ewentualne korekty do faktur przedstawionych do refundacji. </w:t>
      </w:r>
    </w:p>
    <w:p w:rsidR="00F6743A" w:rsidRDefault="00F6743A" w:rsidP="003C1196">
      <w:pPr>
        <w:widowControl w:val="0"/>
        <w:adjustRightInd w:val="0"/>
        <w:spacing w:before="120"/>
        <w:ind w:left="357"/>
        <w:jc w:val="both"/>
        <w:textAlignment w:val="baseline"/>
      </w:pPr>
      <w:r>
        <w:t>Podczas czynności kontrolnych przeprowadzonych na etapi</w:t>
      </w:r>
      <w:r w:rsidR="007D762B">
        <w:t>e wniosku o płatność ostateczną</w:t>
      </w:r>
      <w:r>
        <w:t xml:space="preserve"> należy zweryfikować także dokumentację składaną przez </w:t>
      </w:r>
      <w:r w:rsidR="00866B91">
        <w:t>B</w:t>
      </w:r>
      <w:r>
        <w:t xml:space="preserve">eneficjenta z wnioskiem o płatność pośrednią. </w:t>
      </w:r>
    </w:p>
    <w:p w:rsidR="00234C12" w:rsidRDefault="00234C12">
      <w:pPr>
        <w:widowControl w:val="0"/>
        <w:adjustRightInd w:val="0"/>
        <w:spacing w:before="120"/>
        <w:ind w:left="357"/>
        <w:jc w:val="both"/>
        <w:textAlignment w:val="baseline"/>
      </w:pPr>
    </w:p>
    <w:p w:rsidR="00FC59BA" w:rsidRDefault="00E466F0">
      <w:pPr>
        <w:ind w:left="426"/>
        <w:jc w:val="both"/>
        <w:rPr>
          <w:b/>
        </w:rPr>
      </w:pPr>
      <w:r w:rsidRPr="00E466F0">
        <w:rPr>
          <w:b/>
        </w:rPr>
        <w:t>Podczas przeprowadzania czynności kontrolnych, każdy zweryfikowany dokument</w:t>
      </w:r>
      <w:r w:rsidR="00F271AE">
        <w:rPr>
          <w:b/>
        </w:rPr>
        <w:t>,</w:t>
      </w:r>
      <w:r w:rsidRPr="00E466F0">
        <w:rPr>
          <w:b/>
        </w:rPr>
        <w:t xml:space="preserve"> </w:t>
      </w:r>
      <w:r w:rsidR="005448E6">
        <w:rPr>
          <w:b/>
        </w:rPr>
        <w:t>znajdujący się w wykazie faktur lub dokumentów o równoważnej wartości dowodowej</w:t>
      </w:r>
      <w:r w:rsidR="00F271AE">
        <w:rPr>
          <w:b/>
        </w:rPr>
        <w:t xml:space="preserve"> dokumentujących poniesione koszty, </w:t>
      </w:r>
      <w:r w:rsidRPr="00E466F0">
        <w:rPr>
          <w:b/>
        </w:rPr>
        <w:t>należy oznaczyć poprzez postawienie na odwrocie pieczęci</w:t>
      </w:r>
      <w:r w:rsidR="00287C6E">
        <w:rPr>
          <w:b/>
        </w:rPr>
        <w:t xml:space="preserve"> pozwalającej na identyfikację instytucji kontrolującej, datę kontroli oraz podpis kontrolującego.</w:t>
      </w:r>
      <w:r w:rsidRPr="00E466F0">
        <w:rPr>
          <w:b/>
        </w:rPr>
        <w:t xml:space="preserve"> </w:t>
      </w:r>
    </w:p>
    <w:p w:rsidR="00287C6E" w:rsidRDefault="00287C6E">
      <w:pPr>
        <w:ind w:left="426"/>
        <w:jc w:val="both"/>
        <w:rPr>
          <w:b/>
        </w:rPr>
      </w:pPr>
    </w:p>
    <w:p w:rsidR="00FC59BA" w:rsidRDefault="00FC59BA">
      <w:pPr>
        <w:ind w:left="426"/>
        <w:jc w:val="both"/>
        <w:rPr>
          <w:b/>
        </w:rPr>
      </w:pPr>
      <w:r>
        <w:t>W celu pozostawienia prawidłowego śladu rewizyjnego po przeprowadzonych czynnościach kontrolnych należy sporządzić zestawienie zweryfikowanych dokumentów finansowo-księgowych w formie spisu lub kopii zestawienia z wniosku o płatność.</w:t>
      </w:r>
    </w:p>
    <w:p w:rsidR="00FC59BA" w:rsidRDefault="00FC59BA">
      <w:pPr>
        <w:ind w:left="426"/>
        <w:jc w:val="both"/>
        <w:rPr>
          <w:b/>
        </w:rPr>
      </w:pPr>
    </w:p>
    <w:p w:rsidR="00FC59BA" w:rsidRPr="00FC59BA" w:rsidRDefault="00B90FF0">
      <w:pPr>
        <w:ind w:left="426"/>
        <w:jc w:val="both"/>
        <w:rPr>
          <w:b/>
          <w:u w:val="single"/>
        </w:rPr>
      </w:pPr>
      <w:r w:rsidRPr="00B90FF0">
        <w:rPr>
          <w:u w:val="single"/>
        </w:rPr>
        <w:t xml:space="preserve">SPOSÓB WYBORU PRÓBY DOKUMENTÓW DO WERYFIKACJI DLA DZIAŁANIA „FUNKCJONOWANIE LOKALNEJ GRUPY DZIAŁANIE, NABYWANIE UMIEJĘTNOŚCI I AKTYWIZACJA”. </w:t>
      </w:r>
    </w:p>
    <w:p w:rsidR="00A754ED" w:rsidRDefault="00FC59BA" w:rsidP="00FC59BA">
      <w:pPr>
        <w:widowControl w:val="0"/>
        <w:adjustRightInd w:val="0"/>
        <w:spacing w:before="120"/>
        <w:ind w:left="357"/>
        <w:jc w:val="both"/>
        <w:textAlignment w:val="baseline"/>
      </w:pPr>
      <w:r>
        <w:t xml:space="preserve">W sytuacji, gdy liczba faktur lub </w:t>
      </w:r>
      <w:r w:rsidRPr="00F271AE">
        <w:t>dokumentów</w:t>
      </w:r>
      <w:r w:rsidR="00F271AE" w:rsidRPr="00F271AE">
        <w:t xml:space="preserve"> o równoważnej wartości dowodowej dokumentujących poniesione koszty</w:t>
      </w:r>
      <w:r>
        <w:t xml:space="preserve"> </w:t>
      </w:r>
      <w:r w:rsidR="00A21496">
        <w:t>w ramach danego etapu</w:t>
      </w:r>
      <w:r>
        <w:t xml:space="preserve"> przekracza </w:t>
      </w:r>
      <w:r w:rsidR="009F30EB">
        <w:t>3</w:t>
      </w:r>
      <w:r>
        <w:t xml:space="preserve">0 szt. należy zweryfikować obligatoryjnie </w:t>
      </w:r>
      <w:r w:rsidR="00287C6E">
        <w:t>3</w:t>
      </w:r>
      <w:r>
        <w:t>0 dokumentów (</w:t>
      </w:r>
      <w:r w:rsidR="00287C6E">
        <w:t>2</w:t>
      </w:r>
      <w:r>
        <w:t xml:space="preserve">0 dokumentów </w:t>
      </w:r>
      <w:r w:rsidR="003C6DD7">
        <w:t xml:space="preserve">z </w:t>
      </w:r>
      <w:r>
        <w:t>kwot</w:t>
      </w:r>
      <w:r w:rsidR="003C6DD7">
        <w:t>ami</w:t>
      </w:r>
      <w:r>
        <w:t xml:space="preserve"> o największych wartościach</w:t>
      </w:r>
      <w:r w:rsidR="00F271AE">
        <w:t xml:space="preserve"> kosztów kwalifikowalnych</w:t>
      </w:r>
      <w:r>
        <w:t xml:space="preserve"> i </w:t>
      </w:r>
      <w:r w:rsidR="00287C6E">
        <w:t>1</w:t>
      </w:r>
      <w:r>
        <w:t>0 dokumentów z kwotami</w:t>
      </w:r>
      <w:r w:rsidR="00AC2260">
        <w:t xml:space="preserve"> </w:t>
      </w:r>
      <w:r w:rsidR="00F271AE">
        <w:t xml:space="preserve">o najmniejszych wartościach </w:t>
      </w:r>
      <w:r w:rsidR="00AC2260">
        <w:t>kosztów kwalifikowalnych</w:t>
      </w:r>
      <w:r>
        <w:t xml:space="preserve">) oraz 10% </w:t>
      </w:r>
      <w:r w:rsidR="00F93D1D">
        <w:t>dokumentów wybranych losowo z puli pozostałych dokumentów (z zachowaniem reprezentatywności</w:t>
      </w:r>
      <w:r w:rsidR="00A754ED">
        <w:t xml:space="preserve"> próby</w:t>
      </w:r>
      <w:r w:rsidR="00F93D1D">
        <w:t>).</w:t>
      </w:r>
      <w:r>
        <w:t xml:space="preserve"> </w:t>
      </w:r>
    </w:p>
    <w:p w:rsidR="00FC59BA" w:rsidRDefault="002F453A" w:rsidP="00FC59BA">
      <w:pPr>
        <w:widowControl w:val="0"/>
        <w:adjustRightInd w:val="0"/>
        <w:spacing w:before="120"/>
        <w:ind w:left="357"/>
        <w:jc w:val="both"/>
        <w:textAlignment w:val="baseline"/>
      </w:pPr>
      <m:oMathPara>
        <m:oMath>
          <m:r>
            <w:rPr>
              <w:rFonts w:ascii="Cambria Math" w:hAnsi="Cambria Math"/>
            </w:rPr>
            <m:t>pula faktur do kontroli=30+</m:t>
          </m:r>
          <m:d>
            <m:dPr>
              <m:ctrlPr>
                <w:rPr>
                  <w:rFonts w:ascii="Cambria Math" w:hAnsi="Cambria Math"/>
                  <w:i/>
                </w:rPr>
              </m:ctrlPr>
            </m:dPr>
            <m:e>
              <m:d>
                <m:dPr>
                  <m:begChr m:val="["/>
                  <m:endChr m:val="]"/>
                  <m:ctrlPr>
                    <w:rPr>
                      <w:rFonts w:ascii="Cambria Math" w:hAnsi="Cambria Math"/>
                      <w:i/>
                    </w:rPr>
                  </m:ctrlPr>
                </m:dPr>
                <m:e>
                  <m:r>
                    <w:rPr>
                      <w:rFonts w:ascii="Cambria Math" w:hAnsi="Cambria Math"/>
                    </w:rPr>
                    <m:t>całkowita ilość faktur-30</m:t>
                  </m:r>
                </m:e>
              </m:d>
              <m:r>
                <w:rPr>
                  <w:rFonts w:ascii="Cambria Math" w:hAnsi="Cambria Math"/>
                </w:rPr>
                <m:t xml:space="preserve"> ×10%</m:t>
              </m:r>
            </m:e>
          </m:d>
          <m:r>
            <w:rPr>
              <w:rFonts w:ascii="Cambria Math" w:hAnsi="Cambria Math"/>
            </w:rPr>
            <m:t xml:space="preserve"> </m:t>
          </m:r>
        </m:oMath>
      </m:oMathPara>
    </w:p>
    <w:p w:rsidR="00FC59BA" w:rsidRDefault="00FC59BA" w:rsidP="00FC59BA">
      <w:pPr>
        <w:widowControl w:val="0"/>
        <w:adjustRightInd w:val="0"/>
        <w:spacing w:before="120"/>
        <w:ind w:left="357"/>
        <w:jc w:val="both"/>
        <w:textAlignment w:val="baseline"/>
      </w:pPr>
      <w:r>
        <w:t>Przy stosowaniu algorytmu wynik końcowy należy zaokrąglić do wartości całkowitych w górę.</w:t>
      </w:r>
    </w:p>
    <w:p w:rsidR="00FC59BA" w:rsidRDefault="00FC59BA" w:rsidP="00AE24D1">
      <w:pPr>
        <w:widowControl w:val="0"/>
        <w:adjustRightInd w:val="0"/>
        <w:spacing w:before="100" w:beforeAutospacing="1"/>
        <w:ind w:left="426"/>
        <w:jc w:val="both"/>
        <w:textAlignment w:val="baseline"/>
      </w:pPr>
      <w:r>
        <w:t xml:space="preserve">Jeżeli liczba dokumentów finansowo-księgowych wynosi np. 76, kontroli należy poddać </w:t>
      </w:r>
      <w:r w:rsidR="00287C6E">
        <w:t>35</w:t>
      </w:r>
      <w:r>
        <w:t xml:space="preserve"> z nich (</w:t>
      </w:r>
      <w:r w:rsidR="00287C6E">
        <w:t>30</w:t>
      </w:r>
      <w:r>
        <w:t xml:space="preserve"> + [/76-</w:t>
      </w:r>
      <w:r w:rsidR="00287C6E">
        <w:t>3</w:t>
      </w:r>
      <w:r>
        <w:t>0/ x 10%]). W takim przypadku, z listy 76 dokumentów, ułożonych malejąco wg kwot</w:t>
      </w:r>
      <w:r w:rsidR="00AC2260">
        <w:t xml:space="preserve"> kosztów kwalifikowalnych</w:t>
      </w:r>
      <w:r>
        <w:t xml:space="preserve">,  kontroli powinny podlegać </w:t>
      </w:r>
      <w:r w:rsidR="0080304E">
        <w:t xml:space="preserve">20 </w:t>
      </w:r>
      <w:r>
        <w:t>dokument</w:t>
      </w:r>
      <w:r w:rsidR="0080304E">
        <w:t>ów o najwyższych wartościach kosztów kwalifikowa</w:t>
      </w:r>
      <w:r w:rsidR="00706E74">
        <w:t>l</w:t>
      </w:r>
      <w:r w:rsidR="0080304E">
        <w:t>nych, 10 dokumentów o najniższych wartościach kosztów kwalifikowanych  oraz 5 dokumentów dobranych w sposób losowy.</w:t>
      </w:r>
    </w:p>
    <w:p w:rsidR="00FC59BA" w:rsidRDefault="00FC59BA" w:rsidP="00AE24D1">
      <w:pPr>
        <w:widowControl w:val="0"/>
        <w:adjustRightInd w:val="0"/>
        <w:spacing w:before="100" w:beforeAutospacing="1"/>
        <w:ind w:left="426"/>
        <w:jc w:val="both"/>
        <w:textAlignment w:val="baseline"/>
      </w:pPr>
      <w:r>
        <w:t xml:space="preserve">Podczas czynności kontrolnych przeprowadzanych dla kilku etapów operacji „Funkcjonowanie lokalnej grupy działania, nabywanie umiejętności i aktywizacja” należy </w:t>
      </w:r>
      <w:r w:rsidR="00D55F5B">
        <w:t>dokonać wyboru</w:t>
      </w:r>
      <w:r>
        <w:t xml:space="preserve"> dokumentów do sprawdzenia oddzielnie dla każdego etapu operacji</w:t>
      </w:r>
      <w:r w:rsidR="003C04DB">
        <w:t xml:space="preserve"> w przypadku, gdy liczba faktur dla danego etapu wynosi</w:t>
      </w:r>
      <w:r w:rsidR="00F5003D">
        <w:t xml:space="preserve"> powyżej</w:t>
      </w:r>
      <w:r w:rsidR="003C04DB">
        <w:t xml:space="preserve"> 30 sztuk. </w:t>
      </w:r>
    </w:p>
    <w:p w:rsidR="00FC59BA" w:rsidRDefault="00FC59BA" w:rsidP="00FC59BA">
      <w:pPr>
        <w:widowControl w:val="0"/>
        <w:adjustRightInd w:val="0"/>
        <w:spacing w:before="120"/>
        <w:ind w:left="357"/>
        <w:jc w:val="both"/>
        <w:textAlignment w:val="baseline"/>
        <w:rPr>
          <w:b/>
        </w:rPr>
      </w:pPr>
      <w:r w:rsidRPr="00027763">
        <w:t>W przypadku stwierdzenia</w:t>
      </w:r>
      <w:r>
        <w:t xml:space="preserve"> w wybranej próbie dokumentów</w:t>
      </w:r>
      <w:r w:rsidRPr="00027763">
        <w:t xml:space="preserve"> nieprawidłowości </w:t>
      </w:r>
      <w:r>
        <w:t>mogących mieć</w:t>
      </w:r>
      <w:r w:rsidRPr="00027763">
        <w:t xml:space="preserve"> wpływ na wielko</w:t>
      </w:r>
      <w:r>
        <w:t xml:space="preserve">ść wnioskowanej pomocy </w:t>
      </w:r>
      <w:r w:rsidRPr="00027763">
        <w:t xml:space="preserve">należy skontrolować </w:t>
      </w:r>
      <w:r w:rsidRPr="0003168B">
        <w:rPr>
          <w:b/>
        </w:rPr>
        <w:t>wszystkie</w:t>
      </w:r>
      <w:r w:rsidRPr="00027763">
        <w:t xml:space="preserve"> faktury</w:t>
      </w:r>
      <w:r>
        <w:t xml:space="preserve"> lub inne dokumenty o równoważnej wartości </w:t>
      </w:r>
      <w:r w:rsidR="003C04DB">
        <w:t>dowodowej dla</w:t>
      </w:r>
      <w:r w:rsidR="00427A68">
        <w:t xml:space="preserve"> </w:t>
      </w:r>
      <w:r w:rsidR="003C04DB">
        <w:t xml:space="preserve">danego etapu </w:t>
      </w:r>
      <w:r w:rsidRPr="00027763">
        <w:t>znajdujące się w</w:t>
      </w:r>
      <w:r>
        <w:t xml:space="preserve"> </w:t>
      </w:r>
      <w:r w:rsidR="00EC3E56">
        <w:t>wykazie</w:t>
      </w:r>
      <w:r w:rsidRPr="00D41C0A">
        <w:rPr>
          <w:b/>
        </w:rPr>
        <w:t>.</w:t>
      </w:r>
    </w:p>
    <w:p w:rsidR="00FC59BA" w:rsidRDefault="00FC59BA">
      <w:pPr>
        <w:ind w:left="426"/>
        <w:jc w:val="both"/>
        <w:rPr>
          <w:u w:val="single"/>
        </w:rPr>
      </w:pPr>
    </w:p>
    <w:p w:rsidR="002A5486" w:rsidRDefault="00B90FF0">
      <w:pPr>
        <w:ind w:left="426"/>
        <w:jc w:val="both"/>
        <w:rPr>
          <w:u w:val="single"/>
        </w:rPr>
      </w:pPr>
      <w:r w:rsidRPr="00B90FF0">
        <w:rPr>
          <w:u w:val="single"/>
        </w:rPr>
        <w:t>KONTROLA</w:t>
      </w:r>
      <w:r w:rsidR="002B36F6">
        <w:rPr>
          <w:u w:val="single"/>
        </w:rPr>
        <w:t xml:space="preserve"> DANYCH LUB</w:t>
      </w:r>
      <w:r w:rsidRPr="00B90FF0">
        <w:rPr>
          <w:u w:val="single"/>
        </w:rPr>
        <w:t xml:space="preserve"> DOKUMENTÓW U PODMIOTÓW TRZECICH</w:t>
      </w:r>
      <w:r w:rsidR="00FC59BA">
        <w:rPr>
          <w:u w:val="single"/>
        </w:rPr>
        <w:t>.</w:t>
      </w:r>
    </w:p>
    <w:p w:rsidR="00FC59BA" w:rsidRPr="00FC59BA" w:rsidRDefault="00FC59BA">
      <w:pPr>
        <w:ind w:left="426"/>
        <w:jc w:val="both"/>
        <w:rPr>
          <w:u w:val="single"/>
        </w:rPr>
      </w:pPr>
    </w:p>
    <w:p w:rsidR="002A5486" w:rsidRDefault="00F6743A">
      <w:pPr>
        <w:ind w:left="426"/>
        <w:jc w:val="both"/>
        <w:rPr>
          <w:bCs/>
        </w:rPr>
      </w:pPr>
      <w:r w:rsidRPr="000C79BB">
        <w:rPr>
          <w:bCs/>
        </w:rPr>
        <w:t xml:space="preserve">Zgodnie z art. 26 ust. 1 lit. a </w:t>
      </w:r>
      <w:r w:rsidRPr="000C79BB">
        <w:rPr>
          <w:bCs/>
          <w:i/>
        </w:rPr>
        <w:t>Rozporządzenia Komisji (UE) nr 65/2011,</w:t>
      </w:r>
      <w:r w:rsidRPr="000C79BB">
        <w:rPr>
          <w:bCs/>
        </w:rPr>
        <w:t xml:space="preserve"> w niezbędnych przypadkach, kontrola dokładności danych we wniosku o płatność  może odbywać się na podstawie danych lub dokumentów handlowych przechowywanych przez </w:t>
      </w:r>
      <w:r w:rsidR="00342D46">
        <w:rPr>
          <w:bCs/>
        </w:rPr>
        <w:t>podmioty</w:t>
      </w:r>
      <w:r w:rsidR="00342D46" w:rsidRPr="000C79BB">
        <w:rPr>
          <w:bCs/>
        </w:rPr>
        <w:t xml:space="preserve"> </w:t>
      </w:r>
      <w:r w:rsidRPr="000C79BB">
        <w:rPr>
          <w:bCs/>
        </w:rPr>
        <w:t>trzecie. Kontrole takie zaleca się w szczególności w przypadku:</w:t>
      </w:r>
    </w:p>
    <w:p w:rsidR="00F6743A" w:rsidRPr="000C79BB" w:rsidRDefault="009E7FEA" w:rsidP="005E4830">
      <w:pPr>
        <w:pStyle w:val="Akapitzlist"/>
        <w:numPr>
          <w:ilvl w:val="0"/>
          <w:numId w:val="11"/>
        </w:numPr>
        <w:spacing w:after="200"/>
        <w:jc w:val="both"/>
      </w:pPr>
      <w:r>
        <w:t>w</w:t>
      </w:r>
      <w:r w:rsidR="00F6743A" w:rsidRPr="000C79BB">
        <w:t xml:space="preserve">ystąpienia niezgodności na fakturze bądź innym dokumencie o równoważnej wartości dowodowej z zapisami znajdującymi się w systemie finansowo-księgowym </w:t>
      </w:r>
      <w:r w:rsidR="00866B91">
        <w:t>B</w:t>
      </w:r>
      <w:r w:rsidR="00F6743A">
        <w:t xml:space="preserve">eneficjenta </w:t>
      </w:r>
      <w:r w:rsidR="00F6743A" w:rsidRPr="000C79BB">
        <w:t>dotyczących kwoty, terminu sprzedaży, numeru faktury, specyfikacji, danych technicznych i opisu środka trwałego/us</w:t>
      </w:r>
      <w:r>
        <w:t>ługi,</w:t>
      </w:r>
    </w:p>
    <w:p w:rsidR="00F6743A" w:rsidRDefault="00441AD4" w:rsidP="005E4830">
      <w:pPr>
        <w:pStyle w:val="Akapitzlist"/>
        <w:numPr>
          <w:ilvl w:val="0"/>
          <w:numId w:val="11"/>
        </w:numPr>
        <w:spacing w:after="200"/>
        <w:jc w:val="both"/>
      </w:pPr>
      <w:r>
        <w:t xml:space="preserve">posiadania przez </w:t>
      </w:r>
      <w:r w:rsidR="00866B91">
        <w:t>B</w:t>
      </w:r>
      <w:r w:rsidR="00F6743A">
        <w:t>eneficjent</w:t>
      </w:r>
      <w:r>
        <w:t xml:space="preserve">a </w:t>
      </w:r>
      <w:r w:rsidR="00F6743A">
        <w:t xml:space="preserve">faktury korygującej, której nie przedstawił Agencji do refundacji wraz z wnioskiem o płatność lub w toku jego uzupełnienia, w przypadku, gdy zakres korekty obejmuje zmianę ceny sprzedaży, przedmiotu sprzedaży lub terminów wystawienia, o ile zmiany te mogą mieć wpływ na wysokość lub przyznanie </w:t>
      </w:r>
      <w:r w:rsidR="00F6743A">
        <w:lastRenderedPageBreak/>
        <w:t>pomocy. Jeżeli zakres zmian dokonanych na fakturze nie ma wpływu na przyznanie pomocy, kopie ww. dokumentów należy dołącz</w:t>
      </w:r>
      <w:r w:rsidR="009E7FEA">
        <w:t>yć do dokumentacji pokontrolnej,</w:t>
      </w:r>
    </w:p>
    <w:p w:rsidR="00F6743A" w:rsidRPr="000C79BB" w:rsidRDefault="009E7FEA" w:rsidP="005E4830">
      <w:pPr>
        <w:pStyle w:val="Akapitzlist"/>
        <w:numPr>
          <w:ilvl w:val="0"/>
          <w:numId w:val="11"/>
        </w:numPr>
        <w:spacing w:after="200"/>
        <w:jc w:val="both"/>
      </w:pPr>
      <w:r>
        <w:t>w</w:t>
      </w:r>
      <w:r w:rsidR="00F6743A">
        <w:t>ystąpienia innych</w:t>
      </w:r>
      <w:r w:rsidR="004867A9">
        <w:t>,</w:t>
      </w:r>
      <w:r w:rsidR="00F6743A">
        <w:t xml:space="preserve"> niż wskazane powyżej</w:t>
      </w:r>
      <w:r w:rsidR="00F6743A" w:rsidRPr="000C79BB">
        <w:t xml:space="preserve"> okoliczności, które </w:t>
      </w:r>
      <w:r w:rsidR="00F6743A">
        <w:t xml:space="preserve">stanowią </w:t>
      </w:r>
      <w:r w:rsidR="00F6743A" w:rsidRPr="000C79BB">
        <w:t>wg kontrolując</w:t>
      </w:r>
      <w:r w:rsidR="00F6743A">
        <w:t>ych przesłankę d</w:t>
      </w:r>
      <w:r w:rsidR="00F6743A" w:rsidRPr="000C79BB">
        <w:t>o przeprowadzenia kontroli danych/dokumentów handlowych przechowywanych przez osoby trzecie.</w:t>
      </w:r>
    </w:p>
    <w:p w:rsidR="002A5486" w:rsidRDefault="00F6743A">
      <w:pPr>
        <w:ind w:left="426"/>
        <w:jc w:val="both"/>
      </w:pPr>
      <w:r w:rsidRPr="000C79BB">
        <w:t xml:space="preserve">W przypadku dostarczenia przez podmiot kontrolowany wystarczających, według kontrolującego, wyjaśnień odnośnie występujących nieprawidłowości </w:t>
      </w:r>
      <w:r>
        <w:t>można odstąpić</w:t>
      </w:r>
      <w:r w:rsidRPr="000C79BB">
        <w:t xml:space="preserve"> od przeprowadzenia kontroli ww. dokumentów.</w:t>
      </w:r>
      <w:r>
        <w:t xml:space="preserve"> Wyjaśnienia </w:t>
      </w:r>
      <w:r w:rsidR="005F2E6A">
        <w:t>należy załączyć</w:t>
      </w:r>
      <w:r>
        <w:t xml:space="preserve"> do dokumentacji pokontrolnej.</w:t>
      </w:r>
    </w:p>
    <w:p w:rsidR="00342D46" w:rsidRDefault="00F6743A">
      <w:pPr>
        <w:ind w:left="426"/>
        <w:jc w:val="both"/>
      </w:pPr>
      <w:r w:rsidRPr="000C79BB">
        <w:t xml:space="preserve">O </w:t>
      </w:r>
      <w:r w:rsidR="00342D46">
        <w:t>terminie i zakresie kontroli</w:t>
      </w:r>
      <w:r w:rsidRPr="00BE69B7">
        <w:t xml:space="preserve"> należy poinformować podmiot trzeci, u którego nastąpi kontrola dokumentów oraz </w:t>
      </w:r>
      <w:r w:rsidR="00866B91">
        <w:t>B</w:t>
      </w:r>
      <w:r w:rsidRPr="00BE69B7">
        <w:t xml:space="preserve">eneficjenta, celem zagwarantowania możliwości wzięcia udziału w ww. czynnościach. </w:t>
      </w:r>
      <w:r w:rsidR="00342D46">
        <w:t xml:space="preserve">Należy stosować </w:t>
      </w:r>
      <w:r w:rsidR="00342D46" w:rsidRPr="00342D46">
        <w:t>procedurę powiadomienia opisaną w pkt</w:t>
      </w:r>
      <w:r w:rsidR="00585A1C">
        <w:t>.</w:t>
      </w:r>
      <w:r w:rsidR="00342D46" w:rsidRPr="00342D46">
        <w:t xml:space="preserve"> IV </w:t>
      </w:r>
      <w:r w:rsidR="00B90FF0" w:rsidRPr="00B90FF0">
        <w:t>„Powiadomienie o czynnościach kontrolnych”</w:t>
      </w:r>
      <w:r w:rsidR="00342D46" w:rsidRPr="00342D46">
        <w:t xml:space="preserve"> instrukcji IR-01/167</w:t>
      </w:r>
      <w:r w:rsidR="00342D46">
        <w:t>, a w przypadku nieskuteczności powiadomienia opisanymi metodami, skierować właściwe pisma</w:t>
      </w:r>
      <w:r w:rsidR="00342D46" w:rsidRPr="00342D46">
        <w:t xml:space="preserve"> </w:t>
      </w:r>
      <w:r w:rsidR="00342D46">
        <w:t>do podmiotu trzeciego (</w:t>
      </w:r>
      <w:r w:rsidR="00342D46" w:rsidRPr="00342D46">
        <w:t>P-16/167</w:t>
      </w:r>
      <w:r w:rsidR="00342D46">
        <w:t>) i Beneficjenta (</w:t>
      </w:r>
      <w:r w:rsidR="00342D46" w:rsidRPr="00342D46">
        <w:t>P-</w:t>
      </w:r>
      <w:r w:rsidR="00342D46">
        <w:t>03</w:t>
      </w:r>
      <w:r w:rsidR="00342D46" w:rsidRPr="00342D46">
        <w:t>/167</w:t>
      </w:r>
      <w:r w:rsidR="00342D46">
        <w:t>).</w:t>
      </w:r>
    </w:p>
    <w:p w:rsidR="002A5486" w:rsidRDefault="00F6743A">
      <w:pPr>
        <w:ind w:left="426"/>
        <w:jc w:val="both"/>
      </w:pPr>
      <w:r w:rsidRPr="000C79BB">
        <w:t>W trakcie kontroli dokumentów przechowywanych przez podmioty trzecie należy sprawdzić zgodność  danych na fakturze z zapisami w systemie finansowo-księgowym podmiotu trzeciego dot. w szczególności kwoty na jaką faktura została wystawiona, terminu zapłaty za fakturę</w:t>
      </w:r>
      <w:r>
        <w:t>,</w:t>
      </w:r>
      <w:r w:rsidRPr="000C79BB">
        <w:t xml:space="preserve"> a także specyfikację, dane techniczne i opis środka trwałego/usługi. Należy również zweryfikować</w:t>
      </w:r>
      <w:r w:rsidR="00A36920">
        <w:t>,</w:t>
      </w:r>
      <w:r w:rsidRPr="000C79BB">
        <w:t xml:space="preserve"> czy do dokumentu sprzedaży nie została wystawiona faktura </w:t>
      </w:r>
      <w:r>
        <w:t xml:space="preserve">lub nota </w:t>
      </w:r>
      <w:r w:rsidRPr="000C79BB">
        <w:t xml:space="preserve">korygująca mająca wpływ na zmianę ceny </w:t>
      </w:r>
      <w:r>
        <w:t>sprzedaży</w:t>
      </w:r>
      <w:r w:rsidRPr="000C79BB">
        <w:t>.</w:t>
      </w:r>
    </w:p>
    <w:p w:rsidR="002A5486" w:rsidRDefault="00F6743A">
      <w:pPr>
        <w:ind w:left="426"/>
        <w:jc w:val="both"/>
        <w:rPr>
          <w:i/>
        </w:rPr>
      </w:pPr>
      <w:r w:rsidRPr="000C79BB">
        <w:t xml:space="preserve">W przypadku wykrycia niezgodność pomiędzy danymi lub/i dokumentami znajdującymi się u </w:t>
      </w:r>
      <w:r w:rsidR="00342D46" w:rsidRPr="000C79BB">
        <w:t>podmiot</w:t>
      </w:r>
      <w:r w:rsidR="00342D46">
        <w:t>u</w:t>
      </w:r>
      <w:r w:rsidR="00342D46" w:rsidRPr="000C79BB">
        <w:t xml:space="preserve"> trzeci</w:t>
      </w:r>
      <w:r w:rsidR="00342D46">
        <w:t>ego</w:t>
      </w:r>
      <w:r>
        <w:t>,</w:t>
      </w:r>
      <w:r w:rsidRPr="000C79BB">
        <w:t xml:space="preserve"> a dokumentami kontrolowanymi </w:t>
      </w:r>
      <w:r>
        <w:t xml:space="preserve">znajdującymi się w posiadaniu </w:t>
      </w:r>
      <w:r w:rsidR="00866B91">
        <w:t>B</w:t>
      </w:r>
      <w:r w:rsidRPr="000C79BB">
        <w:t xml:space="preserve">eneficjenta, należy stwierdzoną rozbieżność opisać </w:t>
      </w:r>
      <w:r w:rsidR="00F8151A">
        <w:t>w L</w:t>
      </w:r>
      <w:r w:rsidR="00342D46">
        <w:t xml:space="preserve">iście kontrolnej </w:t>
      </w:r>
      <w:r w:rsidRPr="000C79BB">
        <w:t>w polu „U</w:t>
      </w:r>
      <w:r w:rsidR="00F42E30">
        <w:t>wagi kontrolujących</w:t>
      </w:r>
      <w:r w:rsidRPr="000C79BB">
        <w:t>”.</w:t>
      </w:r>
      <w:r>
        <w:t xml:space="preserve"> </w:t>
      </w:r>
      <w:r w:rsidRPr="000C79BB">
        <w:t>Jeżeli pole to jest niewystarczające należy na dodatkow</w:t>
      </w:r>
      <w:r>
        <w:t>ym arkuszu</w:t>
      </w:r>
      <w:r w:rsidRPr="000C79BB">
        <w:t xml:space="preserve"> </w:t>
      </w:r>
      <w:r w:rsidRPr="00342D46">
        <w:t xml:space="preserve">opisać nieprawidłowości oraz załączyć go do </w:t>
      </w:r>
      <w:r w:rsidR="00B90FF0" w:rsidRPr="00B90FF0">
        <w:t>raportu</w:t>
      </w:r>
      <w:r w:rsidRPr="00342D46">
        <w:t xml:space="preserve">, natomiast w polu </w:t>
      </w:r>
      <w:r w:rsidR="00342D46">
        <w:t>tym</w:t>
      </w:r>
      <w:r w:rsidRPr="000C79BB">
        <w:t xml:space="preserve"> wpisać stosowny numer załącznika. Jeśli istni</w:t>
      </w:r>
      <w:r w:rsidR="00557EEF">
        <w:t>eje taka możliwość należy kopie/</w:t>
      </w:r>
      <w:r w:rsidRPr="000C79BB">
        <w:t>wydruki</w:t>
      </w:r>
      <w:r w:rsidR="00557EEF">
        <w:t>/fotografie</w:t>
      </w:r>
      <w:r w:rsidRPr="000C79BB">
        <w:t xml:space="preserve"> dokumentów potwierdzających</w:t>
      </w:r>
      <w:r w:rsidR="00342D46">
        <w:t xml:space="preserve"> opisane nieprawidłowości</w:t>
      </w:r>
      <w:r w:rsidRPr="000C79BB">
        <w:t xml:space="preserve"> załączyć</w:t>
      </w:r>
      <w:r>
        <w:t xml:space="preserve"> do </w:t>
      </w:r>
      <w:r w:rsidR="00342D46" w:rsidRPr="00342D46">
        <w:t>raportu</w:t>
      </w:r>
      <w:r w:rsidR="00342D46">
        <w:t>.</w:t>
      </w:r>
    </w:p>
    <w:p w:rsidR="00F6743A" w:rsidRDefault="00F6743A" w:rsidP="005E4830">
      <w:pPr>
        <w:ind w:firstLine="360"/>
        <w:jc w:val="both"/>
      </w:pPr>
    </w:p>
    <w:p w:rsidR="002A5486" w:rsidRDefault="00F6743A">
      <w:pPr>
        <w:ind w:left="426"/>
        <w:jc w:val="both"/>
      </w:pPr>
      <w:r>
        <w:t xml:space="preserve">W uzasadnionych przypadkach, dopuszcza się, aby zamiast bezpośredniej kontroli </w:t>
      </w:r>
      <w:r w:rsidRPr="000C79BB">
        <w:t xml:space="preserve">w siedzibie podmiotu </w:t>
      </w:r>
      <w:r>
        <w:t>trzeciego, uzyskać potwierdzenie danych zawartych na dokumentach finansowo</w:t>
      </w:r>
      <w:r w:rsidR="00342D46">
        <w:t>-</w:t>
      </w:r>
      <w:r>
        <w:t>księgowych</w:t>
      </w:r>
      <w:r w:rsidRPr="00ED3C82">
        <w:t xml:space="preserve"> </w:t>
      </w:r>
      <w:r>
        <w:t xml:space="preserve">drogą korespondencyjną. W tym celu należy wystosować pismo do podmiotu </w:t>
      </w:r>
      <w:r w:rsidRPr="000C79BB">
        <w:t>trzeciego z prośbą o potwierdzenie zgodności danych na faktur</w:t>
      </w:r>
      <w:r>
        <w:t>ze</w:t>
      </w:r>
      <w:r w:rsidRPr="000C79BB">
        <w:t xml:space="preserve"> znajdujących się u podmiotu kontrolowanego z danymi lub/i dokumentami będącymi w posiadaniu</w:t>
      </w:r>
      <w:r w:rsidR="00342D46" w:rsidRPr="00342D46">
        <w:t xml:space="preserve"> </w:t>
      </w:r>
      <w:r w:rsidR="00342D46" w:rsidRPr="000C79BB">
        <w:t xml:space="preserve">podmiotu </w:t>
      </w:r>
      <w:r w:rsidR="00342D46">
        <w:t>trzeciego</w:t>
      </w:r>
      <w:r w:rsidR="00270A12">
        <w:t xml:space="preserve"> (P-1</w:t>
      </w:r>
      <w:r w:rsidR="007D3CB6">
        <w:t>5</w:t>
      </w:r>
      <w:r w:rsidR="00270A12">
        <w:t>/167)</w:t>
      </w:r>
      <w:r w:rsidRPr="000C79BB">
        <w:t>.</w:t>
      </w:r>
      <w:r w:rsidR="00847157">
        <w:t xml:space="preserve"> Pismo należy wysłać także do wiadomości kontrolowanego </w:t>
      </w:r>
      <w:r w:rsidR="00866B91">
        <w:t>B</w:t>
      </w:r>
      <w:r w:rsidR="00847157">
        <w:t>eneficjenta.</w:t>
      </w:r>
      <w:r w:rsidR="00847157" w:rsidRPr="000C79BB">
        <w:t xml:space="preserve"> </w:t>
      </w:r>
      <w:r w:rsidRPr="00ED3C82">
        <w:t>W przypadku braku odpowiedzi na pismo we wskazanym terminie należy ten fakt odnotować w polu „U</w:t>
      </w:r>
      <w:r w:rsidR="00F42E30">
        <w:t>wagi kontrolujących</w:t>
      </w:r>
      <w:r w:rsidRPr="00ED3C82">
        <w:t xml:space="preserve">” </w:t>
      </w:r>
      <w:r w:rsidR="00F8151A">
        <w:t>L</w:t>
      </w:r>
      <w:r w:rsidRPr="00ED3C82">
        <w:t>i</w:t>
      </w:r>
      <w:r w:rsidR="00342D46">
        <w:t>sty</w:t>
      </w:r>
      <w:r w:rsidRPr="00ED3C82">
        <w:t xml:space="preserve"> </w:t>
      </w:r>
      <w:r w:rsidRPr="00342D46">
        <w:t xml:space="preserve">kontrolnej do </w:t>
      </w:r>
      <w:r w:rsidR="00B90FF0" w:rsidRPr="00B90FF0">
        <w:t>raportu</w:t>
      </w:r>
      <w:r w:rsidR="00342D46">
        <w:t>,</w:t>
      </w:r>
      <w:r w:rsidR="00847157" w:rsidRPr="00342D46">
        <w:t xml:space="preserve"> a następnie przekazać dokumentacj</w:t>
      </w:r>
      <w:r w:rsidR="00342D46">
        <w:t>e</w:t>
      </w:r>
      <w:r w:rsidR="00847157" w:rsidRPr="00342D46">
        <w:t xml:space="preserve"> </w:t>
      </w:r>
      <w:r w:rsidR="00F8151A">
        <w:t>po</w:t>
      </w:r>
      <w:r w:rsidR="00847157" w:rsidRPr="00342D46">
        <w:t>kontrolną do Beneficjenta</w:t>
      </w:r>
      <w:r w:rsidR="00847157">
        <w:t xml:space="preserve"> pismem (P-06/167).</w:t>
      </w:r>
      <w:r w:rsidR="00854BE0">
        <w:t xml:space="preserve"> </w:t>
      </w:r>
      <w:r w:rsidRPr="00ED3C82">
        <w:t>Powyższe czynności należy również zastosować w przypadku odmowy podmiotu trzeciego do wglądu do danych i dokumentów handlowych znajdujących się w jego posiadaniu.</w:t>
      </w:r>
    </w:p>
    <w:p w:rsidR="00F6743A" w:rsidRDefault="002725FC" w:rsidP="00076907">
      <w:pPr>
        <w:ind w:left="426"/>
        <w:jc w:val="both"/>
      </w:pPr>
      <w:r>
        <w:rPr>
          <w:sz w:val="22"/>
          <w:szCs w:val="22"/>
        </w:rPr>
        <w:t>K</w:t>
      </w:r>
      <w:r>
        <w:rPr>
          <w:bCs/>
        </w:rPr>
        <w:t>ontrolę</w:t>
      </w:r>
      <w:r w:rsidRPr="000C79BB">
        <w:rPr>
          <w:bCs/>
        </w:rPr>
        <w:t xml:space="preserve"> dokładności danych we wniosku o płatność na podstawie danych lub dokumentów handlowych przechowywanych przez </w:t>
      </w:r>
      <w:r w:rsidR="00342D46">
        <w:rPr>
          <w:bCs/>
        </w:rPr>
        <w:t>podmioty</w:t>
      </w:r>
      <w:r w:rsidR="00342D46" w:rsidRPr="000C79BB">
        <w:rPr>
          <w:bCs/>
        </w:rPr>
        <w:t xml:space="preserve"> </w:t>
      </w:r>
      <w:r w:rsidRPr="000C79BB">
        <w:rPr>
          <w:bCs/>
        </w:rPr>
        <w:t>trzecie</w:t>
      </w:r>
      <w:r>
        <w:rPr>
          <w:bCs/>
        </w:rPr>
        <w:t xml:space="preserve"> należy stosować tylko w przypadku wniosków o płatność złożonych po </w:t>
      </w:r>
      <w:r w:rsidR="00A36920">
        <w:rPr>
          <w:bCs/>
        </w:rPr>
        <w:t>0</w:t>
      </w:r>
      <w:r>
        <w:rPr>
          <w:bCs/>
        </w:rPr>
        <w:t>1.01.2011 r.</w:t>
      </w:r>
    </w:p>
    <w:p w:rsidR="002A5486" w:rsidRDefault="00F6743A">
      <w:pPr>
        <w:widowControl w:val="0"/>
        <w:numPr>
          <w:ilvl w:val="0"/>
          <w:numId w:val="1"/>
        </w:numPr>
        <w:tabs>
          <w:tab w:val="clear" w:pos="720"/>
          <w:tab w:val="left" w:pos="426"/>
        </w:tabs>
        <w:adjustRightInd w:val="0"/>
        <w:spacing w:before="120" w:after="120"/>
        <w:ind w:left="284" w:hanging="357"/>
        <w:jc w:val="both"/>
        <w:textAlignment w:val="baseline"/>
      </w:pPr>
      <w:r w:rsidRPr="0066137C">
        <w:rPr>
          <w:u w:val="single"/>
        </w:rPr>
        <w:t>Prowadzenie oddzielnego systemu rachunkowości albo korzystania z odpowiedniego kodu rachunkowego dla transakcji związanych z realizacją operacji</w:t>
      </w:r>
      <w:r w:rsidR="002A2603">
        <w:rPr>
          <w:u w:val="single"/>
        </w:rPr>
        <w:t>.</w:t>
      </w:r>
    </w:p>
    <w:p w:rsidR="00E466F0" w:rsidRDefault="00EA60D4" w:rsidP="00E466F0">
      <w:pPr>
        <w:tabs>
          <w:tab w:val="left" w:pos="426"/>
        </w:tabs>
        <w:ind w:left="284"/>
        <w:jc w:val="both"/>
      </w:pPr>
      <w:r>
        <w:t>Beneficjenci prowadzący pełną księgowość zobowiązani są do prowadzenia odrębnej ewidencji księgowej dla wszystkich zdarzeń związanych z realizacją operacji finansowanej</w:t>
      </w:r>
      <w:r w:rsidR="00F6743A" w:rsidRPr="00E06A7B">
        <w:t xml:space="preserve"> </w:t>
      </w:r>
      <w:r w:rsidR="00156A8D">
        <w:lastRenderedPageBreak/>
        <w:t>w ramach</w:t>
      </w:r>
      <w:r w:rsidR="00F6743A" w:rsidRPr="00E06A7B">
        <w:t xml:space="preserve"> PROW 2007-2013</w:t>
      </w:r>
      <w:r w:rsidR="00B80F61">
        <w:t>. Mogą tego dokonać poprzez odpowiednie zmiany w polityce rachunkowości polegające na wprowadzeniu dodatkowych rejestró</w:t>
      </w:r>
      <w:r w:rsidR="00BE1320">
        <w:t>w</w:t>
      </w:r>
      <w:r w:rsidR="00B80F61">
        <w:t xml:space="preserve"> dokumentów księgowych, kont syntetycznych, analitycznych i pozabilansowych, pozwalających na wyodrębnienie wszystkich zdarzeń związanych z operacją albo na wprowadzeniu</w:t>
      </w:r>
      <w:r w:rsidR="00DF637D">
        <w:t xml:space="preserve"> wyodrębnionego kodu </w:t>
      </w:r>
      <w:r w:rsidR="00FB4B24">
        <w:t>rachunkowego</w:t>
      </w:r>
      <w:r w:rsidR="00DF637D">
        <w:t xml:space="preserve"> dla wszystkich transakcji związanych z operacją</w:t>
      </w:r>
      <w:r w:rsidR="00B80F61">
        <w:t xml:space="preserve">. </w:t>
      </w:r>
    </w:p>
    <w:p w:rsidR="00854BE0" w:rsidRPr="00105817" w:rsidRDefault="00854BE0" w:rsidP="00854BE0">
      <w:pPr>
        <w:ind w:left="284"/>
        <w:jc w:val="both"/>
      </w:pPr>
      <w:r w:rsidRPr="00105817">
        <w:t>Ben</w:t>
      </w:r>
      <w:r>
        <w:t>eficjent jest</w:t>
      </w:r>
      <w:r w:rsidRPr="00105817">
        <w:t xml:space="preserve"> </w:t>
      </w:r>
      <w:r>
        <w:t>zobowiązany</w:t>
      </w:r>
      <w:r w:rsidRPr="00105817">
        <w:t xml:space="preserve"> do prowadzenia odrębnego systemu rachunkowości lub prowadzenia odrębnego kodu rachunkowego </w:t>
      </w:r>
      <w:r w:rsidRPr="00105817">
        <w:rPr>
          <w:rStyle w:val="akapitdomyslny1"/>
          <w:color w:val="000000"/>
        </w:rPr>
        <w:t>od</w:t>
      </w:r>
      <w:r>
        <w:rPr>
          <w:rStyle w:val="akapitdomyslny1"/>
          <w:color w:val="000000"/>
        </w:rPr>
        <w:t xml:space="preserve"> początku</w:t>
      </w:r>
      <w:r w:rsidRPr="00105817">
        <w:rPr>
          <w:rStyle w:val="akapitdomyslny1"/>
          <w:color w:val="000000"/>
        </w:rPr>
        <w:t xml:space="preserve"> nowego roku </w:t>
      </w:r>
      <w:r w:rsidR="00FC3B5B">
        <w:rPr>
          <w:rStyle w:val="akapitdomyslny1"/>
          <w:color w:val="000000"/>
        </w:rPr>
        <w:t>obrachunkowego</w:t>
      </w:r>
      <w:r>
        <w:rPr>
          <w:rStyle w:val="akapitdomyslny1"/>
          <w:color w:val="000000"/>
        </w:rPr>
        <w:t xml:space="preserve"> dla </w:t>
      </w:r>
      <w:r w:rsidRPr="00105817">
        <w:t>operacji obję</w:t>
      </w:r>
      <w:r>
        <w:t>tej</w:t>
      </w:r>
      <w:r w:rsidRPr="00105817">
        <w:t xml:space="preserve"> wnioskiem o przyznanie pomocy złożonym</w:t>
      </w:r>
      <w:r w:rsidR="00342D46">
        <w:t>,</w:t>
      </w:r>
      <w:r w:rsidRPr="00105817">
        <w:t xml:space="preserve"> nie wcześniej niż:</w:t>
      </w:r>
    </w:p>
    <w:p w:rsidR="00854BE0" w:rsidRDefault="00854BE0" w:rsidP="00854BE0">
      <w:pPr>
        <w:pStyle w:val="Akapitzlist"/>
        <w:numPr>
          <w:ilvl w:val="0"/>
          <w:numId w:val="33"/>
        </w:numPr>
        <w:jc w:val="both"/>
      </w:pPr>
      <w:r w:rsidRPr="00105817">
        <w:t>dla dzia</w:t>
      </w:r>
      <w:r w:rsidR="00441AD4">
        <w:t>ła</w:t>
      </w:r>
      <w:r w:rsidRPr="00105817">
        <w:t xml:space="preserve">nia </w:t>
      </w:r>
      <w:r w:rsidRPr="000C6FE7">
        <w:rPr>
          <w:i/>
        </w:rPr>
        <w:t>Odnowa i rozwój wsi</w:t>
      </w:r>
      <w:r w:rsidRPr="00105817">
        <w:t xml:space="preserve">  - 18 września 2010 r.,</w:t>
      </w:r>
    </w:p>
    <w:p w:rsidR="00854BE0" w:rsidRDefault="00854BE0" w:rsidP="00854BE0">
      <w:pPr>
        <w:pStyle w:val="Akapitzlist"/>
        <w:numPr>
          <w:ilvl w:val="0"/>
          <w:numId w:val="33"/>
        </w:numPr>
        <w:jc w:val="both"/>
      </w:pPr>
      <w:r>
        <w:t>d</w:t>
      </w:r>
      <w:r w:rsidRPr="00105817">
        <w:t xml:space="preserve">la działania </w:t>
      </w:r>
      <w:r w:rsidRPr="000C6FE7">
        <w:rPr>
          <w:i/>
        </w:rPr>
        <w:t>Podstawowe usługi dla gospodarki i ludności wiejskiej</w:t>
      </w:r>
      <w:r w:rsidRPr="00105817">
        <w:t xml:space="preserve"> – 7 września 2010 r.</w:t>
      </w:r>
      <w:r>
        <w:t>,</w:t>
      </w:r>
    </w:p>
    <w:p w:rsidR="00854BE0" w:rsidRDefault="00854BE0" w:rsidP="00854BE0">
      <w:pPr>
        <w:pStyle w:val="Akapitzlist"/>
        <w:numPr>
          <w:ilvl w:val="0"/>
          <w:numId w:val="33"/>
        </w:numPr>
        <w:jc w:val="both"/>
      </w:pPr>
      <w:r w:rsidRPr="00105817">
        <w:t xml:space="preserve"> </w:t>
      </w:r>
      <w:r>
        <w:t>d</w:t>
      </w:r>
      <w:r w:rsidRPr="00105817">
        <w:t xml:space="preserve">la działania </w:t>
      </w:r>
      <w:r w:rsidRPr="000C6FE7">
        <w:rPr>
          <w:i/>
        </w:rPr>
        <w:t>Poprawianie i rozwijanie infrastruktury związanej z rozwojem i dostosowywaniem rolnictwa i leśnictwa przez scalanie gruntów</w:t>
      </w:r>
      <w:r w:rsidRPr="00105817">
        <w:t xml:space="preserve"> – 18 września 2010 r.</w:t>
      </w:r>
      <w:r>
        <w:t>,</w:t>
      </w:r>
    </w:p>
    <w:p w:rsidR="00854BE0" w:rsidRDefault="00854BE0" w:rsidP="00854BE0">
      <w:pPr>
        <w:pStyle w:val="Akapitzlist"/>
        <w:numPr>
          <w:ilvl w:val="0"/>
          <w:numId w:val="33"/>
        </w:numPr>
        <w:jc w:val="both"/>
      </w:pPr>
      <w:r w:rsidRPr="00105817">
        <w:t xml:space="preserve">dla działania </w:t>
      </w:r>
      <w:r w:rsidRPr="000C6FE7">
        <w:rPr>
          <w:i/>
        </w:rPr>
        <w:t>Poprawianie i rozwijanie infrastruktury związanej z rozwojem i dostosowywaniem rolnictwa i leśnictwa przez gospodarowanie rolniczymi zasobami wodnymi</w:t>
      </w:r>
      <w:r w:rsidRPr="00105817">
        <w:t xml:space="preserve">  - 22 lipca 2010 r.,</w:t>
      </w:r>
    </w:p>
    <w:p w:rsidR="00854BE0" w:rsidRDefault="00854BE0" w:rsidP="00854BE0">
      <w:pPr>
        <w:pStyle w:val="Akapitzlist"/>
        <w:numPr>
          <w:ilvl w:val="0"/>
          <w:numId w:val="33"/>
        </w:numPr>
        <w:jc w:val="both"/>
      </w:pPr>
      <w:r>
        <w:t>d</w:t>
      </w:r>
      <w:r w:rsidRPr="00105817">
        <w:t xml:space="preserve">la działania </w:t>
      </w:r>
      <w:r w:rsidRPr="000C6FE7">
        <w:rPr>
          <w:i/>
        </w:rPr>
        <w:t>Funkcjonowanie lokalnej grupy działania, nabywanie umiejętności i aktywizacja</w:t>
      </w:r>
      <w:r w:rsidRPr="00105817">
        <w:t xml:space="preserve"> – 23 sierpnia 2010 r.</w:t>
      </w:r>
      <w:r>
        <w:t>,</w:t>
      </w:r>
    </w:p>
    <w:p w:rsidR="001A301B" w:rsidRDefault="00854BE0" w:rsidP="00854BE0">
      <w:pPr>
        <w:pStyle w:val="Akapitzlist"/>
        <w:numPr>
          <w:ilvl w:val="0"/>
          <w:numId w:val="33"/>
        </w:numPr>
        <w:jc w:val="both"/>
      </w:pPr>
      <w:r>
        <w:t>dla</w:t>
      </w:r>
      <w:r w:rsidRPr="00105817">
        <w:t xml:space="preserve"> działania </w:t>
      </w:r>
      <w:r w:rsidRPr="000C6FE7">
        <w:rPr>
          <w:i/>
        </w:rPr>
        <w:t xml:space="preserve">Wdrażanie lokalnych strategii </w:t>
      </w:r>
      <w:r w:rsidR="00585A1C">
        <w:rPr>
          <w:i/>
        </w:rPr>
        <w:t>r</w:t>
      </w:r>
      <w:r w:rsidR="001A301B">
        <w:rPr>
          <w:i/>
        </w:rPr>
        <w:t>ozwoju</w:t>
      </w:r>
      <w:r w:rsidR="001A301B">
        <w:t xml:space="preserve">: </w:t>
      </w:r>
    </w:p>
    <w:p w:rsidR="00482422" w:rsidRDefault="00854BE0" w:rsidP="00482422">
      <w:pPr>
        <w:pStyle w:val="Akapitzlist"/>
        <w:numPr>
          <w:ilvl w:val="0"/>
          <w:numId w:val="34"/>
        </w:numPr>
        <w:jc w:val="both"/>
      </w:pPr>
      <w:r w:rsidRPr="00105817">
        <w:t xml:space="preserve">30 sierpnia 2010 r. </w:t>
      </w:r>
      <w:r w:rsidR="001A301B">
        <w:t>albo,</w:t>
      </w:r>
    </w:p>
    <w:p w:rsidR="00482422" w:rsidRDefault="001A301B" w:rsidP="00482422">
      <w:pPr>
        <w:pStyle w:val="Akapitzlist"/>
        <w:numPr>
          <w:ilvl w:val="0"/>
          <w:numId w:val="34"/>
        </w:numPr>
        <w:jc w:val="both"/>
      </w:pPr>
      <w:r w:rsidRPr="00CD706A">
        <w:t xml:space="preserve">przed dniem 30 sierpnia 2010 r. jeżeli przepisy </w:t>
      </w:r>
      <w:r w:rsidRPr="0071122A">
        <w:t xml:space="preserve">rozporządzenia z dnia 19 sierpnia 2010 r. zmieniającego rozporządzenie w sprawie szczegółowych warunków i trybu przyznawania oraz wypłaty pomocy finansowej w ramach działania „Wdrażanie lokalnych strategii rozwoju” objętego Programem Rozwoju Obszarów Wiejskich na lata 2007-2013 (Dz. U z 2010 r. Nr 158, poz. 1067) </w:t>
      </w:r>
      <w:r w:rsidRPr="00CD706A">
        <w:t>zaczęły obowiązywać w trakcie trwania naboru, w ramach którego złożono wniosek o przyznanie pomocy,</w:t>
      </w:r>
    </w:p>
    <w:p w:rsidR="00854BE0" w:rsidRPr="00105817" w:rsidRDefault="00854BE0" w:rsidP="00854BE0">
      <w:pPr>
        <w:pStyle w:val="Akapitzlist"/>
        <w:numPr>
          <w:ilvl w:val="0"/>
          <w:numId w:val="33"/>
        </w:numPr>
        <w:jc w:val="both"/>
      </w:pPr>
      <w:r>
        <w:t>d</w:t>
      </w:r>
      <w:r w:rsidRPr="00105817">
        <w:t xml:space="preserve">la działania </w:t>
      </w:r>
      <w:r w:rsidRPr="000C6FE7">
        <w:rPr>
          <w:i/>
        </w:rPr>
        <w:t>Wdrażanie projektów współpracy</w:t>
      </w:r>
      <w:r w:rsidRPr="00105817">
        <w:t xml:space="preserve"> – 12 kwietnia 2011 r.</w:t>
      </w:r>
    </w:p>
    <w:p w:rsidR="00E466F0" w:rsidRDefault="00E466F0" w:rsidP="00E466F0">
      <w:pPr>
        <w:tabs>
          <w:tab w:val="left" w:pos="426"/>
        </w:tabs>
        <w:ind w:left="284"/>
        <w:jc w:val="both"/>
      </w:pPr>
    </w:p>
    <w:p w:rsidR="006D4326" w:rsidRDefault="00EC3E56">
      <w:pPr>
        <w:tabs>
          <w:tab w:val="left" w:pos="426"/>
        </w:tabs>
        <w:ind w:left="284"/>
        <w:jc w:val="both"/>
      </w:pPr>
      <w:r>
        <w:t>Podczas czynności kontrolnych n</w:t>
      </w:r>
      <w:r w:rsidR="006D4326">
        <w:t xml:space="preserve">ależy zweryfikować, czy w polityce rachunkowości znajdują się odpowiednie zapisy dotyczące stosowania przez </w:t>
      </w:r>
      <w:r w:rsidR="006D4326" w:rsidRPr="00BB18CA">
        <w:t>Beneficjenta oddzielnego systemu rachunkowości albo korzystania z odpowiedniego kodu rachunkowego</w:t>
      </w:r>
      <w:r w:rsidR="0082366A">
        <w:t>.</w:t>
      </w:r>
    </w:p>
    <w:p w:rsidR="00402D66" w:rsidRDefault="00BE1320">
      <w:pPr>
        <w:tabs>
          <w:tab w:val="left" w:pos="426"/>
        </w:tabs>
        <w:ind w:left="284"/>
        <w:jc w:val="both"/>
      </w:pPr>
      <w:r>
        <w:t>W przypadku prowadzenia</w:t>
      </w:r>
      <w:r w:rsidR="00FC3B5B">
        <w:t xml:space="preserve"> dla danej operacji</w:t>
      </w:r>
      <w:r>
        <w:t xml:space="preserve"> </w:t>
      </w:r>
      <w:r w:rsidR="00FC3B5B">
        <w:t xml:space="preserve">odrębnych </w:t>
      </w:r>
      <w:r>
        <w:t>kont syntetycznych, analitycznych i pozabilansowych należy</w:t>
      </w:r>
      <w:r w:rsidR="00854BE0">
        <w:t xml:space="preserve"> podczas przeprowadzania czynności kontrolnych</w:t>
      </w:r>
      <w:r>
        <w:t xml:space="preserve"> zweryfikować</w:t>
      </w:r>
      <w:r w:rsidR="00441AD4">
        <w:t>,</w:t>
      </w:r>
      <w:r w:rsidR="004D00BE">
        <w:t xml:space="preserve"> czy </w:t>
      </w:r>
      <w:r w:rsidR="00112B98">
        <w:t>wszystkie</w:t>
      </w:r>
      <w:r w:rsidR="00287C6E">
        <w:t xml:space="preserve"> </w:t>
      </w:r>
      <w:r w:rsidR="00287C6E" w:rsidRPr="00B01324">
        <w:t xml:space="preserve">lub </w:t>
      </w:r>
      <w:r w:rsidR="00E017B4" w:rsidRPr="00B01324">
        <w:t>wytypowane</w:t>
      </w:r>
      <w:r w:rsidR="00E017B4">
        <w:t xml:space="preserve"> </w:t>
      </w:r>
      <w:r w:rsidR="00E017B4" w:rsidRPr="00B01324">
        <w:t>do kontroli</w:t>
      </w:r>
      <w:r w:rsidR="00E017B4">
        <w:t xml:space="preserve"> </w:t>
      </w:r>
      <w:r w:rsidR="00B01324">
        <w:t>(</w:t>
      </w:r>
      <w:r w:rsidR="00287C6E" w:rsidRPr="00B01324">
        <w:t>w przypadku 431.Funkcjonowanie lokalnej grupy działania, nabywanie umiejętności i aktywizacja</w:t>
      </w:r>
      <w:r w:rsidR="00B01324">
        <w:t xml:space="preserve">) </w:t>
      </w:r>
      <w:r>
        <w:t xml:space="preserve">dokumenty </w:t>
      </w:r>
      <w:r w:rsidR="00EC3E56">
        <w:t>finansowo-</w:t>
      </w:r>
      <w:r>
        <w:t>księgowe</w:t>
      </w:r>
      <w:r w:rsidR="00E017B4">
        <w:t xml:space="preserve"> </w:t>
      </w:r>
      <w:r w:rsidR="00681554">
        <w:t>opisujące</w:t>
      </w:r>
      <w:r w:rsidR="00EF6FDD" w:rsidRPr="00EF6FDD">
        <w:t xml:space="preserve"> </w:t>
      </w:r>
      <w:r w:rsidR="00EF6FDD">
        <w:t>transakcje</w:t>
      </w:r>
      <w:r w:rsidR="00EF6FDD" w:rsidRPr="001371B5">
        <w:t xml:space="preserve"> związ</w:t>
      </w:r>
      <w:r w:rsidR="00EF6FDD">
        <w:t>ane</w:t>
      </w:r>
      <w:r w:rsidR="00EF6FDD" w:rsidRPr="001371B5">
        <w:t xml:space="preserve"> z realizacją operacji</w:t>
      </w:r>
      <w:r w:rsidR="00681554">
        <w:t xml:space="preserve"> </w:t>
      </w:r>
      <w:r>
        <w:t>zostały zaksięgowane</w:t>
      </w:r>
      <w:r w:rsidR="004D00BE">
        <w:t xml:space="preserve"> na </w:t>
      </w:r>
      <w:r w:rsidR="004E0036">
        <w:t xml:space="preserve">ww. </w:t>
      </w:r>
      <w:r w:rsidR="004D00BE">
        <w:t>kontach i czy księgowanie to jest zgodne z dekretacją umieszczoną na dokumentach.</w:t>
      </w:r>
      <w:r w:rsidR="00402D66" w:rsidRPr="00402D66">
        <w:t xml:space="preserve"> </w:t>
      </w:r>
      <w:r w:rsidR="00402D66">
        <w:t xml:space="preserve">W przeciwnym przypadku należy sprawdzić, czy został wprowadzony odrębny kod </w:t>
      </w:r>
      <w:r w:rsidR="00402D66" w:rsidRPr="00BB18CA">
        <w:t>rachunkowy dla transakcji związanych z realizacją operacji, tj. symbol, numer, wyróżnik stosowany pr</w:t>
      </w:r>
      <w:r w:rsidR="00402D66">
        <w:t>zy rejestracji, ewidencji lub oznaczenie dokumentu, które umożliwia sporządzanie zestawienia lub rejestru dowodów księgowych w określonym przedziale czasowym ujmujących wszystkie operacje związane z projektem oraz obejmujących przynajmniej następujący zakres danych: nr dokumentu źródłowego, nr ewidencyjny lub księgowy dokumentu, datę wystawienia dokumentu, kwotę brutto, kwotę netto, kwotę kwalifikowaną dotycząca projektu.</w:t>
      </w:r>
    </w:p>
    <w:p w:rsidR="00453FF0" w:rsidRDefault="00453FF0" w:rsidP="00711870">
      <w:pPr>
        <w:widowControl w:val="0"/>
        <w:adjustRightInd w:val="0"/>
        <w:spacing w:before="120" w:after="120"/>
        <w:ind w:left="284"/>
        <w:jc w:val="both"/>
        <w:textAlignment w:val="baseline"/>
      </w:pPr>
    </w:p>
    <w:p w:rsidR="00711870" w:rsidRPr="006B2320" w:rsidRDefault="00711870" w:rsidP="00711870">
      <w:pPr>
        <w:widowControl w:val="0"/>
        <w:adjustRightInd w:val="0"/>
        <w:spacing w:before="120" w:after="120"/>
        <w:ind w:left="284"/>
        <w:jc w:val="both"/>
        <w:textAlignment w:val="baseline"/>
      </w:pPr>
      <w:r>
        <w:t xml:space="preserve">W przypadku, gdy </w:t>
      </w:r>
      <w:r w:rsidRPr="00EE7A53">
        <w:rPr>
          <w:rFonts w:eastAsia="UniversPro-Roman"/>
        </w:rPr>
        <w:t>na podstawie</w:t>
      </w:r>
      <w:r>
        <w:rPr>
          <w:rFonts w:eastAsia="UniversPro-Roman"/>
        </w:rPr>
        <w:t xml:space="preserve"> </w:t>
      </w:r>
      <w:r w:rsidRPr="00EE7A53">
        <w:rPr>
          <w:rFonts w:eastAsia="UniversPro-Roman"/>
        </w:rPr>
        <w:t>odrę</w:t>
      </w:r>
      <w:r>
        <w:rPr>
          <w:rFonts w:eastAsia="UniversPro-Roman"/>
        </w:rPr>
        <w:t>bnych przepisó</w:t>
      </w:r>
      <w:r w:rsidRPr="00EE7A53">
        <w:rPr>
          <w:rFonts w:eastAsia="UniversPro-Roman"/>
        </w:rPr>
        <w:t>w</w:t>
      </w:r>
      <w:r>
        <w:rPr>
          <w:rFonts w:eastAsia="UniversPro-Roman"/>
        </w:rPr>
        <w:t xml:space="preserve"> </w:t>
      </w:r>
      <w:r w:rsidRPr="00286F40">
        <w:t>Beneficjenci</w:t>
      </w:r>
      <w:r>
        <w:rPr>
          <w:rFonts w:eastAsia="UniversPro-Roman"/>
        </w:rPr>
        <w:t xml:space="preserve"> nie są zobligowani do prowadzenia </w:t>
      </w:r>
      <w:r w:rsidRPr="00EE7A53">
        <w:rPr>
          <w:rFonts w:eastAsia="UniversPro-Roman"/>
        </w:rPr>
        <w:t>ksiąg rachunkowych</w:t>
      </w:r>
      <w:r>
        <w:t xml:space="preserve"> są </w:t>
      </w:r>
      <w:r w:rsidRPr="00286F40">
        <w:t>zobowiązani</w:t>
      </w:r>
      <w:r>
        <w:t xml:space="preserve">, w celu identyfikacji transakcji </w:t>
      </w:r>
      <w:r>
        <w:lastRenderedPageBreak/>
        <w:t>związanych z operacją,</w:t>
      </w:r>
      <w:r w:rsidRPr="00286F40">
        <w:t xml:space="preserve"> do prowadzenia </w:t>
      </w:r>
      <w:r w:rsidRPr="00286F40">
        <w:rPr>
          <w:i/>
          <w:iCs/>
        </w:rPr>
        <w:t xml:space="preserve">Zestawienia </w:t>
      </w:r>
      <w:r w:rsidR="006B2320">
        <w:rPr>
          <w:i/>
          <w:iCs/>
        </w:rPr>
        <w:t>faktur lub dokumentów o równoważnej wartości dowodowej dokumentujących poniesione koszty</w:t>
      </w:r>
      <w:r w:rsidRPr="00D34417">
        <w:t xml:space="preserve"> </w:t>
      </w:r>
      <w:r>
        <w:t xml:space="preserve">oraz do dołączenia oryginału tego zestawienia do </w:t>
      </w:r>
      <w:r w:rsidRPr="00E027DA">
        <w:rPr>
          <w:i/>
        </w:rPr>
        <w:t>Wniosku o płatność</w:t>
      </w:r>
      <w:r>
        <w:t xml:space="preserve"> na formularzu opracowanym i udostępnionym przez ARiMR. W związku z tym,</w:t>
      </w:r>
      <w:r w:rsidR="00847E9F">
        <w:t xml:space="preserve"> </w:t>
      </w:r>
      <w:r>
        <w:t xml:space="preserve">iż fakt ten weryfikowany jest podczas kontroli administracyjnej, podczas </w:t>
      </w:r>
      <w:r w:rsidR="00847E9F">
        <w:t>kontroli na miejscu</w:t>
      </w:r>
      <w:r>
        <w:t xml:space="preserve"> u Beneficjenta nie należy przeprowadzać weryfikacji tego zobowiązania. Wówczas w </w:t>
      </w:r>
      <w:r w:rsidRPr="00E027DA">
        <w:rPr>
          <w:i/>
        </w:rPr>
        <w:t>Liście kontrolnej</w:t>
      </w:r>
      <w:r>
        <w:t xml:space="preserve"> należy zaznaczyć ND.</w:t>
      </w:r>
      <w:r w:rsidR="00847E9F">
        <w:t xml:space="preserve"> Fakt posiadania przedmiotowego zestawienia przez Beneficjenta należy zweryfikować podczas kontroli ex post.</w:t>
      </w:r>
      <w:r>
        <w:rPr>
          <w:sz w:val="20"/>
          <w:szCs w:val="20"/>
        </w:rPr>
        <w:t xml:space="preserve"> </w:t>
      </w:r>
    </w:p>
    <w:p w:rsidR="00711870" w:rsidRDefault="00711870" w:rsidP="00711870">
      <w:pPr>
        <w:tabs>
          <w:tab w:val="left" w:pos="851"/>
        </w:tabs>
        <w:spacing w:before="120"/>
        <w:ind w:left="284"/>
        <w:jc w:val="both"/>
      </w:pPr>
      <w:r>
        <w:t xml:space="preserve">W przypadku, gdy Beneficjent poniósł koszty kwalifikowalne przed dniem obowiązkowego stosowania wyodrębnionej księgowości albo kodu rachunkowego (np. koszty ogólne, których ponoszenie możliwe jest od 2007 r.) należy odstąpić od weryfikacji powyższego wymogu dla dokumentów księgowych wystawionych przed tą datą. Powyższą zasadę należy stosować bez względu na metodę rozliczania kosztów. </w:t>
      </w:r>
    </w:p>
    <w:p w:rsidR="00D050F1" w:rsidRPr="00F02F10" w:rsidRDefault="007C6170" w:rsidP="00031F8A">
      <w:pPr>
        <w:widowControl w:val="0"/>
        <w:adjustRightInd w:val="0"/>
        <w:spacing w:before="120" w:after="120"/>
        <w:ind w:left="357"/>
        <w:jc w:val="both"/>
        <w:textAlignment w:val="baseline"/>
        <w:rPr>
          <w:u w:val="single"/>
        </w:rPr>
      </w:pPr>
      <w:r w:rsidRPr="007C6170">
        <w:t xml:space="preserve">Dla działania </w:t>
      </w:r>
      <w:r w:rsidRPr="007C6170">
        <w:rPr>
          <w:i/>
        </w:rPr>
        <w:t xml:space="preserve">Wdrażanie lokalnych strategii rozwoju - małe projekty, </w:t>
      </w:r>
      <w:r w:rsidRPr="007C6170">
        <w:t xml:space="preserve">w przypadku kiedy Beneficjent wprowadził dodatkowe konta syntetyczne lub analityczne pozwalające na wyodrębnienie zdarzeń związanych tylko z daną operacją należy sprawdzić czy na ww. kontach znajdują się zapisy dotyczące </w:t>
      </w:r>
      <w:r w:rsidRPr="007C6170">
        <w:rPr>
          <w:b/>
        </w:rPr>
        <w:t>wkładu niepieniężnego</w:t>
      </w:r>
      <w:r w:rsidR="00D050F1">
        <w:t xml:space="preserve"> </w:t>
      </w:r>
    </w:p>
    <w:p w:rsidR="00FD227D" w:rsidRDefault="00CA69FC">
      <w:pPr>
        <w:tabs>
          <w:tab w:val="left" w:pos="851"/>
        </w:tabs>
        <w:ind w:left="284"/>
        <w:jc w:val="both"/>
      </w:pPr>
      <w:r w:rsidRPr="00342D46">
        <w:t xml:space="preserve">W </w:t>
      </w:r>
      <w:r w:rsidR="00FB4B24" w:rsidRPr="00342D46">
        <w:t xml:space="preserve">celu zapewnienia należytego śladu rewizyjnego należy do </w:t>
      </w:r>
      <w:r w:rsidR="00B90FF0" w:rsidRPr="00B90FF0">
        <w:t>raportu</w:t>
      </w:r>
      <w:r w:rsidR="00FB4B24" w:rsidRPr="00342D46">
        <w:t xml:space="preserve"> dołączyć</w:t>
      </w:r>
      <w:r w:rsidR="00B75A58">
        <w:t xml:space="preserve"> kopie</w:t>
      </w:r>
      <w:r w:rsidR="00E017B4">
        <w:t>/fotografię</w:t>
      </w:r>
      <w:r w:rsidR="00B75A58">
        <w:t xml:space="preserve"> Planu kont z polityki rachunkowości Beneficjenta oraz</w:t>
      </w:r>
      <w:r w:rsidR="00FB4B24" w:rsidRPr="00E06A7B">
        <w:t xml:space="preserve"> </w:t>
      </w:r>
      <w:r w:rsidR="007E064F" w:rsidRPr="007E064F">
        <w:t>wydruk/kopie/fotografię dokumentu</w:t>
      </w:r>
      <w:r w:rsidR="00CF73FE">
        <w:t xml:space="preserve"> </w:t>
      </w:r>
      <w:r w:rsidR="0016655E">
        <w:t>w celu potwierdzenia</w:t>
      </w:r>
      <w:r w:rsidR="00CF73FE">
        <w:t xml:space="preserve"> weryfikacj</w:t>
      </w:r>
      <w:r w:rsidR="0016655E">
        <w:t>i</w:t>
      </w:r>
      <w:r w:rsidR="00CF73FE">
        <w:t xml:space="preserve"> wyodrębnionej ewidencji księgowej.</w:t>
      </w:r>
    </w:p>
    <w:p w:rsidR="00D050F1" w:rsidRDefault="00D050F1" w:rsidP="00D050F1">
      <w:pPr>
        <w:tabs>
          <w:tab w:val="left" w:pos="851"/>
        </w:tabs>
        <w:spacing w:before="120"/>
        <w:ind w:left="284"/>
        <w:jc w:val="both"/>
      </w:pPr>
      <w:r>
        <w:t xml:space="preserve">W przypadku zweryfikowania powyższego punktu na etapie kontroli na miejscu </w:t>
      </w:r>
      <w:r w:rsidR="00771978">
        <w:t xml:space="preserve"> na </w:t>
      </w:r>
      <w:r>
        <w:t>płatności ostatecznej lub uprzedniej kontroli ex-post, w trakcie kolejnych kontroli należy odstąpić od ponownej weryfikacji zaznaczając odpowiedź ND oraz w polu „Uwagi” wpisać adnotację</w:t>
      </w:r>
      <w:r w:rsidR="00D87263">
        <w:t>: „Zweryfikowano</w:t>
      </w:r>
      <w:r w:rsidR="00771978">
        <w:t xml:space="preserve"> </w:t>
      </w:r>
      <w:r w:rsidR="00D87263">
        <w:t>podczas kontroli</w:t>
      </w:r>
      <w:r w:rsidR="00771978">
        <w:t xml:space="preserve"> na płatności ostatecznej</w:t>
      </w:r>
      <w:r w:rsidR="00D87263">
        <w:t xml:space="preserve"> w dniu…..”</w:t>
      </w:r>
      <w:r>
        <w:t>.</w:t>
      </w:r>
    </w:p>
    <w:p w:rsidR="0093200E" w:rsidRDefault="0093200E" w:rsidP="0046087B">
      <w:pPr>
        <w:autoSpaceDE w:val="0"/>
        <w:autoSpaceDN w:val="0"/>
        <w:jc w:val="both"/>
        <w:rPr>
          <w:i/>
          <w:iCs/>
          <w:sz w:val="20"/>
          <w:szCs w:val="20"/>
        </w:rPr>
      </w:pPr>
    </w:p>
    <w:p w:rsidR="00F6743A" w:rsidRPr="00FE2B13" w:rsidRDefault="00F6743A" w:rsidP="00EC3B61">
      <w:pPr>
        <w:widowControl w:val="0"/>
        <w:numPr>
          <w:ilvl w:val="0"/>
          <w:numId w:val="1"/>
        </w:numPr>
        <w:tabs>
          <w:tab w:val="clear" w:pos="720"/>
        </w:tabs>
        <w:adjustRightInd w:val="0"/>
        <w:spacing w:before="120" w:after="120"/>
        <w:ind w:left="357" w:hanging="357"/>
        <w:jc w:val="both"/>
        <w:textAlignment w:val="baseline"/>
        <w:rPr>
          <w:u w:val="single"/>
        </w:rPr>
      </w:pPr>
      <w:r>
        <w:rPr>
          <w:u w:val="single"/>
        </w:rPr>
        <w:t>Zgodność operacji z przepisami dotyczącymi zamówień publicznych.</w:t>
      </w:r>
    </w:p>
    <w:p w:rsidR="002A5486" w:rsidRDefault="00F6743A">
      <w:pPr>
        <w:ind w:left="284"/>
        <w:jc w:val="both"/>
      </w:pPr>
      <w:r>
        <w:rPr>
          <w:bCs/>
        </w:rPr>
        <w:t>W przypadku</w:t>
      </w:r>
      <w:r w:rsidR="00342D46">
        <w:rPr>
          <w:bCs/>
        </w:rPr>
        <w:t>,</w:t>
      </w:r>
      <w:r>
        <w:rPr>
          <w:bCs/>
        </w:rPr>
        <w:t xml:space="preserve"> kiedy w celu realizacji operacji </w:t>
      </w:r>
      <w:r w:rsidR="00866B91">
        <w:rPr>
          <w:bCs/>
        </w:rPr>
        <w:t>B</w:t>
      </w:r>
      <w:r>
        <w:rPr>
          <w:bCs/>
        </w:rPr>
        <w:t>eneficjent jest zobowiązany do przeprowadzenia postępowania o udzielenie zamówienia publicznego</w:t>
      </w:r>
      <w:r w:rsidR="00373E98">
        <w:rPr>
          <w:bCs/>
        </w:rPr>
        <w:t>.</w:t>
      </w:r>
      <w:r>
        <w:rPr>
          <w:bCs/>
        </w:rPr>
        <w:t xml:space="preserve"> </w:t>
      </w:r>
      <w:r w:rsidR="001566D8" w:rsidRPr="001566D8">
        <w:rPr>
          <w:bCs/>
        </w:rPr>
        <w:t>W</w:t>
      </w:r>
      <w:r w:rsidR="00AE543F" w:rsidRPr="002717F0">
        <w:rPr>
          <w:sz w:val="20"/>
          <w:szCs w:val="20"/>
        </w:rPr>
        <w:t xml:space="preserve"> </w:t>
      </w:r>
      <w:r w:rsidR="001566D8" w:rsidRPr="001566D8">
        <w:t>związku z faktem, że dokumentacja dotycząca procesu udzielenia zamówienia publicznego jest weryfikowana podczas kontroli administracyjnej, podczas kontroli na miejscu należy</w:t>
      </w:r>
      <w:r>
        <w:t xml:space="preserve"> przeprowadzić weryfikację niżej wymienionych elementów:</w:t>
      </w:r>
    </w:p>
    <w:p w:rsidR="00F6743A" w:rsidRPr="00C47484" w:rsidRDefault="00F6743A" w:rsidP="00052E0B">
      <w:pPr>
        <w:pStyle w:val="Akapitzlist"/>
        <w:numPr>
          <w:ilvl w:val="0"/>
          <w:numId w:val="10"/>
        </w:numPr>
        <w:contextualSpacing w:val="0"/>
        <w:jc w:val="both"/>
      </w:pPr>
      <w:r>
        <w:t>weryfikacja</w:t>
      </w:r>
      <w:r w:rsidR="008218C0">
        <w:t>,</w:t>
      </w:r>
      <w:r w:rsidRPr="00C47484">
        <w:t xml:space="preserve"> czy </w:t>
      </w:r>
      <w:r w:rsidR="00866B91">
        <w:t>B</w:t>
      </w:r>
      <w:r w:rsidRPr="00C47484">
        <w:t>eneficjent dostarczył do SW dokumentację dotyczącą wszystkich postępowań</w:t>
      </w:r>
      <w:r>
        <w:t xml:space="preserve"> w sprawie udzielenia zamówień publicznych</w:t>
      </w:r>
      <w:r w:rsidRPr="00C47484">
        <w:t xml:space="preserve">, które </w:t>
      </w:r>
      <w:r>
        <w:t xml:space="preserve">są </w:t>
      </w:r>
      <w:r w:rsidRPr="00C47484">
        <w:t xml:space="preserve">związane z </w:t>
      </w:r>
      <w:r>
        <w:t xml:space="preserve">realizowaną operacją. Dotyczy to przypadku, kiedy w ramach operacji rozliczane są koszty usług lub zakupu dóbr, stanowiące tylko część większej grupy usług lub dóbr, na dostawę których </w:t>
      </w:r>
      <w:r w:rsidR="00866B91">
        <w:t>B</w:t>
      </w:r>
      <w:r>
        <w:t>eneficjent przeprowadzał  oddzielne postępowanie o udzielenie zamówienia publicznego</w:t>
      </w:r>
      <w:r w:rsidR="00441AD4">
        <w:t>,</w:t>
      </w:r>
      <w:r>
        <w:t xml:space="preserve"> np. w ramach operacji rozliczane są koszty zakupu wyposażenia w wysokości 20 000 zł, podczas gdy </w:t>
      </w:r>
      <w:r w:rsidR="00866B91">
        <w:t>B</w:t>
      </w:r>
      <w:r>
        <w:t xml:space="preserve">eneficjent nabył je w wyniku udzielenia zmówienia publicznego, którego wartość wynosiła 100 000 zł. Zakup wyposażenia o wartości 80 000 zł stanowił natomiast część innej operacji, nie będącej przedmiotem przeprowadzanych czynności kontrolnych,  </w:t>
      </w:r>
    </w:p>
    <w:p w:rsidR="00AE5968" w:rsidRDefault="00F6743A" w:rsidP="00052E0B">
      <w:pPr>
        <w:pStyle w:val="Akapitzlist"/>
        <w:numPr>
          <w:ilvl w:val="0"/>
          <w:numId w:val="10"/>
        </w:numPr>
        <w:contextualSpacing w:val="0"/>
        <w:jc w:val="both"/>
      </w:pPr>
      <w:r>
        <w:t>zgodność</w:t>
      </w:r>
      <w:r w:rsidRPr="00C47484">
        <w:t xml:space="preserve"> terminów </w:t>
      </w:r>
      <w:r>
        <w:t xml:space="preserve">faktycznego zakończenia realizacji </w:t>
      </w:r>
      <w:r w:rsidRPr="00C47484">
        <w:t>operacji bądź jej etapów z terminami zapisanymi w umowie z wykonawcą</w:t>
      </w:r>
      <w:r w:rsidR="008218C0">
        <w:t xml:space="preserve"> (</w:t>
      </w:r>
      <w:r w:rsidR="00FC3B5B">
        <w:t>w</w:t>
      </w:r>
      <w:r w:rsidR="008218C0">
        <w:t>eryfikacji należy dokonać na podstawie protokołów odbioru prac)</w:t>
      </w:r>
      <w:r w:rsidR="00AE5968">
        <w:t>,</w:t>
      </w:r>
    </w:p>
    <w:p w:rsidR="00A90F07" w:rsidRDefault="00A90F07">
      <w:pPr>
        <w:ind w:firstLine="708"/>
        <w:rPr>
          <w:bCs/>
          <w:strike/>
        </w:rPr>
      </w:pPr>
    </w:p>
    <w:p w:rsidR="00A65229" w:rsidRDefault="00A65229">
      <w:pPr>
        <w:pStyle w:val="Akapitzlist"/>
        <w:contextualSpacing w:val="0"/>
        <w:jc w:val="both"/>
      </w:pPr>
    </w:p>
    <w:p w:rsidR="00F6743A" w:rsidRDefault="00F6743A" w:rsidP="006F17B3">
      <w:pPr>
        <w:ind w:left="360" w:hanging="3"/>
        <w:jc w:val="both"/>
      </w:pPr>
      <w:r>
        <w:lastRenderedPageBreak/>
        <w:t xml:space="preserve">W przypadku, kiedy weryfikacja któregokolwiek z </w:t>
      </w:r>
      <w:r w:rsidR="00342D46">
        <w:t>ww.</w:t>
      </w:r>
      <w:r>
        <w:t xml:space="preserve"> wskazanych elementów przebiegnie negatywnie, należy o</w:t>
      </w:r>
      <w:r w:rsidR="00726EE7">
        <w:t>pisać zaistniałą sytuację</w:t>
      </w:r>
      <w:r>
        <w:t xml:space="preserve"> w </w:t>
      </w:r>
      <w:r w:rsidR="00F8151A">
        <w:t>L</w:t>
      </w:r>
      <w:r>
        <w:t xml:space="preserve">iście kontrolnej w polu </w:t>
      </w:r>
      <w:r w:rsidR="00342D46" w:rsidRPr="00ED3C82">
        <w:t>„U</w:t>
      </w:r>
      <w:r w:rsidR="00F42E30">
        <w:t>wagi kontrolujących</w:t>
      </w:r>
      <w:r w:rsidR="00342D46" w:rsidRPr="00ED3C82">
        <w:t>”</w:t>
      </w:r>
      <w:r w:rsidR="002A2603">
        <w:t>.</w:t>
      </w:r>
    </w:p>
    <w:p w:rsidR="00F6743A" w:rsidRPr="006C756C" w:rsidRDefault="00F6743A" w:rsidP="00280214">
      <w:pPr>
        <w:numPr>
          <w:ilvl w:val="0"/>
          <w:numId w:val="5"/>
        </w:numPr>
        <w:spacing w:before="240" w:after="240"/>
        <w:ind w:left="363" w:hanging="193"/>
        <w:jc w:val="both"/>
        <w:rPr>
          <w:b/>
        </w:rPr>
      </w:pPr>
      <w:r w:rsidRPr="006C756C">
        <w:rPr>
          <w:b/>
        </w:rPr>
        <w:t>WERYFIKACJA ZOBOWIĄZAŃ BENEFICJENTA</w:t>
      </w:r>
      <w:r w:rsidR="002A2603">
        <w:rPr>
          <w:b/>
        </w:rPr>
        <w:t>.</w:t>
      </w:r>
    </w:p>
    <w:p w:rsidR="00F6743A" w:rsidRPr="007018A6" w:rsidRDefault="00F6743A" w:rsidP="00FD4E86">
      <w:pPr>
        <w:widowControl w:val="0"/>
        <w:numPr>
          <w:ilvl w:val="0"/>
          <w:numId w:val="4"/>
        </w:numPr>
        <w:tabs>
          <w:tab w:val="clear" w:pos="720"/>
        </w:tabs>
        <w:adjustRightInd w:val="0"/>
        <w:spacing w:before="120" w:after="120"/>
        <w:ind w:left="360"/>
        <w:jc w:val="both"/>
        <w:textAlignment w:val="baseline"/>
        <w:rPr>
          <w:u w:val="single"/>
        </w:rPr>
      </w:pPr>
      <w:r w:rsidRPr="007018A6">
        <w:rPr>
          <w:u w:val="single"/>
        </w:rPr>
        <w:t>Nieprzen</w:t>
      </w:r>
      <w:r>
        <w:rPr>
          <w:u w:val="single"/>
        </w:rPr>
        <w:t>ie</w:t>
      </w:r>
      <w:r w:rsidRPr="007018A6">
        <w:rPr>
          <w:u w:val="single"/>
        </w:rPr>
        <w:t>s</w:t>
      </w:r>
      <w:r>
        <w:rPr>
          <w:u w:val="single"/>
        </w:rPr>
        <w:t>ie</w:t>
      </w:r>
      <w:r w:rsidRPr="007018A6">
        <w:rPr>
          <w:u w:val="single"/>
        </w:rPr>
        <w:t>nie</w:t>
      </w:r>
      <w:r>
        <w:rPr>
          <w:u w:val="single"/>
        </w:rPr>
        <w:t>, bez zgody Samorządu Województwa,</w:t>
      </w:r>
      <w:r w:rsidRPr="007018A6">
        <w:rPr>
          <w:u w:val="single"/>
        </w:rPr>
        <w:t xml:space="preserve"> posiadania lub praw</w:t>
      </w:r>
      <w:r>
        <w:rPr>
          <w:u w:val="single"/>
        </w:rPr>
        <w:t>a</w:t>
      </w:r>
      <w:r w:rsidRPr="007018A6">
        <w:rPr>
          <w:u w:val="single"/>
        </w:rPr>
        <w:t xml:space="preserve"> własności nabytych dóbr, wybudowanych</w:t>
      </w:r>
      <w:r>
        <w:rPr>
          <w:u w:val="single"/>
        </w:rPr>
        <w:t>, przebudowanych, wyremontowanych</w:t>
      </w:r>
      <w:r w:rsidRPr="007018A6">
        <w:rPr>
          <w:u w:val="single"/>
        </w:rPr>
        <w:t xml:space="preserve"> lub zmodernizowanych budynków lub budowli, </w:t>
      </w:r>
      <w:r>
        <w:rPr>
          <w:u w:val="single"/>
        </w:rPr>
        <w:t>na które została przyznana</w:t>
      </w:r>
      <w:r w:rsidR="00900831">
        <w:rPr>
          <w:u w:val="single"/>
        </w:rPr>
        <w:t>/wypłacona pomoc</w:t>
      </w:r>
      <w:r w:rsidRPr="007018A6">
        <w:rPr>
          <w:u w:val="single"/>
        </w:rPr>
        <w:t>.</w:t>
      </w:r>
    </w:p>
    <w:p w:rsidR="00F6743A" w:rsidRDefault="00F6743A" w:rsidP="00AB100C">
      <w:pPr>
        <w:widowControl w:val="0"/>
        <w:adjustRightInd w:val="0"/>
        <w:ind w:left="360"/>
        <w:jc w:val="both"/>
        <w:textAlignment w:val="baseline"/>
      </w:pPr>
      <w:r>
        <w:t xml:space="preserve">Podczas przeprowadzania czynności kontrolnych należy sprawdzić, czy podmiot kontrolowany </w:t>
      </w:r>
      <w:r w:rsidRPr="0002379B">
        <w:t xml:space="preserve">nie sprzedał, </w:t>
      </w:r>
      <w:r>
        <w:t xml:space="preserve">nie </w:t>
      </w:r>
      <w:r w:rsidRPr="0002379B">
        <w:t xml:space="preserve">wydzierżawił, </w:t>
      </w:r>
      <w:r>
        <w:t xml:space="preserve">nie </w:t>
      </w:r>
      <w:r w:rsidRPr="0002379B">
        <w:t xml:space="preserve">użyczył praw do dóbr, na które </w:t>
      </w:r>
      <w:r w:rsidR="00D65B17">
        <w:t>została przyznana/wyp</w:t>
      </w:r>
      <w:r w:rsidR="00DA1259">
        <w:t>ł</w:t>
      </w:r>
      <w:r w:rsidR="00D65B17">
        <w:t>acona</w:t>
      </w:r>
      <w:r w:rsidRPr="0002379B">
        <w:t xml:space="preserve"> pomoc w ramach</w:t>
      </w:r>
      <w:r w:rsidRPr="00A23D4B">
        <w:rPr>
          <w:i/>
        </w:rPr>
        <w:t xml:space="preserve"> </w:t>
      </w:r>
      <w:r w:rsidRPr="00E80275">
        <w:t>działania.</w:t>
      </w:r>
    </w:p>
    <w:p w:rsidR="00F6743A" w:rsidRDefault="00F6743A" w:rsidP="00AB100C">
      <w:pPr>
        <w:widowControl w:val="0"/>
        <w:adjustRightInd w:val="0"/>
        <w:spacing w:before="120"/>
        <w:ind w:left="357"/>
        <w:jc w:val="both"/>
        <w:textAlignment w:val="baseline"/>
      </w:pPr>
      <w:r>
        <w:t xml:space="preserve">Podczas kontroli należy sprawdzić wszelką dokumentację dostępną u </w:t>
      </w:r>
      <w:r w:rsidR="00866B91">
        <w:t>B</w:t>
      </w:r>
      <w:r>
        <w:t>eneficjenta, która ma wpływ na określenie posiadacza (</w:t>
      </w:r>
      <w:r w:rsidR="00EC3E56">
        <w:t xml:space="preserve">np.: </w:t>
      </w:r>
      <w:r w:rsidR="00FC3B5B">
        <w:t xml:space="preserve">amortyzacja i </w:t>
      </w:r>
      <w:r>
        <w:t>ewidencj</w:t>
      </w:r>
      <w:r w:rsidR="00FC3B5B">
        <w:t>a</w:t>
      </w:r>
      <w:r w:rsidRPr="00E80275">
        <w:t xml:space="preserve"> środka trwałego,</w:t>
      </w:r>
      <w:r w:rsidR="00FC3B5B">
        <w:t xml:space="preserve"> wypis z księgi wieczystej,</w:t>
      </w:r>
      <w:r w:rsidRPr="00E80275">
        <w:t xml:space="preserve"> gwarancje, opłaty za rachunki związane z użytkowaniem). </w:t>
      </w:r>
    </w:p>
    <w:p w:rsidR="00F6743A" w:rsidRDefault="00F6743A" w:rsidP="00342D46">
      <w:pPr>
        <w:widowControl w:val="0"/>
        <w:numPr>
          <w:ilvl w:val="0"/>
          <w:numId w:val="4"/>
        </w:numPr>
        <w:tabs>
          <w:tab w:val="clear" w:pos="720"/>
          <w:tab w:val="num" w:pos="-3828"/>
        </w:tabs>
        <w:adjustRightInd w:val="0"/>
        <w:spacing w:before="120" w:after="120"/>
        <w:ind w:left="360"/>
        <w:jc w:val="both"/>
        <w:textAlignment w:val="baseline"/>
        <w:rPr>
          <w:u w:val="single"/>
        </w:rPr>
      </w:pPr>
      <w:r w:rsidRPr="007018A6">
        <w:rPr>
          <w:u w:val="single"/>
        </w:rPr>
        <w:t>Wykorzystanie zgodnie z przeznaczeniem</w:t>
      </w:r>
      <w:r>
        <w:rPr>
          <w:u w:val="single"/>
        </w:rPr>
        <w:t xml:space="preserve"> </w:t>
      </w:r>
      <w:r w:rsidRPr="007018A6">
        <w:rPr>
          <w:u w:val="single"/>
        </w:rPr>
        <w:t>nabytych dóbr, wybudowanych</w:t>
      </w:r>
      <w:r>
        <w:rPr>
          <w:u w:val="single"/>
        </w:rPr>
        <w:t>, przebudowanych, wyremontowanych</w:t>
      </w:r>
      <w:r w:rsidRPr="007018A6">
        <w:rPr>
          <w:u w:val="single"/>
        </w:rPr>
        <w:t xml:space="preserve"> lub zmodernizowanych budynków lub budowli, na które została przyznana</w:t>
      </w:r>
      <w:r w:rsidR="006C7349">
        <w:rPr>
          <w:u w:val="single"/>
        </w:rPr>
        <w:t>/wypłacona</w:t>
      </w:r>
      <w:r w:rsidRPr="007018A6">
        <w:rPr>
          <w:u w:val="single"/>
        </w:rPr>
        <w:t xml:space="preserve"> pomoc.</w:t>
      </w:r>
    </w:p>
    <w:p w:rsidR="00F6743A" w:rsidRDefault="00F6743A" w:rsidP="00AB100C">
      <w:pPr>
        <w:widowControl w:val="0"/>
        <w:adjustRightInd w:val="0"/>
        <w:spacing w:before="120" w:after="120"/>
        <w:ind w:left="360"/>
        <w:jc w:val="both"/>
        <w:textAlignment w:val="baseline"/>
      </w:pPr>
      <w:r>
        <w:t>Należy sprawdzić, czy wykorzystanie nabytych dóbr, wybudowanych, przebudowanych, wyremontowanych lub zmodernizowanych budynków lub budowli, na które została przyznana</w:t>
      </w:r>
      <w:r w:rsidR="004D66AE">
        <w:t>/wypłacona</w:t>
      </w:r>
      <w:r>
        <w:t xml:space="preserve"> pomoc jest zgodne z przeznaczeniem określonym w umowie</w:t>
      </w:r>
      <w:r w:rsidR="00EC3E56">
        <w:t xml:space="preserve"> przyznania pomocy</w:t>
      </w:r>
      <w:r>
        <w:t>.</w:t>
      </w:r>
    </w:p>
    <w:p w:rsidR="00B81A16" w:rsidRDefault="00F6743A" w:rsidP="008B4527">
      <w:pPr>
        <w:widowControl w:val="0"/>
        <w:tabs>
          <w:tab w:val="left" w:pos="426"/>
        </w:tabs>
        <w:adjustRightInd w:val="0"/>
        <w:spacing w:before="120" w:after="120"/>
        <w:ind w:left="357"/>
        <w:jc w:val="both"/>
        <w:textAlignment w:val="baseline"/>
      </w:pPr>
      <w:r w:rsidRPr="0036140D">
        <w:t>Podczas kontroli na miejscu przeprowadzanej na etapie wniosku o płatność</w:t>
      </w:r>
      <w:r w:rsidR="008F7946">
        <w:t xml:space="preserve"> </w:t>
      </w:r>
      <w:r w:rsidRPr="0036140D">
        <w:t>należy zweryfikować</w:t>
      </w:r>
      <w:r w:rsidR="000F54BE">
        <w:t xml:space="preserve">, </w:t>
      </w:r>
      <w:r w:rsidRPr="0036140D">
        <w:t>czy</w:t>
      </w:r>
      <w:r w:rsidR="00E466F0" w:rsidRPr="00E466F0">
        <w:t xml:space="preserve"> realizacja operacji </w:t>
      </w:r>
      <w:r w:rsidR="00E466F0" w:rsidRPr="00EC3E56">
        <w:rPr>
          <w:b/>
        </w:rPr>
        <w:t>zapewni</w:t>
      </w:r>
      <w:r w:rsidR="004678FF" w:rsidRPr="00EC3E56">
        <w:rPr>
          <w:b/>
        </w:rPr>
        <w:t>a</w:t>
      </w:r>
      <w:r w:rsidR="00E466F0" w:rsidRPr="00EC3E56">
        <w:rPr>
          <w:b/>
        </w:rPr>
        <w:t xml:space="preserve"> możliwość</w:t>
      </w:r>
      <w:r w:rsidR="00E466F0" w:rsidRPr="00E466F0">
        <w:t xml:space="preserve"> zgodnego z umową wykorzystania przedmiotu operacji. Jeżeli zatem podczas weryfikacji</w:t>
      </w:r>
      <w:r w:rsidR="00EC3E56">
        <w:t xml:space="preserve"> punktu 2.</w:t>
      </w:r>
      <w:r w:rsidR="00E466F0" w:rsidRPr="00E466F0">
        <w:t xml:space="preserve"> „</w:t>
      </w:r>
      <w:r w:rsidR="00EC3E56">
        <w:t>Z</w:t>
      </w:r>
      <w:r w:rsidR="00E466F0" w:rsidRPr="00E466F0">
        <w:t>godnoś</w:t>
      </w:r>
      <w:r w:rsidR="00EC3E56">
        <w:t>ć</w:t>
      </w:r>
      <w:r w:rsidR="00E466F0" w:rsidRPr="00E466F0">
        <w:t xml:space="preserve"> zestawienia rzeczowo-finansowego</w:t>
      </w:r>
      <w:r w:rsidR="006151FD">
        <w:t>/szczegółowego opisu zadań</w:t>
      </w:r>
      <w:r w:rsidR="00E466F0" w:rsidRPr="00E466F0">
        <w:t xml:space="preserve"> z </w:t>
      </w:r>
      <w:r w:rsidR="00342D46">
        <w:t xml:space="preserve">zakresem </w:t>
      </w:r>
      <w:r w:rsidR="00E466F0" w:rsidRPr="00E466F0">
        <w:t>realizacji operacji” zostaną wykryte jakiekolwiek rozbieżności między stanem faktycznym a dokumentacją załączoną do wniosku o płatność należy</w:t>
      </w:r>
      <w:r w:rsidR="0036140D">
        <w:t xml:space="preserve"> </w:t>
      </w:r>
      <w:r w:rsidR="000120D6" w:rsidRPr="00C15626">
        <w:t>n</w:t>
      </w:r>
      <w:r w:rsidR="00E466F0" w:rsidRPr="00E466F0">
        <w:t>a miejscu realizacji operacji ocenić, czy skala i rodzaj tych rozbieżności nie powodują ograniczeń w zgodnym z przeznaczeniem wykorzystaniu przedmiotu operacji.</w:t>
      </w:r>
      <w:r w:rsidR="00B81A16">
        <w:t xml:space="preserve"> Ponadto, należy sprawdzić</w:t>
      </w:r>
      <w:r w:rsidR="00726EE7">
        <w:t>,</w:t>
      </w:r>
      <w:r w:rsidR="00B81A16">
        <w:t xml:space="preserve"> czy sposób </w:t>
      </w:r>
      <w:r w:rsidR="00F973B4">
        <w:t xml:space="preserve">użytkowania </w:t>
      </w:r>
      <w:r w:rsidR="00B81A16">
        <w:t xml:space="preserve">przedmiotu operacji jest </w:t>
      </w:r>
      <w:r w:rsidR="00F973B4">
        <w:t>zgodny z jego funkcją</w:t>
      </w:r>
      <w:r w:rsidR="00B81A16">
        <w:t>.</w:t>
      </w:r>
    </w:p>
    <w:p w:rsidR="00B81A16" w:rsidRPr="00D16AE3" w:rsidRDefault="00B81A16" w:rsidP="00B81A16">
      <w:pPr>
        <w:widowControl w:val="0"/>
        <w:tabs>
          <w:tab w:val="left" w:pos="426"/>
        </w:tabs>
        <w:adjustRightInd w:val="0"/>
        <w:ind w:left="357"/>
        <w:jc w:val="both"/>
        <w:textAlignment w:val="baseline"/>
        <w:rPr>
          <w:u w:val="single"/>
        </w:rPr>
      </w:pPr>
      <w:r w:rsidRPr="00D16AE3">
        <w:rPr>
          <w:u w:val="single"/>
        </w:rPr>
        <w:t>Przykład</w:t>
      </w:r>
    </w:p>
    <w:p w:rsidR="00F973B4" w:rsidRDefault="00B81A16" w:rsidP="00B81A16">
      <w:pPr>
        <w:widowControl w:val="0"/>
        <w:tabs>
          <w:tab w:val="left" w:pos="426"/>
        </w:tabs>
        <w:adjustRightInd w:val="0"/>
        <w:spacing w:before="120" w:after="120"/>
        <w:ind w:left="357"/>
        <w:jc w:val="both"/>
        <w:textAlignment w:val="baseline"/>
        <w:rPr>
          <w:i/>
        </w:rPr>
      </w:pPr>
      <w:r w:rsidRPr="00F973B4">
        <w:rPr>
          <w:i/>
        </w:rPr>
        <w:t>W przypadku operacji polegającej na</w:t>
      </w:r>
      <w:r w:rsidR="00F973B4" w:rsidRPr="00F973B4">
        <w:rPr>
          <w:i/>
        </w:rPr>
        <w:t xml:space="preserve"> zakupie wyposażenia/</w:t>
      </w:r>
      <w:r w:rsidRPr="00F973B4">
        <w:rPr>
          <w:i/>
        </w:rPr>
        <w:t xml:space="preserve">remoncie świetlicy </w:t>
      </w:r>
      <w:r w:rsidR="00F973B4" w:rsidRPr="00F973B4">
        <w:rPr>
          <w:i/>
        </w:rPr>
        <w:t>o</w:t>
      </w:r>
      <w:r w:rsidRPr="00F973B4">
        <w:rPr>
          <w:i/>
        </w:rPr>
        <w:t>prócz zakresu rzeczowego operacji należy sprawdzić także</w:t>
      </w:r>
      <w:r w:rsidR="00F973B4">
        <w:rPr>
          <w:i/>
        </w:rPr>
        <w:t>,</w:t>
      </w:r>
      <w:r w:rsidRPr="00F973B4">
        <w:rPr>
          <w:i/>
        </w:rPr>
        <w:t xml:space="preserve"> czy budowla/budynek</w:t>
      </w:r>
      <w:r w:rsidR="00F973B4" w:rsidRPr="00F973B4">
        <w:rPr>
          <w:i/>
        </w:rPr>
        <w:t>, w której realizowano operację w rzeczywistości pełni funkcję świetlicy. Weryfikację należy przeprowadzić w oparciu o stan faktyczny oraz, o ile to możliwe, dokumentację potwierdzając</w:t>
      </w:r>
      <w:r w:rsidR="00585A1C">
        <w:rPr>
          <w:i/>
        </w:rPr>
        <w:t>ą</w:t>
      </w:r>
      <w:r w:rsidR="00F973B4" w:rsidRPr="00F973B4">
        <w:rPr>
          <w:i/>
        </w:rPr>
        <w:t xml:space="preserve"> wykorzystanie obiektu zgodnie z jego przeznaczeniem. </w:t>
      </w:r>
    </w:p>
    <w:p w:rsidR="00F973B4" w:rsidRPr="00F973B4" w:rsidRDefault="00E466F0" w:rsidP="00B81A16">
      <w:pPr>
        <w:widowControl w:val="0"/>
        <w:tabs>
          <w:tab w:val="left" w:pos="426"/>
        </w:tabs>
        <w:adjustRightInd w:val="0"/>
        <w:spacing w:before="120" w:after="120"/>
        <w:ind w:left="357"/>
        <w:jc w:val="both"/>
        <w:textAlignment w:val="baseline"/>
      </w:pPr>
      <w:r w:rsidRPr="00F973B4">
        <w:t>Jeżeli wykryte niezgodności powodują ograniczenia w prawidłowym wykorzystaniu przedmiotu operacji</w:t>
      </w:r>
      <w:r w:rsidR="00B81A16" w:rsidRPr="00F973B4">
        <w:t xml:space="preserve"> i/lub zostanie stwierdzone </w:t>
      </w:r>
      <w:r w:rsidR="00F973B4" w:rsidRPr="00F973B4">
        <w:t xml:space="preserve">użytkowanie </w:t>
      </w:r>
      <w:r w:rsidR="00B81A16" w:rsidRPr="00F973B4">
        <w:t xml:space="preserve">przedmiotu operacji niezgodne z jego </w:t>
      </w:r>
      <w:r w:rsidR="00F973B4" w:rsidRPr="00F973B4">
        <w:t>funkcją</w:t>
      </w:r>
      <w:r w:rsidRPr="00F973B4">
        <w:t xml:space="preserve">, należy w </w:t>
      </w:r>
      <w:r w:rsidR="00F8151A">
        <w:t>L</w:t>
      </w:r>
      <w:r w:rsidRPr="00F973B4">
        <w:t xml:space="preserve">iście kontrolnej do </w:t>
      </w:r>
      <w:r w:rsidR="00342D46">
        <w:t>raportu</w:t>
      </w:r>
      <w:r w:rsidRPr="00F973B4">
        <w:t xml:space="preserve"> zaznaczyć odpowiedź „NIE”</w:t>
      </w:r>
      <w:r w:rsidR="00F8151A">
        <w:t>,</w:t>
      </w:r>
      <w:r w:rsidRPr="00F973B4">
        <w:t xml:space="preserve"> a w polu </w:t>
      </w:r>
      <w:r w:rsidR="00342D46" w:rsidRPr="00ED3C82">
        <w:t>„U</w:t>
      </w:r>
      <w:r w:rsidR="00F42E30">
        <w:t>wagi kontrolujących</w:t>
      </w:r>
      <w:r w:rsidR="00342D46" w:rsidRPr="00ED3C82">
        <w:t>”</w:t>
      </w:r>
      <w:r w:rsidRPr="00F973B4">
        <w:t xml:space="preserve"> opisać rodzaj tych ograniczeń</w:t>
      </w:r>
      <w:r w:rsidR="00B81A16" w:rsidRPr="00F973B4">
        <w:t xml:space="preserve"> i/lub niezgodności</w:t>
      </w:r>
      <w:r w:rsidRPr="00F973B4">
        <w:t xml:space="preserve">. </w:t>
      </w:r>
    </w:p>
    <w:p w:rsidR="00B81A16" w:rsidRDefault="00443096" w:rsidP="00B81A16">
      <w:pPr>
        <w:widowControl w:val="0"/>
        <w:tabs>
          <w:tab w:val="left" w:pos="426"/>
        </w:tabs>
        <w:adjustRightInd w:val="0"/>
        <w:spacing w:before="120" w:after="120"/>
        <w:ind w:left="357"/>
        <w:jc w:val="both"/>
        <w:textAlignment w:val="baseline"/>
      </w:pPr>
      <w:r w:rsidRPr="0036140D">
        <w:t xml:space="preserve">Podczas kontroli </w:t>
      </w:r>
      <w:r>
        <w:t>ex post, należy</w:t>
      </w:r>
      <w:r w:rsidR="0025337B">
        <w:t xml:space="preserve"> ustalić</w:t>
      </w:r>
      <w:r w:rsidR="00342D46">
        <w:t>,</w:t>
      </w:r>
      <w:r w:rsidR="0025337B">
        <w:t xml:space="preserve"> czy przedmiot operacji </w:t>
      </w:r>
      <w:r w:rsidR="0025337B" w:rsidRPr="006151FD">
        <w:rPr>
          <w:b/>
        </w:rPr>
        <w:t>jest użytkowany</w:t>
      </w:r>
      <w:r w:rsidR="0025337B">
        <w:t xml:space="preserve"> zgodnie z przeznaczeniem zapisanym w umowie przyznani</w:t>
      </w:r>
      <w:r w:rsidR="00D63C58">
        <w:t>a</w:t>
      </w:r>
      <w:r w:rsidR="0025337B">
        <w:t xml:space="preserve"> pomocy</w:t>
      </w:r>
      <w:r w:rsidR="00CE5D62">
        <w:t>.</w:t>
      </w:r>
      <w:r>
        <w:t xml:space="preserve"> </w:t>
      </w:r>
      <w:r w:rsidR="0025337B">
        <w:t xml:space="preserve"> </w:t>
      </w:r>
      <w:r w:rsidR="00CE5D62">
        <w:t>W tym celu należy dokonać</w:t>
      </w:r>
      <w:r w:rsidR="00CA21D5">
        <w:t xml:space="preserve"> mię</w:t>
      </w:r>
      <w:r w:rsidR="00613AED">
        <w:t>dzy innymi</w:t>
      </w:r>
      <w:r w:rsidR="00CE5D62">
        <w:t xml:space="preserve"> przeglądu tych elementów operacji, bez których prawidłowe użytkowanie przedmiotu operacji jest niemożliwe</w:t>
      </w:r>
      <w:r w:rsidR="00CA21D5">
        <w:t>,</w:t>
      </w:r>
      <w:r w:rsidR="00CE5D62">
        <w:t xml:space="preserve"> np. w  świetlicy – stoły i wyposażenie rekreacyjne, </w:t>
      </w:r>
      <w:r w:rsidR="00CE5D62">
        <w:lastRenderedPageBreak/>
        <w:t>w bibliotece – regały i książki,</w:t>
      </w:r>
      <w:r w:rsidR="00990F47">
        <w:t xml:space="preserve"> na szlaku turystycznym </w:t>
      </w:r>
      <w:r w:rsidR="00342D46">
        <w:t>–</w:t>
      </w:r>
      <w:r w:rsidR="00CE5D62">
        <w:t xml:space="preserve"> oznaczenie </w:t>
      </w:r>
      <w:r w:rsidR="00990F47">
        <w:t xml:space="preserve">szlaku itd. </w:t>
      </w:r>
      <w:r w:rsidR="00B81A16">
        <w:t>Ponadto, należy sprawdzić</w:t>
      </w:r>
      <w:r w:rsidR="00342D46">
        <w:t>,</w:t>
      </w:r>
      <w:r w:rsidR="00B81A16">
        <w:t xml:space="preserve"> czy </w:t>
      </w:r>
      <w:r w:rsidR="00F973B4">
        <w:t>sposób użytkowania</w:t>
      </w:r>
      <w:r w:rsidR="00B81A16">
        <w:t xml:space="preserve"> przedmiotu operacji jest zgodny z jego </w:t>
      </w:r>
      <w:r w:rsidR="00F973B4">
        <w:t>funkcją</w:t>
      </w:r>
      <w:r w:rsidR="00B81A16">
        <w:t>.</w:t>
      </w:r>
    </w:p>
    <w:p w:rsidR="00443096" w:rsidRDefault="00990F47" w:rsidP="008B4527">
      <w:pPr>
        <w:widowControl w:val="0"/>
        <w:tabs>
          <w:tab w:val="left" w:pos="426"/>
        </w:tabs>
        <w:adjustRightInd w:val="0"/>
        <w:spacing w:before="120" w:after="120"/>
        <w:ind w:left="357"/>
        <w:jc w:val="both"/>
        <w:textAlignment w:val="baseline"/>
      </w:pPr>
      <w:r>
        <w:t xml:space="preserve">W przypadku, kiedy na miejscu realizacji operacji zostaną </w:t>
      </w:r>
      <w:r w:rsidR="006151FD">
        <w:t xml:space="preserve">stwierdzone fakty, </w:t>
      </w:r>
      <w:r>
        <w:t xml:space="preserve">które </w:t>
      </w:r>
      <w:r w:rsidR="006151FD">
        <w:t xml:space="preserve">mogą </w:t>
      </w:r>
      <w:r>
        <w:t>powod</w:t>
      </w:r>
      <w:r w:rsidR="006151FD">
        <w:t>ować</w:t>
      </w:r>
      <w:r>
        <w:t xml:space="preserve"> </w:t>
      </w:r>
      <w:r w:rsidR="00FC3B5B">
        <w:t>ograniczenia</w:t>
      </w:r>
      <w:r>
        <w:t>, zgodnego z umową, użytkowania przedmiotu operacji</w:t>
      </w:r>
      <w:r w:rsidR="00B81A16" w:rsidRPr="00B81A16">
        <w:t xml:space="preserve"> </w:t>
      </w:r>
      <w:r w:rsidR="00B81A16">
        <w:t xml:space="preserve">i/lub zostanie stwierdzone </w:t>
      </w:r>
      <w:r w:rsidR="00F973B4">
        <w:t xml:space="preserve">użytkowanie </w:t>
      </w:r>
      <w:r w:rsidR="00B81A16">
        <w:t xml:space="preserve">przedmiotu operacji niezgodne z jego </w:t>
      </w:r>
      <w:r w:rsidR="00F973B4">
        <w:t>funkcją</w:t>
      </w:r>
      <w:r w:rsidR="00B81A16" w:rsidRPr="00E466F0">
        <w:t>,</w:t>
      </w:r>
      <w:r>
        <w:t xml:space="preserve"> należy w </w:t>
      </w:r>
      <w:r w:rsidR="00F8151A">
        <w:t>L</w:t>
      </w:r>
      <w:r>
        <w:t>iście kontrolnej zaznaczyć odpowiedź „NIE”</w:t>
      </w:r>
      <w:r w:rsidR="00F8151A">
        <w:t>,</w:t>
      </w:r>
      <w:r>
        <w:t xml:space="preserve"> a w polu </w:t>
      </w:r>
      <w:r w:rsidR="00342D46" w:rsidRPr="00ED3C82">
        <w:t>„U</w:t>
      </w:r>
      <w:r w:rsidR="00F42E30">
        <w:t>wagi kontrolujących</w:t>
      </w:r>
      <w:r w:rsidR="00342D46" w:rsidRPr="00ED3C82">
        <w:t>”</w:t>
      </w:r>
      <w:r>
        <w:t xml:space="preserve"> opisać na czym te </w:t>
      </w:r>
      <w:r w:rsidR="00FC3B5B">
        <w:t>ograniczenia</w:t>
      </w:r>
      <w:r w:rsidR="00B81A16">
        <w:t xml:space="preserve"> i/lub niezgodności</w:t>
      </w:r>
      <w:r>
        <w:t xml:space="preserve"> polegają. </w:t>
      </w:r>
    </w:p>
    <w:p w:rsidR="00E466F0" w:rsidRDefault="007E1092" w:rsidP="0099161D">
      <w:pPr>
        <w:tabs>
          <w:tab w:val="left" w:pos="142"/>
        </w:tabs>
        <w:ind w:left="426"/>
        <w:jc w:val="both"/>
      </w:pPr>
      <w:r w:rsidRPr="00FE2E9A">
        <w:t xml:space="preserve">W przypadku czynności kontrolnych dotyczących działania </w:t>
      </w:r>
      <w:r w:rsidR="00E466F0" w:rsidRPr="00E466F0">
        <w:rPr>
          <w:b/>
        </w:rPr>
        <w:t>„Funkcjonowanie lokalnej grupy działania, nabywanie umiejętności i aktywizacja”</w:t>
      </w:r>
      <w:r w:rsidR="00E543FD">
        <w:rPr>
          <w:b/>
        </w:rPr>
        <w:t xml:space="preserve"> </w:t>
      </w:r>
      <w:r w:rsidR="00E466F0" w:rsidRPr="00E466F0">
        <w:t>w</w:t>
      </w:r>
      <w:r w:rsidRPr="00FE2E9A">
        <w:t xml:space="preserve"> trakcie weryfikacji prawidłowości wykorzystania operacji należy sprawdzić</w:t>
      </w:r>
      <w:r w:rsidR="00726EE7">
        <w:t>,</w:t>
      </w:r>
      <w:r w:rsidRPr="00FE2E9A">
        <w:t xml:space="preserve"> czy poniesione przez LGD koszty związane z jej</w:t>
      </w:r>
      <w:r w:rsidR="00E543FD">
        <w:t xml:space="preserve"> funkcjonowaniem</w:t>
      </w:r>
      <w:r w:rsidRPr="00FE2E9A">
        <w:t xml:space="preserve"> dotyczą kontrolowanej grupy i są wykorzystywane jedynie przez nią do celów związanych </w:t>
      </w:r>
      <w:r w:rsidR="00342D46">
        <w:t xml:space="preserve">z </w:t>
      </w:r>
      <w:r w:rsidRPr="00FE2E9A">
        <w:t>funkcjonowaniem LGD lub nabywaniem umiejętności i aktywizacją np</w:t>
      </w:r>
      <w:r w:rsidR="00726EE7">
        <w:t>.</w:t>
      </w:r>
      <w:r w:rsidRPr="00FE2E9A">
        <w:t>:</w:t>
      </w:r>
    </w:p>
    <w:p w:rsidR="007E1092" w:rsidRDefault="007E1092" w:rsidP="004D4809">
      <w:pPr>
        <w:pStyle w:val="Akapitzlist"/>
        <w:numPr>
          <w:ilvl w:val="0"/>
          <w:numId w:val="39"/>
        </w:numPr>
        <w:spacing w:after="200"/>
        <w:jc w:val="both"/>
      </w:pPr>
      <w:r>
        <w:t>w</w:t>
      </w:r>
      <w:r w:rsidRPr="00FE2E9A">
        <w:t xml:space="preserve"> przypadku, gdy </w:t>
      </w:r>
      <w:r w:rsidR="0095626D">
        <w:t>w szczegółowym opisie zadań zrealizowanych w ramach etapu znajdują się</w:t>
      </w:r>
      <w:r w:rsidRPr="00FE2E9A">
        <w:t xml:space="preserve"> koszty związane z zakupem, najmem lub dzierżawą i utrzymaniem pomieszczeń biurowych, wyposażenia, urządzeń, sprzętu biurowego</w:t>
      </w:r>
      <w:r w:rsidR="00726EE7">
        <w:t>,</w:t>
      </w:r>
      <w:r w:rsidRPr="00FE2E9A">
        <w:t xml:space="preserve"> wynajmu środków transportu itp. należy zweryfikować, czy są one wykorzystywane jedynie przez LGD. W przypadku stwierdzenia, iż elementy </w:t>
      </w:r>
      <w:r w:rsidR="00D811CA">
        <w:t>operacji</w:t>
      </w:r>
      <w:r w:rsidRPr="00FE2E9A">
        <w:t xml:space="preserve"> są wykorzystywane również przez inne</w:t>
      </w:r>
      <w:r w:rsidR="00342D46">
        <w:t>,</w:t>
      </w:r>
      <w:r w:rsidRPr="00FE2E9A">
        <w:t xml:space="preserve"> niż LGD</w:t>
      </w:r>
      <w:r w:rsidR="00342D46">
        <w:t>,</w:t>
      </w:r>
      <w:r w:rsidRPr="00FE2E9A">
        <w:t xml:space="preserve"> podmioty, należy wskazać w </w:t>
      </w:r>
      <w:r w:rsidR="00342D46">
        <w:t>raporcie,</w:t>
      </w:r>
      <w:r w:rsidRPr="00FE2E9A">
        <w:t xml:space="preserve"> w jakim zakresie i w jakich terminach elementy </w:t>
      </w:r>
      <w:r w:rsidR="00D811CA">
        <w:t>operacji</w:t>
      </w:r>
      <w:r w:rsidRPr="00FE2E9A">
        <w:t xml:space="preserve"> były przez </w:t>
      </w:r>
      <w:r w:rsidR="00342D46">
        <w:t>te podmioty</w:t>
      </w:r>
      <w:r w:rsidR="00342D46" w:rsidRPr="00FE2E9A">
        <w:t xml:space="preserve"> </w:t>
      </w:r>
      <w:r w:rsidRPr="00FE2E9A">
        <w:t>wykorzystywane</w:t>
      </w:r>
      <w:r w:rsidR="00CE0C60">
        <w:t>,</w:t>
      </w:r>
      <w:r w:rsidRPr="00FE2E9A">
        <w:t xml:space="preserve"> </w:t>
      </w:r>
    </w:p>
    <w:p w:rsidR="00913AC9" w:rsidRPr="00293A10" w:rsidRDefault="00A70D3C">
      <w:pPr>
        <w:pStyle w:val="Akapitzlist"/>
        <w:numPr>
          <w:ilvl w:val="0"/>
          <w:numId w:val="39"/>
        </w:numPr>
        <w:jc w:val="both"/>
      </w:pPr>
      <w:r>
        <w:t>w</w:t>
      </w:r>
      <w:r w:rsidRPr="00A70D3C">
        <w:t xml:space="preserve"> przypadku, gdy LGD zost</w:t>
      </w:r>
      <w:r>
        <w:t>ała również wybrana LGR (Lokalną Grupą Rybacką</w:t>
      </w:r>
      <w:r w:rsidRPr="00A70D3C">
        <w:t>) należy zweryfikować prawidłowość wydzielenia kosztów funkcjonowania obu grup, zgodnie z metodologią przyjętą przez LGD.</w:t>
      </w:r>
      <w:r w:rsidR="005B3E9F" w:rsidRPr="005B3E9F">
        <w:rPr>
          <w:color w:val="FF0000"/>
        </w:rPr>
        <w:t xml:space="preserve"> </w:t>
      </w:r>
      <w:r w:rsidR="007C6170" w:rsidRPr="007C6170">
        <w:t>Należy sprawdzić między innymi czy nie ma podwójnego finansowania kosztów wynajmu powierzchni, zakupów wyposażenia oraz wynagrodzeń pracowników LGD.</w:t>
      </w:r>
    </w:p>
    <w:p w:rsidR="00104A4A" w:rsidRPr="00104A4A" w:rsidRDefault="00104A4A" w:rsidP="00104A4A">
      <w:pPr>
        <w:rPr>
          <w:rFonts w:ascii="Arial" w:hAnsi="Arial" w:cs="Arial"/>
          <w:b/>
          <w:bCs/>
          <w:sz w:val="20"/>
          <w:szCs w:val="20"/>
          <w:highlight w:val="yellow"/>
          <w:u w:val="single"/>
        </w:rPr>
      </w:pPr>
    </w:p>
    <w:p w:rsidR="002A5486" w:rsidRDefault="00F6743A" w:rsidP="00C40161">
      <w:pPr>
        <w:widowControl w:val="0"/>
        <w:numPr>
          <w:ilvl w:val="0"/>
          <w:numId w:val="4"/>
        </w:numPr>
        <w:tabs>
          <w:tab w:val="clear" w:pos="720"/>
          <w:tab w:val="num" w:pos="426"/>
        </w:tabs>
        <w:adjustRightInd w:val="0"/>
        <w:spacing w:before="120" w:after="120"/>
        <w:ind w:left="426" w:hanging="426"/>
        <w:jc w:val="both"/>
        <w:textAlignment w:val="baseline"/>
        <w:rPr>
          <w:u w:val="single"/>
        </w:rPr>
      </w:pPr>
      <w:r w:rsidRPr="00055208">
        <w:rPr>
          <w:u w:val="single"/>
        </w:rPr>
        <w:t>W miejscu realizacji operacji, została zamieszczona odpowiednia tablica informacyjna</w:t>
      </w:r>
      <w:r>
        <w:rPr>
          <w:u w:val="single"/>
        </w:rPr>
        <w:t xml:space="preserve"> lub </w:t>
      </w:r>
      <w:r w:rsidRPr="00055208">
        <w:rPr>
          <w:u w:val="single"/>
        </w:rPr>
        <w:t>odpowiednia tablica reklamowa</w:t>
      </w:r>
      <w:r w:rsidR="00923AA9">
        <w:rPr>
          <w:u w:val="single"/>
        </w:rPr>
        <w:t>.</w:t>
      </w:r>
    </w:p>
    <w:p w:rsidR="002A22B2" w:rsidRDefault="002A22B2" w:rsidP="002A22B2">
      <w:pPr>
        <w:ind w:left="360"/>
        <w:jc w:val="both"/>
      </w:pPr>
      <w:r>
        <w:t>Podczas przeprowadzania czynności kontrolnych należy sprawdzić, czy w miejscu realizacji operacji, której całkowity koszt przekracza 50 000 € /500 000 €:</w:t>
      </w:r>
    </w:p>
    <w:p w:rsidR="002A22B2" w:rsidRDefault="002A22B2" w:rsidP="002A22B2">
      <w:pPr>
        <w:jc w:val="both"/>
      </w:pPr>
    </w:p>
    <w:p w:rsidR="002A22B2" w:rsidRDefault="002A22B2" w:rsidP="002A22B2">
      <w:pPr>
        <w:pStyle w:val="Akapitzlist"/>
        <w:numPr>
          <w:ilvl w:val="0"/>
          <w:numId w:val="51"/>
        </w:numPr>
        <w:contextualSpacing w:val="0"/>
        <w:jc w:val="both"/>
      </w:pPr>
      <w:r>
        <w:t>219 350 złotych / 2 193 500 złotych; wg kursu 4,3870 zł/1€ (dla wniosków o płatność złożonych od 1 stycznia 2008 r.),</w:t>
      </w:r>
    </w:p>
    <w:p w:rsidR="002A22B2" w:rsidRDefault="002A22B2" w:rsidP="002A22B2">
      <w:pPr>
        <w:pStyle w:val="Akapitzlist"/>
        <w:numPr>
          <w:ilvl w:val="0"/>
          <w:numId w:val="51"/>
        </w:numPr>
        <w:contextualSpacing w:val="0"/>
        <w:jc w:val="both"/>
      </w:pPr>
      <w:r>
        <w:t>193 855 złotych / 1 938 550 złotych; wg kursu 3,8771 zł/1€ (dla wniosków o płatność złożonych od 1 stycznia 2009 r.),</w:t>
      </w:r>
    </w:p>
    <w:p w:rsidR="002A22B2" w:rsidRDefault="002A22B2" w:rsidP="002A22B2">
      <w:pPr>
        <w:pStyle w:val="Akapitzlist"/>
        <w:numPr>
          <w:ilvl w:val="0"/>
          <w:numId w:val="51"/>
        </w:numPr>
        <w:contextualSpacing w:val="0"/>
        <w:jc w:val="both"/>
      </w:pPr>
      <w:r>
        <w:t>191 950 złotych / 1 919 500 złotych; wg kursu 3,8390 zł/1€ (dla wniosków o płatność złożonych od 1 stycznia 2011 r.),</w:t>
      </w:r>
    </w:p>
    <w:p w:rsidR="002A22B2" w:rsidRDefault="002A22B2" w:rsidP="002A22B2">
      <w:pPr>
        <w:pStyle w:val="Akapitzlist"/>
        <w:numPr>
          <w:ilvl w:val="0"/>
          <w:numId w:val="51"/>
        </w:numPr>
        <w:contextualSpacing w:val="0"/>
        <w:jc w:val="both"/>
      </w:pPr>
      <w:r>
        <w:t>200 980 złotych / 2 009 800 złotych; wg kursu 4,0196 zł/1€ (dla wniosków o płatność złożonych od 1 stycznia 2012 r.),</w:t>
      </w:r>
    </w:p>
    <w:p w:rsidR="002A22B2" w:rsidRDefault="002A22B2" w:rsidP="002A22B2">
      <w:pPr>
        <w:pStyle w:val="Akapitzlist"/>
        <w:numPr>
          <w:ilvl w:val="0"/>
          <w:numId w:val="51"/>
        </w:numPr>
        <w:contextualSpacing w:val="0"/>
        <w:jc w:val="both"/>
      </w:pPr>
      <w:r>
        <w:t>211 245 złotych / 2 112 450 złotych; wg kursu 4,2249 zł/1€ (dla wniosków o płatność złożonych od 1 stycznia 2014 r.)</w:t>
      </w:r>
    </w:p>
    <w:p w:rsidR="002A22B2" w:rsidRDefault="002A22B2" w:rsidP="002A22B2">
      <w:pPr>
        <w:jc w:val="both"/>
      </w:pPr>
    </w:p>
    <w:p w:rsidR="002A22B2" w:rsidRDefault="002A22B2" w:rsidP="002A22B2">
      <w:pPr>
        <w:autoSpaceDE w:val="0"/>
        <w:autoSpaceDN w:val="0"/>
        <w:adjustRightInd w:val="0"/>
        <w:ind w:left="360"/>
        <w:jc w:val="both"/>
        <w:rPr>
          <w:b/>
        </w:rPr>
      </w:pPr>
      <w:r>
        <w:t xml:space="preserve">została zamieszczona tablica informacyjna/reklamowa wykonana zgodnie z warunkami określonymi w Księdze znaku marki Programu Rozwoju Obszarów Wiejskich na lata 2007-2013  opublikowanej na stronach Ministerstwa Rolnictwa i Rozwoju Wsi oraz ARiMR (kursy podane we właściwych rozporządzeniach Prezesa Rady Ministrów w </w:t>
      </w:r>
      <w:r>
        <w:lastRenderedPageBreak/>
        <w:t>sprawie średniego kursu złotego w stosunku do euro stanowiącego podstawę przeliczenia wartości zamówień publicznych)”.</w:t>
      </w:r>
    </w:p>
    <w:p w:rsidR="002A22B2" w:rsidRDefault="002A22B2" w:rsidP="00AB100C">
      <w:pPr>
        <w:autoSpaceDE w:val="0"/>
        <w:autoSpaceDN w:val="0"/>
        <w:adjustRightInd w:val="0"/>
        <w:ind w:left="360"/>
        <w:jc w:val="both"/>
        <w:rPr>
          <w:b/>
        </w:rPr>
      </w:pPr>
    </w:p>
    <w:p w:rsidR="002A22B2" w:rsidRDefault="002A22B2" w:rsidP="00AB100C">
      <w:pPr>
        <w:autoSpaceDE w:val="0"/>
        <w:autoSpaceDN w:val="0"/>
        <w:adjustRightInd w:val="0"/>
        <w:ind w:left="360"/>
        <w:jc w:val="both"/>
        <w:rPr>
          <w:b/>
        </w:rPr>
      </w:pPr>
    </w:p>
    <w:p w:rsidR="00F6743A" w:rsidRPr="00F6743A" w:rsidRDefault="00C24756" w:rsidP="00AB100C">
      <w:pPr>
        <w:autoSpaceDE w:val="0"/>
        <w:autoSpaceDN w:val="0"/>
        <w:adjustRightInd w:val="0"/>
        <w:ind w:left="360"/>
        <w:jc w:val="both"/>
        <w:rPr>
          <w:b/>
        </w:rPr>
      </w:pPr>
      <w:r>
        <w:rPr>
          <w:b/>
        </w:rPr>
        <w:t xml:space="preserve">Tablica </w:t>
      </w:r>
      <w:r w:rsidR="00CB68BA">
        <w:rPr>
          <w:b/>
        </w:rPr>
        <w:t>infor</w:t>
      </w:r>
      <w:r w:rsidR="00DB4A0C">
        <w:rPr>
          <w:b/>
        </w:rPr>
        <w:t>macyjna</w:t>
      </w:r>
      <w:r>
        <w:rPr>
          <w:b/>
        </w:rPr>
        <w:t xml:space="preserve"> d</w:t>
      </w:r>
      <w:r w:rsidR="00E466F0" w:rsidRPr="00E466F0">
        <w:rPr>
          <w:b/>
        </w:rPr>
        <w:t>la</w:t>
      </w:r>
      <w:r>
        <w:rPr>
          <w:b/>
        </w:rPr>
        <w:t xml:space="preserve"> operacji w ramach</w:t>
      </w:r>
      <w:r w:rsidR="00E466F0" w:rsidRPr="00E466F0">
        <w:rPr>
          <w:b/>
        </w:rPr>
        <w:t xml:space="preserve"> działań: 313;322;323,</w:t>
      </w:r>
      <w:r w:rsidR="00557F86">
        <w:rPr>
          <w:b/>
        </w:rPr>
        <w:t xml:space="preserve"> 413/313</w:t>
      </w:r>
      <w:r w:rsidR="0099161D">
        <w:rPr>
          <w:b/>
        </w:rPr>
        <w:t>;</w:t>
      </w:r>
      <w:r w:rsidR="00557F86">
        <w:rPr>
          <w:b/>
        </w:rPr>
        <w:t>322</w:t>
      </w:r>
      <w:r w:rsidR="0099161D">
        <w:rPr>
          <w:b/>
        </w:rPr>
        <w:t>;</w:t>
      </w:r>
      <w:r w:rsidR="00557F86">
        <w:rPr>
          <w:b/>
        </w:rPr>
        <w:t xml:space="preserve">323, </w:t>
      </w:r>
      <w:r w:rsidR="00E466F0" w:rsidRPr="00E466F0">
        <w:rPr>
          <w:b/>
        </w:rPr>
        <w:t xml:space="preserve"> 321, 125-S, 125-M</w:t>
      </w:r>
      <w:r w:rsidR="00F6743A">
        <w:rPr>
          <w:b/>
        </w:rPr>
        <w:t>, 421</w:t>
      </w:r>
      <w:r w:rsidR="00CE0C60">
        <w:rPr>
          <w:b/>
        </w:rPr>
        <w:t>.</w:t>
      </w:r>
      <w:r w:rsidR="00F6743A">
        <w:rPr>
          <w:b/>
        </w:rPr>
        <w:t xml:space="preserve"> </w:t>
      </w:r>
    </w:p>
    <w:p w:rsidR="002A2603" w:rsidRDefault="00F6743A" w:rsidP="00AB100C">
      <w:pPr>
        <w:autoSpaceDE w:val="0"/>
        <w:autoSpaceDN w:val="0"/>
        <w:adjustRightInd w:val="0"/>
        <w:ind w:left="360"/>
        <w:jc w:val="both"/>
      </w:pPr>
      <w:r w:rsidRPr="003003C0">
        <w:t>Podczas przeprowadzania</w:t>
      </w:r>
      <w:r w:rsidR="00C24756">
        <w:t xml:space="preserve"> czynności kontrolnych </w:t>
      </w:r>
      <w:r w:rsidRPr="003003C0">
        <w:t>należy sprawdzić, czy</w:t>
      </w:r>
      <w:r w:rsidR="003541A0" w:rsidRPr="003541A0">
        <w:t xml:space="preserve"> </w:t>
      </w:r>
      <w:r w:rsidRPr="003003C0">
        <w:t xml:space="preserve">w miejscu realizacji operacji, której całkowity koszt przekracza </w:t>
      </w:r>
      <w:r>
        <w:t>50 000 euro</w:t>
      </w:r>
      <w:r w:rsidR="00C24756">
        <w:t xml:space="preserve"> i nie jest większy niż 500 000 euro</w:t>
      </w:r>
      <w:r w:rsidR="00557F86">
        <w:t xml:space="preserve">, </w:t>
      </w:r>
      <w:r w:rsidRPr="003003C0">
        <w:t xml:space="preserve">została zamieszczona </w:t>
      </w:r>
      <w:r w:rsidR="002A22B2">
        <w:t xml:space="preserve">odpowiednia </w:t>
      </w:r>
      <w:r w:rsidRPr="003003C0">
        <w:t>tablica informacyjna</w:t>
      </w:r>
      <w:r w:rsidR="002A22B2">
        <w:t>.</w:t>
      </w:r>
      <w:r w:rsidRPr="00705C9E">
        <w:t xml:space="preserve"> </w:t>
      </w:r>
    </w:p>
    <w:p w:rsidR="004D4809" w:rsidRDefault="004D4809" w:rsidP="00AB100C">
      <w:pPr>
        <w:autoSpaceDE w:val="0"/>
        <w:autoSpaceDN w:val="0"/>
        <w:adjustRightInd w:val="0"/>
        <w:ind w:left="360"/>
        <w:jc w:val="both"/>
      </w:pPr>
    </w:p>
    <w:p w:rsidR="002A22B2" w:rsidRDefault="002A22B2" w:rsidP="00AB100C">
      <w:pPr>
        <w:autoSpaceDE w:val="0"/>
        <w:autoSpaceDN w:val="0"/>
        <w:adjustRightInd w:val="0"/>
        <w:ind w:left="360"/>
        <w:jc w:val="both"/>
      </w:pPr>
    </w:p>
    <w:p w:rsidR="00557F86" w:rsidRPr="00F6743A" w:rsidRDefault="00557F86" w:rsidP="00557F86">
      <w:pPr>
        <w:autoSpaceDE w:val="0"/>
        <w:autoSpaceDN w:val="0"/>
        <w:adjustRightInd w:val="0"/>
        <w:ind w:left="360"/>
        <w:jc w:val="both"/>
        <w:rPr>
          <w:b/>
        </w:rPr>
      </w:pPr>
      <w:r>
        <w:rPr>
          <w:b/>
        </w:rPr>
        <w:t>Tablica reklamowa d</w:t>
      </w:r>
      <w:r w:rsidRPr="00E466F0">
        <w:rPr>
          <w:b/>
        </w:rPr>
        <w:t>la</w:t>
      </w:r>
      <w:r>
        <w:rPr>
          <w:b/>
        </w:rPr>
        <w:t xml:space="preserve"> operacji w ramach</w:t>
      </w:r>
      <w:r w:rsidRPr="00E466F0">
        <w:rPr>
          <w:b/>
        </w:rPr>
        <w:t xml:space="preserve"> działań: 313;322;323,</w:t>
      </w:r>
      <w:r>
        <w:rPr>
          <w:b/>
        </w:rPr>
        <w:t xml:space="preserve"> 413/313</w:t>
      </w:r>
      <w:r w:rsidR="0099161D">
        <w:rPr>
          <w:b/>
        </w:rPr>
        <w:t>;</w:t>
      </w:r>
      <w:r>
        <w:rPr>
          <w:b/>
        </w:rPr>
        <w:t>322</w:t>
      </w:r>
      <w:r w:rsidR="0099161D">
        <w:rPr>
          <w:b/>
        </w:rPr>
        <w:t>;</w:t>
      </w:r>
      <w:r>
        <w:rPr>
          <w:b/>
        </w:rPr>
        <w:t xml:space="preserve">323, </w:t>
      </w:r>
      <w:r w:rsidRPr="00E466F0">
        <w:rPr>
          <w:b/>
        </w:rPr>
        <w:t xml:space="preserve"> 321, 125-S, 125-M</w:t>
      </w:r>
      <w:r>
        <w:rPr>
          <w:b/>
        </w:rPr>
        <w:t>.</w:t>
      </w:r>
    </w:p>
    <w:p w:rsidR="00EC44A7" w:rsidRPr="00EC44A7" w:rsidRDefault="00D3432E" w:rsidP="00557F86">
      <w:pPr>
        <w:autoSpaceDE w:val="0"/>
        <w:autoSpaceDN w:val="0"/>
        <w:adjustRightInd w:val="0"/>
        <w:ind w:left="360"/>
        <w:jc w:val="both"/>
        <w:rPr>
          <w:b/>
        </w:rPr>
      </w:pPr>
      <w:r>
        <w:t>W przypadku operacji, której</w:t>
      </w:r>
      <w:r w:rsidR="00EC44A7">
        <w:t xml:space="preserve"> całkowity koszt przekracza 500 000 euro, obowiązek  zamieszczenia </w:t>
      </w:r>
      <w:r w:rsidR="002A22B2">
        <w:t xml:space="preserve">odpowiedniej </w:t>
      </w:r>
      <w:r w:rsidR="00EC44A7">
        <w:t>tablicy reklamowej</w:t>
      </w:r>
      <w:r w:rsidR="002A22B2">
        <w:rPr>
          <w:bCs/>
        </w:rPr>
        <w:t xml:space="preserve"> </w:t>
      </w:r>
      <w:r w:rsidR="00EC44A7">
        <w:rPr>
          <w:bCs/>
        </w:rPr>
        <w:t xml:space="preserve">weryfikowany jest </w:t>
      </w:r>
      <w:r w:rsidR="00B90FF0" w:rsidRPr="00B90FF0">
        <w:rPr>
          <w:b/>
          <w:bCs/>
        </w:rPr>
        <w:t xml:space="preserve">tylko podczas kontroli </w:t>
      </w:r>
      <w:r w:rsidR="00342D46">
        <w:rPr>
          <w:b/>
          <w:bCs/>
        </w:rPr>
        <w:t xml:space="preserve">na etapie </w:t>
      </w:r>
      <w:r w:rsidR="00B90FF0" w:rsidRPr="00B90FF0">
        <w:rPr>
          <w:b/>
          <w:bCs/>
        </w:rPr>
        <w:t>ex</w:t>
      </w:r>
      <w:r w:rsidR="004867A9">
        <w:rPr>
          <w:b/>
          <w:bCs/>
        </w:rPr>
        <w:t xml:space="preserve"> </w:t>
      </w:r>
      <w:r w:rsidR="00B90FF0" w:rsidRPr="00B90FF0">
        <w:rPr>
          <w:b/>
          <w:bCs/>
        </w:rPr>
        <w:t>post</w:t>
      </w:r>
      <w:r w:rsidR="00EC44A7">
        <w:rPr>
          <w:b/>
          <w:bCs/>
        </w:rPr>
        <w:t xml:space="preserve">. </w:t>
      </w:r>
      <w:r>
        <w:t>W sytuacji</w:t>
      </w:r>
      <w:r w:rsidR="00342D46">
        <w:t>,</w:t>
      </w:r>
      <w:r>
        <w:t xml:space="preserve"> kiedy dla operacji, której całkowity koszt przekracza 500 000 euro, jest przeprowadzana kontrola na miejscu</w:t>
      </w:r>
      <w:r w:rsidR="00342D46">
        <w:t>,</w:t>
      </w:r>
      <w:r>
        <w:t xml:space="preserve"> </w:t>
      </w:r>
      <w:r w:rsidR="00B90FF0" w:rsidRPr="00B90FF0">
        <w:rPr>
          <w:bCs/>
        </w:rPr>
        <w:t xml:space="preserve">w </w:t>
      </w:r>
      <w:r w:rsidR="001566D8" w:rsidRPr="001566D8">
        <w:rPr>
          <w:bCs/>
          <w:i/>
        </w:rPr>
        <w:t>Liście kontrolnej</w:t>
      </w:r>
      <w:r>
        <w:rPr>
          <w:bCs/>
        </w:rPr>
        <w:t xml:space="preserve"> należy</w:t>
      </w:r>
      <w:r w:rsidR="00B90FF0" w:rsidRPr="00B90FF0">
        <w:rPr>
          <w:bCs/>
        </w:rPr>
        <w:t xml:space="preserve"> zaznaczyć </w:t>
      </w:r>
      <w:r>
        <w:rPr>
          <w:bCs/>
        </w:rPr>
        <w:t xml:space="preserve"> pole </w:t>
      </w:r>
      <w:r w:rsidR="00B90FF0" w:rsidRPr="00B90FF0">
        <w:rPr>
          <w:bCs/>
        </w:rPr>
        <w:t>„ND”</w:t>
      </w:r>
      <w:r>
        <w:rPr>
          <w:bCs/>
        </w:rPr>
        <w:t>.</w:t>
      </w:r>
      <w:r w:rsidR="00B90FF0" w:rsidRPr="00B90FF0">
        <w:rPr>
          <w:b/>
          <w:bCs/>
        </w:rPr>
        <w:t xml:space="preserve"> </w:t>
      </w:r>
      <w:r w:rsidR="00B90FF0" w:rsidRPr="00B90FF0">
        <w:rPr>
          <w:b/>
        </w:rPr>
        <w:t xml:space="preserve"> </w:t>
      </w:r>
    </w:p>
    <w:p w:rsidR="00F6743A" w:rsidRPr="00E757B2" w:rsidRDefault="00F6743A" w:rsidP="000453D6">
      <w:pPr>
        <w:autoSpaceDE w:val="0"/>
        <w:autoSpaceDN w:val="0"/>
        <w:adjustRightInd w:val="0"/>
        <w:spacing w:before="120"/>
        <w:ind w:left="357"/>
        <w:rPr>
          <w:bCs/>
        </w:rPr>
      </w:pPr>
      <w:r>
        <w:t>Zgodnie z powyższym wymieniony środek promocji powinien posiadać:</w:t>
      </w:r>
    </w:p>
    <w:p w:rsidR="00F6743A" w:rsidRDefault="00F6743A" w:rsidP="00FD4E86">
      <w:pPr>
        <w:numPr>
          <w:ilvl w:val="1"/>
          <w:numId w:val="6"/>
        </w:numPr>
        <w:jc w:val="both"/>
      </w:pPr>
      <w:r>
        <w:t>wymiary min. 70 cm x 90 cm</w:t>
      </w:r>
    </w:p>
    <w:p w:rsidR="00F6743A" w:rsidRDefault="00F6743A" w:rsidP="00FD4E86">
      <w:pPr>
        <w:numPr>
          <w:ilvl w:val="1"/>
          <w:numId w:val="6"/>
        </w:numPr>
        <w:jc w:val="both"/>
      </w:pPr>
      <w:r>
        <w:t>logo PROW 2007-2013 występujące po prawej stronie, zgodn</w:t>
      </w:r>
      <w:r w:rsidR="00CA21D5">
        <w:t>e</w:t>
      </w:r>
      <w:r>
        <w:t xml:space="preserve"> z formą i kolorystyką opisaną w „Księdze znaku…”</w:t>
      </w:r>
      <w:r w:rsidR="00CA21D5">
        <w:t>,</w:t>
      </w:r>
    </w:p>
    <w:p w:rsidR="00F6743A" w:rsidRDefault="00F6743A" w:rsidP="00FD4E86">
      <w:pPr>
        <w:numPr>
          <w:ilvl w:val="1"/>
          <w:numId w:val="7"/>
        </w:numPr>
        <w:jc w:val="both"/>
      </w:pPr>
      <w:r>
        <w:t>logo Unii Europejskiej z lewej, zgodn</w:t>
      </w:r>
      <w:r w:rsidR="00CA21D5">
        <w:t>e</w:t>
      </w:r>
      <w:r>
        <w:t xml:space="preserve"> z normami określonymi w rozporządzeniu Komisji (WE) nr 1974/2006 z dnia 15 grudnia 2006 r.</w:t>
      </w:r>
    </w:p>
    <w:p w:rsidR="00F6743A" w:rsidRDefault="00CA21D5" w:rsidP="00585A1C">
      <w:pPr>
        <w:numPr>
          <w:ilvl w:val="1"/>
          <w:numId w:val="6"/>
        </w:numPr>
        <w:jc w:val="both"/>
      </w:pPr>
      <w:r>
        <w:t>o</w:t>
      </w:r>
      <w:r w:rsidR="00F6743A">
        <w:t>pis operacji (zastępujący znaki XXX) w następującym brzmieniu</w:t>
      </w:r>
      <w:r w:rsidR="00342D46">
        <w:t xml:space="preserve"> </w:t>
      </w:r>
      <w:r w:rsidR="00F6743A">
        <w:t>”Europejski Fundusz Rolny na rzecz Rozwoju Obszarów Wiejskich</w:t>
      </w:r>
      <w:r w:rsidR="00342D46">
        <w:t xml:space="preserve"> </w:t>
      </w:r>
      <w:r w:rsidR="00F6743A">
        <w:t>Europa inwestująca w obszary wiejskie</w:t>
      </w:r>
      <w:r w:rsidR="00342D46">
        <w:t xml:space="preserve"> </w:t>
      </w:r>
      <w:r w:rsidR="00F6743A">
        <w:t>Operacja, mająca na celu „XXXX XX XXXXXXX XXX” współfinansowana jest ze środków Unii Europejskiej w ramach działania</w:t>
      </w:r>
      <w:r w:rsidR="00342D46">
        <w:t xml:space="preserve"> </w:t>
      </w:r>
      <w:r w:rsidR="00F6743A" w:rsidRPr="00D60202">
        <w:t xml:space="preserve">Modernizacja gospodarstw rolnych </w:t>
      </w:r>
      <w:r w:rsidR="00F6743A">
        <w:t>Programu Rozwoju Obszarów Wiejskich na lata 2007-2013</w:t>
      </w:r>
    </w:p>
    <w:p w:rsidR="00F6743A" w:rsidRDefault="00F6743A" w:rsidP="000453D6">
      <w:pPr>
        <w:spacing w:before="120"/>
        <w:ind w:left="357"/>
        <w:jc w:val="both"/>
      </w:pPr>
      <w:r>
        <w:t>Powyższe informacje zajmować muszą co najmniej 25% powierzchni tablicy.</w:t>
      </w:r>
    </w:p>
    <w:p w:rsidR="00F6743A" w:rsidRDefault="00F6743A" w:rsidP="000453D6">
      <w:pPr>
        <w:spacing w:before="120"/>
        <w:ind w:left="357"/>
        <w:jc w:val="both"/>
      </w:pPr>
      <w:r>
        <w:t xml:space="preserve">Kształt i forma tablicy informacyjnej musi spełniać warunki określone w </w:t>
      </w:r>
      <w:r>
        <w:rPr>
          <w:i/>
        </w:rPr>
        <w:t xml:space="preserve">Księdze wizualizacji znaku Programu Rozwoju Obszarów Wiejskich na lata 2007-2013 </w:t>
      </w:r>
      <w:r w:rsidRPr="00244257">
        <w:t>[dalej Księga wizualizacji]</w:t>
      </w:r>
      <w:r>
        <w:t>.</w:t>
      </w:r>
    </w:p>
    <w:p w:rsidR="00972335" w:rsidRDefault="00972335"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706E74" w:rsidRDefault="00706E74" w:rsidP="000453D6">
      <w:pPr>
        <w:spacing w:before="120"/>
        <w:ind w:left="357"/>
        <w:jc w:val="both"/>
      </w:pPr>
    </w:p>
    <w:p w:rsidR="00972335" w:rsidRDefault="00972335" w:rsidP="000453D6">
      <w:pPr>
        <w:spacing w:before="120"/>
        <w:ind w:left="357"/>
        <w:jc w:val="both"/>
      </w:pPr>
    </w:p>
    <w:p w:rsidR="00972335" w:rsidRDefault="00972335" w:rsidP="000453D6">
      <w:pPr>
        <w:spacing w:before="120"/>
        <w:ind w:left="357"/>
        <w:jc w:val="both"/>
      </w:pPr>
    </w:p>
    <w:p w:rsidR="00F6743A" w:rsidRDefault="00F6743A" w:rsidP="002B3FBB">
      <w:pPr>
        <w:ind w:left="357"/>
        <w:jc w:val="center"/>
      </w:pPr>
    </w:p>
    <w:p w:rsidR="00F6743A" w:rsidRDefault="00F6743A" w:rsidP="002B3FBB">
      <w:pPr>
        <w:ind w:left="357"/>
        <w:jc w:val="center"/>
      </w:pPr>
      <w:r>
        <w:t xml:space="preserve">Wzór tablicy informacyjnej wg </w:t>
      </w:r>
      <w:r>
        <w:rPr>
          <w:i/>
        </w:rPr>
        <w:t>Księgi wizualizacji</w:t>
      </w:r>
    </w:p>
    <w:p w:rsidR="00F6743A" w:rsidRDefault="002F453A" w:rsidP="00244257">
      <w:pPr>
        <w:ind w:left="360"/>
        <w:jc w:val="center"/>
      </w:pPr>
      <w:r>
        <w:rPr>
          <w:noProof/>
        </w:rPr>
        <w:drawing>
          <wp:inline distT="0" distB="0" distL="0" distR="0">
            <wp:extent cx="5734050" cy="3419475"/>
            <wp:effectExtent l="19050" t="0" r="0" b="0"/>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8"/>
                    <a:srcRect/>
                    <a:stretch>
                      <a:fillRect/>
                    </a:stretch>
                  </pic:blipFill>
                  <pic:spPr bwMode="auto">
                    <a:xfrm>
                      <a:off x="0" y="0"/>
                      <a:ext cx="5734050" cy="3419475"/>
                    </a:xfrm>
                    <a:prstGeom prst="rect">
                      <a:avLst/>
                    </a:prstGeom>
                    <a:noFill/>
                    <a:ln w="9525">
                      <a:noFill/>
                      <a:miter lim="800000"/>
                      <a:headEnd/>
                      <a:tailEnd/>
                    </a:ln>
                  </pic:spPr>
                </pic:pic>
              </a:graphicData>
            </a:graphic>
          </wp:inline>
        </w:drawing>
      </w:r>
    </w:p>
    <w:p w:rsidR="00663ACF" w:rsidRDefault="00663ACF" w:rsidP="00C75001">
      <w:pPr>
        <w:ind w:left="357"/>
        <w:jc w:val="center"/>
      </w:pPr>
    </w:p>
    <w:p w:rsidR="002A2603" w:rsidRDefault="002A2603" w:rsidP="00C75001">
      <w:pPr>
        <w:ind w:left="357"/>
        <w:jc w:val="center"/>
      </w:pPr>
    </w:p>
    <w:p w:rsidR="002A2603" w:rsidRDefault="002A2603" w:rsidP="00C75001">
      <w:pPr>
        <w:ind w:left="357"/>
        <w:jc w:val="center"/>
      </w:pPr>
    </w:p>
    <w:p w:rsidR="00F6743A" w:rsidRDefault="00F6743A" w:rsidP="00C75001">
      <w:pPr>
        <w:ind w:left="357"/>
        <w:jc w:val="center"/>
        <w:rPr>
          <w:i/>
        </w:rPr>
      </w:pPr>
      <w:r>
        <w:t xml:space="preserve">Wzór tablicy reklamowej wg </w:t>
      </w:r>
      <w:r>
        <w:rPr>
          <w:i/>
        </w:rPr>
        <w:t>Księgi wizualizacji</w:t>
      </w:r>
    </w:p>
    <w:p w:rsidR="00F6743A" w:rsidRDefault="002F453A" w:rsidP="00244257">
      <w:pPr>
        <w:ind w:left="360"/>
        <w:jc w:val="center"/>
      </w:pPr>
      <w:r>
        <w:rPr>
          <w:noProof/>
        </w:rPr>
        <w:drawing>
          <wp:inline distT="0" distB="0" distL="0" distR="0">
            <wp:extent cx="5353050" cy="3333750"/>
            <wp:effectExtent l="19050" t="0" r="0" b="0"/>
            <wp:docPr id="5"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9"/>
                    <a:srcRect/>
                    <a:stretch>
                      <a:fillRect/>
                    </a:stretch>
                  </pic:blipFill>
                  <pic:spPr bwMode="auto">
                    <a:xfrm>
                      <a:off x="0" y="0"/>
                      <a:ext cx="5353050" cy="3333750"/>
                    </a:xfrm>
                    <a:prstGeom prst="rect">
                      <a:avLst/>
                    </a:prstGeom>
                    <a:noFill/>
                    <a:ln w="9525">
                      <a:noFill/>
                      <a:miter lim="800000"/>
                      <a:headEnd/>
                      <a:tailEnd/>
                    </a:ln>
                  </pic:spPr>
                </pic:pic>
              </a:graphicData>
            </a:graphic>
          </wp:inline>
        </w:drawing>
      </w:r>
    </w:p>
    <w:p w:rsidR="00557F86" w:rsidRDefault="00557F86" w:rsidP="002B3FBB">
      <w:pPr>
        <w:ind w:left="360"/>
        <w:jc w:val="both"/>
      </w:pPr>
    </w:p>
    <w:p w:rsidR="00557F86" w:rsidRPr="00035AB7" w:rsidRDefault="00F92453" w:rsidP="002B3FBB">
      <w:pPr>
        <w:ind w:left="360"/>
        <w:jc w:val="both"/>
        <w:rPr>
          <w:color w:val="1E1E1E"/>
        </w:rPr>
      </w:pPr>
      <w:r w:rsidRPr="00F92453">
        <w:rPr>
          <w:color w:val="1E1E1E"/>
        </w:rPr>
        <w:t xml:space="preserve">W sytuacji, gdy Beneficjent </w:t>
      </w:r>
      <w:r w:rsidR="00D3432E">
        <w:rPr>
          <w:color w:val="1E1E1E"/>
        </w:rPr>
        <w:t xml:space="preserve">realizuje </w:t>
      </w:r>
      <w:r w:rsidRPr="00F92453">
        <w:rPr>
          <w:color w:val="1E1E1E"/>
        </w:rPr>
        <w:t>op</w:t>
      </w:r>
      <w:r w:rsidRPr="00F92453">
        <w:rPr>
          <w:color w:val="2F2F2F"/>
        </w:rPr>
        <w:t xml:space="preserve">erację </w:t>
      </w:r>
      <w:r w:rsidRPr="00F92453">
        <w:rPr>
          <w:color w:val="1E1E1E"/>
        </w:rPr>
        <w:t xml:space="preserve">(np. place </w:t>
      </w:r>
      <w:r w:rsidRPr="00F92453">
        <w:rPr>
          <w:color w:val="2F2F2F"/>
        </w:rPr>
        <w:t>z</w:t>
      </w:r>
      <w:r w:rsidRPr="00F92453">
        <w:rPr>
          <w:color w:val="1E1E1E"/>
        </w:rPr>
        <w:t>abaw</w:t>
      </w:r>
      <w:r w:rsidRPr="00F92453">
        <w:rPr>
          <w:color w:val="484848"/>
        </w:rPr>
        <w:t xml:space="preserve">, </w:t>
      </w:r>
      <w:r w:rsidRPr="00F92453">
        <w:rPr>
          <w:color w:val="1E1E1E"/>
        </w:rPr>
        <w:t>boiska spo</w:t>
      </w:r>
      <w:r w:rsidRPr="00F92453">
        <w:rPr>
          <w:color w:val="2F2F2F"/>
        </w:rPr>
        <w:t>rtowe, ś</w:t>
      </w:r>
      <w:r w:rsidRPr="00F92453">
        <w:rPr>
          <w:color w:val="1E1E1E"/>
        </w:rPr>
        <w:t>wietlice</w:t>
      </w:r>
      <w:r w:rsidRPr="00F92453">
        <w:rPr>
          <w:color w:val="2F2F2F"/>
        </w:rPr>
        <w:t xml:space="preserve">, </w:t>
      </w:r>
      <w:r w:rsidRPr="00F92453">
        <w:rPr>
          <w:color w:val="1E1E1E"/>
        </w:rPr>
        <w:t>parki)</w:t>
      </w:r>
      <w:r w:rsidRPr="00F92453">
        <w:rPr>
          <w:color w:val="2F2F2F"/>
        </w:rPr>
        <w:t xml:space="preserve">, </w:t>
      </w:r>
      <w:r w:rsidRPr="00F92453">
        <w:rPr>
          <w:color w:val="1E1E1E"/>
        </w:rPr>
        <w:t xml:space="preserve">która ze względu na </w:t>
      </w:r>
      <w:r w:rsidR="00D3432E">
        <w:rPr>
          <w:color w:val="1E1E1E"/>
        </w:rPr>
        <w:t>zakres</w:t>
      </w:r>
      <w:r w:rsidRPr="00F92453">
        <w:rPr>
          <w:color w:val="2F2F2F"/>
        </w:rPr>
        <w:t xml:space="preserve"> o</w:t>
      </w:r>
      <w:r w:rsidRPr="00F92453">
        <w:rPr>
          <w:color w:val="1E1E1E"/>
        </w:rPr>
        <w:t>bejmuje więcej niż  j</w:t>
      </w:r>
      <w:r w:rsidRPr="00F92453">
        <w:rPr>
          <w:color w:val="2F2F2F"/>
        </w:rPr>
        <w:t xml:space="preserve">edną </w:t>
      </w:r>
      <w:r w:rsidRPr="00F92453">
        <w:rPr>
          <w:color w:val="1E1E1E"/>
        </w:rPr>
        <w:t>miejscowość</w:t>
      </w:r>
      <w:r w:rsidRPr="00F92453">
        <w:rPr>
          <w:color w:val="2F2F2F"/>
        </w:rPr>
        <w:t xml:space="preserve">, </w:t>
      </w:r>
      <w:r w:rsidRPr="00F92453">
        <w:rPr>
          <w:color w:val="1E1E1E"/>
        </w:rPr>
        <w:t xml:space="preserve">tablica informacyjna lub reklamowa powinna </w:t>
      </w:r>
      <w:r w:rsidR="00D3432E">
        <w:rPr>
          <w:color w:val="1E1E1E"/>
        </w:rPr>
        <w:t>zostać</w:t>
      </w:r>
      <w:r w:rsidRPr="00F92453">
        <w:rPr>
          <w:color w:val="5B5B5B"/>
        </w:rPr>
        <w:t xml:space="preserve"> </w:t>
      </w:r>
      <w:r w:rsidRPr="00F92453">
        <w:rPr>
          <w:color w:val="2F2F2F"/>
        </w:rPr>
        <w:t>z</w:t>
      </w:r>
      <w:r w:rsidRPr="00F92453">
        <w:rPr>
          <w:color w:val="1E1E1E"/>
        </w:rPr>
        <w:t>amieszczona w miejscu realizacji op</w:t>
      </w:r>
      <w:r w:rsidRPr="00F92453">
        <w:rPr>
          <w:color w:val="2F2F2F"/>
        </w:rPr>
        <w:t xml:space="preserve">eracji </w:t>
      </w:r>
      <w:r w:rsidRPr="00F92453">
        <w:rPr>
          <w:color w:val="1E1E1E"/>
        </w:rPr>
        <w:t>w każdej miejscowości.</w:t>
      </w:r>
      <w:r w:rsidR="00DA1259">
        <w:rPr>
          <w:color w:val="1E1E1E"/>
        </w:rPr>
        <w:t xml:space="preserve"> Zamieszczenie tylko jednej tablicy, np. w siedzibie beneficjenta, miejscowości zamieszkiwanej przez największą liczbę mieszkańców, </w:t>
      </w:r>
      <w:r w:rsidR="00DA1259">
        <w:rPr>
          <w:color w:val="1E1E1E"/>
        </w:rPr>
        <w:lastRenderedPageBreak/>
        <w:t>ogranicz</w:t>
      </w:r>
      <w:r w:rsidR="00706E74">
        <w:rPr>
          <w:color w:val="1E1E1E"/>
        </w:rPr>
        <w:t>a</w:t>
      </w:r>
      <w:r w:rsidR="00DA1259">
        <w:rPr>
          <w:color w:val="1E1E1E"/>
        </w:rPr>
        <w:t xml:space="preserve"> spełnienie obowiązku do podejmowania działań, których celem jest zwiększenie wśród społeczeństwa świadomości na temat wkładu Wspólnoty nałożonego rozporządzeniem Komisji (WE) 1974/2006 z dnia 15 grudnia 2006 r. </w:t>
      </w:r>
      <w:r w:rsidR="00DA1259" w:rsidRPr="00DA1259">
        <w:rPr>
          <w:i/>
          <w:color w:val="1E1E1E"/>
        </w:rPr>
        <w:t>ustanawiającym szczegółowe zasady stosowania rozporządzenia Rady (WE) 1698/2005 w sprawie wsparcia rozwoju obszarów wiejskich przez Europejski Fundusz Rolny na rzecz Rozwoju Obszarów Wiejskich (EFRROW)</w:t>
      </w:r>
      <w:r w:rsidR="00DA1259">
        <w:rPr>
          <w:color w:val="1E1E1E"/>
        </w:rPr>
        <w:t xml:space="preserve"> oraz rozpowszechnianie wizualnej marki Programu.   </w:t>
      </w:r>
    </w:p>
    <w:p w:rsidR="00557F86" w:rsidRDefault="00F92453" w:rsidP="002B3FBB">
      <w:pPr>
        <w:ind w:left="360"/>
        <w:jc w:val="both"/>
        <w:rPr>
          <w:color w:val="1D1D1D"/>
        </w:rPr>
      </w:pPr>
      <w:r w:rsidRPr="00F92453">
        <w:rPr>
          <w:color w:val="1D1D1D"/>
        </w:rPr>
        <w:t xml:space="preserve">Wyjątek stanowią </w:t>
      </w:r>
      <w:r w:rsidR="00035AB7">
        <w:rPr>
          <w:color w:val="1D1D1D"/>
        </w:rPr>
        <w:t xml:space="preserve">operacje </w:t>
      </w:r>
      <w:r w:rsidR="00D3432E">
        <w:rPr>
          <w:color w:val="1D1D1D"/>
        </w:rPr>
        <w:t>w</w:t>
      </w:r>
      <w:r w:rsidRPr="00F92453">
        <w:rPr>
          <w:color w:val="474747"/>
        </w:rPr>
        <w:t xml:space="preserve"> </w:t>
      </w:r>
      <w:r w:rsidR="00D3432E">
        <w:rPr>
          <w:color w:val="474747"/>
        </w:rPr>
        <w:t>zakresie</w:t>
      </w:r>
      <w:r w:rsidRPr="00F92453">
        <w:rPr>
          <w:color w:val="474747"/>
        </w:rPr>
        <w:t xml:space="preserve"> </w:t>
      </w:r>
      <w:r w:rsidRPr="00F92453">
        <w:rPr>
          <w:color w:val="1D1D1D"/>
        </w:rPr>
        <w:t>gospodarki wodno-ściekowej</w:t>
      </w:r>
      <w:r w:rsidRPr="00F92453">
        <w:rPr>
          <w:color w:val="2F2F2F"/>
        </w:rPr>
        <w:t>, gdzie tablicę można  umieścić</w:t>
      </w:r>
      <w:r w:rsidR="002B36F6">
        <w:rPr>
          <w:color w:val="2F2F2F"/>
        </w:rPr>
        <w:t xml:space="preserve"> w</w:t>
      </w:r>
      <w:r w:rsidR="006C6A05">
        <w:rPr>
          <w:color w:val="2F2F2F"/>
        </w:rPr>
        <w:t xml:space="preserve"> jednym miejscu </w:t>
      </w:r>
      <w:r w:rsidR="006C6A05" w:rsidRPr="00035AB7">
        <w:rPr>
          <w:color w:val="1D1D1D"/>
        </w:rPr>
        <w:t xml:space="preserve">gdzie </w:t>
      </w:r>
      <w:r w:rsidR="006C6A05">
        <w:rPr>
          <w:color w:val="1D1D1D"/>
        </w:rPr>
        <w:t>będzie</w:t>
      </w:r>
      <w:r w:rsidR="002B36F6">
        <w:rPr>
          <w:color w:val="1D1D1D"/>
        </w:rPr>
        <w:t xml:space="preserve"> ona</w:t>
      </w:r>
      <w:r w:rsidR="006C6A05">
        <w:rPr>
          <w:color w:val="1D1D1D"/>
        </w:rPr>
        <w:t xml:space="preserve"> </w:t>
      </w:r>
      <w:r w:rsidR="00D3432E">
        <w:rPr>
          <w:color w:val="1D1D1D"/>
        </w:rPr>
        <w:t>dobrze</w:t>
      </w:r>
      <w:r w:rsidR="006C6A05" w:rsidRPr="00035AB7">
        <w:rPr>
          <w:color w:val="ABABAB"/>
        </w:rPr>
        <w:t xml:space="preserve"> </w:t>
      </w:r>
      <w:r w:rsidR="006C6A05">
        <w:rPr>
          <w:color w:val="1D1D1D"/>
        </w:rPr>
        <w:t xml:space="preserve">widoczna </w:t>
      </w:r>
      <w:r w:rsidRPr="00F92453">
        <w:rPr>
          <w:color w:val="1D1D1D"/>
        </w:rPr>
        <w:t xml:space="preserve">np. </w:t>
      </w:r>
      <w:r w:rsidR="006C6A05">
        <w:rPr>
          <w:color w:val="1D1D1D"/>
        </w:rPr>
        <w:t>przy</w:t>
      </w:r>
      <w:r w:rsidRPr="00F92453">
        <w:rPr>
          <w:rFonts w:ascii="Arial" w:hAnsi="Arial" w:cs="Arial"/>
          <w:color w:val="1D1D1D"/>
        </w:rPr>
        <w:t xml:space="preserve"> </w:t>
      </w:r>
      <w:r w:rsidRPr="00F92453">
        <w:rPr>
          <w:color w:val="1D1D1D"/>
        </w:rPr>
        <w:t>s</w:t>
      </w:r>
      <w:r w:rsidRPr="00F92453">
        <w:rPr>
          <w:color w:val="2F2F2F"/>
        </w:rPr>
        <w:t xml:space="preserve">tacji </w:t>
      </w:r>
      <w:r w:rsidRPr="00F92453">
        <w:rPr>
          <w:color w:val="1D1D1D"/>
        </w:rPr>
        <w:t>uzdatni</w:t>
      </w:r>
      <w:r w:rsidRPr="00F92453">
        <w:rPr>
          <w:color w:val="2F2F2F"/>
        </w:rPr>
        <w:t xml:space="preserve">ania </w:t>
      </w:r>
      <w:r w:rsidRPr="00F92453">
        <w:rPr>
          <w:color w:val="1D1D1D"/>
        </w:rPr>
        <w:t>wo</w:t>
      </w:r>
      <w:r w:rsidR="00D3432E">
        <w:rPr>
          <w:color w:val="1D1D1D"/>
        </w:rPr>
        <w:t>dy</w:t>
      </w:r>
      <w:r w:rsidRPr="00F92453">
        <w:rPr>
          <w:color w:val="2F2F2F"/>
        </w:rPr>
        <w:t xml:space="preserve">, </w:t>
      </w:r>
      <w:r w:rsidRPr="00F92453">
        <w:rPr>
          <w:color w:val="1D1D1D"/>
        </w:rPr>
        <w:t>ocz</w:t>
      </w:r>
      <w:r w:rsidRPr="00F92453">
        <w:rPr>
          <w:color w:val="2F2F2F"/>
        </w:rPr>
        <w:t>ysz</w:t>
      </w:r>
      <w:r w:rsidRPr="00F92453">
        <w:rPr>
          <w:color w:val="474747"/>
        </w:rPr>
        <w:t>c</w:t>
      </w:r>
      <w:r w:rsidRPr="00F92453">
        <w:rPr>
          <w:color w:val="2F2F2F"/>
        </w:rPr>
        <w:t xml:space="preserve">zalni </w:t>
      </w:r>
      <w:r w:rsidR="00D3432E">
        <w:rPr>
          <w:color w:val="2F2F2F"/>
        </w:rPr>
        <w:t>ścieków albo na jednym</w:t>
      </w:r>
      <w:r w:rsidRPr="00F92453">
        <w:rPr>
          <w:color w:val="1D1D1D"/>
        </w:rPr>
        <w:t xml:space="preserve"> z kra</w:t>
      </w:r>
      <w:r w:rsidR="006C6A05">
        <w:rPr>
          <w:color w:val="1D1D1D"/>
        </w:rPr>
        <w:t>ń</w:t>
      </w:r>
      <w:r w:rsidRPr="00F92453">
        <w:rPr>
          <w:color w:val="1D1D1D"/>
        </w:rPr>
        <w:t>c</w:t>
      </w:r>
      <w:r w:rsidR="006C6A05">
        <w:rPr>
          <w:color w:val="1D1D1D"/>
        </w:rPr>
        <w:t>ów odcinka wodocią</w:t>
      </w:r>
      <w:r w:rsidRPr="00F92453">
        <w:rPr>
          <w:color w:val="1D1D1D"/>
        </w:rPr>
        <w:t>gu</w:t>
      </w:r>
      <w:r w:rsidR="00D3432E">
        <w:rPr>
          <w:color w:val="1D1D1D"/>
        </w:rPr>
        <w:t>/kanalizacji</w:t>
      </w:r>
      <w:r w:rsidR="006C6A05">
        <w:rPr>
          <w:color w:val="1D1D1D"/>
        </w:rPr>
        <w:t>.</w:t>
      </w:r>
    </w:p>
    <w:p w:rsidR="00A70D3C" w:rsidRPr="00035AB7" w:rsidRDefault="00A70D3C" w:rsidP="002B3FBB">
      <w:pPr>
        <w:ind w:left="360"/>
        <w:jc w:val="both"/>
      </w:pPr>
      <w:r>
        <w:rPr>
          <w:color w:val="1D1D1D"/>
        </w:rPr>
        <w:t xml:space="preserve">Dla innych operacji liniowych dopuszcza się ustawienie tablicy informacyjnej lub reklamowej </w:t>
      </w:r>
      <w:r w:rsidR="00D050F1">
        <w:rPr>
          <w:color w:val="1D1D1D"/>
        </w:rPr>
        <w:t xml:space="preserve">również </w:t>
      </w:r>
      <w:r>
        <w:rPr>
          <w:color w:val="1D1D1D"/>
        </w:rPr>
        <w:t>w jednym miejscu, najlepiej przy elemencie operacji, który charakteryzuje się</w:t>
      </w:r>
      <w:r w:rsidR="005A27C2">
        <w:rPr>
          <w:color w:val="1D1D1D"/>
        </w:rPr>
        <w:t xml:space="preserve"> </w:t>
      </w:r>
      <w:r>
        <w:rPr>
          <w:color w:val="1D1D1D"/>
        </w:rPr>
        <w:t>dużą wartością.</w:t>
      </w:r>
    </w:p>
    <w:p w:rsidR="00557F86" w:rsidRDefault="00557F86" w:rsidP="002B3FBB">
      <w:pPr>
        <w:ind w:left="360"/>
        <w:jc w:val="both"/>
      </w:pPr>
    </w:p>
    <w:p w:rsidR="003B2C9C" w:rsidRDefault="00C12633" w:rsidP="002B3FBB">
      <w:pPr>
        <w:ind w:left="360"/>
        <w:jc w:val="both"/>
      </w:pPr>
      <w:r>
        <w:t xml:space="preserve">W przypadku </w:t>
      </w:r>
      <w:r w:rsidR="007F1208">
        <w:t>operacji realizowanych w ramach osi 4 LEADER, dla których, z uwagi na całkowity koszt operacji, konieczne jest umieszczenie tablicy informacyjnej lub reklamowej, na tablicy powinno znaleźć się także logo „LEADER”</w:t>
      </w:r>
      <w:r w:rsidR="00F5404A">
        <w:t>.</w:t>
      </w:r>
    </w:p>
    <w:p w:rsidR="00F6743A" w:rsidRDefault="00F6743A" w:rsidP="002B3FBB">
      <w:pPr>
        <w:ind w:left="360"/>
        <w:jc w:val="both"/>
      </w:pPr>
    </w:p>
    <w:p w:rsidR="002A5486" w:rsidRPr="002A2603" w:rsidRDefault="00E466F0">
      <w:pPr>
        <w:autoSpaceDE w:val="0"/>
        <w:autoSpaceDN w:val="0"/>
        <w:adjustRightInd w:val="0"/>
        <w:ind w:left="360"/>
        <w:jc w:val="both"/>
        <w:rPr>
          <w:u w:val="single"/>
        </w:rPr>
      </w:pPr>
      <w:r w:rsidRPr="002A2603">
        <w:rPr>
          <w:b/>
          <w:u w:val="single"/>
        </w:rPr>
        <w:t>Dla dział</w:t>
      </w:r>
      <w:r w:rsidR="00F6743A" w:rsidRPr="002A2603">
        <w:rPr>
          <w:b/>
          <w:u w:val="single"/>
        </w:rPr>
        <w:t>ania 431</w:t>
      </w:r>
      <w:r w:rsidR="002A2603" w:rsidRPr="002A2603">
        <w:rPr>
          <w:b/>
          <w:u w:val="single"/>
        </w:rPr>
        <w:t>.</w:t>
      </w:r>
    </w:p>
    <w:p w:rsidR="001D2C5B" w:rsidRDefault="00F6743A" w:rsidP="004D7D90">
      <w:pPr>
        <w:ind w:left="360"/>
        <w:jc w:val="both"/>
      </w:pPr>
      <w:r>
        <w:t>Zgodnie z postanowieniami Umowy przyznani</w:t>
      </w:r>
      <w:r w:rsidR="006968F9">
        <w:t>a</w:t>
      </w:r>
      <w:r>
        <w:t xml:space="preserve"> pomocy </w:t>
      </w:r>
      <w:r w:rsidR="00866B91">
        <w:t>B</w:t>
      </w:r>
      <w:r>
        <w:t>eneficjent zobowiązany jest do zamieszczenia lub utrzymania w siedzibie lokalnej grupy działania tablicy informacyjnej wykonanej zgodnie z przepisami rozporządzenia 1974/2006 oraz zgodnie z warunkami określonymi w Księdze wizualizacji znaku Programu Rozwoju Obszarów Wiejskich na lata 2007</w:t>
      </w:r>
      <w:r w:rsidR="00B25102">
        <w:t>-</w:t>
      </w:r>
      <w:r>
        <w:t>2013, opublikowanej na stronach internetowych MRiRW</w:t>
      </w:r>
      <w:r w:rsidR="001D2C5B">
        <w:t>.</w:t>
      </w:r>
      <w:r>
        <w:t xml:space="preserve"> </w:t>
      </w:r>
    </w:p>
    <w:p w:rsidR="003B2C9C" w:rsidRDefault="002F453A" w:rsidP="004D7D90">
      <w:pPr>
        <w:ind w:left="360"/>
        <w:jc w:val="both"/>
      </w:pPr>
      <w:r>
        <w:rPr>
          <w:noProof/>
        </w:rPr>
        <w:drawing>
          <wp:anchor distT="0" distB="0" distL="114300" distR="114300" simplePos="0" relativeHeight="251657728" behindDoc="1" locked="0" layoutInCell="1" allowOverlap="0">
            <wp:simplePos x="0" y="0"/>
            <wp:positionH relativeFrom="column">
              <wp:posOffset>14605</wp:posOffset>
            </wp:positionH>
            <wp:positionV relativeFrom="paragraph">
              <wp:posOffset>286385</wp:posOffset>
            </wp:positionV>
            <wp:extent cx="5743575" cy="3495675"/>
            <wp:effectExtent l="19050" t="0" r="9525" b="0"/>
            <wp:wrapTight wrapText="bothSides">
              <wp:wrapPolygon edited="0">
                <wp:start x="-72" y="0"/>
                <wp:lineTo x="-72" y="21541"/>
                <wp:lineTo x="21636" y="21541"/>
                <wp:lineTo x="21636" y="0"/>
                <wp:lineTo x="-72"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srcRect l="392" t="108" b="648"/>
                    <a:stretch>
                      <a:fillRect/>
                    </a:stretch>
                  </pic:blipFill>
                  <pic:spPr bwMode="auto">
                    <a:xfrm>
                      <a:off x="0" y="0"/>
                      <a:ext cx="5743575" cy="3495675"/>
                    </a:xfrm>
                    <a:prstGeom prst="rect">
                      <a:avLst/>
                    </a:prstGeom>
                    <a:noFill/>
                    <a:ln w="9525">
                      <a:noFill/>
                      <a:miter lim="800000"/>
                      <a:headEnd/>
                      <a:tailEnd/>
                    </a:ln>
                  </pic:spPr>
                </pic:pic>
              </a:graphicData>
            </a:graphic>
          </wp:anchor>
        </w:drawing>
      </w:r>
    </w:p>
    <w:p w:rsidR="002B36F6" w:rsidRDefault="00954641" w:rsidP="00954641">
      <w:pPr>
        <w:spacing w:before="120"/>
        <w:ind w:left="357"/>
        <w:jc w:val="both"/>
      </w:pPr>
      <w:r>
        <w:t>W związku z powyższym należy sprawdzić</w:t>
      </w:r>
      <w:r w:rsidR="00CA69FC">
        <w:t>,</w:t>
      </w:r>
      <w:r>
        <w:t xml:space="preserve"> czy Beneficjent przeprowadził odpowiednią promocję operacji w przypadku, gdy całkowity koszt z</w:t>
      </w:r>
      <w:r w:rsidR="00CA69FC">
        <w:t>obowiązuje go do takich działań. P</w:t>
      </w:r>
      <w:r>
        <w:t xml:space="preserve">rzeprowadzoną weryfikację należy </w:t>
      </w:r>
      <w:r w:rsidR="00CA69FC">
        <w:t>udokumentować</w:t>
      </w:r>
      <w:r>
        <w:t xml:space="preserve"> poprzez wykonanie fotografii przedmiotowych tablic.</w:t>
      </w:r>
      <w:r w:rsidR="002B36F6">
        <w:t xml:space="preserve"> </w:t>
      </w:r>
    </w:p>
    <w:p w:rsidR="00954641" w:rsidRDefault="002B36F6" w:rsidP="00954641">
      <w:pPr>
        <w:spacing w:before="120"/>
        <w:ind w:left="357"/>
        <w:jc w:val="both"/>
      </w:pPr>
      <w:r>
        <w:lastRenderedPageBreak/>
        <w:t>W przypadku, gdy dla weryfikowanej operacji nie ma obowiązku zamieszczenia tablicy informacyjnej lub</w:t>
      </w:r>
      <w:r w:rsidR="0066327E">
        <w:t xml:space="preserve"> tablicy</w:t>
      </w:r>
      <w:r>
        <w:t xml:space="preserve"> reklamowej w </w:t>
      </w:r>
      <w:r w:rsidR="00D811CA">
        <w:t>L</w:t>
      </w:r>
      <w:r>
        <w:t>iście kontrolnej należy zaznaczyć pole „ND”.</w:t>
      </w:r>
    </w:p>
    <w:p w:rsidR="00954641" w:rsidRDefault="00954641" w:rsidP="004D7D90">
      <w:pPr>
        <w:ind w:left="360"/>
        <w:jc w:val="both"/>
      </w:pPr>
    </w:p>
    <w:p w:rsidR="002A5486" w:rsidRDefault="00E466F0" w:rsidP="00C40161">
      <w:pPr>
        <w:widowControl w:val="0"/>
        <w:numPr>
          <w:ilvl w:val="0"/>
          <w:numId w:val="4"/>
        </w:numPr>
        <w:tabs>
          <w:tab w:val="left" w:pos="426"/>
          <w:tab w:val="left" w:pos="993"/>
        </w:tabs>
        <w:adjustRightInd w:val="0"/>
        <w:spacing w:before="120" w:after="120"/>
        <w:ind w:hanging="720"/>
        <w:jc w:val="both"/>
        <w:textAlignment w:val="baseline"/>
        <w:rPr>
          <w:u w:val="single"/>
        </w:rPr>
      </w:pPr>
      <w:r w:rsidRPr="00E466F0">
        <w:rPr>
          <w:bCs/>
          <w:u w:val="single"/>
        </w:rPr>
        <w:t>Beneficjent przechowuje dokumentacj</w:t>
      </w:r>
      <w:r w:rsidR="00DD0AD4">
        <w:rPr>
          <w:bCs/>
          <w:u w:val="single"/>
        </w:rPr>
        <w:t>ę</w:t>
      </w:r>
      <w:r w:rsidRPr="00E466F0">
        <w:rPr>
          <w:bCs/>
          <w:u w:val="single"/>
        </w:rPr>
        <w:t xml:space="preserve"> związan</w:t>
      </w:r>
      <w:r w:rsidR="00F542CE">
        <w:rPr>
          <w:bCs/>
          <w:u w:val="single"/>
        </w:rPr>
        <w:t>ą</w:t>
      </w:r>
      <w:r w:rsidRPr="00E466F0">
        <w:rPr>
          <w:bCs/>
          <w:u w:val="single"/>
        </w:rPr>
        <w:t xml:space="preserve"> z realizacj</w:t>
      </w:r>
      <w:r w:rsidR="00F542CE">
        <w:rPr>
          <w:bCs/>
          <w:u w:val="single"/>
        </w:rPr>
        <w:t>ą</w:t>
      </w:r>
      <w:r w:rsidRPr="00E466F0">
        <w:rPr>
          <w:bCs/>
          <w:u w:val="single"/>
        </w:rPr>
        <w:t xml:space="preserve"> operacji.</w:t>
      </w:r>
    </w:p>
    <w:p w:rsidR="008E0467" w:rsidRDefault="00F6743A" w:rsidP="008E0467">
      <w:pPr>
        <w:widowControl w:val="0"/>
        <w:tabs>
          <w:tab w:val="left" w:pos="426"/>
          <w:tab w:val="left" w:pos="993"/>
        </w:tabs>
        <w:adjustRightInd w:val="0"/>
        <w:spacing w:before="120" w:after="120"/>
        <w:ind w:left="426"/>
        <w:jc w:val="both"/>
        <w:textAlignment w:val="baseline"/>
        <w:rPr>
          <w:u w:val="single"/>
        </w:rPr>
      </w:pPr>
      <w:r>
        <w:rPr>
          <w:bCs/>
        </w:rPr>
        <w:t>Beneficjent zobowiązany jest do przechowywania dokumentacji związanej</w:t>
      </w:r>
      <w:r w:rsidRPr="00E3388E">
        <w:rPr>
          <w:bCs/>
        </w:rPr>
        <w:t xml:space="preserve"> z realizacją operacji</w:t>
      </w:r>
      <w:r>
        <w:rPr>
          <w:bCs/>
        </w:rPr>
        <w:t xml:space="preserve"> (oryginały dokumentów, z wyłączeniem tych, które </w:t>
      </w:r>
      <w:r w:rsidR="007C6170" w:rsidRPr="007C6170">
        <w:rPr>
          <w:bCs/>
        </w:rPr>
        <w:t>Beneficjent ma obowiązek złożyć w oryginale do SW</w:t>
      </w:r>
      <w:r w:rsidRPr="00634955">
        <w:rPr>
          <w:bCs/>
        </w:rPr>
        <w:t>).</w:t>
      </w:r>
      <w:r>
        <w:rPr>
          <w:bCs/>
        </w:rPr>
        <w:t xml:space="preserve"> Należy zweryfikować</w:t>
      </w:r>
      <w:r w:rsidR="00B25102">
        <w:rPr>
          <w:bCs/>
        </w:rPr>
        <w:t>,</w:t>
      </w:r>
      <w:r>
        <w:rPr>
          <w:bCs/>
        </w:rPr>
        <w:t xml:space="preserve"> czy </w:t>
      </w:r>
      <w:r w:rsidR="00866B91">
        <w:rPr>
          <w:bCs/>
        </w:rPr>
        <w:t>B</w:t>
      </w:r>
      <w:r>
        <w:rPr>
          <w:bCs/>
        </w:rPr>
        <w:t>eneficjent przechowuje dokumentacj</w:t>
      </w:r>
      <w:r w:rsidR="008C6237">
        <w:rPr>
          <w:bCs/>
        </w:rPr>
        <w:t>ę</w:t>
      </w:r>
      <w:r>
        <w:rPr>
          <w:bCs/>
        </w:rPr>
        <w:t xml:space="preserve"> związan</w:t>
      </w:r>
      <w:r w:rsidR="00DD0AD4">
        <w:rPr>
          <w:bCs/>
        </w:rPr>
        <w:t>ą</w:t>
      </w:r>
      <w:r>
        <w:rPr>
          <w:bCs/>
        </w:rPr>
        <w:t xml:space="preserve"> z ubieganiem się o przyznanie pomocy </w:t>
      </w:r>
      <w:r w:rsidR="003963B4">
        <w:rPr>
          <w:bCs/>
        </w:rPr>
        <w:t>przez okres wskazany w umowie</w:t>
      </w:r>
      <w:r w:rsidR="00D63C58">
        <w:rPr>
          <w:bCs/>
        </w:rPr>
        <w:t xml:space="preserve"> przyznania </w:t>
      </w:r>
      <w:r w:rsidR="006968F9">
        <w:rPr>
          <w:bCs/>
        </w:rPr>
        <w:t>pomoc</w:t>
      </w:r>
      <w:r w:rsidR="00D63C58">
        <w:rPr>
          <w:bCs/>
        </w:rPr>
        <w:t>y</w:t>
      </w:r>
      <w:r>
        <w:rPr>
          <w:bCs/>
        </w:rPr>
        <w:t xml:space="preserve">. </w:t>
      </w:r>
    </w:p>
    <w:p w:rsidR="002A5486" w:rsidRDefault="002A5486">
      <w:pPr>
        <w:widowControl w:val="0"/>
        <w:adjustRightInd w:val="0"/>
        <w:spacing w:before="120" w:after="120"/>
        <w:ind w:left="720"/>
        <w:jc w:val="both"/>
        <w:textAlignment w:val="baseline"/>
      </w:pPr>
    </w:p>
    <w:p w:rsidR="00234C12" w:rsidRDefault="00A62C24" w:rsidP="0099161D">
      <w:pPr>
        <w:pStyle w:val="Akapitzlist"/>
        <w:numPr>
          <w:ilvl w:val="0"/>
          <w:numId w:val="5"/>
        </w:numPr>
        <w:jc w:val="both"/>
        <w:rPr>
          <w:b/>
        </w:rPr>
      </w:pPr>
      <w:r w:rsidRPr="00A62C24">
        <w:rPr>
          <w:b/>
        </w:rPr>
        <w:t>Pytania indywidualne dla poszczególnych działań.</w:t>
      </w:r>
    </w:p>
    <w:p w:rsidR="00963023" w:rsidRDefault="00963023">
      <w:pPr>
        <w:pStyle w:val="Akapitzlist"/>
        <w:ind w:left="0"/>
        <w:jc w:val="both"/>
        <w:rPr>
          <w:i/>
        </w:rPr>
      </w:pPr>
    </w:p>
    <w:p w:rsidR="00234C12" w:rsidRDefault="002A2603">
      <w:pPr>
        <w:pStyle w:val="Akapitzlist"/>
        <w:ind w:left="0"/>
        <w:jc w:val="both"/>
        <w:rPr>
          <w:i/>
        </w:rPr>
      </w:pPr>
      <w:r>
        <w:rPr>
          <w:i/>
        </w:rPr>
        <w:t xml:space="preserve"> </w:t>
      </w:r>
      <w:r w:rsidR="00A62C24" w:rsidRPr="00A62C24">
        <w:rPr>
          <w:i/>
        </w:rPr>
        <w:t>Odnowa i rozwój wsi</w:t>
      </w:r>
    </w:p>
    <w:p w:rsidR="00234C12" w:rsidRDefault="00234C12">
      <w:pPr>
        <w:pStyle w:val="Akapitzlist"/>
        <w:ind w:left="0"/>
        <w:jc w:val="both"/>
        <w:rPr>
          <w:i/>
        </w:rPr>
      </w:pPr>
    </w:p>
    <w:p w:rsidR="00234C12" w:rsidRDefault="000D5375">
      <w:pPr>
        <w:pStyle w:val="Akapitzlist"/>
        <w:tabs>
          <w:tab w:val="left" w:pos="0"/>
        </w:tabs>
        <w:ind w:left="426" w:hanging="426"/>
        <w:jc w:val="both"/>
        <w:rPr>
          <w:u w:val="single"/>
        </w:rPr>
      </w:pPr>
      <w:r>
        <w:rPr>
          <w:u w:val="single"/>
        </w:rPr>
        <w:t xml:space="preserve">1.  </w:t>
      </w:r>
      <w:r w:rsidRPr="000D5375">
        <w:rPr>
          <w:u w:val="single"/>
        </w:rPr>
        <w:t xml:space="preserve">Operacja nie jest finansowana z udziałem innych środków publicznych, z wyłączeniem przypadku współfinansowania </w:t>
      </w:r>
      <w:r w:rsidR="00AB7669">
        <w:rPr>
          <w:u w:val="single"/>
        </w:rPr>
        <w:t>z krajowych środków publicznych będących w dyspozycji ministra właściwego do spraw kultury i dziedzictwa  narodowego w ramach Programu Promesa Ministra Kultury i Dziedzictwa Narodowego, z Funduszu Kościelnego lub ze środków własnych JST, ze środków będących w dyspozycji ministra właściwego do spraw kultury fizycznej sportu oraz ministra właściwego do spraw turystyki</w:t>
      </w:r>
      <w:r w:rsidR="00D63C58">
        <w:rPr>
          <w:u w:val="single"/>
        </w:rPr>
        <w:t>.</w:t>
      </w:r>
    </w:p>
    <w:p w:rsidR="000D5375" w:rsidRDefault="000D5375" w:rsidP="000D5375">
      <w:pPr>
        <w:tabs>
          <w:tab w:val="left" w:pos="142"/>
          <w:tab w:val="left" w:pos="426"/>
          <w:tab w:val="left" w:pos="851"/>
        </w:tabs>
        <w:ind w:left="426"/>
        <w:jc w:val="both"/>
      </w:pPr>
    </w:p>
    <w:p w:rsidR="00234C12" w:rsidRDefault="000D5375">
      <w:pPr>
        <w:tabs>
          <w:tab w:val="left" w:pos="142"/>
          <w:tab w:val="left" w:pos="426"/>
          <w:tab w:val="left" w:pos="851"/>
        </w:tabs>
        <w:ind w:left="426"/>
        <w:jc w:val="both"/>
        <w:rPr>
          <w:sz w:val="20"/>
        </w:rPr>
      </w:pPr>
      <w:r w:rsidRPr="000D5375">
        <w:t>Należy zweryfikować</w:t>
      </w:r>
      <w:r w:rsidR="00954641">
        <w:t>,</w:t>
      </w:r>
      <w:r w:rsidRPr="000D5375">
        <w:t xml:space="preserve"> czy dokumenty finansowo-księgowe oraz ewentualne zapisy systemu finansowo-księgowego wskazują na fakt finansowania całości lub części operacji z innych środków publicznych, z wyłącz</w:t>
      </w:r>
      <w:r w:rsidR="00D13271">
        <w:t>e</w:t>
      </w:r>
      <w:r w:rsidRPr="000D5375">
        <w:t xml:space="preserve">niem przypadku współfinansowania z </w:t>
      </w:r>
      <w:r w:rsidR="00A62C24" w:rsidRPr="00A62C24">
        <w:t>krajowych środków publicznych będących w dyspozycji ministra właściwego do spraw kultury i dziedzictwa  narodowego w ramach Programu Promesa Ministra Kultury i Dziedzictwa Narodowego, z Funduszu Kościelnego lub ze środków własnych JST, ze środków będących w dyspozycji ministra właściwego do spraw kultury fizycznej sportu oraz ministra właściwego do spraw turystyki</w:t>
      </w:r>
      <w:r w:rsidRPr="000D5375">
        <w:t>.</w:t>
      </w:r>
      <w:r w:rsidR="00682453" w:rsidRPr="00682453">
        <w:t xml:space="preserve"> </w:t>
      </w:r>
      <w:r w:rsidR="00682453">
        <w:t>W takim przypadku w Liście kontrolnej</w:t>
      </w:r>
    </w:p>
    <w:p w:rsidR="00234C12" w:rsidRDefault="000D5375">
      <w:pPr>
        <w:ind w:left="426"/>
        <w:jc w:val="both"/>
      </w:pPr>
      <w:r>
        <w:t xml:space="preserve"> </w:t>
      </w:r>
      <w:r w:rsidR="00A62C24" w:rsidRPr="00A62C24">
        <w:t xml:space="preserve">należy zaznaczyć </w:t>
      </w:r>
      <w:r w:rsidR="00682453">
        <w:t xml:space="preserve">odpowiedź </w:t>
      </w:r>
      <w:r w:rsidR="00A62C24" w:rsidRPr="00A62C24">
        <w:t>NIE i odnotować ten fakt w polu „Uwagi</w:t>
      </w:r>
      <w:r w:rsidR="00F42E30">
        <w:t xml:space="preserve"> kontrolujących</w:t>
      </w:r>
      <w:r w:rsidR="00A62C24" w:rsidRPr="00A62C24">
        <w:t xml:space="preserve">”.  </w:t>
      </w:r>
    </w:p>
    <w:p w:rsidR="00996E09" w:rsidRDefault="00996E09" w:rsidP="00996E09">
      <w:pPr>
        <w:pStyle w:val="Akapitzlist"/>
        <w:ind w:left="0"/>
        <w:jc w:val="both"/>
        <w:rPr>
          <w:i/>
        </w:rPr>
      </w:pPr>
    </w:p>
    <w:p w:rsidR="00996E09" w:rsidRDefault="00996E09" w:rsidP="00996E09">
      <w:pPr>
        <w:pStyle w:val="Akapitzlist"/>
        <w:ind w:left="0"/>
        <w:jc w:val="both"/>
        <w:rPr>
          <w:i/>
        </w:rPr>
      </w:pPr>
      <w:r>
        <w:rPr>
          <w:i/>
        </w:rPr>
        <w:t>Podstawowe usługi dla ludności i gospodarki wodnej.</w:t>
      </w:r>
    </w:p>
    <w:p w:rsidR="00996E09" w:rsidRDefault="00996E09" w:rsidP="00996E09">
      <w:pPr>
        <w:pStyle w:val="Akapitzlist"/>
        <w:ind w:left="0"/>
        <w:jc w:val="both"/>
        <w:rPr>
          <w:i/>
        </w:rPr>
      </w:pPr>
    </w:p>
    <w:p w:rsidR="00234C12" w:rsidRDefault="00996E09">
      <w:pPr>
        <w:tabs>
          <w:tab w:val="left" w:pos="426"/>
        </w:tabs>
        <w:ind w:left="426" w:hanging="426"/>
        <w:jc w:val="both"/>
        <w:rPr>
          <w:u w:val="single"/>
        </w:rPr>
      </w:pPr>
      <w:r>
        <w:rPr>
          <w:u w:val="single"/>
        </w:rPr>
        <w:t xml:space="preserve">1.  </w:t>
      </w:r>
      <w:r w:rsidRPr="00E466F0">
        <w:rPr>
          <w:u w:val="single"/>
        </w:rPr>
        <w:t xml:space="preserve">Operacja nie jest finansowana z udziałem innych środków publicznych, z wyłączeniem przypadku </w:t>
      </w:r>
      <w:r>
        <w:rPr>
          <w:u w:val="single"/>
        </w:rPr>
        <w:t>współfinansowania ze środków Narodowego Funduszu Ochrony Środowiska i Gospodarki Wodnej lub wojewódzkiego FOŚiGW oraz ze środków własnych JST</w:t>
      </w:r>
      <w:r w:rsidR="0099161D">
        <w:rPr>
          <w:u w:val="single"/>
        </w:rPr>
        <w:t>.</w:t>
      </w:r>
      <w:r>
        <w:rPr>
          <w:u w:val="single"/>
        </w:rPr>
        <w:t xml:space="preserve"> </w:t>
      </w:r>
    </w:p>
    <w:p w:rsidR="00996E09" w:rsidRDefault="00996E09" w:rsidP="00996E09">
      <w:pPr>
        <w:tabs>
          <w:tab w:val="left" w:pos="142"/>
          <w:tab w:val="left" w:pos="426"/>
          <w:tab w:val="left" w:pos="851"/>
        </w:tabs>
        <w:ind w:left="426"/>
        <w:jc w:val="both"/>
      </w:pPr>
    </w:p>
    <w:p w:rsidR="00234C12" w:rsidRDefault="00996E09">
      <w:pPr>
        <w:tabs>
          <w:tab w:val="left" w:pos="426"/>
        </w:tabs>
        <w:ind w:left="426"/>
        <w:jc w:val="both"/>
      </w:pPr>
      <w:r>
        <w:t>Należy zweryfikować</w:t>
      </w:r>
      <w:r w:rsidR="00B25102">
        <w:t>,</w:t>
      </w:r>
      <w:r>
        <w:t xml:space="preserve"> czy dokumenty finansowo-księgowe oraz ewentualne zapisy systemu finansowo-księgowego wskazują na fakt finansowania całości lub części </w:t>
      </w:r>
      <w:r w:rsidRPr="00923ACE">
        <w:t xml:space="preserve">operacji z </w:t>
      </w:r>
      <w:r w:rsidR="00411E0E">
        <w:t xml:space="preserve">udziałem </w:t>
      </w:r>
      <w:r w:rsidRPr="00923ACE">
        <w:t xml:space="preserve">innych środków publicznych, z wyłączeniem przypadku współfinansowania </w:t>
      </w:r>
      <w:r w:rsidR="00B90FF0" w:rsidRPr="00B90FF0">
        <w:t>ze środków Narodowego Funduszu Ochrony Środowiska i Gospodarki Wodnej lub wojewódzkiego FOŚiGW</w:t>
      </w:r>
      <w:r w:rsidR="00411E0E">
        <w:t xml:space="preserve"> </w:t>
      </w:r>
      <w:r w:rsidR="00B90FF0" w:rsidRPr="00B90FF0">
        <w:t>oraz ze środków własnych JST.</w:t>
      </w:r>
      <w:r w:rsidR="00E46562">
        <w:t xml:space="preserve"> W takim przypadku w Liście kontrolnej </w:t>
      </w:r>
      <w:r w:rsidRPr="00923ACE">
        <w:t xml:space="preserve">należy </w:t>
      </w:r>
      <w:r w:rsidRPr="000D5375">
        <w:t xml:space="preserve">zaznaczyć </w:t>
      </w:r>
      <w:r w:rsidR="00E46562">
        <w:t xml:space="preserve">odpowiedź </w:t>
      </w:r>
      <w:r w:rsidRPr="000D5375">
        <w:t>NIE i odnotować ten fakt w polu „Uwagi</w:t>
      </w:r>
      <w:r w:rsidR="00F42E30">
        <w:t xml:space="preserve"> kontrolujących</w:t>
      </w:r>
      <w:r w:rsidRPr="000D5375">
        <w:t xml:space="preserve">”.  </w:t>
      </w:r>
    </w:p>
    <w:p w:rsidR="00234C12" w:rsidRDefault="00234C12">
      <w:pPr>
        <w:pStyle w:val="Akapitzlist"/>
        <w:ind w:left="0"/>
        <w:jc w:val="both"/>
        <w:rPr>
          <w:i/>
        </w:rPr>
      </w:pPr>
    </w:p>
    <w:p w:rsidR="00F6743A" w:rsidRPr="005E4830" w:rsidRDefault="00E466F0" w:rsidP="00026489">
      <w:pPr>
        <w:jc w:val="both"/>
      </w:pPr>
      <w:r w:rsidRPr="00E466F0">
        <w:rPr>
          <w:i/>
        </w:rPr>
        <w:t>Funkcjonowanie  lokalnej grupy działania, nabywanie umiejętności i aktywizacj</w:t>
      </w:r>
      <w:r w:rsidR="00F6743A">
        <w:rPr>
          <w:i/>
        </w:rPr>
        <w:t>a</w:t>
      </w:r>
      <w:r w:rsidR="0099161D">
        <w:rPr>
          <w:i/>
        </w:rPr>
        <w:t>.</w:t>
      </w:r>
      <w:r w:rsidR="00F6743A" w:rsidRPr="005E4830">
        <w:t xml:space="preserve"> </w:t>
      </w:r>
    </w:p>
    <w:p w:rsidR="002A5486" w:rsidRDefault="00F6743A">
      <w:pPr>
        <w:widowControl w:val="0"/>
        <w:numPr>
          <w:ilvl w:val="0"/>
          <w:numId w:val="12"/>
        </w:numPr>
        <w:tabs>
          <w:tab w:val="clear" w:pos="720"/>
          <w:tab w:val="num" w:pos="426"/>
        </w:tabs>
        <w:adjustRightInd w:val="0"/>
        <w:spacing w:before="120" w:after="120"/>
        <w:ind w:left="360"/>
        <w:jc w:val="both"/>
        <w:textAlignment w:val="baseline"/>
        <w:rPr>
          <w:u w:val="single"/>
        </w:rPr>
      </w:pPr>
      <w:r>
        <w:rPr>
          <w:u w:val="single"/>
        </w:rPr>
        <w:t>Niezmienianie miejsc</w:t>
      </w:r>
      <w:r w:rsidR="0080083F">
        <w:rPr>
          <w:u w:val="single"/>
        </w:rPr>
        <w:t>a prowadzenia działalności przez LGD</w:t>
      </w:r>
      <w:r w:rsidR="0099161D">
        <w:rPr>
          <w:u w:val="single"/>
        </w:rPr>
        <w:t>.</w:t>
      </w:r>
    </w:p>
    <w:p w:rsidR="002A5486" w:rsidRDefault="00F6743A">
      <w:pPr>
        <w:tabs>
          <w:tab w:val="left" w:pos="426"/>
        </w:tabs>
        <w:ind w:left="426"/>
        <w:jc w:val="both"/>
      </w:pPr>
      <w:r w:rsidRPr="005D113C">
        <w:lastRenderedPageBreak/>
        <w:t>Należy sprawdzić</w:t>
      </w:r>
      <w:r w:rsidR="002B5E45">
        <w:t>,</w:t>
      </w:r>
      <w:r w:rsidRPr="005D113C">
        <w:t xml:space="preserve"> czy </w:t>
      </w:r>
      <w:r w:rsidR="0080083F">
        <w:t xml:space="preserve"> nie nastąpiła zmiana</w:t>
      </w:r>
      <w:r w:rsidR="002A40FA">
        <w:t>, wskazanego w umowie przyznani</w:t>
      </w:r>
      <w:r w:rsidR="00954641">
        <w:t>a</w:t>
      </w:r>
      <w:r w:rsidR="002A40FA">
        <w:t xml:space="preserve"> pomocy miejsca </w:t>
      </w:r>
      <w:r w:rsidR="0080083F">
        <w:t>prowadzenia działalności przez LGD</w:t>
      </w:r>
      <w:r w:rsidR="002A40FA">
        <w:t>.</w:t>
      </w:r>
      <w:r w:rsidR="002A40FA" w:rsidRPr="005D113C" w:rsidDel="002A40FA">
        <w:t xml:space="preserve"> </w:t>
      </w:r>
      <w:r w:rsidRPr="00B964C2">
        <w:t>Zmiana zapisów umowy</w:t>
      </w:r>
      <w:r w:rsidR="002A40FA">
        <w:t xml:space="preserve"> w tym zakresie</w:t>
      </w:r>
      <w:r w:rsidRPr="00B964C2">
        <w:t xml:space="preserve"> wymaga zachowania - pod rygorem nieważności - formy pisemnej. W związku z powyższym, w przypadku podpisania aneksu do umowy przyzna</w:t>
      </w:r>
      <w:r>
        <w:t>nia pomocy, weryfikację zobowiązania</w:t>
      </w:r>
      <w:r w:rsidRPr="00B964C2">
        <w:t xml:space="preserve"> należy przeprowadzić z uwzględnieniem zmian w nim zawartych</w:t>
      </w:r>
      <w:r>
        <w:t>.</w:t>
      </w:r>
    </w:p>
    <w:p w:rsidR="002A5486" w:rsidRDefault="00F6743A">
      <w:pPr>
        <w:tabs>
          <w:tab w:val="left" w:pos="426"/>
        </w:tabs>
        <w:ind w:left="426"/>
        <w:jc w:val="both"/>
      </w:pPr>
      <w:r>
        <w:t xml:space="preserve">Powyższe zobowiązanie dotyczy okresu w trakcie realizacji operacji i przez okres 5 lat od dnia </w:t>
      </w:r>
      <w:r w:rsidR="001913DB">
        <w:t xml:space="preserve"> przyznania pomocy</w:t>
      </w:r>
      <w:r>
        <w:t>.</w:t>
      </w:r>
    </w:p>
    <w:p w:rsidR="007F5FC6" w:rsidRDefault="00E466F0" w:rsidP="00E466F0">
      <w:pPr>
        <w:pStyle w:val="Akapitzlist"/>
        <w:widowControl w:val="0"/>
        <w:numPr>
          <w:ilvl w:val="0"/>
          <w:numId w:val="12"/>
        </w:numPr>
        <w:tabs>
          <w:tab w:val="clear" w:pos="720"/>
          <w:tab w:val="num" w:pos="426"/>
        </w:tabs>
        <w:adjustRightInd w:val="0"/>
        <w:spacing w:before="120"/>
        <w:ind w:left="426" w:hanging="426"/>
        <w:jc w:val="both"/>
        <w:textAlignment w:val="baseline"/>
        <w:rPr>
          <w:u w:val="single"/>
        </w:rPr>
      </w:pPr>
      <w:r w:rsidRPr="00E466F0">
        <w:rPr>
          <w:u w:val="single"/>
        </w:rPr>
        <w:t>Informacja o udziale finansowym środków wspólnotowych została umieszczona na materiałach publikowanych w ramach operacji</w:t>
      </w:r>
      <w:r w:rsidR="0099161D">
        <w:rPr>
          <w:u w:val="single"/>
        </w:rPr>
        <w:t>.</w:t>
      </w:r>
    </w:p>
    <w:p w:rsidR="00234C12" w:rsidRDefault="00E466F0">
      <w:pPr>
        <w:pStyle w:val="Akapitzlist"/>
        <w:widowControl w:val="0"/>
        <w:adjustRightInd w:val="0"/>
        <w:spacing w:before="120"/>
        <w:ind w:left="426"/>
        <w:jc w:val="both"/>
        <w:textAlignment w:val="baseline"/>
        <w:rPr>
          <w:u w:val="single"/>
        </w:rPr>
      </w:pPr>
      <w:r w:rsidRPr="00E466F0">
        <w:rPr>
          <w:u w:val="single"/>
        </w:rPr>
        <w:t xml:space="preserve">  </w:t>
      </w:r>
    </w:p>
    <w:p w:rsidR="00E466F0" w:rsidRDefault="004B0D0B" w:rsidP="004B0D0B">
      <w:pPr>
        <w:tabs>
          <w:tab w:val="left" w:pos="426"/>
        </w:tabs>
        <w:ind w:left="426"/>
        <w:jc w:val="both"/>
      </w:pPr>
      <w:r>
        <w:t xml:space="preserve">Należy zweryfikować, czy zgodnie </w:t>
      </w:r>
      <w:r w:rsidRPr="001B5D9F">
        <w:t xml:space="preserve">z </w:t>
      </w:r>
      <w:r>
        <w:t xml:space="preserve">przepisami pkt. 3 i 4 Załącznika nr VI do  </w:t>
      </w:r>
      <w:r w:rsidRPr="001B5D9F">
        <w:t>rozporządzen</w:t>
      </w:r>
      <w:r>
        <w:t>ia</w:t>
      </w:r>
      <w:r w:rsidRPr="001B5D9F">
        <w:t xml:space="preserve"> 1974/2006 </w:t>
      </w:r>
      <w:r>
        <w:t>oraz zgodnie z warunkami określonymi w Księdze wizualizacji znaku PROW na lata 2007-2013</w:t>
      </w:r>
      <w:r w:rsidRPr="001B5D9F">
        <w:t xml:space="preserve"> w przypadku materiałów informacyjnych</w:t>
      </w:r>
      <w:r>
        <w:t xml:space="preserve"> </w:t>
      </w:r>
      <w:r w:rsidRPr="001B5D9F">
        <w:t>i materiałów w zakresie przekazywania informacji, na stronie</w:t>
      </w:r>
      <w:r>
        <w:t xml:space="preserve"> </w:t>
      </w:r>
      <w:r w:rsidRPr="001B5D9F">
        <w:t>tytułowej publikacji (np. broszur, ulotek i biuletynów) oraz na plakatach na temat</w:t>
      </w:r>
      <w:r>
        <w:t xml:space="preserve"> </w:t>
      </w:r>
      <w:r w:rsidRPr="001B5D9F">
        <w:t>środków i działań współfinansowanych przez EFRROW znajduje się wyraźne wskazanie</w:t>
      </w:r>
      <w:r w:rsidR="00E504E1">
        <w:t xml:space="preserve"> </w:t>
      </w:r>
      <w:r w:rsidRPr="001B5D9F">
        <w:t xml:space="preserve">na udział </w:t>
      </w:r>
      <w:r w:rsidR="009D358E">
        <w:t>Unii Europejskiej</w:t>
      </w:r>
      <w:r w:rsidRPr="001B5D9F">
        <w:t xml:space="preserve">, a także </w:t>
      </w:r>
      <w:r w:rsidR="009D358E">
        <w:t xml:space="preserve">jej </w:t>
      </w:r>
      <w:r w:rsidRPr="001B5D9F">
        <w:t>emblemat w przypadku, gdy zamieszczone</w:t>
      </w:r>
      <w:r w:rsidR="00E504E1">
        <w:t xml:space="preserve"> </w:t>
      </w:r>
      <w:r w:rsidRPr="001B5D9F">
        <w:t>zostało również godło państwowe lub regionalne</w:t>
      </w:r>
      <w:r>
        <w:t>.</w:t>
      </w:r>
    </w:p>
    <w:p w:rsidR="002A5486" w:rsidRDefault="002A5486">
      <w:pPr>
        <w:tabs>
          <w:tab w:val="left" w:pos="426"/>
          <w:tab w:val="left" w:pos="851"/>
        </w:tabs>
        <w:jc w:val="both"/>
      </w:pPr>
    </w:p>
    <w:p w:rsidR="002A5486" w:rsidRPr="007F5FC6" w:rsidRDefault="00E466F0">
      <w:pPr>
        <w:pStyle w:val="Akapitzlist"/>
        <w:numPr>
          <w:ilvl w:val="0"/>
          <w:numId w:val="12"/>
        </w:numPr>
        <w:tabs>
          <w:tab w:val="clear" w:pos="720"/>
          <w:tab w:val="left" w:pos="426"/>
          <w:tab w:val="left" w:pos="851"/>
        </w:tabs>
        <w:ind w:left="426" w:hanging="426"/>
        <w:jc w:val="both"/>
      </w:pPr>
      <w:r w:rsidRPr="00E466F0">
        <w:rPr>
          <w:u w:val="single"/>
        </w:rPr>
        <w:t>Operacja nie jest finansowana z udzi</w:t>
      </w:r>
      <w:r w:rsidR="009E5CE9" w:rsidRPr="009E5CE9">
        <w:rPr>
          <w:u w:val="single"/>
        </w:rPr>
        <w:t>ałem innych środków publicznych</w:t>
      </w:r>
      <w:r w:rsidR="0099161D">
        <w:rPr>
          <w:u w:val="single"/>
        </w:rPr>
        <w:t>.</w:t>
      </w:r>
      <w:r w:rsidRPr="00E466F0">
        <w:rPr>
          <w:u w:val="single"/>
        </w:rPr>
        <w:t xml:space="preserve"> </w:t>
      </w:r>
    </w:p>
    <w:p w:rsidR="00234C12" w:rsidRDefault="00234C12">
      <w:pPr>
        <w:pStyle w:val="Akapitzlist"/>
        <w:tabs>
          <w:tab w:val="left" w:pos="426"/>
          <w:tab w:val="left" w:pos="851"/>
        </w:tabs>
        <w:ind w:left="426"/>
        <w:jc w:val="both"/>
      </w:pPr>
    </w:p>
    <w:p w:rsidR="004B0D0B" w:rsidRDefault="009E5CE9" w:rsidP="004B0D0B">
      <w:pPr>
        <w:ind w:left="426"/>
        <w:jc w:val="both"/>
        <w:rPr>
          <w:sz w:val="20"/>
        </w:rPr>
      </w:pPr>
      <w:r>
        <w:t>Należy zweryfikować</w:t>
      </w:r>
      <w:r w:rsidR="00B25102">
        <w:t>,</w:t>
      </w:r>
      <w:r>
        <w:t xml:space="preserve"> czy dokumenty finansowo-księgowe oraz ewentualne zapisy systemu finansowo-księgowego wskazują na fakt sfinansowania całości lub części operacji z innych środków publicznych</w:t>
      </w:r>
      <w:r w:rsidR="004B0D0B">
        <w:t xml:space="preserve">. </w:t>
      </w:r>
      <w:r w:rsidR="00E46562">
        <w:t xml:space="preserve">W takim przypadku </w:t>
      </w:r>
      <w:r w:rsidR="00A62C24" w:rsidRPr="00A62C24">
        <w:t xml:space="preserve">należy </w:t>
      </w:r>
      <w:r w:rsidR="00E46562">
        <w:t xml:space="preserve">w Liście kontrolnej </w:t>
      </w:r>
      <w:r w:rsidR="00A62C24" w:rsidRPr="00A62C24">
        <w:t xml:space="preserve">zaznaczyć </w:t>
      </w:r>
      <w:r w:rsidR="00E46562">
        <w:t xml:space="preserve">odpowiedź </w:t>
      </w:r>
      <w:r w:rsidR="00A62C24" w:rsidRPr="00A62C24">
        <w:t>NIE i odnotować ten fakt w polu „Uwagi</w:t>
      </w:r>
      <w:r w:rsidR="00F42E30">
        <w:t xml:space="preserve"> kontrolujących</w:t>
      </w:r>
      <w:r w:rsidR="00A62C24" w:rsidRPr="00A62C24">
        <w:t>”</w:t>
      </w:r>
      <w:r w:rsidR="004B0D0B">
        <w:rPr>
          <w:sz w:val="20"/>
        </w:rPr>
        <w:t>.</w:t>
      </w:r>
    </w:p>
    <w:p w:rsidR="00E466F0" w:rsidRDefault="00E466F0" w:rsidP="00E466F0">
      <w:pPr>
        <w:pStyle w:val="Akapitzlist"/>
        <w:tabs>
          <w:tab w:val="left" w:pos="426"/>
          <w:tab w:val="left" w:pos="851"/>
        </w:tabs>
        <w:ind w:left="426"/>
        <w:jc w:val="both"/>
      </w:pPr>
    </w:p>
    <w:p w:rsidR="00F6743A" w:rsidRDefault="00F6743A" w:rsidP="00E52B09">
      <w:pPr>
        <w:jc w:val="both"/>
        <w:rPr>
          <w:i/>
        </w:rPr>
      </w:pPr>
      <w:r>
        <w:rPr>
          <w:i/>
        </w:rPr>
        <w:t>Wdrażanie projektów współpracy</w:t>
      </w:r>
      <w:r w:rsidR="0099161D">
        <w:rPr>
          <w:i/>
        </w:rPr>
        <w:t>.</w:t>
      </w:r>
    </w:p>
    <w:p w:rsidR="00A305F2" w:rsidRDefault="00A305F2" w:rsidP="00A305F2">
      <w:pPr>
        <w:widowControl w:val="0"/>
        <w:numPr>
          <w:ilvl w:val="0"/>
          <w:numId w:val="29"/>
        </w:numPr>
        <w:tabs>
          <w:tab w:val="clear" w:pos="720"/>
          <w:tab w:val="num" w:pos="426"/>
        </w:tabs>
        <w:adjustRightInd w:val="0"/>
        <w:spacing w:before="120" w:after="120"/>
        <w:ind w:left="426" w:hanging="426"/>
        <w:jc w:val="both"/>
        <w:textAlignment w:val="baseline"/>
        <w:rPr>
          <w:u w:val="single"/>
        </w:rPr>
      </w:pPr>
      <w:r w:rsidRPr="00A74B1C">
        <w:rPr>
          <w:u w:val="single"/>
        </w:rPr>
        <w:t>Nieprzeniesienie, bez zgody Samorządu Województwa, posiadania lub prawa własności nabytych dóbr, wybudowanych, przebudowanych, wyremontowanych lub zmodernizowanych budynków lub budowli, na które została przyznana</w:t>
      </w:r>
      <w:r w:rsidR="006C7349">
        <w:rPr>
          <w:u w:val="single"/>
        </w:rPr>
        <w:t>/wypłacona</w:t>
      </w:r>
      <w:r w:rsidRPr="00A74B1C">
        <w:rPr>
          <w:u w:val="single"/>
        </w:rPr>
        <w:t xml:space="preserve"> pomoc.</w:t>
      </w:r>
    </w:p>
    <w:p w:rsidR="00A305F2" w:rsidRPr="00A74B1C" w:rsidRDefault="00A305F2" w:rsidP="00A305F2">
      <w:pPr>
        <w:widowControl w:val="0"/>
        <w:adjustRightInd w:val="0"/>
        <w:spacing w:before="120" w:after="120"/>
        <w:ind w:left="426"/>
        <w:jc w:val="both"/>
        <w:textAlignment w:val="baseline"/>
      </w:pPr>
      <w:r w:rsidRPr="00A74B1C">
        <w:t xml:space="preserve">Należy sprawdzić, czy </w:t>
      </w:r>
      <w:r w:rsidR="00866B91">
        <w:t>B</w:t>
      </w:r>
      <w:r w:rsidRPr="00A74B1C">
        <w:t>eneficjent nie przeniósł posiadania lub prawa własności nabytych dóbr, wybudowanych, przebudowanych, wyremontowanych lub zmodernizowanych budynków lub budowli, na które została przyznana</w:t>
      </w:r>
      <w:r w:rsidR="004D66AE">
        <w:t>/wypłacona</w:t>
      </w:r>
      <w:r w:rsidRPr="00A74B1C">
        <w:t xml:space="preserve"> pomoc.</w:t>
      </w:r>
    </w:p>
    <w:p w:rsidR="002A5486" w:rsidRDefault="00F6743A">
      <w:pPr>
        <w:widowControl w:val="0"/>
        <w:numPr>
          <w:ilvl w:val="0"/>
          <w:numId w:val="29"/>
        </w:numPr>
        <w:tabs>
          <w:tab w:val="clear" w:pos="720"/>
          <w:tab w:val="num" w:pos="426"/>
        </w:tabs>
        <w:adjustRightInd w:val="0"/>
        <w:spacing w:before="120" w:after="120"/>
        <w:ind w:hanging="720"/>
        <w:jc w:val="both"/>
        <w:textAlignment w:val="baseline"/>
        <w:rPr>
          <w:u w:val="single"/>
        </w:rPr>
      </w:pPr>
      <w:r>
        <w:rPr>
          <w:u w:val="single"/>
        </w:rPr>
        <w:t>Niezmienianie miejsc realizacji</w:t>
      </w:r>
      <w:r w:rsidR="009B1A4F">
        <w:rPr>
          <w:u w:val="single"/>
        </w:rPr>
        <w:t xml:space="preserve"> operacji.</w:t>
      </w:r>
    </w:p>
    <w:p w:rsidR="00F6743A" w:rsidRDefault="00F6743A" w:rsidP="00526111">
      <w:pPr>
        <w:ind w:left="426"/>
        <w:jc w:val="both"/>
      </w:pPr>
      <w:r w:rsidRPr="005D113C">
        <w:t>Należy sprawdzić</w:t>
      </w:r>
      <w:r w:rsidR="002B5E45">
        <w:t>,</w:t>
      </w:r>
      <w:r w:rsidRPr="005D113C">
        <w:t xml:space="preserve"> czy </w:t>
      </w:r>
      <w:r w:rsidR="00866B91">
        <w:t>B</w:t>
      </w:r>
      <w:r w:rsidRPr="005D113C">
        <w:t xml:space="preserve">eneficjent nie dokonał zmiany miejsc realizacji </w:t>
      </w:r>
      <w:r w:rsidR="009B1A4F">
        <w:t>operacji.</w:t>
      </w:r>
      <w:r>
        <w:t xml:space="preserve"> </w:t>
      </w:r>
      <w:r w:rsidRPr="00B964C2">
        <w:t>Dodatkowo podkreślenia wymaga fakt, iż SW może udzielić zgody na</w:t>
      </w:r>
      <w:r>
        <w:t xml:space="preserve"> zmianę miejsc realizacji </w:t>
      </w:r>
      <w:r w:rsidR="009B1A4F">
        <w:t>op</w:t>
      </w:r>
      <w:r w:rsidR="00F25DBC">
        <w:t>e</w:t>
      </w:r>
      <w:r w:rsidR="009B1A4F">
        <w:t xml:space="preserve">racji </w:t>
      </w:r>
      <w:r w:rsidRPr="00B964C2">
        <w:t>na pisemny wniosek Beneficjenta</w:t>
      </w:r>
      <w:r>
        <w:t xml:space="preserve"> w przypadku zaistnienia wyjątkowych okoliczności.</w:t>
      </w:r>
    </w:p>
    <w:p w:rsidR="00F6743A" w:rsidRDefault="00F6743A" w:rsidP="00526111">
      <w:pPr>
        <w:ind w:left="426"/>
        <w:jc w:val="both"/>
      </w:pPr>
      <w:r w:rsidRPr="00B964C2">
        <w:t>Zmiana zapisów umowy przyznania pomocy, o której mowa powyżej</w:t>
      </w:r>
      <w:r w:rsidR="002B5E45">
        <w:t>,</w:t>
      </w:r>
      <w:r w:rsidRPr="00B964C2">
        <w:t xml:space="preserve"> wymaga zachowania - pod rygorem nieważności - formy pisemnej. W związku z powyższym, w przypadku podpisania aneksu do umowy przyzna</w:t>
      </w:r>
      <w:r>
        <w:t>nia pomocy, weryfikację zobowiązania</w:t>
      </w:r>
      <w:r w:rsidRPr="00B964C2">
        <w:t xml:space="preserve"> należy przeprowadzić z uwzględnieniem zmian w nim zawartych</w:t>
      </w:r>
      <w:r w:rsidR="00B25102">
        <w:t>.</w:t>
      </w:r>
    </w:p>
    <w:p w:rsidR="002A5486" w:rsidRDefault="00F6743A">
      <w:pPr>
        <w:ind w:left="426"/>
        <w:jc w:val="both"/>
      </w:pPr>
      <w:r>
        <w:t xml:space="preserve">Powyższe zobowiązanie dotyczy okresu w trakcie realizacji operacji i przez okres 5 lat od dnia </w:t>
      </w:r>
      <w:r w:rsidR="001913DB">
        <w:t>przyznania pomocy</w:t>
      </w:r>
      <w:r>
        <w:t>.</w:t>
      </w:r>
    </w:p>
    <w:p w:rsidR="00963023" w:rsidRDefault="00963023">
      <w:pPr>
        <w:ind w:left="426"/>
        <w:jc w:val="both"/>
      </w:pPr>
    </w:p>
    <w:p w:rsidR="00963023" w:rsidRDefault="00963023">
      <w:pPr>
        <w:ind w:left="426"/>
        <w:jc w:val="both"/>
      </w:pPr>
    </w:p>
    <w:p w:rsidR="00234C12" w:rsidRDefault="00E466F0">
      <w:pPr>
        <w:pStyle w:val="Akapitzlist"/>
        <w:widowControl w:val="0"/>
        <w:numPr>
          <w:ilvl w:val="0"/>
          <w:numId w:val="29"/>
        </w:numPr>
        <w:tabs>
          <w:tab w:val="clear" w:pos="720"/>
          <w:tab w:val="num" w:pos="426"/>
        </w:tabs>
        <w:adjustRightInd w:val="0"/>
        <w:spacing w:before="120"/>
        <w:ind w:left="426" w:hanging="284"/>
        <w:jc w:val="both"/>
        <w:textAlignment w:val="baseline"/>
        <w:rPr>
          <w:u w:val="single"/>
        </w:rPr>
      </w:pPr>
      <w:r w:rsidRPr="00E466F0">
        <w:rPr>
          <w:u w:val="single"/>
        </w:rPr>
        <w:lastRenderedPageBreak/>
        <w:t>Informacja o udziale finansowym środków wspólnotowych została umieszczona na materiałach publikowanych w ramach operacji</w:t>
      </w:r>
      <w:r w:rsidR="0099161D">
        <w:rPr>
          <w:u w:val="single"/>
        </w:rPr>
        <w:t>.</w:t>
      </w:r>
      <w:r w:rsidRPr="00E466F0">
        <w:rPr>
          <w:u w:val="single"/>
        </w:rPr>
        <w:t xml:space="preserve">  </w:t>
      </w:r>
    </w:p>
    <w:p w:rsidR="00234C12" w:rsidRDefault="00234C12">
      <w:pPr>
        <w:pStyle w:val="Akapitzlist"/>
        <w:widowControl w:val="0"/>
        <w:adjustRightInd w:val="0"/>
        <w:spacing w:before="120"/>
        <w:ind w:left="426"/>
        <w:jc w:val="both"/>
        <w:textAlignment w:val="baseline"/>
        <w:rPr>
          <w:u w:val="single"/>
        </w:rPr>
      </w:pPr>
    </w:p>
    <w:p w:rsidR="004B0D0B" w:rsidRDefault="004B0D0B" w:rsidP="004B0D0B">
      <w:pPr>
        <w:tabs>
          <w:tab w:val="left" w:pos="426"/>
        </w:tabs>
        <w:ind w:left="426"/>
        <w:jc w:val="both"/>
      </w:pPr>
      <w:r>
        <w:t xml:space="preserve">Należy zweryfikować, czy zgodnie </w:t>
      </w:r>
      <w:r w:rsidRPr="001B5D9F">
        <w:t xml:space="preserve">z </w:t>
      </w:r>
      <w:r>
        <w:t xml:space="preserve">przepisami pkt. 3 i 4 Załącznika nr VI do  </w:t>
      </w:r>
      <w:r w:rsidRPr="001B5D9F">
        <w:t>rozporządzen</w:t>
      </w:r>
      <w:r>
        <w:t>ia</w:t>
      </w:r>
      <w:r w:rsidRPr="001B5D9F">
        <w:t xml:space="preserve"> 1974/2006 </w:t>
      </w:r>
      <w:r>
        <w:t>oraz zgodnie z warunkami określonymi w Księdze wizualizacji znaku PROW na lata 2007-2013</w:t>
      </w:r>
      <w:r w:rsidRPr="001B5D9F">
        <w:t xml:space="preserve"> w przypadku materiałów informacyjnych</w:t>
      </w:r>
      <w:r>
        <w:t xml:space="preserve"> </w:t>
      </w:r>
      <w:r w:rsidRPr="001B5D9F">
        <w:t>i materiałów w zakresie przekazywania informacji, na stronie</w:t>
      </w:r>
      <w:r>
        <w:t xml:space="preserve"> </w:t>
      </w:r>
      <w:r w:rsidRPr="001B5D9F">
        <w:t>tytułowej publikacji (np. broszur, ulotek i biuletynów) oraz na plakatach na temat</w:t>
      </w:r>
      <w:r>
        <w:t xml:space="preserve"> </w:t>
      </w:r>
      <w:r w:rsidRPr="001B5D9F">
        <w:t>środków i działań współfinansowanych przez EFRROW znajduje się wyraźnie wskazanie</w:t>
      </w:r>
      <w:r w:rsidR="00F25DBC">
        <w:t xml:space="preserve"> </w:t>
      </w:r>
      <w:r w:rsidRPr="001B5D9F">
        <w:t xml:space="preserve">na udział </w:t>
      </w:r>
      <w:r w:rsidR="009D358E">
        <w:t>Unii Europejskiej</w:t>
      </w:r>
      <w:r w:rsidRPr="001B5D9F">
        <w:t xml:space="preserve">, a także </w:t>
      </w:r>
      <w:r w:rsidR="009D358E">
        <w:t xml:space="preserve">jej </w:t>
      </w:r>
      <w:r w:rsidRPr="001B5D9F">
        <w:t>emblemat</w:t>
      </w:r>
      <w:r w:rsidR="009D358E">
        <w:t xml:space="preserve"> </w:t>
      </w:r>
      <w:r w:rsidRPr="001B5D9F">
        <w:t>w przypadku, gdy zamieszczone</w:t>
      </w:r>
      <w:r w:rsidR="007F5FC6">
        <w:t xml:space="preserve"> </w:t>
      </w:r>
      <w:r w:rsidRPr="001B5D9F">
        <w:t>zostało również godło państwowe lub regionalne</w:t>
      </w:r>
      <w:r>
        <w:t>.</w:t>
      </w:r>
    </w:p>
    <w:p w:rsidR="004B0D0B" w:rsidRDefault="004B0D0B" w:rsidP="004B0D0B">
      <w:pPr>
        <w:tabs>
          <w:tab w:val="left" w:pos="426"/>
          <w:tab w:val="left" w:pos="851"/>
        </w:tabs>
        <w:jc w:val="both"/>
      </w:pPr>
    </w:p>
    <w:p w:rsidR="00234C12" w:rsidRDefault="00F2157B">
      <w:pPr>
        <w:pStyle w:val="Akapitzlist"/>
        <w:numPr>
          <w:ilvl w:val="0"/>
          <w:numId w:val="29"/>
        </w:numPr>
        <w:tabs>
          <w:tab w:val="clear" w:pos="720"/>
          <w:tab w:val="num" w:pos="426"/>
          <w:tab w:val="left" w:pos="851"/>
        </w:tabs>
        <w:ind w:hanging="578"/>
        <w:jc w:val="both"/>
      </w:pPr>
      <w:r w:rsidRPr="009E5CE9">
        <w:rPr>
          <w:u w:val="single"/>
        </w:rPr>
        <w:t>Operacja nie jest finansowana z udziałem innych środków publicznych</w:t>
      </w:r>
      <w:r w:rsidR="0099161D">
        <w:rPr>
          <w:u w:val="single"/>
        </w:rPr>
        <w:t>.</w:t>
      </w:r>
    </w:p>
    <w:p w:rsidR="00234C12" w:rsidRDefault="00F2157B">
      <w:pPr>
        <w:pStyle w:val="Akapitzlist"/>
        <w:tabs>
          <w:tab w:val="left" w:pos="851"/>
        </w:tabs>
        <w:jc w:val="both"/>
      </w:pPr>
      <w:r w:rsidRPr="009E5CE9">
        <w:rPr>
          <w:u w:val="single"/>
        </w:rPr>
        <w:t xml:space="preserve"> </w:t>
      </w:r>
    </w:p>
    <w:p w:rsidR="002A5486" w:rsidRDefault="00F2157B">
      <w:pPr>
        <w:pStyle w:val="Akapitzlist"/>
        <w:tabs>
          <w:tab w:val="left" w:pos="426"/>
          <w:tab w:val="left" w:pos="851"/>
        </w:tabs>
        <w:ind w:left="426"/>
        <w:jc w:val="both"/>
      </w:pPr>
      <w:r>
        <w:t>Należy zweryfikować</w:t>
      </w:r>
      <w:r w:rsidR="00B25102">
        <w:t>,</w:t>
      </w:r>
      <w:r>
        <w:t xml:space="preserve"> czy dokumenty finansowo-księgowe oraz ewentualne zapisy systemu finansowo-księgowego wskazują na fakt sfinansowania całości lub części operacji z innych środków publicznych</w:t>
      </w:r>
      <w:r w:rsidR="004B0D0B">
        <w:t xml:space="preserve">. </w:t>
      </w:r>
      <w:r w:rsidR="00E46562">
        <w:t xml:space="preserve">W takim przypadku </w:t>
      </w:r>
      <w:r w:rsidR="004B0D0B" w:rsidRPr="004B0D0B">
        <w:t xml:space="preserve">należy </w:t>
      </w:r>
      <w:r w:rsidR="00E46562">
        <w:t xml:space="preserve">w Liście kontrolnej </w:t>
      </w:r>
      <w:r w:rsidR="004B0D0B" w:rsidRPr="004B0D0B">
        <w:t>zaznaczyć</w:t>
      </w:r>
      <w:r w:rsidR="00E46562">
        <w:t xml:space="preserve"> odpowiedź </w:t>
      </w:r>
      <w:r w:rsidR="004B0D0B" w:rsidRPr="004B0D0B">
        <w:t>NIE i odnotować ten fakt w polu „Uwagi</w:t>
      </w:r>
      <w:r w:rsidR="00F42E30">
        <w:t xml:space="preserve"> kontrolujących</w:t>
      </w:r>
      <w:r w:rsidR="007F5FC6">
        <w:t>”.</w:t>
      </w:r>
    </w:p>
    <w:p w:rsidR="002A5486" w:rsidRDefault="002A5486">
      <w:pPr>
        <w:widowControl w:val="0"/>
        <w:adjustRightInd w:val="0"/>
        <w:spacing w:before="120"/>
        <w:ind w:left="360"/>
        <w:jc w:val="both"/>
        <w:textAlignment w:val="baseline"/>
      </w:pPr>
    </w:p>
    <w:p w:rsidR="00F6743A" w:rsidRDefault="00F6743A" w:rsidP="00DB4F4A">
      <w:pPr>
        <w:jc w:val="both"/>
        <w:rPr>
          <w:i/>
        </w:rPr>
      </w:pPr>
      <w:r>
        <w:rPr>
          <w:i/>
        </w:rPr>
        <w:t>Wdrażanie Lokalnych Strategii Rozwoju – małe projekty</w:t>
      </w:r>
      <w:r w:rsidR="0099161D">
        <w:rPr>
          <w:i/>
        </w:rPr>
        <w:t>.</w:t>
      </w:r>
    </w:p>
    <w:p w:rsidR="002A5486" w:rsidRDefault="00482848">
      <w:pPr>
        <w:widowControl w:val="0"/>
        <w:numPr>
          <w:ilvl w:val="0"/>
          <w:numId w:val="38"/>
        </w:numPr>
        <w:adjustRightInd w:val="0"/>
        <w:spacing w:before="120" w:after="120"/>
        <w:ind w:left="360"/>
        <w:jc w:val="both"/>
        <w:textAlignment w:val="baseline"/>
        <w:rPr>
          <w:u w:val="single"/>
        </w:rPr>
      </w:pPr>
      <w:r>
        <w:rPr>
          <w:u w:val="single"/>
        </w:rPr>
        <w:t>Niezmienienie</w:t>
      </w:r>
      <w:r w:rsidRPr="008B0519">
        <w:rPr>
          <w:u w:val="single"/>
        </w:rPr>
        <w:t xml:space="preserve"> sposobu lub miejsca prowadzenia działalności związanej z przyznaną pomocą</w:t>
      </w:r>
      <w:r w:rsidR="0099161D">
        <w:rPr>
          <w:u w:val="single"/>
        </w:rPr>
        <w:t>.</w:t>
      </w:r>
    </w:p>
    <w:p w:rsidR="00482848" w:rsidRPr="00F12BAE" w:rsidRDefault="00482848" w:rsidP="00482848">
      <w:pPr>
        <w:widowControl w:val="0"/>
        <w:adjustRightInd w:val="0"/>
        <w:spacing w:before="120"/>
        <w:ind w:left="360"/>
        <w:jc w:val="both"/>
        <w:textAlignment w:val="baseline"/>
      </w:pPr>
      <w:r w:rsidRPr="00F12BAE">
        <w:t xml:space="preserve">Beneficjent zobowiązany jest prowadzić działalność, której służyła realizacja operacji, bez zmiany miejsca wykonywania w okresie od złożenia Wniosku o przyznanie pomocy, przez 5 lat od </w:t>
      </w:r>
      <w:r w:rsidR="001913DB">
        <w:t>dnia przyznania pomocy</w:t>
      </w:r>
      <w:r w:rsidRPr="00F12BAE">
        <w:t xml:space="preserve">. Zobowiązanie to zostało przyjęte przez </w:t>
      </w:r>
      <w:r w:rsidR="00866B91">
        <w:t>B</w:t>
      </w:r>
      <w:r w:rsidRPr="00F12BAE">
        <w:t xml:space="preserve">eneficjenta z chwilą podpisania </w:t>
      </w:r>
      <w:r w:rsidRPr="00F12BAE">
        <w:rPr>
          <w:i/>
        </w:rPr>
        <w:t>Umowy przyznania pomocy</w:t>
      </w:r>
      <w:r>
        <w:t>.</w:t>
      </w:r>
    </w:p>
    <w:p w:rsidR="00482848" w:rsidRPr="006E1708" w:rsidRDefault="00482848" w:rsidP="00482848">
      <w:pPr>
        <w:widowControl w:val="0"/>
        <w:adjustRightInd w:val="0"/>
        <w:spacing w:before="120"/>
        <w:ind w:left="360"/>
        <w:jc w:val="both"/>
        <w:textAlignment w:val="baseline"/>
        <w:rPr>
          <w:color w:val="000000"/>
        </w:rPr>
      </w:pPr>
      <w:r w:rsidRPr="006E1708">
        <w:rPr>
          <w:color w:val="000000"/>
        </w:rPr>
        <w:t xml:space="preserve">Przeprowadzając weryfikację powyższego wymogu należy zweryfikować, czy </w:t>
      </w:r>
      <w:r w:rsidR="00866B91">
        <w:rPr>
          <w:color w:val="000000"/>
        </w:rPr>
        <w:t>B</w:t>
      </w:r>
      <w:r w:rsidRPr="006E1708">
        <w:rPr>
          <w:color w:val="000000"/>
        </w:rPr>
        <w:t xml:space="preserve">eneficjent w wyniku realizacji operacji oferuje/wykonał wszystkie elementy/produkty/usługi związane z zakresem operacji wykazanym w pkt II.5 </w:t>
      </w:r>
      <w:r w:rsidR="00B90FF0" w:rsidRPr="00B90FF0">
        <w:rPr>
          <w:i/>
          <w:color w:val="000000"/>
        </w:rPr>
        <w:t>Wniosku o przyznanie pomocy</w:t>
      </w:r>
      <w:r w:rsidRPr="006E1708">
        <w:rPr>
          <w:color w:val="000000"/>
        </w:rPr>
        <w:t>.</w:t>
      </w:r>
      <w:r w:rsidRPr="006E1708">
        <w:rPr>
          <w:color w:val="000000"/>
        </w:rPr>
        <w:br/>
        <w:t>W przypadku wykrycia niezgodności należy zaznaczyć pole „NIE” oraz w polu „U</w:t>
      </w:r>
      <w:r w:rsidR="00F42E30">
        <w:rPr>
          <w:color w:val="000000"/>
        </w:rPr>
        <w:t>wagi kontrolujących</w:t>
      </w:r>
      <w:r w:rsidRPr="006E1708">
        <w:rPr>
          <w:color w:val="000000"/>
        </w:rPr>
        <w:t>” wpisać informację, który z elementów/produktów/usług nie jest oferowany.</w:t>
      </w:r>
    </w:p>
    <w:p w:rsidR="00482848" w:rsidRPr="006E1708" w:rsidRDefault="00482848" w:rsidP="00482848">
      <w:pPr>
        <w:widowControl w:val="0"/>
        <w:adjustRightInd w:val="0"/>
        <w:spacing w:before="120"/>
        <w:ind w:left="360"/>
        <w:jc w:val="both"/>
        <w:textAlignment w:val="baseline"/>
        <w:rPr>
          <w:color w:val="000000"/>
        </w:rPr>
      </w:pPr>
      <w:r w:rsidRPr="006E1708">
        <w:rPr>
          <w:color w:val="000000"/>
        </w:rPr>
        <w:t>W przypadku, np. operacji w zakresie remontu lub wyposażenia muzeów należy sprawdzić, czy przedmiotowa działalność jest w rzeczywistości prowadzona poprzez weryfikację wystawianych faktur, rachunków, biletów.</w:t>
      </w:r>
    </w:p>
    <w:p w:rsidR="00482848" w:rsidRDefault="00482848" w:rsidP="00482848">
      <w:pPr>
        <w:widowControl w:val="0"/>
        <w:adjustRightInd w:val="0"/>
        <w:spacing w:before="120"/>
        <w:ind w:left="360"/>
        <w:jc w:val="both"/>
        <w:textAlignment w:val="baseline"/>
        <w:rPr>
          <w:color w:val="000000"/>
        </w:rPr>
      </w:pPr>
      <w:r w:rsidRPr="006E1708">
        <w:rPr>
          <w:color w:val="000000"/>
        </w:rPr>
        <w:t xml:space="preserve">W przypadku, gdy przedmiotem operacji był np. zakup maszyn i urządzeń, które miały być integralną częścią większej instalacji, należy zweryfikować jej faktyczne funkcjonowanie i prowadzenie zadeklarowanej działalności poprzez weryfikację wystawianych przez </w:t>
      </w:r>
      <w:r w:rsidR="00866B91">
        <w:rPr>
          <w:color w:val="000000"/>
        </w:rPr>
        <w:t>B</w:t>
      </w:r>
      <w:r w:rsidRPr="006E1708">
        <w:rPr>
          <w:color w:val="000000"/>
        </w:rPr>
        <w:t>eneficjenta faktur, rachunków oraz zakupu surowców itp.</w:t>
      </w:r>
    </w:p>
    <w:p w:rsidR="009B1A4F" w:rsidRPr="006E1708" w:rsidRDefault="009B1A4F" w:rsidP="00482848">
      <w:pPr>
        <w:widowControl w:val="0"/>
        <w:adjustRightInd w:val="0"/>
        <w:spacing w:before="120"/>
        <w:ind w:left="360"/>
        <w:jc w:val="both"/>
        <w:textAlignment w:val="baseline"/>
        <w:rPr>
          <w:color w:val="000000"/>
        </w:rPr>
      </w:pPr>
    </w:p>
    <w:p w:rsidR="00E466F0" w:rsidRPr="00E466F0" w:rsidRDefault="00E466F0" w:rsidP="00E466F0">
      <w:pPr>
        <w:pStyle w:val="Akapitzlist"/>
        <w:widowControl w:val="0"/>
        <w:numPr>
          <w:ilvl w:val="0"/>
          <w:numId w:val="38"/>
        </w:numPr>
        <w:tabs>
          <w:tab w:val="clear" w:pos="720"/>
          <w:tab w:val="num" w:pos="426"/>
        </w:tabs>
        <w:adjustRightInd w:val="0"/>
        <w:spacing w:before="120"/>
        <w:ind w:left="426" w:hanging="426"/>
        <w:jc w:val="both"/>
        <w:textAlignment w:val="baseline"/>
        <w:rPr>
          <w:u w:val="single"/>
        </w:rPr>
      </w:pPr>
      <w:r w:rsidRPr="00E466F0">
        <w:rPr>
          <w:u w:val="single"/>
        </w:rPr>
        <w:t xml:space="preserve">Informacja o udziale finansowym środków </w:t>
      </w:r>
      <w:r w:rsidR="00B25102">
        <w:rPr>
          <w:u w:val="single"/>
        </w:rPr>
        <w:t>unijnych</w:t>
      </w:r>
      <w:r w:rsidR="00B25102" w:rsidRPr="00E466F0">
        <w:rPr>
          <w:u w:val="single"/>
        </w:rPr>
        <w:t xml:space="preserve"> </w:t>
      </w:r>
      <w:r w:rsidRPr="00E466F0">
        <w:rPr>
          <w:u w:val="single"/>
        </w:rPr>
        <w:t>została umieszczona na materiałach publikowanych w ramach operacji</w:t>
      </w:r>
      <w:r w:rsidR="0099161D">
        <w:rPr>
          <w:u w:val="single"/>
        </w:rPr>
        <w:t>.</w:t>
      </w:r>
      <w:r w:rsidRPr="00E466F0">
        <w:rPr>
          <w:u w:val="single"/>
        </w:rPr>
        <w:t xml:space="preserve"> </w:t>
      </w:r>
    </w:p>
    <w:p w:rsidR="007F5FC6" w:rsidRDefault="007F5FC6" w:rsidP="00996E09">
      <w:pPr>
        <w:tabs>
          <w:tab w:val="left" w:pos="426"/>
        </w:tabs>
        <w:ind w:left="426"/>
        <w:jc w:val="both"/>
      </w:pPr>
    </w:p>
    <w:p w:rsidR="00996E09" w:rsidRDefault="00996E09" w:rsidP="00996E09">
      <w:pPr>
        <w:tabs>
          <w:tab w:val="left" w:pos="426"/>
        </w:tabs>
        <w:ind w:left="426"/>
        <w:jc w:val="both"/>
      </w:pPr>
      <w:r>
        <w:t xml:space="preserve">Należy zweryfikować, czy zgodnie </w:t>
      </w:r>
      <w:r w:rsidRPr="001B5D9F">
        <w:t xml:space="preserve">z </w:t>
      </w:r>
      <w:r>
        <w:t xml:space="preserve">przepisami pkt. 3 i 4 Załącznika nr VI do  </w:t>
      </w:r>
      <w:r w:rsidRPr="001B5D9F">
        <w:t>rozporządzen</w:t>
      </w:r>
      <w:r>
        <w:t>ia</w:t>
      </w:r>
      <w:r w:rsidRPr="001B5D9F">
        <w:t xml:space="preserve"> 1974/2006 </w:t>
      </w:r>
      <w:r>
        <w:t>oraz zgodnie z warunkami określonymi w Księdze wizualizacji znaku PROW na lata 2007-2013</w:t>
      </w:r>
      <w:r w:rsidRPr="001B5D9F">
        <w:t xml:space="preserve"> w przypadku materiałów informacyjnych</w:t>
      </w:r>
      <w:r>
        <w:t xml:space="preserve"> </w:t>
      </w:r>
      <w:r w:rsidRPr="001B5D9F">
        <w:t>i materiałów w zakresie przekazywania informacji, na stronie</w:t>
      </w:r>
      <w:r>
        <w:t xml:space="preserve"> </w:t>
      </w:r>
      <w:r w:rsidRPr="001B5D9F">
        <w:t xml:space="preserve">tytułowej publikacji (np. </w:t>
      </w:r>
      <w:r w:rsidRPr="001B5D9F">
        <w:lastRenderedPageBreak/>
        <w:t>broszur, ulotek i biuletynów) oraz na plakatach na temat</w:t>
      </w:r>
      <w:r>
        <w:t xml:space="preserve"> </w:t>
      </w:r>
      <w:r w:rsidRPr="001B5D9F">
        <w:t>środków i działań współfinansowanych przez EFRROW znajduje się wyraźnie wskazanie</w:t>
      </w:r>
      <w:r>
        <w:t xml:space="preserve"> </w:t>
      </w:r>
      <w:r w:rsidRPr="001B5D9F">
        <w:t xml:space="preserve">na udział </w:t>
      </w:r>
      <w:r w:rsidR="009D358E">
        <w:t>Unii Europejskiej</w:t>
      </w:r>
      <w:r w:rsidRPr="001B5D9F">
        <w:t xml:space="preserve">, a także </w:t>
      </w:r>
      <w:r w:rsidR="009D358E">
        <w:t xml:space="preserve">jej </w:t>
      </w:r>
      <w:r w:rsidRPr="001B5D9F">
        <w:t>emblemat w przypadku, gdy zamieszczone</w:t>
      </w:r>
      <w:r>
        <w:t xml:space="preserve"> </w:t>
      </w:r>
      <w:r w:rsidRPr="001B5D9F">
        <w:t>zostało również godło państwowe lub regionalne</w:t>
      </w:r>
      <w:r>
        <w:t>.</w:t>
      </w:r>
    </w:p>
    <w:p w:rsidR="002A5486" w:rsidRDefault="002A5486">
      <w:pPr>
        <w:tabs>
          <w:tab w:val="left" w:pos="426"/>
          <w:tab w:val="left" w:pos="851"/>
        </w:tabs>
        <w:jc w:val="both"/>
      </w:pPr>
    </w:p>
    <w:p w:rsidR="002A5486" w:rsidRPr="007F5FC6" w:rsidRDefault="00E466F0">
      <w:pPr>
        <w:pStyle w:val="Akapitzlist"/>
        <w:numPr>
          <w:ilvl w:val="0"/>
          <w:numId w:val="38"/>
        </w:numPr>
        <w:tabs>
          <w:tab w:val="clear" w:pos="720"/>
          <w:tab w:val="left" w:pos="0"/>
          <w:tab w:val="num" w:pos="426"/>
        </w:tabs>
        <w:ind w:left="426" w:hanging="426"/>
        <w:jc w:val="both"/>
      </w:pPr>
      <w:r w:rsidRPr="00E466F0">
        <w:rPr>
          <w:u w:val="single"/>
        </w:rPr>
        <w:t>Operacja nie jest finansowana z udziałem innych środków publicznych, z wyłączeniem przypadku współfinansowania z Funduszu Kościelnego lub ze środków własnych JST</w:t>
      </w:r>
      <w:r w:rsidR="0099161D">
        <w:rPr>
          <w:u w:val="single"/>
        </w:rPr>
        <w:t>.</w:t>
      </w:r>
    </w:p>
    <w:p w:rsidR="00234C12" w:rsidRDefault="00234C12">
      <w:pPr>
        <w:pStyle w:val="Akapitzlist"/>
        <w:tabs>
          <w:tab w:val="left" w:pos="0"/>
        </w:tabs>
        <w:ind w:left="426"/>
        <w:jc w:val="both"/>
      </w:pPr>
    </w:p>
    <w:p w:rsidR="002A5486" w:rsidRDefault="00F2157B">
      <w:pPr>
        <w:tabs>
          <w:tab w:val="left" w:pos="142"/>
          <w:tab w:val="left" w:pos="426"/>
          <w:tab w:val="left" w:pos="851"/>
        </w:tabs>
        <w:ind w:left="426"/>
        <w:jc w:val="both"/>
      </w:pPr>
      <w:r>
        <w:t>Należy zweryfikować</w:t>
      </w:r>
      <w:r w:rsidR="00B25102">
        <w:t>,</w:t>
      </w:r>
      <w:r>
        <w:t xml:space="preserve"> czy dokumenty finansowo-księgowe oraz ewentualne zapisy systemu finansowo-księgowego wskazują na fakt sfinansowania całości lub części operacji z innych środków publicznych</w:t>
      </w:r>
      <w:r w:rsidR="000F6981">
        <w:t>, z wyłącz</w:t>
      </w:r>
      <w:r w:rsidR="00996E09">
        <w:t>e</w:t>
      </w:r>
      <w:r w:rsidR="000F6981">
        <w:t>niem przypadku współfinansowania z Funduszu Kościelnego lub ze środków własnych JST.</w:t>
      </w:r>
      <w:r w:rsidR="00E46562" w:rsidRPr="00E46562">
        <w:t xml:space="preserve"> </w:t>
      </w:r>
      <w:r w:rsidR="00E46562">
        <w:t xml:space="preserve">W takim przypadku </w:t>
      </w:r>
      <w:r w:rsidR="00E46562" w:rsidRPr="004B0D0B">
        <w:t xml:space="preserve">należy </w:t>
      </w:r>
      <w:r w:rsidR="00E46562">
        <w:t xml:space="preserve">w Liście kontrolnej </w:t>
      </w:r>
      <w:r w:rsidR="00E46562" w:rsidRPr="004B0D0B">
        <w:t>zaznaczyć</w:t>
      </w:r>
      <w:r w:rsidR="00E46562">
        <w:t xml:space="preserve"> odpowiedź </w:t>
      </w:r>
      <w:r w:rsidR="00E46562" w:rsidRPr="004B0D0B">
        <w:t>NIE i odnotować ten fakt w polu „Uwagi</w:t>
      </w:r>
      <w:r w:rsidR="00F42E30">
        <w:t xml:space="preserve"> kontrolujących</w:t>
      </w:r>
      <w:r w:rsidR="00E46562">
        <w:t>”</w:t>
      </w:r>
    </w:p>
    <w:p w:rsidR="00D13271" w:rsidRDefault="00D13271">
      <w:pPr>
        <w:tabs>
          <w:tab w:val="left" w:pos="142"/>
          <w:tab w:val="left" w:pos="426"/>
          <w:tab w:val="left" w:pos="851"/>
        </w:tabs>
        <w:ind w:left="426"/>
        <w:jc w:val="both"/>
      </w:pPr>
    </w:p>
    <w:p w:rsidR="00F6743A" w:rsidRDefault="00F6743A" w:rsidP="002566E4">
      <w:pPr>
        <w:jc w:val="both"/>
        <w:rPr>
          <w:i/>
        </w:rPr>
      </w:pPr>
      <w:r>
        <w:rPr>
          <w:i/>
        </w:rPr>
        <w:t>Poprawianie i rozwijanie infrastruktury związanej z rozwojem i dostosowaniem rolnictwa i leśnictwa poprzez scalanie gruntów.</w:t>
      </w:r>
    </w:p>
    <w:p w:rsidR="007F5C3A" w:rsidRDefault="007F5C3A" w:rsidP="007F5C3A">
      <w:pPr>
        <w:numPr>
          <w:ilvl w:val="0"/>
          <w:numId w:val="30"/>
        </w:numPr>
        <w:tabs>
          <w:tab w:val="clear" w:pos="2880"/>
          <w:tab w:val="num" w:pos="426"/>
        </w:tabs>
        <w:spacing w:before="120" w:after="120"/>
        <w:ind w:left="426" w:hanging="426"/>
        <w:jc w:val="both"/>
        <w:rPr>
          <w:u w:val="single"/>
        </w:rPr>
      </w:pPr>
      <w:r w:rsidRPr="00941BE6">
        <w:rPr>
          <w:u w:val="single"/>
        </w:rPr>
        <w:t>Zgodność powierzchni gruntów objętych postępowaniem scaleniowym, zagospodarowaniem poscaleniowym</w:t>
      </w:r>
      <w:r w:rsidR="0099161D">
        <w:rPr>
          <w:u w:val="single"/>
        </w:rPr>
        <w:t>.</w:t>
      </w:r>
    </w:p>
    <w:p w:rsidR="007F5C3A" w:rsidRDefault="00136E6D" w:rsidP="007F5C3A">
      <w:pPr>
        <w:tabs>
          <w:tab w:val="left" w:pos="426"/>
        </w:tabs>
        <w:ind w:left="426"/>
        <w:jc w:val="both"/>
      </w:pPr>
      <w:r w:rsidRPr="00F80F1F">
        <w:t>Należy zweryfikować</w:t>
      </w:r>
      <w:r w:rsidR="003C6091">
        <w:t>,</w:t>
      </w:r>
      <w:r w:rsidRPr="00F80F1F">
        <w:t xml:space="preserve"> czy powierzchnia gruntów (rolnych i leśnych) objętych scaleniem, podana przez Beneficjenta we Wniosku o przyznanie pomocy, jest zgodna z danymi znajdującymi się w projekcie scalenia. </w:t>
      </w:r>
      <w:r w:rsidR="007F5C3A">
        <w:t>W przypadku braku możliwości dokładnej weryfikacji należy dodatkowo wesprzeć się danymi zawartymi w Ewidencji Gruntów i Budynków.</w:t>
      </w:r>
    </w:p>
    <w:p w:rsidR="007F5C3A" w:rsidRDefault="007F5C3A" w:rsidP="007F5C3A">
      <w:pPr>
        <w:tabs>
          <w:tab w:val="left" w:pos="426"/>
        </w:tabs>
        <w:ind w:left="426"/>
        <w:jc w:val="both"/>
      </w:pPr>
      <w:r>
        <w:t>Należy również zweryfikować</w:t>
      </w:r>
      <w:r w:rsidR="003C6091">
        <w:t>,</w:t>
      </w:r>
      <w:r>
        <w:t xml:space="preserve"> czy </w:t>
      </w:r>
      <w:r w:rsidRPr="005E7D4D">
        <w:t xml:space="preserve">powierzchnia gruntów </w:t>
      </w:r>
      <w:r>
        <w:t xml:space="preserve">(rolnych i leśnych) </w:t>
      </w:r>
      <w:r w:rsidRPr="005E7D4D">
        <w:t xml:space="preserve">objętych scaleniem </w:t>
      </w:r>
      <w:r>
        <w:t>podana</w:t>
      </w:r>
      <w:r w:rsidRPr="005E7D4D">
        <w:t xml:space="preserve"> przez Beneficjenta we Wniosku o przyznanie pomocy</w:t>
      </w:r>
      <w:r>
        <w:t xml:space="preserve"> jest zgodna ze Sprawozdaniem końcowym z realizacji operacji (w przypadku wniosku o płatność ostateczną).</w:t>
      </w:r>
    </w:p>
    <w:p w:rsidR="00136E6D" w:rsidRDefault="00136E6D" w:rsidP="00136E6D">
      <w:pPr>
        <w:ind w:left="426"/>
        <w:jc w:val="both"/>
      </w:pPr>
      <w:r>
        <w:t>W celu pozostawienia właściwego śladu rewizyjnego przeprowadzanych czynności należy w pozycji „Uwagi</w:t>
      </w:r>
      <w:r w:rsidR="00F42E30">
        <w:t xml:space="preserve"> kontrolujących</w:t>
      </w:r>
      <w:r>
        <w:t>” wpisać nazwę weryfikowanej dokumentacji oraz dane ją identyfikujące lub wykonać kopię/fotografię tej strony projektu scalenia, która potwierdza zgodność ww. danych.</w:t>
      </w:r>
    </w:p>
    <w:p w:rsidR="007F5C3A" w:rsidRDefault="007F5C3A" w:rsidP="007F5C3A">
      <w:pPr>
        <w:tabs>
          <w:tab w:val="left" w:pos="426"/>
        </w:tabs>
        <w:ind w:left="426"/>
        <w:jc w:val="both"/>
      </w:pPr>
    </w:p>
    <w:p w:rsidR="007F5C3A" w:rsidRDefault="007F5C3A" w:rsidP="007F5C3A">
      <w:pPr>
        <w:numPr>
          <w:ilvl w:val="0"/>
          <w:numId w:val="30"/>
        </w:numPr>
        <w:tabs>
          <w:tab w:val="clear" w:pos="2880"/>
          <w:tab w:val="num" w:pos="426"/>
        </w:tabs>
        <w:spacing w:before="120" w:after="120"/>
        <w:ind w:left="426" w:hanging="426"/>
        <w:jc w:val="both"/>
        <w:rPr>
          <w:u w:val="single"/>
        </w:rPr>
      </w:pPr>
      <w:r w:rsidRPr="005C6779">
        <w:rPr>
          <w:u w:val="single"/>
        </w:rPr>
        <w:t>Liczba gospodarstw rolnych uczestniczących w projekcie scaleniowym jest zgodna z</w:t>
      </w:r>
      <w:r>
        <w:rPr>
          <w:u w:val="single"/>
        </w:rPr>
        <w:t> </w:t>
      </w:r>
      <w:r w:rsidR="00BE6246">
        <w:rPr>
          <w:u w:val="single"/>
        </w:rPr>
        <w:t>liczbą</w:t>
      </w:r>
      <w:r w:rsidRPr="005C6779">
        <w:rPr>
          <w:u w:val="single"/>
        </w:rPr>
        <w:t xml:space="preserve"> zadeklarowaną we Wniosku o przyznanie pomocy</w:t>
      </w:r>
      <w:r w:rsidR="0099161D">
        <w:rPr>
          <w:u w:val="single"/>
        </w:rPr>
        <w:t>.</w:t>
      </w:r>
    </w:p>
    <w:p w:rsidR="00136E6D" w:rsidRDefault="007F5C3A" w:rsidP="00136E6D">
      <w:pPr>
        <w:tabs>
          <w:tab w:val="left" w:pos="426"/>
          <w:tab w:val="left" w:pos="851"/>
        </w:tabs>
        <w:ind w:left="360"/>
        <w:jc w:val="both"/>
      </w:pPr>
      <w:r>
        <w:t>Na</w:t>
      </w:r>
      <w:r w:rsidR="00136E6D">
        <w:t>leży sprawdzić</w:t>
      </w:r>
      <w:r w:rsidR="00B25102">
        <w:t>,</w:t>
      </w:r>
      <w:r>
        <w:t xml:space="preserve"> </w:t>
      </w:r>
      <w:r w:rsidRPr="007A1FB6">
        <w:t xml:space="preserve">czy liczba </w:t>
      </w:r>
      <w:r>
        <w:t>gospodarstw rolnych objętych scaleniem</w:t>
      </w:r>
      <w:r w:rsidR="00136E6D">
        <w:t xml:space="preserve">, podana przez Beneficjenta </w:t>
      </w:r>
      <w:r w:rsidR="00136E6D" w:rsidRPr="007A1FB6">
        <w:t>we</w:t>
      </w:r>
      <w:r w:rsidR="00136E6D">
        <w:t xml:space="preserve"> Wniosku o przyznanie pomocy, </w:t>
      </w:r>
      <w:r>
        <w:t xml:space="preserve"> </w:t>
      </w:r>
      <w:r w:rsidRPr="007A1FB6">
        <w:t>jest zgodna z</w:t>
      </w:r>
      <w:r>
        <w:t> </w:t>
      </w:r>
      <w:r w:rsidR="00136E6D">
        <w:t>liczbą</w:t>
      </w:r>
      <w:r w:rsidRPr="007A1FB6">
        <w:t xml:space="preserve"> gospodarstw</w:t>
      </w:r>
      <w:r w:rsidR="00136E6D" w:rsidRPr="00136E6D">
        <w:t xml:space="preserve"> </w:t>
      </w:r>
      <w:r w:rsidR="00136E6D">
        <w:t>znajdujących się w projekcie scalania.</w:t>
      </w:r>
    </w:p>
    <w:p w:rsidR="007F5C3A" w:rsidRDefault="007F5C3A" w:rsidP="007F5C3A">
      <w:pPr>
        <w:tabs>
          <w:tab w:val="left" w:pos="426"/>
          <w:tab w:val="left" w:pos="851"/>
        </w:tabs>
        <w:ind w:left="360"/>
        <w:jc w:val="both"/>
      </w:pPr>
      <w:r>
        <w:t xml:space="preserve"> </w:t>
      </w:r>
    </w:p>
    <w:p w:rsidR="007F5C3A" w:rsidRDefault="007F5C3A" w:rsidP="007F5C3A">
      <w:pPr>
        <w:tabs>
          <w:tab w:val="left" w:pos="426"/>
        </w:tabs>
        <w:ind w:left="360"/>
        <w:jc w:val="both"/>
      </w:pPr>
      <w:r>
        <w:tab/>
        <w:t xml:space="preserve">Należy również zweryfikować, czy liczba gospodarstw </w:t>
      </w:r>
      <w:r w:rsidRPr="0057139F">
        <w:t xml:space="preserve">uczestniczących w projekcie scaleniowym </w:t>
      </w:r>
      <w:r>
        <w:t xml:space="preserve">zadeklarowana </w:t>
      </w:r>
      <w:r w:rsidRPr="005E7D4D">
        <w:t>przez Beneficjenta we Wniosku o przyznanie pomocy</w:t>
      </w:r>
      <w:r>
        <w:t xml:space="preserve"> jest zgodna ze Sprawozdaniem końcowym z realizacji operacji (w przypadku wniosku o płatność ostateczną).</w:t>
      </w:r>
    </w:p>
    <w:p w:rsidR="00136E6D" w:rsidRDefault="00136E6D" w:rsidP="00136E6D">
      <w:pPr>
        <w:ind w:left="426"/>
        <w:jc w:val="both"/>
      </w:pPr>
      <w:r>
        <w:t>W celu pozostawienia właściwego śladu rewizyjnego przeprowadzanych czynności należy w pozycji „Uwagi</w:t>
      </w:r>
      <w:r w:rsidR="00F42E30">
        <w:t xml:space="preserve"> kontrolujących</w:t>
      </w:r>
      <w:r>
        <w:t>” wpisać nazwę weryfikowanej dokumentacji oraz dane ją identyfikujące lub wykonać kopię/fotografię tej strony projektu scalenia, która potwierdza zgodność ww. danych.</w:t>
      </w:r>
    </w:p>
    <w:p w:rsidR="007F5C3A" w:rsidRDefault="007F5C3A" w:rsidP="007F5C3A">
      <w:pPr>
        <w:tabs>
          <w:tab w:val="left" w:pos="426"/>
          <w:tab w:val="left" w:pos="851"/>
        </w:tabs>
        <w:ind w:left="360"/>
        <w:jc w:val="both"/>
        <w:rPr>
          <w:u w:val="single"/>
        </w:rPr>
      </w:pPr>
    </w:p>
    <w:p w:rsidR="007F5C3A" w:rsidRDefault="007F5C3A" w:rsidP="007F5C3A">
      <w:pPr>
        <w:numPr>
          <w:ilvl w:val="0"/>
          <w:numId w:val="30"/>
        </w:numPr>
        <w:tabs>
          <w:tab w:val="clear" w:pos="2880"/>
          <w:tab w:val="num" w:pos="426"/>
        </w:tabs>
        <w:spacing w:before="120" w:after="120"/>
        <w:ind w:left="426" w:hanging="426"/>
        <w:jc w:val="both"/>
        <w:rPr>
          <w:b/>
        </w:rPr>
      </w:pPr>
      <w:r>
        <w:rPr>
          <w:u w:val="single"/>
        </w:rPr>
        <w:lastRenderedPageBreak/>
        <w:t>Przeprowadzona budowa, przebudowa</w:t>
      </w:r>
      <w:r w:rsidRPr="00941BE6">
        <w:rPr>
          <w:u w:val="single"/>
        </w:rPr>
        <w:t xml:space="preserve"> wydzielanych w ramach postępowania scaleniowego </w:t>
      </w:r>
      <w:r w:rsidRPr="00845B03">
        <w:rPr>
          <w:u w:val="single"/>
        </w:rPr>
        <w:t>dróg</w:t>
      </w:r>
      <w:r w:rsidRPr="00845B03">
        <w:rPr>
          <w:rFonts w:ascii="Verdana" w:hAnsi="Verdana"/>
          <w:sz w:val="16"/>
          <w:szCs w:val="16"/>
          <w:u w:val="single"/>
        </w:rPr>
        <w:t xml:space="preserve"> </w:t>
      </w:r>
      <w:r w:rsidRPr="00845B03">
        <w:rPr>
          <w:u w:val="single"/>
        </w:rPr>
        <w:t>d</w:t>
      </w:r>
      <w:r w:rsidRPr="00941BE6">
        <w:rPr>
          <w:u w:val="single"/>
        </w:rPr>
        <w:t>ojazdowych do gruntów rolnych i leśnych oraz dojazdów do zabudowań gospodarczych uczestników</w:t>
      </w:r>
      <w:r>
        <w:rPr>
          <w:u w:val="single"/>
        </w:rPr>
        <w:t xml:space="preserve"> postępowania scaleniowego jest zgodna</w:t>
      </w:r>
      <w:r w:rsidRPr="00941BE6">
        <w:rPr>
          <w:u w:val="single"/>
        </w:rPr>
        <w:t xml:space="preserve"> z </w:t>
      </w:r>
      <w:r>
        <w:rPr>
          <w:u w:val="single"/>
        </w:rPr>
        <w:t>projektem budowlanym oraz kosztorysem</w:t>
      </w:r>
      <w:r w:rsidR="0099161D">
        <w:rPr>
          <w:u w:val="single"/>
        </w:rPr>
        <w:t>.</w:t>
      </w:r>
    </w:p>
    <w:p w:rsidR="00EC156B" w:rsidRPr="00361A5F" w:rsidRDefault="007F5C3A" w:rsidP="00EC156B">
      <w:pPr>
        <w:tabs>
          <w:tab w:val="left" w:pos="426"/>
        </w:tabs>
        <w:ind w:left="360"/>
        <w:jc w:val="both"/>
      </w:pPr>
      <w:r w:rsidRPr="00845B03">
        <w:t>Należy w terenie dokonać weryfi</w:t>
      </w:r>
      <w:r>
        <w:t>kacji</w:t>
      </w:r>
      <w:r w:rsidR="003C6091">
        <w:t>,</w:t>
      </w:r>
      <w:r>
        <w:t xml:space="preserve"> czy przeprowadzona budowa lub</w:t>
      </w:r>
      <w:r w:rsidRPr="00845B03">
        <w:t xml:space="preserve"> przebudowa</w:t>
      </w:r>
      <w:r>
        <w:t>,</w:t>
      </w:r>
      <w:r w:rsidRPr="00845B03">
        <w:t xml:space="preserve"> wydzielanych w ramach </w:t>
      </w:r>
      <w:r>
        <w:t>postępowania scaleniowego,</w:t>
      </w:r>
      <w:r w:rsidRPr="00845B03">
        <w:t xml:space="preserve"> dróg</w:t>
      </w:r>
      <w:r w:rsidRPr="00845B03">
        <w:rPr>
          <w:rFonts w:ascii="Verdana" w:hAnsi="Verdana"/>
          <w:sz w:val="16"/>
          <w:szCs w:val="16"/>
        </w:rPr>
        <w:t xml:space="preserve"> </w:t>
      </w:r>
      <w:r w:rsidRPr="00845B03">
        <w:t xml:space="preserve">dojazdowych do gruntów </w:t>
      </w:r>
      <w:r>
        <w:tab/>
      </w:r>
      <w:r w:rsidRPr="00845B03">
        <w:t>rolnych i leśnych oraz dojazdów do zabudowań gospodarczych uczestników postępowania scaleniowego jest zgodna</w:t>
      </w:r>
      <w:r>
        <w:t xml:space="preserve"> z projektem budowlanym</w:t>
      </w:r>
      <w:r w:rsidR="00136E6D">
        <w:t xml:space="preserve"> oraz koszt</w:t>
      </w:r>
      <w:r w:rsidR="00EC156B">
        <w:t>o</w:t>
      </w:r>
      <w:r w:rsidR="00136E6D">
        <w:t>rysem</w:t>
      </w:r>
      <w:r w:rsidR="00EC156B">
        <w:t xml:space="preserve"> </w:t>
      </w:r>
      <w:r w:rsidR="00EC156B" w:rsidRPr="00C2703C">
        <w:t xml:space="preserve">(o ile </w:t>
      </w:r>
      <w:r w:rsidR="00EC156B">
        <w:t xml:space="preserve">został </w:t>
      </w:r>
      <w:r w:rsidR="00EC156B" w:rsidRPr="00923ACE">
        <w:t>załączony do wniosku o płatność),</w:t>
      </w:r>
      <w:r w:rsidR="00EC156B">
        <w:t xml:space="preserve"> </w:t>
      </w:r>
      <w:r w:rsidR="00EC156B" w:rsidRPr="007C7F1D">
        <w:t xml:space="preserve">zgodnie z </w:t>
      </w:r>
      <w:r w:rsidR="00EC156B">
        <w:t xml:space="preserve">trybem przedstawionym w punkcie </w:t>
      </w:r>
      <w:r w:rsidR="00EC156B" w:rsidRPr="0099308B">
        <w:rPr>
          <w:i/>
        </w:rPr>
        <w:t>Zgodność zestawienia rzeczowo-finansowego z realizacji operacji</w:t>
      </w:r>
      <w:r w:rsidR="00EC156B">
        <w:rPr>
          <w:i/>
        </w:rPr>
        <w:t xml:space="preserve"> (sposób weryfikacji prac budowlanych), </w:t>
      </w:r>
      <w:r w:rsidR="00EC156B" w:rsidRPr="00473CFE">
        <w:t>wspierając się projektem scalenia</w:t>
      </w:r>
      <w:r w:rsidR="00EC156B" w:rsidRPr="00361A5F">
        <w:t>.</w:t>
      </w:r>
    </w:p>
    <w:p w:rsidR="00234C12" w:rsidRDefault="007F5C3A">
      <w:pPr>
        <w:tabs>
          <w:tab w:val="left" w:pos="426"/>
        </w:tabs>
        <w:ind w:left="360"/>
        <w:jc w:val="both"/>
      </w:pPr>
      <w:r>
        <w:t xml:space="preserve">Weryfikacji należy dokonać na próbie co najmniej 25% dojazdów/dróg (w ujęciu ilościowym). Dokonując wyboru dróg/dojazdów do weryfikacji należy wziąć pod uwagę drogi/dojazdy o najwyższych kosztach ich budowy/przebudowy. W przypadku wykrycia rozbieżności należy rozszerzyć kontrolę do 100% ww. elementów. </w:t>
      </w:r>
    </w:p>
    <w:p w:rsidR="007F5C3A" w:rsidRDefault="007F5C3A" w:rsidP="007F5C3A">
      <w:pPr>
        <w:tabs>
          <w:tab w:val="left" w:pos="426"/>
        </w:tabs>
        <w:ind w:left="360"/>
        <w:jc w:val="both"/>
      </w:pPr>
      <w:r>
        <w:t>Sprawdzeniu podlega fakt wybudowania</w:t>
      </w:r>
      <w:r w:rsidR="00B25102">
        <w:t>,</w:t>
      </w:r>
      <w:r>
        <w:t xml:space="preserve"> bądź też przebudowy wydzielonych w ramach zagospodarowania poscaleniowego dróg oraz dojazdów bez badania ich parametrów.</w:t>
      </w:r>
    </w:p>
    <w:p w:rsidR="00EC156B" w:rsidRDefault="00EC156B" w:rsidP="007F5C3A">
      <w:pPr>
        <w:tabs>
          <w:tab w:val="left" w:pos="426"/>
        </w:tabs>
        <w:ind w:left="360"/>
        <w:jc w:val="both"/>
      </w:pPr>
      <w:r>
        <w:t>W celu pozostawienia prawidłowego śladu rewizyjnego należy sporządzić i załączyć do raportu z czynności kontrolnych zestawienie skontrolowanych składników.</w:t>
      </w:r>
    </w:p>
    <w:p w:rsidR="007F5C3A" w:rsidRDefault="007F5C3A" w:rsidP="007F5C3A">
      <w:pPr>
        <w:numPr>
          <w:ilvl w:val="0"/>
          <w:numId w:val="30"/>
        </w:numPr>
        <w:tabs>
          <w:tab w:val="clear" w:pos="2880"/>
          <w:tab w:val="num" w:pos="426"/>
        </w:tabs>
        <w:spacing w:before="120" w:after="120"/>
        <w:ind w:left="426" w:hanging="426"/>
        <w:jc w:val="both"/>
        <w:rPr>
          <w:u w:val="single"/>
        </w:rPr>
      </w:pPr>
      <w:r>
        <w:rPr>
          <w:u w:val="single"/>
        </w:rPr>
        <w:t>Przeprowadzona korekta przebiegu oraz poprawa</w:t>
      </w:r>
      <w:r w:rsidRPr="00941BE6">
        <w:rPr>
          <w:u w:val="single"/>
        </w:rPr>
        <w:t xml:space="preserve"> parametrów technicznych urządzeń melioracji wodnych niezbędnych </w:t>
      </w:r>
      <w:r>
        <w:rPr>
          <w:u w:val="single"/>
        </w:rPr>
        <w:t>do zagospodarowania gruntów jest zgodna</w:t>
      </w:r>
      <w:r w:rsidRPr="00941BE6">
        <w:rPr>
          <w:u w:val="single"/>
        </w:rPr>
        <w:t xml:space="preserve"> z </w:t>
      </w:r>
      <w:r>
        <w:rPr>
          <w:u w:val="single"/>
        </w:rPr>
        <w:t>projektem budowlanym oraz kosztorysem</w:t>
      </w:r>
      <w:r w:rsidR="0099161D">
        <w:rPr>
          <w:u w:val="single"/>
        </w:rPr>
        <w:t>.</w:t>
      </w:r>
    </w:p>
    <w:p w:rsidR="007F5C3A" w:rsidRDefault="007F5C3A" w:rsidP="007F5C3A">
      <w:pPr>
        <w:tabs>
          <w:tab w:val="left" w:pos="426"/>
        </w:tabs>
        <w:ind w:left="360"/>
        <w:jc w:val="both"/>
      </w:pPr>
      <w:r>
        <w:tab/>
      </w:r>
      <w:r w:rsidRPr="00845B03">
        <w:t>Należy w terenie dokonać weryfikacji</w:t>
      </w:r>
      <w:r>
        <w:t xml:space="preserve"> zgodności przeprowadzonych korekt</w:t>
      </w:r>
      <w:r w:rsidRPr="00FC04C0">
        <w:t xml:space="preserve"> </w:t>
      </w:r>
      <w:r>
        <w:t xml:space="preserve">przebiegu </w:t>
      </w:r>
      <w:r>
        <w:tab/>
        <w:t>oraz poprawy</w:t>
      </w:r>
      <w:r w:rsidRPr="00FC04C0">
        <w:t xml:space="preserve"> parametrów technicznych urządzeń melioracji wodnych niezbędnych do </w:t>
      </w:r>
      <w:r>
        <w:tab/>
      </w:r>
      <w:r w:rsidRPr="00FC04C0">
        <w:t>zago</w:t>
      </w:r>
      <w:r>
        <w:t>spodarowania gruntów</w:t>
      </w:r>
      <w:r w:rsidRPr="00FC04C0">
        <w:t xml:space="preserve"> z</w:t>
      </w:r>
      <w:r>
        <w:t xml:space="preserve"> projektem budowlanym oraz </w:t>
      </w:r>
      <w:r w:rsidR="006B1D7B">
        <w:t xml:space="preserve">kosztorysem </w:t>
      </w:r>
      <w:r w:rsidR="006B1D7B" w:rsidRPr="00C2703C">
        <w:t xml:space="preserve">(o ile </w:t>
      </w:r>
      <w:r w:rsidR="006B1D7B">
        <w:t xml:space="preserve">został </w:t>
      </w:r>
      <w:r w:rsidR="006B1D7B" w:rsidRPr="00923ACE">
        <w:t xml:space="preserve">załączony do wniosku o płatność) </w:t>
      </w:r>
      <w:r w:rsidRPr="00923ACE">
        <w:t>zg</w:t>
      </w:r>
      <w:r w:rsidRPr="007C7F1D">
        <w:t xml:space="preserve">odnie z </w:t>
      </w:r>
      <w:r>
        <w:t xml:space="preserve">trybem przedstawionym w punkcie </w:t>
      </w:r>
      <w:r w:rsidRPr="0099308B">
        <w:rPr>
          <w:i/>
        </w:rPr>
        <w:t xml:space="preserve">Zgodność zestawienia rzeczowo-finansowego z </w:t>
      </w:r>
      <w:r w:rsidR="00B25102">
        <w:rPr>
          <w:i/>
        </w:rPr>
        <w:t xml:space="preserve">zakresem </w:t>
      </w:r>
      <w:r w:rsidRPr="0099308B">
        <w:rPr>
          <w:i/>
        </w:rPr>
        <w:t>realizacji operacji,</w:t>
      </w:r>
      <w:r>
        <w:t xml:space="preserve"> wspierając się projektem scalenia.</w:t>
      </w:r>
      <w:r w:rsidRPr="007C7F1D">
        <w:t xml:space="preserve"> </w:t>
      </w:r>
    </w:p>
    <w:p w:rsidR="007F5C3A" w:rsidRDefault="007F5C3A" w:rsidP="007F5C3A">
      <w:pPr>
        <w:tabs>
          <w:tab w:val="left" w:pos="426"/>
        </w:tabs>
        <w:ind w:left="360"/>
        <w:jc w:val="both"/>
      </w:pPr>
      <w:r w:rsidRPr="0068340D">
        <w:t xml:space="preserve">Dla </w:t>
      </w:r>
      <w:r>
        <w:t>elementów</w:t>
      </w:r>
      <w:r w:rsidRPr="0068340D">
        <w:t xml:space="preserve"> niemożliwych do pełnego zweryfikowania w drodze kontroli na miejscu</w:t>
      </w:r>
      <w:r>
        <w:t>,</w:t>
      </w:r>
      <w:r w:rsidRPr="0068340D">
        <w:t xml:space="preserve"> np. </w:t>
      </w:r>
      <w:r>
        <w:t xml:space="preserve">wymiany rur itp. </w:t>
      </w:r>
      <w:r w:rsidRPr="0068340D">
        <w:t>należy odnotować nazwę dokumentu, który potwierdza ich wykonanie (dziennik budowy, protokół odbioru, dokumenty finansowo-księgowe).</w:t>
      </w:r>
    </w:p>
    <w:p w:rsidR="006B1D7B" w:rsidRPr="0068340D" w:rsidRDefault="006B1D7B" w:rsidP="007F5C3A">
      <w:pPr>
        <w:tabs>
          <w:tab w:val="left" w:pos="426"/>
        </w:tabs>
        <w:ind w:left="360"/>
        <w:jc w:val="both"/>
      </w:pPr>
      <w:r>
        <w:t xml:space="preserve">W celu pozostawienia właściwego śladu rewizyjnego przeprowadzanych czynności należy postępować </w:t>
      </w:r>
      <w:r w:rsidRPr="007C7F1D">
        <w:t xml:space="preserve">zgodnie z </w:t>
      </w:r>
      <w:r>
        <w:t xml:space="preserve">opisem dot. śladu rewizyjnego </w:t>
      </w:r>
      <w:r w:rsidRPr="00FB6737">
        <w:t>w zakresie weryfikacji prac budowlanych</w:t>
      </w:r>
      <w:r>
        <w:t xml:space="preserve"> zawartym w punkcie </w:t>
      </w:r>
      <w:r w:rsidRPr="0099308B">
        <w:rPr>
          <w:i/>
        </w:rPr>
        <w:t xml:space="preserve">Zgodność zestawienia rzeczowo-finansowego z </w:t>
      </w:r>
      <w:r w:rsidR="00B25102">
        <w:rPr>
          <w:i/>
        </w:rPr>
        <w:t xml:space="preserve">zakresem </w:t>
      </w:r>
      <w:r w:rsidRPr="0099308B">
        <w:rPr>
          <w:i/>
        </w:rPr>
        <w:t>realizacji operacji</w:t>
      </w:r>
      <w:r>
        <w:rPr>
          <w:i/>
        </w:rPr>
        <w:t xml:space="preserve">  </w:t>
      </w:r>
    </w:p>
    <w:p w:rsidR="007F5C3A" w:rsidRDefault="007F5C3A" w:rsidP="007F5C3A">
      <w:pPr>
        <w:numPr>
          <w:ilvl w:val="0"/>
          <w:numId w:val="30"/>
        </w:numPr>
        <w:tabs>
          <w:tab w:val="clear" w:pos="2880"/>
          <w:tab w:val="num" w:pos="426"/>
        </w:tabs>
        <w:spacing w:before="120" w:after="120"/>
        <w:ind w:left="284" w:hanging="284"/>
        <w:jc w:val="both"/>
        <w:rPr>
          <w:u w:val="single"/>
        </w:rPr>
      </w:pPr>
      <w:r>
        <w:rPr>
          <w:u w:val="single"/>
        </w:rPr>
        <w:t>Przeprowadzono</w:t>
      </w:r>
      <w:r w:rsidRPr="00941BE6">
        <w:rPr>
          <w:u w:val="single"/>
        </w:rPr>
        <w:t xml:space="preserve"> działania przystosowujące grunty w nowowydzielonych działkach do </w:t>
      </w:r>
      <w:r>
        <w:rPr>
          <w:u w:val="single"/>
        </w:rPr>
        <w:tab/>
      </w:r>
      <w:r w:rsidRPr="00941BE6">
        <w:rPr>
          <w:u w:val="single"/>
        </w:rPr>
        <w:t>podjęcia na nich racjonalnych prac agrotechnicznych, w tym likwidacja zbędnych miedz</w:t>
      </w:r>
      <w:r>
        <w:rPr>
          <w:u w:val="single"/>
        </w:rPr>
        <w:t xml:space="preserve"> i </w:t>
      </w:r>
      <w:r>
        <w:rPr>
          <w:u w:val="single"/>
        </w:rPr>
        <w:tab/>
        <w:t>dróg oraz roboty rekultywacyjne</w:t>
      </w:r>
      <w:r w:rsidRPr="00941BE6">
        <w:rPr>
          <w:u w:val="single"/>
        </w:rPr>
        <w:t xml:space="preserve"> u</w:t>
      </w:r>
      <w:r>
        <w:rPr>
          <w:u w:val="single"/>
        </w:rPr>
        <w:t>możliwiające uprawę mechaniczną</w:t>
      </w:r>
      <w:r w:rsidR="0099161D">
        <w:rPr>
          <w:u w:val="single"/>
        </w:rPr>
        <w:t>.</w:t>
      </w:r>
    </w:p>
    <w:p w:rsidR="0099161D" w:rsidRDefault="007F5C3A">
      <w:pPr>
        <w:tabs>
          <w:tab w:val="left" w:pos="426"/>
        </w:tabs>
        <w:ind w:left="284"/>
        <w:jc w:val="both"/>
      </w:pPr>
      <w:r>
        <w:t>W oparciu o projekt budowlany oraz kosztorys</w:t>
      </w:r>
      <w:r w:rsidR="005D1DE4">
        <w:t xml:space="preserve"> </w:t>
      </w:r>
      <w:r w:rsidR="005D1DE4" w:rsidRPr="00C2703C">
        <w:t xml:space="preserve">(o ile </w:t>
      </w:r>
      <w:r w:rsidR="005D1DE4">
        <w:t xml:space="preserve">został </w:t>
      </w:r>
      <w:r w:rsidR="005D1DE4" w:rsidRPr="00923ACE">
        <w:t>załączony do wniosku o płatność)</w:t>
      </w:r>
      <w:r w:rsidRPr="00923ACE">
        <w:t xml:space="preserve"> wspierając się projektem scalenia, należy sprawdzić, czy grunty w nowo wydzielonych działkach zostały przystosowane do podjęcia na nich prac</w:t>
      </w:r>
      <w:r w:rsidRPr="00702FA0">
        <w:t xml:space="preserve"> agrotechnicznych poprzez likwidację zbędnych miedz i dróg oraz poprzez roboty rekultywacyjne.</w:t>
      </w:r>
      <w:r>
        <w:t xml:space="preserve"> </w:t>
      </w:r>
      <w:r w:rsidRPr="0068340D">
        <w:t>Weryfikacji należy dokonać na próbie</w:t>
      </w:r>
      <w:r w:rsidR="00B25102">
        <w:t>,</w:t>
      </w:r>
      <w:r w:rsidRPr="0068340D">
        <w:t xml:space="preserve"> co najmniej 25%</w:t>
      </w:r>
      <w:r>
        <w:t xml:space="preserve"> zlikwidowanych miedz/dojazdów/dróg oraz terenów</w:t>
      </w:r>
      <w:r w:rsidR="005D1DE4">
        <w:t>,</w:t>
      </w:r>
      <w:r>
        <w:t xml:space="preserve"> na których dokonano prac rekultywacyjnych (w ujęciu ilościowym), wybierając roboty</w:t>
      </w:r>
      <w:r w:rsidR="005D1DE4">
        <w:t>,</w:t>
      </w:r>
      <w:r>
        <w:t xml:space="preserve"> których koszt jest najwyższy. W przypadku wykrycia rozbieżności należy rozszerzyć kontrolę do 100% ww. elementów.</w:t>
      </w:r>
    </w:p>
    <w:p w:rsidR="009C0016" w:rsidRDefault="009C0016">
      <w:pPr>
        <w:tabs>
          <w:tab w:val="left" w:pos="426"/>
        </w:tabs>
        <w:ind w:left="284"/>
        <w:jc w:val="both"/>
      </w:pPr>
    </w:p>
    <w:p w:rsidR="005D1DE4" w:rsidRDefault="005D1DE4">
      <w:pPr>
        <w:tabs>
          <w:tab w:val="left" w:pos="426"/>
        </w:tabs>
        <w:ind w:left="284"/>
        <w:jc w:val="both"/>
      </w:pPr>
      <w:r>
        <w:lastRenderedPageBreak/>
        <w:t>W celu pozostawienia prawidłowego śladu rewizyjnego należy sporządzić i załączyć do raportu z czynności kontrolnych zestawienie skontrolowanych składników.</w:t>
      </w:r>
    </w:p>
    <w:sectPr w:rsidR="005D1DE4" w:rsidSect="00C44248">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66E" w:rsidRDefault="0000766E">
      <w:r>
        <w:separator/>
      </w:r>
    </w:p>
  </w:endnote>
  <w:endnote w:type="continuationSeparator" w:id="0">
    <w:p w:rsidR="0000766E" w:rsidRDefault="000076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A00002EF" w:usb1="420020EB" w:usb2="00000000" w:usb3="00000000" w:csb0="0000009F" w:csb1="00000000"/>
  </w:font>
  <w:font w:name="UniversPro-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1E0"/>
    </w:tblPr>
    <w:tblGrid>
      <w:gridCol w:w="3070"/>
      <w:gridCol w:w="3071"/>
      <w:gridCol w:w="3071"/>
    </w:tblGrid>
    <w:tr w:rsidR="009A1750" w:rsidRPr="00FD4E86">
      <w:tc>
        <w:tcPr>
          <w:tcW w:w="3070" w:type="dxa"/>
          <w:tcBorders>
            <w:top w:val="single" w:sz="4" w:space="0" w:color="auto"/>
          </w:tcBorders>
        </w:tcPr>
        <w:p w:rsidR="009A1750" w:rsidRPr="00FD4E86" w:rsidRDefault="009A1750" w:rsidP="00FD4E86">
          <w:pPr>
            <w:pStyle w:val="Stopka"/>
            <w:ind w:right="357"/>
            <w:jc w:val="center"/>
            <w:rPr>
              <w:b/>
              <w:sz w:val="18"/>
              <w:szCs w:val="18"/>
            </w:rPr>
          </w:pPr>
          <w:r w:rsidRPr="00FD4E86">
            <w:rPr>
              <w:b/>
              <w:sz w:val="18"/>
              <w:szCs w:val="18"/>
            </w:rPr>
            <w:t>3.7</w:t>
          </w:r>
        </w:p>
        <w:p w:rsidR="009A1750" w:rsidRPr="00FD4E86" w:rsidRDefault="009A1750" w:rsidP="00FD4E86">
          <w:pPr>
            <w:pStyle w:val="Stopka"/>
            <w:ind w:right="357"/>
            <w:jc w:val="center"/>
            <w:rPr>
              <w:sz w:val="18"/>
              <w:szCs w:val="18"/>
            </w:rPr>
          </w:pPr>
          <w:r w:rsidRPr="00FD4E86">
            <w:rPr>
              <w:b/>
              <w:sz w:val="18"/>
              <w:szCs w:val="18"/>
            </w:rPr>
            <w:t xml:space="preserve">Strona </w:t>
          </w:r>
          <w:r w:rsidR="007222AD" w:rsidRPr="00FD4E86">
            <w:rPr>
              <w:b/>
              <w:sz w:val="18"/>
              <w:szCs w:val="18"/>
            </w:rPr>
            <w:fldChar w:fldCharType="begin"/>
          </w:r>
          <w:r w:rsidRPr="00FD4E86">
            <w:rPr>
              <w:b/>
              <w:sz w:val="18"/>
              <w:szCs w:val="18"/>
            </w:rPr>
            <w:instrText xml:space="preserve"> PAGE </w:instrText>
          </w:r>
          <w:r w:rsidR="007222AD" w:rsidRPr="00FD4E86">
            <w:rPr>
              <w:b/>
              <w:sz w:val="18"/>
              <w:szCs w:val="18"/>
            </w:rPr>
            <w:fldChar w:fldCharType="separate"/>
          </w:r>
          <w:r w:rsidR="00530266">
            <w:rPr>
              <w:b/>
              <w:noProof/>
              <w:sz w:val="18"/>
              <w:szCs w:val="18"/>
            </w:rPr>
            <w:t>22</w:t>
          </w:r>
          <w:r w:rsidR="007222AD" w:rsidRPr="00FD4E86">
            <w:rPr>
              <w:b/>
              <w:sz w:val="18"/>
              <w:szCs w:val="18"/>
            </w:rPr>
            <w:fldChar w:fldCharType="end"/>
          </w:r>
          <w:r w:rsidRPr="00FD4E86">
            <w:rPr>
              <w:b/>
              <w:sz w:val="18"/>
              <w:szCs w:val="18"/>
            </w:rPr>
            <w:t xml:space="preserve"> z </w:t>
          </w:r>
          <w:r w:rsidR="007222AD" w:rsidRPr="00FD4E86">
            <w:rPr>
              <w:b/>
              <w:sz w:val="18"/>
              <w:szCs w:val="18"/>
            </w:rPr>
            <w:fldChar w:fldCharType="begin"/>
          </w:r>
          <w:r w:rsidRPr="00FD4E86">
            <w:rPr>
              <w:b/>
              <w:sz w:val="18"/>
              <w:szCs w:val="18"/>
            </w:rPr>
            <w:instrText xml:space="preserve"> NUMPAGES </w:instrText>
          </w:r>
          <w:r w:rsidR="007222AD" w:rsidRPr="00FD4E86">
            <w:rPr>
              <w:b/>
              <w:sz w:val="18"/>
              <w:szCs w:val="18"/>
            </w:rPr>
            <w:fldChar w:fldCharType="separate"/>
          </w:r>
          <w:r w:rsidR="00530266">
            <w:rPr>
              <w:b/>
              <w:noProof/>
              <w:sz w:val="18"/>
              <w:szCs w:val="18"/>
            </w:rPr>
            <w:t>22</w:t>
          </w:r>
          <w:r w:rsidR="007222AD" w:rsidRPr="00FD4E86">
            <w:rPr>
              <w:b/>
              <w:sz w:val="18"/>
              <w:szCs w:val="18"/>
            </w:rPr>
            <w:fldChar w:fldCharType="end"/>
          </w:r>
        </w:p>
      </w:tc>
      <w:tc>
        <w:tcPr>
          <w:tcW w:w="3071" w:type="dxa"/>
          <w:tcBorders>
            <w:top w:val="single" w:sz="4" w:space="0" w:color="auto"/>
          </w:tcBorders>
        </w:tcPr>
        <w:p w:rsidR="009A1750" w:rsidRPr="00FD4E86" w:rsidRDefault="009A1750" w:rsidP="00FD4E86">
          <w:pPr>
            <w:pStyle w:val="Stopka"/>
            <w:ind w:right="357"/>
            <w:jc w:val="center"/>
            <w:rPr>
              <w:sz w:val="18"/>
              <w:szCs w:val="18"/>
            </w:rPr>
          </w:pPr>
        </w:p>
      </w:tc>
      <w:tc>
        <w:tcPr>
          <w:tcW w:w="3071" w:type="dxa"/>
          <w:tcBorders>
            <w:top w:val="single" w:sz="4" w:space="0" w:color="auto"/>
          </w:tcBorders>
        </w:tcPr>
        <w:p w:rsidR="009A1750" w:rsidRPr="00FD4E86" w:rsidRDefault="009A1750" w:rsidP="00FD4E86">
          <w:pPr>
            <w:pStyle w:val="Stopka"/>
            <w:ind w:right="357"/>
            <w:jc w:val="center"/>
            <w:rPr>
              <w:b/>
              <w:sz w:val="18"/>
              <w:szCs w:val="18"/>
            </w:rPr>
          </w:pPr>
          <w:r>
            <w:rPr>
              <w:b/>
              <w:sz w:val="18"/>
              <w:szCs w:val="18"/>
            </w:rPr>
            <w:t>KP-611-167-ARiMR/8/z</w:t>
          </w:r>
        </w:p>
        <w:p w:rsidR="009A1750" w:rsidRDefault="009A1750" w:rsidP="005448E6">
          <w:pPr>
            <w:pStyle w:val="Stopka"/>
            <w:ind w:right="357"/>
            <w:jc w:val="center"/>
            <w:rPr>
              <w:b/>
              <w:sz w:val="18"/>
              <w:szCs w:val="18"/>
            </w:rPr>
          </w:pPr>
          <w:r>
            <w:rPr>
              <w:sz w:val="18"/>
              <w:szCs w:val="18"/>
            </w:rPr>
            <w:t>Wersja zatwierdzona: 8</w:t>
          </w:r>
        </w:p>
      </w:tc>
    </w:tr>
  </w:tbl>
  <w:p w:rsidR="009A1750" w:rsidRDefault="009A175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1E0"/>
    </w:tblPr>
    <w:tblGrid>
      <w:gridCol w:w="3070"/>
      <w:gridCol w:w="3071"/>
      <w:gridCol w:w="3071"/>
    </w:tblGrid>
    <w:tr w:rsidR="009A1750" w:rsidRPr="00FD4E86">
      <w:tc>
        <w:tcPr>
          <w:tcW w:w="3070" w:type="dxa"/>
          <w:tcBorders>
            <w:top w:val="single" w:sz="4" w:space="0" w:color="auto"/>
          </w:tcBorders>
        </w:tcPr>
        <w:p w:rsidR="009A1750" w:rsidRPr="00FD4E86" w:rsidRDefault="009A1750" w:rsidP="00FD4E86">
          <w:pPr>
            <w:pStyle w:val="Stopka"/>
            <w:ind w:right="357"/>
            <w:jc w:val="center"/>
            <w:rPr>
              <w:b/>
              <w:sz w:val="18"/>
              <w:szCs w:val="18"/>
            </w:rPr>
          </w:pPr>
          <w:r>
            <w:rPr>
              <w:b/>
              <w:sz w:val="18"/>
              <w:szCs w:val="18"/>
            </w:rPr>
            <w:t>KP-611-167-ARiMR/8/z</w:t>
          </w:r>
        </w:p>
        <w:p w:rsidR="009A1750" w:rsidRDefault="009A1750" w:rsidP="005448E6">
          <w:pPr>
            <w:pStyle w:val="Stopka"/>
            <w:ind w:right="357"/>
            <w:jc w:val="center"/>
            <w:rPr>
              <w:sz w:val="18"/>
              <w:szCs w:val="18"/>
            </w:rPr>
          </w:pPr>
          <w:r>
            <w:rPr>
              <w:sz w:val="18"/>
              <w:szCs w:val="18"/>
            </w:rPr>
            <w:t>Wersja zatwierdzona: 8</w:t>
          </w:r>
        </w:p>
      </w:tc>
      <w:tc>
        <w:tcPr>
          <w:tcW w:w="3071" w:type="dxa"/>
          <w:tcBorders>
            <w:top w:val="single" w:sz="4" w:space="0" w:color="auto"/>
          </w:tcBorders>
        </w:tcPr>
        <w:p w:rsidR="009A1750" w:rsidRPr="00FD4E86" w:rsidRDefault="009A1750" w:rsidP="00FD4E86">
          <w:pPr>
            <w:pStyle w:val="Stopka"/>
            <w:ind w:right="357"/>
            <w:jc w:val="center"/>
            <w:rPr>
              <w:sz w:val="18"/>
              <w:szCs w:val="18"/>
            </w:rPr>
          </w:pPr>
        </w:p>
      </w:tc>
      <w:tc>
        <w:tcPr>
          <w:tcW w:w="3071" w:type="dxa"/>
          <w:tcBorders>
            <w:top w:val="single" w:sz="4" w:space="0" w:color="auto"/>
          </w:tcBorders>
        </w:tcPr>
        <w:p w:rsidR="009A1750" w:rsidRPr="00FD4E86" w:rsidRDefault="009A1750" w:rsidP="00FD4E86">
          <w:pPr>
            <w:pStyle w:val="Stopka"/>
            <w:ind w:right="357"/>
            <w:jc w:val="center"/>
            <w:rPr>
              <w:b/>
              <w:sz w:val="18"/>
              <w:szCs w:val="18"/>
            </w:rPr>
          </w:pPr>
          <w:r w:rsidRPr="00FD4E86">
            <w:rPr>
              <w:b/>
              <w:sz w:val="18"/>
              <w:szCs w:val="18"/>
            </w:rPr>
            <w:t>3.7</w:t>
          </w:r>
        </w:p>
        <w:p w:rsidR="009A1750" w:rsidRPr="00FD4E86" w:rsidRDefault="009A1750" w:rsidP="00FD4E86">
          <w:pPr>
            <w:pStyle w:val="Stopka"/>
            <w:ind w:right="357"/>
            <w:jc w:val="center"/>
            <w:rPr>
              <w:b/>
              <w:sz w:val="18"/>
              <w:szCs w:val="18"/>
            </w:rPr>
          </w:pPr>
          <w:r w:rsidRPr="00FD4E86">
            <w:rPr>
              <w:b/>
              <w:sz w:val="18"/>
              <w:szCs w:val="18"/>
            </w:rPr>
            <w:t xml:space="preserve">Strona </w:t>
          </w:r>
          <w:r w:rsidR="007222AD" w:rsidRPr="00FD4E86">
            <w:rPr>
              <w:b/>
              <w:sz w:val="18"/>
              <w:szCs w:val="18"/>
            </w:rPr>
            <w:fldChar w:fldCharType="begin"/>
          </w:r>
          <w:r w:rsidRPr="00FD4E86">
            <w:rPr>
              <w:b/>
              <w:sz w:val="18"/>
              <w:szCs w:val="18"/>
            </w:rPr>
            <w:instrText xml:space="preserve"> PAGE </w:instrText>
          </w:r>
          <w:r w:rsidR="007222AD" w:rsidRPr="00FD4E86">
            <w:rPr>
              <w:b/>
              <w:sz w:val="18"/>
              <w:szCs w:val="18"/>
            </w:rPr>
            <w:fldChar w:fldCharType="separate"/>
          </w:r>
          <w:r w:rsidR="00530266">
            <w:rPr>
              <w:b/>
              <w:noProof/>
              <w:sz w:val="18"/>
              <w:szCs w:val="18"/>
            </w:rPr>
            <w:t>1</w:t>
          </w:r>
          <w:r w:rsidR="007222AD" w:rsidRPr="00FD4E86">
            <w:rPr>
              <w:b/>
              <w:sz w:val="18"/>
              <w:szCs w:val="18"/>
            </w:rPr>
            <w:fldChar w:fldCharType="end"/>
          </w:r>
          <w:r w:rsidRPr="00FD4E86">
            <w:rPr>
              <w:b/>
              <w:sz w:val="18"/>
              <w:szCs w:val="18"/>
            </w:rPr>
            <w:t xml:space="preserve"> z </w:t>
          </w:r>
          <w:r w:rsidR="007222AD" w:rsidRPr="00FD4E86">
            <w:rPr>
              <w:b/>
              <w:sz w:val="18"/>
              <w:szCs w:val="18"/>
            </w:rPr>
            <w:fldChar w:fldCharType="begin"/>
          </w:r>
          <w:r w:rsidRPr="00FD4E86">
            <w:rPr>
              <w:b/>
              <w:sz w:val="18"/>
              <w:szCs w:val="18"/>
            </w:rPr>
            <w:instrText xml:space="preserve"> NUMPAGES </w:instrText>
          </w:r>
          <w:r w:rsidR="007222AD" w:rsidRPr="00FD4E86">
            <w:rPr>
              <w:b/>
              <w:sz w:val="18"/>
              <w:szCs w:val="18"/>
            </w:rPr>
            <w:fldChar w:fldCharType="separate"/>
          </w:r>
          <w:r w:rsidR="00530266">
            <w:rPr>
              <w:b/>
              <w:noProof/>
              <w:sz w:val="18"/>
              <w:szCs w:val="18"/>
            </w:rPr>
            <w:t>23</w:t>
          </w:r>
          <w:r w:rsidR="007222AD" w:rsidRPr="00FD4E86">
            <w:rPr>
              <w:b/>
              <w:sz w:val="18"/>
              <w:szCs w:val="18"/>
            </w:rPr>
            <w:fldChar w:fldCharType="end"/>
          </w:r>
        </w:p>
      </w:tc>
    </w:tr>
  </w:tbl>
  <w:p w:rsidR="009A1750" w:rsidRDefault="009A1750">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66E" w:rsidRDefault="0000766E">
      <w:r>
        <w:separator/>
      </w:r>
    </w:p>
  </w:footnote>
  <w:footnote w:type="continuationSeparator" w:id="0">
    <w:p w:rsidR="0000766E" w:rsidRDefault="000076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670C"/>
    <w:multiLevelType w:val="hybridMultilevel"/>
    <w:tmpl w:val="04462B78"/>
    <w:lvl w:ilvl="0" w:tplc="AA74AF48">
      <w:start w:val="1"/>
      <w:numFmt w:val="decimal"/>
      <w:lvlText w:val="%1.2.3"/>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B6352F"/>
    <w:multiLevelType w:val="hybridMultilevel"/>
    <w:tmpl w:val="4AFCF2F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076C7B0B"/>
    <w:multiLevelType w:val="hybridMultilevel"/>
    <w:tmpl w:val="40A67A76"/>
    <w:lvl w:ilvl="0" w:tplc="17D23ACC">
      <w:start w:val="4"/>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EB86823"/>
    <w:multiLevelType w:val="hybridMultilevel"/>
    <w:tmpl w:val="A6C0B120"/>
    <w:lvl w:ilvl="0" w:tplc="AADC66D2">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140658B3"/>
    <w:multiLevelType w:val="hybridMultilevel"/>
    <w:tmpl w:val="B0925EB0"/>
    <w:lvl w:ilvl="0" w:tplc="1FF21250">
      <w:start w:val="1"/>
      <w:numFmt w:val="decimal"/>
      <w:lvlText w:val="%1."/>
      <w:lvlJc w:val="left"/>
      <w:pPr>
        <w:tabs>
          <w:tab w:val="num" w:pos="2880"/>
        </w:tabs>
        <w:ind w:left="288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5645E2F"/>
    <w:multiLevelType w:val="hybridMultilevel"/>
    <w:tmpl w:val="F6FE37F6"/>
    <w:lvl w:ilvl="0" w:tplc="2D325138">
      <w:start w:val="1"/>
      <w:numFmt w:val="decimal"/>
      <w:lvlText w:val="%1."/>
      <w:lvlJc w:val="left"/>
      <w:pPr>
        <w:tabs>
          <w:tab w:val="num" w:pos="474"/>
        </w:tabs>
        <w:ind w:left="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17327DBA"/>
    <w:multiLevelType w:val="hybridMultilevel"/>
    <w:tmpl w:val="352EA5EC"/>
    <w:lvl w:ilvl="0" w:tplc="F5428CEE">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1F0543C7"/>
    <w:multiLevelType w:val="hybridMultilevel"/>
    <w:tmpl w:val="F1BAFAE0"/>
    <w:lvl w:ilvl="0" w:tplc="7FCE8A4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20F5D88"/>
    <w:multiLevelType w:val="hybridMultilevel"/>
    <w:tmpl w:val="D3CA9510"/>
    <w:lvl w:ilvl="0" w:tplc="04150001">
      <w:start w:val="1"/>
      <w:numFmt w:val="bullet"/>
      <w:lvlText w:val=""/>
      <w:lvlJc w:val="left"/>
      <w:pPr>
        <w:tabs>
          <w:tab w:val="num" w:pos="1080"/>
        </w:tabs>
        <w:ind w:left="1080" w:hanging="360"/>
      </w:pPr>
      <w:rPr>
        <w:rFonts w:ascii="Symbol" w:hAnsi="Symbol" w:hint="default"/>
      </w:rPr>
    </w:lvl>
    <w:lvl w:ilvl="1" w:tplc="33C0A2F0">
      <w:start w:val="1"/>
      <w:numFmt w:val="bullet"/>
      <w:lvlText w:val=""/>
      <w:lvlJc w:val="left"/>
      <w:pPr>
        <w:tabs>
          <w:tab w:val="num" w:pos="1620"/>
        </w:tabs>
        <w:ind w:left="1620" w:hanging="36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9">
    <w:nsid w:val="23A93918"/>
    <w:multiLevelType w:val="hybridMultilevel"/>
    <w:tmpl w:val="C240B3EA"/>
    <w:lvl w:ilvl="0" w:tplc="04150013">
      <w:start w:val="1"/>
      <w:numFmt w:val="upperRoman"/>
      <w:lvlText w:val="%1."/>
      <w:lvlJc w:val="right"/>
      <w:pPr>
        <w:tabs>
          <w:tab w:val="num" w:pos="114"/>
        </w:tabs>
        <w:ind w:left="0"/>
      </w:pPr>
      <w:rPr>
        <w:rFonts w:hint="default"/>
      </w:rPr>
    </w:lvl>
    <w:lvl w:ilvl="1" w:tplc="04150017">
      <w:start w:val="1"/>
      <w:numFmt w:val="lowerLetter"/>
      <w:lvlText w:val="%2)"/>
      <w:lvlJc w:val="left"/>
      <w:pPr>
        <w:tabs>
          <w:tab w:val="num" w:pos="1260"/>
        </w:tabs>
        <w:ind w:left="1260" w:hanging="360"/>
      </w:pPr>
      <w:rPr>
        <w:rFonts w:cs="Times New Roman" w:hint="default"/>
      </w:rPr>
    </w:lvl>
    <w:lvl w:ilvl="2" w:tplc="0415001B">
      <w:start w:val="1"/>
      <w:numFmt w:val="lowerRoman"/>
      <w:lvlText w:val="%3."/>
      <w:lvlJc w:val="right"/>
      <w:pPr>
        <w:tabs>
          <w:tab w:val="num" w:pos="1980"/>
        </w:tabs>
        <w:ind w:left="1980" w:hanging="180"/>
      </w:pPr>
      <w:rPr>
        <w:rFonts w:cs="Times New Roman"/>
      </w:rPr>
    </w:lvl>
    <w:lvl w:ilvl="3" w:tplc="8458C3C8">
      <w:start w:val="2"/>
      <w:numFmt w:val="decimal"/>
      <w:lvlText w:val="%4."/>
      <w:lvlJc w:val="left"/>
      <w:pPr>
        <w:tabs>
          <w:tab w:val="num" w:pos="2700"/>
        </w:tabs>
        <w:ind w:left="2700" w:hanging="360"/>
      </w:pPr>
      <w:rPr>
        <w:rFonts w:cs="Times New Roman" w:hint="default"/>
      </w:rPr>
    </w:lvl>
    <w:lvl w:ilvl="4" w:tplc="04150019">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10">
    <w:nsid w:val="259C7FA2"/>
    <w:multiLevelType w:val="hybridMultilevel"/>
    <w:tmpl w:val="A1D63034"/>
    <w:lvl w:ilvl="0" w:tplc="D370079C">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5E74437"/>
    <w:multiLevelType w:val="hybridMultilevel"/>
    <w:tmpl w:val="81B2EB6A"/>
    <w:lvl w:ilvl="0" w:tplc="B34631E4">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CF0EEA"/>
    <w:multiLevelType w:val="hybridMultilevel"/>
    <w:tmpl w:val="DD9C5E4A"/>
    <w:lvl w:ilvl="0" w:tplc="24A09A2A">
      <w:start w:val="1"/>
      <w:numFmt w:val="decimal"/>
      <w:lvlText w:val="%1)"/>
      <w:lvlJc w:val="left"/>
      <w:pPr>
        <w:ind w:left="1860" w:hanging="360"/>
      </w:pPr>
      <w:rPr>
        <w:rFonts w:cs="Times New Roman"/>
      </w:rPr>
    </w:lvl>
    <w:lvl w:ilvl="1" w:tplc="04150019" w:tentative="1">
      <w:start w:val="1"/>
      <w:numFmt w:val="lowerLetter"/>
      <w:lvlText w:val="%2."/>
      <w:lvlJc w:val="left"/>
      <w:pPr>
        <w:ind w:left="2580" w:hanging="360"/>
      </w:pPr>
      <w:rPr>
        <w:rFonts w:cs="Times New Roman"/>
      </w:rPr>
    </w:lvl>
    <w:lvl w:ilvl="2" w:tplc="0415001B" w:tentative="1">
      <w:start w:val="1"/>
      <w:numFmt w:val="lowerRoman"/>
      <w:lvlText w:val="%3."/>
      <w:lvlJc w:val="right"/>
      <w:pPr>
        <w:ind w:left="3300" w:hanging="180"/>
      </w:pPr>
      <w:rPr>
        <w:rFonts w:cs="Times New Roman"/>
      </w:rPr>
    </w:lvl>
    <w:lvl w:ilvl="3" w:tplc="0415000F" w:tentative="1">
      <w:start w:val="1"/>
      <w:numFmt w:val="decimal"/>
      <w:lvlText w:val="%4."/>
      <w:lvlJc w:val="left"/>
      <w:pPr>
        <w:ind w:left="4020" w:hanging="360"/>
      </w:pPr>
      <w:rPr>
        <w:rFonts w:cs="Times New Roman"/>
      </w:rPr>
    </w:lvl>
    <w:lvl w:ilvl="4" w:tplc="04150019" w:tentative="1">
      <w:start w:val="1"/>
      <w:numFmt w:val="lowerLetter"/>
      <w:lvlText w:val="%5."/>
      <w:lvlJc w:val="left"/>
      <w:pPr>
        <w:ind w:left="4740" w:hanging="360"/>
      </w:pPr>
      <w:rPr>
        <w:rFonts w:cs="Times New Roman"/>
      </w:rPr>
    </w:lvl>
    <w:lvl w:ilvl="5" w:tplc="0415001B" w:tentative="1">
      <w:start w:val="1"/>
      <w:numFmt w:val="lowerRoman"/>
      <w:lvlText w:val="%6."/>
      <w:lvlJc w:val="right"/>
      <w:pPr>
        <w:ind w:left="5460" w:hanging="180"/>
      </w:pPr>
      <w:rPr>
        <w:rFonts w:cs="Times New Roman"/>
      </w:rPr>
    </w:lvl>
    <w:lvl w:ilvl="6" w:tplc="0415000F" w:tentative="1">
      <w:start w:val="1"/>
      <w:numFmt w:val="decimal"/>
      <w:lvlText w:val="%7."/>
      <w:lvlJc w:val="left"/>
      <w:pPr>
        <w:ind w:left="6180" w:hanging="360"/>
      </w:pPr>
      <w:rPr>
        <w:rFonts w:cs="Times New Roman"/>
      </w:rPr>
    </w:lvl>
    <w:lvl w:ilvl="7" w:tplc="04150019" w:tentative="1">
      <w:start w:val="1"/>
      <w:numFmt w:val="lowerLetter"/>
      <w:lvlText w:val="%8."/>
      <w:lvlJc w:val="left"/>
      <w:pPr>
        <w:ind w:left="6900" w:hanging="360"/>
      </w:pPr>
      <w:rPr>
        <w:rFonts w:cs="Times New Roman"/>
      </w:rPr>
    </w:lvl>
    <w:lvl w:ilvl="8" w:tplc="0415001B" w:tentative="1">
      <w:start w:val="1"/>
      <w:numFmt w:val="lowerRoman"/>
      <w:lvlText w:val="%9."/>
      <w:lvlJc w:val="right"/>
      <w:pPr>
        <w:ind w:left="7620" w:hanging="180"/>
      </w:pPr>
      <w:rPr>
        <w:rFonts w:cs="Times New Roman"/>
      </w:rPr>
    </w:lvl>
  </w:abstractNum>
  <w:abstractNum w:abstractNumId="13">
    <w:nsid w:val="27A07046"/>
    <w:multiLevelType w:val="hybridMultilevel"/>
    <w:tmpl w:val="F6ACBBF8"/>
    <w:lvl w:ilvl="0" w:tplc="F2203AF6">
      <w:start w:val="6"/>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2992794B"/>
    <w:multiLevelType w:val="hybridMultilevel"/>
    <w:tmpl w:val="FE78E8C6"/>
    <w:lvl w:ilvl="0" w:tplc="06A096D0">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AFD6D97"/>
    <w:multiLevelType w:val="hybridMultilevel"/>
    <w:tmpl w:val="444212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A23D93"/>
    <w:multiLevelType w:val="hybridMultilevel"/>
    <w:tmpl w:val="FC62E1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2C27F33"/>
    <w:multiLevelType w:val="hybridMultilevel"/>
    <w:tmpl w:val="FDFA0FF8"/>
    <w:lvl w:ilvl="0" w:tplc="8E46B39C">
      <w:start w:val="1"/>
      <w:numFmt w:val="lowerLetter"/>
      <w:lvlText w:val="%1)"/>
      <w:lvlJc w:val="left"/>
      <w:pPr>
        <w:tabs>
          <w:tab w:val="num" w:pos="720"/>
        </w:tabs>
        <w:ind w:left="720" w:hanging="360"/>
      </w:pPr>
      <w:rPr>
        <w:rFonts w:cs="Times New Roman" w:hint="default"/>
      </w:rPr>
    </w:lvl>
    <w:lvl w:ilvl="1" w:tplc="EB1AEA5C">
      <w:start w:val="1"/>
      <w:numFmt w:val="decimal"/>
      <w:pStyle w:val="Normalnypodliterab"/>
      <w:lvlText w:val="%2)"/>
      <w:lvlJc w:val="left"/>
      <w:pPr>
        <w:tabs>
          <w:tab w:val="num" w:pos="1440"/>
        </w:tabs>
        <w:ind w:left="1440" w:hanging="360"/>
      </w:pPr>
      <w:rPr>
        <w:rFonts w:cs="Times New Roman" w:hint="default"/>
      </w:rPr>
    </w:lvl>
    <w:lvl w:ilvl="2" w:tplc="F0D23DB6">
      <w:start w:val="1"/>
      <w:numFmt w:val="decimal"/>
      <w:lvlText w:val="%3."/>
      <w:lvlJc w:val="left"/>
      <w:pPr>
        <w:tabs>
          <w:tab w:val="num" w:pos="2340"/>
        </w:tabs>
        <w:ind w:left="2340" w:hanging="360"/>
      </w:pPr>
      <w:rPr>
        <w:rFonts w:cs="Times New Roman" w:hint="default"/>
      </w:rPr>
    </w:lvl>
    <w:lvl w:ilvl="3" w:tplc="8E46B39C">
      <w:start w:val="1"/>
      <w:numFmt w:val="lowerLetter"/>
      <w:lvlText w:val="%4)"/>
      <w:lvlJc w:val="left"/>
      <w:pPr>
        <w:tabs>
          <w:tab w:val="num" w:pos="2880"/>
        </w:tabs>
        <w:ind w:left="2880" w:hanging="36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35751512"/>
    <w:multiLevelType w:val="hybridMultilevel"/>
    <w:tmpl w:val="FB22F670"/>
    <w:lvl w:ilvl="0" w:tplc="04150001">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nsid w:val="36A51AF8"/>
    <w:multiLevelType w:val="hybridMultilevel"/>
    <w:tmpl w:val="34EED8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7A60955"/>
    <w:multiLevelType w:val="hybridMultilevel"/>
    <w:tmpl w:val="85E049C6"/>
    <w:lvl w:ilvl="0" w:tplc="E7680B0E">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DE7D95"/>
    <w:multiLevelType w:val="hybridMultilevel"/>
    <w:tmpl w:val="3392EEC0"/>
    <w:lvl w:ilvl="0" w:tplc="F56006F6">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0360B1"/>
    <w:multiLevelType w:val="hybridMultilevel"/>
    <w:tmpl w:val="54E2BF9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437177EF"/>
    <w:multiLevelType w:val="hybridMultilevel"/>
    <w:tmpl w:val="A38A83F8"/>
    <w:lvl w:ilvl="0" w:tplc="3A44A5D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4D010A4"/>
    <w:multiLevelType w:val="hybridMultilevel"/>
    <w:tmpl w:val="11B240E6"/>
    <w:lvl w:ilvl="0" w:tplc="AF943CD8">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44E665A3"/>
    <w:multiLevelType w:val="hybridMultilevel"/>
    <w:tmpl w:val="E0C0CB34"/>
    <w:lvl w:ilvl="0" w:tplc="F86E16F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45076099"/>
    <w:multiLevelType w:val="hybridMultilevel"/>
    <w:tmpl w:val="0EB6DEF0"/>
    <w:lvl w:ilvl="0" w:tplc="92DC9D9C">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7">
    <w:nsid w:val="46DF1AA8"/>
    <w:multiLevelType w:val="hybridMultilevel"/>
    <w:tmpl w:val="4132A252"/>
    <w:lvl w:ilvl="0" w:tplc="AB06B564">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nsid w:val="4BE428A4"/>
    <w:multiLevelType w:val="hybridMultilevel"/>
    <w:tmpl w:val="744E42E4"/>
    <w:lvl w:ilvl="0" w:tplc="7BC80EF6">
      <w:start w:val="1"/>
      <w:numFmt w:val="upperRoman"/>
      <w:lvlText w:val="%1."/>
      <w:lvlJc w:val="left"/>
      <w:pPr>
        <w:tabs>
          <w:tab w:val="num" w:pos="1080"/>
        </w:tabs>
        <w:ind w:left="1080" w:hanging="7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4D672AC1"/>
    <w:multiLevelType w:val="hybridMultilevel"/>
    <w:tmpl w:val="F230A792"/>
    <w:lvl w:ilvl="0" w:tplc="04150001">
      <w:start w:val="1"/>
      <w:numFmt w:val="bullet"/>
      <w:lvlText w:val=""/>
      <w:lvlJc w:val="left"/>
      <w:pPr>
        <w:tabs>
          <w:tab w:val="num" w:pos="1080"/>
        </w:tabs>
        <w:ind w:left="1080" w:hanging="360"/>
      </w:pPr>
      <w:rPr>
        <w:rFonts w:ascii="Symbol" w:hAnsi="Symbol" w:hint="default"/>
      </w:rPr>
    </w:lvl>
    <w:lvl w:ilvl="1" w:tplc="33C0A2F0">
      <w:start w:val="1"/>
      <w:numFmt w:val="bullet"/>
      <w:lvlText w:val=""/>
      <w:lvlJc w:val="left"/>
      <w:pPr>
        <w:tabs>
          <w:tab w:val="num" w:pos="1620"/>
        </w:tabs>
        <w:ind w:left="1620" w:hanging="360"/>
      </w:pPr>
      <w:rPr>
        <w:rFonts w:ascii="Symbol" w:hAnsi="Symbo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0">
    <w:nsid w:val="54493BDC"/>
    <w:multiLevelType w:val="hybridMultilevel"/>
    <w:tmpl w:val="6D886294"/>
    <w:lvl w:ilvl="0" w:tplc="FFFFFFFF">
      <w:start w:val="1"/>
      <w:numFmt w:val="decimal"/>
      <w:lvlText w:val="%1)"/>
      <w:lvlJc w:val="left"/>
      <w:pPr>
        <w:tabs>
          <w:tab w:val="num" w:pos="588"/>
        </w:tabs>
        <w:ind w:left="588" w:hanging="360"/>
      </w:pPr>
    </w:lvl>
    <w:lvl w:ilvl="1" w:tplc="FFFFFFFF" w:tentative="1">
      <w:start w:val="1"/>
      <w:numFmt w:val="lowerLetter"/>
      <w:lvlText w:val="%2."/>
      <w:lvlJc w:val="left"/>
      <w:pPr>
        <w:tabs>
          <w:tab w:val="num" w:pos="1308"/>
        </w:tabs>
        <w:ind w:left="1308" w:hanging="360"/>
      </w:pPr>
    </w:lvl>
    <w:lvl w:ilvl="2" w:tplc="FFFFFFFF" w:tentative="1">
      <w:start w:val="1"/>
      <w:numFmt w:val="lowerRoman"/>
      <w:lvlText w:val="%3."/>
      <w:lvlJc w:val="right"/>
      <w:pPr>
        <w:tabs>
          <w:tab w:val="num" w:pos="2028"/>
        </w:tabs>
        <w:ind w:left="2028" w:hanging="180"/>
      </w:pPr>
    </w:lvl>
    <w:lvl w:ilvl="3" w:tplc="FFFFFFFF" w:tentative="1">
      <w:start w:val="1"/>
      <w:numFmt w:val="decimal"/>
      <w:lvlText w:val="%4."/>
      <w:lvlJc w:val="left"/>
      <w:pPr>
        <w:tabs>
          <w:tab w:val="num" w:pos="2748"/>
        </w:tabs>
        <w:ind w:left="2748" w:hanging="360"/>
      </w:pPr>
    </w:lvl>
    <w:lvl w:ilvl="4" w:tplc="FFFFFFFF" w:tentative="1">
      <w:start w:val="1"/>
      <w:numFmt w:val="lowerLetter"/>
      <w:lvlText w:val="%5."/>
      <w:lvlJc w:val="left"/>
      <w:pPr>
        <w:tabs>
          <w:tab w:val="num" w:pos="3468"/>
        </w:tabs>
        <w:ind w:left="3468" w:hanging="360"/>
      </w:pPr>
    </w:lvl>
    <w:lvl w:ilvl="5" w:tplc="FFFFFFFF" w:tentative="1">
      <w:start w:val="1"/>
      <w:numFmt w:val="lowerRoman"/>
      <w:lvlText w:val="%6."/>
      <w:lvlJc w:val="right"/>
      <w:pPr>
        <w:tabs>
          <w:tab w:val="num" w:pos="4188"/>
        </w:tabs>
        <w:ind w:left="4188" w:hanging="180"/>
      </w:pPr>
    </w:lvl>
    <w:lvl w:ilvl="6" w:tplc="FFFFFFFF" w:tentative="1">
      <w:start w:val="1"/>
      <w:numFmt w:val="decimal"/>
      <w:lvlText w:val="%7."/>
      <w:lvlJc w:val="left"/>
      <w:pPr>
        <w:tabs>
          <w:tab w:val="num" w:pos="4908"/>
        </w:tabs>
        <w:ind w:left="4908" w:hanging="360"/>
      </w:pPr>
    </w:lvl>
    <w:lvl w:ilvl="7" w:tplc="FFFFFFFF" w:tentative="1">
      <w:start w:val="1"/>
      <w:numFmt w:val="lowerLetter"/>
      <w:lvlText w:val="%8."/>
      <w:lvlJc w:val="left"/>
      <w:pPr>
        <w:tabs>
          <w:tab w:val="num" w:pos="5628"/>
        </w:tabs>
        <w:ind w:left="5628" w:hanging="360"/>
      </w:pPr>
    </w:lvl>
    <w:lvl w:ilvl="8" w:tplc="FFFFFFFF" w:tentative="1">
      <w:start w:val="1"/>
      <w:numFmt w:val="lowerRoman"/>
      <w:lvlText w:val="%9."/>
      <w:lvlJc w:val="right"/>
      <w:pPr>
        <w:tabs>
          <w:tab w:val="num" w:pos="6348"/>
        </w:tabs>
        <w:ind w:left="6348" w:hanging="180"/>
      </w:pPr>
    </w:lvl>
  </w:abstractNum>
  <w:abstractNum w:abstractNumId="31">
    <w:nsid w:val="547E29A7"/>
    <w:multiLevelType w:val="hybridMultilevel"/>
    <w:tmpl w:val="E01637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4EF1B3A"/>
    <w:multiLevelType w:val="hybridMultilevel"/>
    <w:tmpl w:val="27207EF2"/>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620"/>
        </w:tabs>
        <w:ind w:left="1620" w:hanging="360"/>
      </w:pPr>
      <w:rPr>
        <w:rFonts w:cs="Times New Roman"/>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3">
    <w:nsid w:val="56A94C01"/>
    <w:multiLevelType w:val="hybridMultilevel"/>
    <w:tmpl w:val="5EE4B3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7DD080D"/>
    <w:multiLevelType w:val="hybridMultilevel"/>
    <w:tmpl w:val="0E868710"/>
    <w:lvl w:ilvl="0" w:tplc="671AC5E6">
      <w:start w:val="4"/>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582E1BF7"/>
    <w:multiLevelType w:val="hybridMultilevel"/>
    <w:tmpl w:val="B50AE9CC"/>
    <w:lvl w:ilvl="0" w:tplc="D422A71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01C4F60"/>
    <w:multiLevelType w:val="hybridMultilevel"/>
    <w:tmpl w:val="D152CC50"/>
    <w:lvl w:ilvl="0" w:tplc="04150019">
      <w:start w:val="1"/>
      <w:numFmt w:val="lowerLetter"/>
      <w:lvlText w:val="%1."/>
      <w:lvlJc w:val="left"/>
      <w:pPr>
        <w:ind w:left="2844" w:hanging="360"/>
      </w:pPr>
      <w:rPr>
        <w:rFonts w:cs="Times New Roman" w:hint="default"/>
      </w:rPr>
    </w:lvl>
    <w:lvl w:ilvl="1" w:tplc="04150003" w:tentative="1">
      <w:start w:val="1"/>
      <w:numFmt w:val="bullet"/>
      <w:lvlText w:val="o"/>
      <w:lvlJc w:val="left"/>
      <w:pPr>
        <w:ind w:left="3564" w:hanging="360"/>
      </w:pPr>
      <w:rPr>
        <w:rFonts w:ascii="Courier New" w:hAnsi="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37">
    <w:nsid w:val="61357226"/>
    <w:multiLevelType w:val="hybridMultilevel"/>
    <w:tmpl w:val="457C1C96"/>
    <w:lvl w:ilvl="0" w:tplc="0415000F">
      <w:start w:val="1"/>
      <w:numFmt w:val="decimal"/>
      <w:lvlText w:val="%1."/>
      <w:lvlJc w:val="left"/>
      <w:pPr>
        <w:tabs>
          <w:tab w:val="num" w:pos="720"/>
        </w:tabs>
        <w:ind w:left="720" w:hanging="360"/>
      </w:pPr>
      <w:rPr>
        <w:rFonts w:cs="Times New Roman"/>
      </w:rPr>
    </w:lvl>
    <w:lvl w:ilvl="1" w:tplc="3AEA966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8">
    <w:nsid w:val="654E3D0E"/>
    <w:multiLevelType w:val="hybridMultilevel"/>
    <w:tmpl w:val="F2321594"/>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nsid w:val="655658F7"/>
    <w:multiLevelType w:val="hybridMultilevel"/>
    <w:tmpl w:val="7F86D56C"/>
    <w:lvl w:ilvl="0" w:tplc="B360EB42">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7810A3A"/>
    <w:multiLevelType w:val="hybridMultilevel"/>
    <w:tmpl w:val="0AA48D56"/>
    <w:lvl w:ilvl="0" w:tplc="DD06B6C2">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6AC25D11"/>
    <w:multiLevelType w:val="hybridMultilevel"/>
    <w:tmpl w:val="3FEE01D4"/>
    <w:lvl w:ilvl="0" w:tplc="98BE4FD4">
      <w:start w:val="6"/>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6BCF43C5"/>
    <w:multiLevelType w:val="hybridMultilevel"/>
    <w:tmpl w:val="1DA0E9FC"/>
    <w:lvl w:ilvl="0" w:tplc="40E85D3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nsid w:val="6CBA65B1"/>
    <w:multiLevelType w:val="hybridMultilevel"/>
    <w:tmpl w:val="18362CB2"/>
    <w:lvl w:ilvl="0" w:tplc="3552FE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nsid w:val="70C877A8"/>
    <w:multiLevelType w:val="hybridMultilevel"/>
    <w:tmpl w:val="8E049900"/>
    <w:lvl w:ilvl="0" w:tplc="AF8037A4">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765C7BB8"/>
    <w:multiLevelType w:val="hybridMultilevel"/>
    <w:tmpl w:val="25800D82"/>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6">
    <w:nsid w:val="77E30CBB"/>
    <w:multiLevelType w:val="hybridMultilevel"/>
    <w:tmpl w:val="13F4C944"/>
    <w:lvl w:ilvl="0" w:tplc="1A56D96E">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781E6CEB"/>
    <w:multiLevelType w:val="hybridMultilevel"/>
    <w:tmpl w:val="6B808452"/>
    <w:lvl w:ilvl="0" w:tplc="0415000F">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78687EC7"/>
    <w:multiLevelType w:val="hybridMultilevel"/>
    <w:tmpl w:val="107A88D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7AF60C8D"/>
    <w:multiLevelType w:val="hybridMultilevel"/>
    <w:tmpl w:val="725C9254"/>
    <w:lvl w:ilvl="0" w:tplc="44BC7652">
      <w:start w:val="1"/>
      <w:numFmt w:val="decimal"/>
      <w:pStyle w:val="Normalny-pktZnak"/>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nsid w:val="7C132D31"/>
    <w:multiLevelType w:val="hybridMultilevel"/>
    <w:tmpl w:val="E7CC24B4"/>
    <w:lvl w:ilvl="0" w:tplc="687002E8">
      <w:start w:val="5"/>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nsid w:val="7E2E7031"/>
    <w:multiLevelType w:val="hybridMultilevel"/>
    <w:tmpl w:val="B67A02DA"/>
    <w:lvl w:ilvl="0" w:tplc="D8B8B258">
      <w:start w:val="1"/>
      <w:numFmt w:val="decimal"/>
      <w:lvlText w:val="%1."/>
      <w:lvlJc w:val="left"/>
      <w:pPr>
        <w:tabs>
          <w:tab w:val="num" w:pos="644"/>
        </w:tabs>
        <w:ind w:left="644" w:hanging="360"/>
      </w:pPr>
    </w:lvl>
    <w:lvl w:ilvl="1" w:tplc="CB8EC322">
      <w:start w:val="2"/>
      <w:numFmt w:val="upperRoman"/>
      <w:lvlText w:val="%2."/>
      <w:lvlJc w:val="left"/>
      <w:pPr>
        <w:tabs>
          <w:tab w:val="num" w:pos="1724"/>
        </w:tabs>
        <w:ind w:left="1724" w:hanging="72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7"/>
  </w:num>
  <w:num w:numId="2">
    <w:abstractNumId w:val="49"/>
  </w:num>
  <w:num w:numId="3">
    <w:abstractNumId w:val="17"/>
  </w:num>
  <w:num w:numId="4">
    <w:abstractNumId w:val="32"/>
  </w:num>
  <w:num w:numId="5">
    <w:abstractNumId w:val="9"/>
  </w:num>
  <w:num w:numId="6">
    <w:abstractNumId w:val="29"/>
  </w:num>
  <w:num w:numId="7">
    <w:abstractNumId w:val="8"/>
  </w:num>
  <w:num w:numId="8">
    <w:abstractNumId w:val="12"/>
  </w:num>
  <w:num w:numId="9">
    <w:abstractNumId w:val="36"/>
  </w:num>
  <w:num w:numId="10">
    <w:abstractNumId w:val="48"/>
  </w:num>
  <w:num w:numId="11">
    <w:abstractNumId w:val="43"/>
  </w:num>
  <w:num w:numId="12">
    <w:abstractNumId w:val="42"/>
  </w:num>
  <w:num w:numId="13">
    <w:abstractNumId w:val="38"/>
  </w:num>
  <w:num w:numId="14">
    <w:abstractNumId w:val="25"/>
  </w:num>
  <w:num w:numId="15">
    <w:abstractNumId w:val="5"/>
  </w:num>
  <w:num w:numId="16">
    <w:abstractNumId w:val="44"/>
  </w:num>
  <w:num w:numId="17">
    <w:abstractNumId w:val="40"/>
  </w:num>
  <w:num w:numId="18">
    <w:abstractNumId w:val="10"/>
  </w:num>
  <w:num w:numId="19">
    <w:abstractNumId w:val="24"/>
  </w:num>
  <w:num w:numId="20">
    <w:abstractNumId w:val="22"/>
  </w:num>
  <w:num w:numId="21">
    <w:abstractNumId w:val="2"/>
  </w:num>
  <w:num w:numId="22">
    <w:abstractNumId w:val="34"/>
  </w:num>
  <w:num w:numId="23">
    <w:abstractNumId w:val="3"/>
  </w:num>
  <w:num w:numId="24">
    <w:abstractNumId w:val="6"/>
  </w:num>
  <w:num w:numId="25">
    <w:abstractNumId w:val="46"/>
  </w:num>
  <w:num w:numId="26">
    <w:abstractNumId w:val="13"/>
  </w:num>
  <w:num w:numId="27">
    <w:abstractNumId w:val="50"/>
  </w:num>
  <w:num w:numId="28">
    <w:abstractNumId w:val="41"/>
  </w:num>
  <w:num w:numId="29">
    <w:abstractNumId w:val="35"/>
  </w:num>
  <w:num w:numId="30">
    <w:abstractNumId w:val="4"/>
  </w:num>
  <w:num w:numId="31">
    <w:abstractNumId w:val="39"/>
  </w:num>
  <w:num w:numId="32">
    <w:abstractNumId w:val="23"/>
  </w:num>
  <w:num w:numId="33">
    <w:abstractNumId w:val="31"/>
  </w:num>
  <w:num w:numId="34">
    <w:abstractNumId w:val="26"/>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1"/>
  </w:num>
  <w:num w:numId="38">
    <w:abstractNumId w:val="7"/>
  </w:num>
  <w:num w:numId="39">
    <w:abstractNumId w:val="19"/>
  </w:num>
  <w:num w:numId="40">
    <w:abstractNumId w:val="33"/>
  </w:num>
  <w:num w:numId="41">
    <w:abstractNumId w:val="1"/>
  </w:num>
  <w:num w:numId="42">
    <w:abstractNumId w:val="27"/>
  </w:num>
  <w:num w:numId="43">
    <w:abstractNumId w:val="16"/>
  </w:num>
  <w:num w:numId="44">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num>
  <w:num w:numId="46">
    <w:abstractNumId w:val="5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num>
  <w:num w:numId="5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num>
  <w:num w:numId="53">
    <w:abstractNumId w:val="21"/>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evenAndOddHeaders/>
  <w:noPunctuationKerning/>
  <w:characterSpacingControl w:val="doNotCompress"/>
  <w:footnotePr>
    <w:footnote w:id="-1"/>
    <w:footnote w:id="0"/>
  </w:footnotePr>
  <w:endnotePr>
    <w:endnote w:id="-1"/>
    <w:endnote w:id="0"/>
  </w:endnotePr>
  <w:compat/>
  <w:rsids>
    <w:rsidRoot w:val="00987A6E"/>
    <w:rsid w:val="00000430"/>
    <w:rsid w:val="00000E97"/>
    <w:rsid w:val="0000392F"/>
    <w:rsid w:val="00005610"/>
    <w:rsid w:val="00005FED"/>
    <w:rsid w:val="0000766E"/>
    <w:rsid w:val="00010DF5"/>
    <w:rsid w:val="000120D6"/>
    <w:rsid w:val="00012D19"/>
    <w:rsid w:val="00014372"/>
    <w:rsid w:val="00014D8B"/>
    <w:rsid w:val="000155B2"/>
    <w:rsid w:val="00016CBF"/>
    <w:rsid w:val="00017171"/>
    <w:rsid w:val="00017672"/>
    <w:rsid w:val="000177F8"/>
    <w:rsid w:val="00020C1A"/>
    <w:rsid w:val="000221CE"/>
    <w:rsid w:val="0002273A"/>
    <w:rsid w:val="000228CC"/>
    <w:rsid w:val="0002379B"/>
    <w:rsid w:val="00026489"/>
    <w:rsid w:val="00031F8A"/>
    <w:rsid w:val="00034A01"/>
    <w:rsid w:val="00035AB7"/>
    <w:rsid w:val="0004094B"/>
    <w:rsid w:val="000410ED"/>
    <w:rsid w:val="00041F91"/>
    <w:rsid w:val="000421A1"/>
    <w:rsid w:val="00042C20"/>
    <w:rsid w:val="000453D6"/>
    <w:rsid w:val="00045AD6"/>
    <w:rsid w:val="00045B58"/>
    <w:rsid w:val="00046F6E"/>
    <w:rsid w:val="00052E0B"/>
    <w:rsid w:val="00054861"/>
    <w:rsid w:val="00054FE1"/>
    <w:rsid w:val="00055208"/>
    <w:rsid w:val="0005564B"/>
    <w:rsid w:val="00055955"/>
    <w:rsid w:val="00061D78"/>
    <w:rsid w:val="00062078"/>
    <w:rsid w:val="00067385"/>
    <w:rsid w:val="000706D0"/>
    <w:rsid w:val="0007235C"/>
    <w:rsid w:val="00076907"/>
    <w:rsid w:val="000805D0"/>
    <w:rsid w:val="000832A4"/>
    <w:rsid w:val="00085196"/>
    <w:rsid w:val="000866E2"/>
    <w:rsid w:val="0009359C"/>
    <w:rsid w:val="00094E41"/>
    <w:rsid w:val="000964CE"/>
    <w:rsid w:val="000973AE"/>
    <w:rsid w:val="000A0427"/>
    <w:rsid w:val="000A390A"/>
    <w:rsid w:val="000A5443"/>
    <w:rsid w:val="000A5C8F"/>
    <w:rsid w:val="000A7A2A"/>
    <w:rsid w:val="000B0D7D"/>
    <w:rsid w:val="000B5B22"/>
    <w:rsid w:val="000B6169"/>
    <w:rsid w:val="000B76A4"/>
    <w:rsid w:val="000C090E"/>
    <w:rsid w:val="000C1A2E"/>
    <w:rsid w:val="000C3B4E"/>
    <w:rsid w:val="000C3F87"/>
    <w:rsid w:val="000C5DB2"/>
    <w:rsid w:val="000C79BB"/>
    <w:rsid w:val="000D279A"/>
    <w:rsid w:val="000D4419"/>
    <w:rsid w:val="000D5375"/>
    <w:rsid w:val="000D78FD"/>
    <w:rsid w:val="000E06DE"/>
    <w:rsid w:val="000E0F82"/>
    <w:rsid w:val="000E1405"/>
    <w:rsid w:val="000E2793"/>
    <w:rsid w:val="000E3E28"/>
    <w:rsid w:val="000E4184"/>
    <w:rsid w:val="000E4E57"/>
    <w:rsid w:val="000E54A4"/>
    <w:rsid w:val="000F54BE"/>
    <w:rsid w:val="000F6981"/>
    <w:rsid w:val="00100099"/>
    <w:rsid w:val="001006E2"/>
    <w:rsid w:val="00104229"/>
    <w:rsid w:val="001042E7"/>
    <w:rsid w:val="00104A4A"/>
    <w:rsid w:val="00107422"/>
    <w:rsid w:val="00107569"/>
    <w:rsid w:val="001108E2"/>
    <w:rsid w:val="00110DCC"/>
    <w:rsid w:val="00112B98"/>
    <w:rsid w:val="0011549F"/>
    <w:rsid w:val="00116F3F"/>
    <w:rsid w:val="001219DB"/>
    <w:rsid w:val="001227D3"/>
    <w:rsid w:val="00122C14"/>
    <w:rsid w:val="00123A1D"/>
    <w:rsid w:val="0012512E"/>
    <w:rsid w:val="00127BC7"/>
    <w:rsid w:val="00127CAA"/>
    <w:rsid w:val="00132427"/>
    <w:rsid w:val="00133024"/>
    <w:rsid w:val="00135503"/>
    <w:rsid w:val="00136014"/>
    <w:rsid w:val="00136E6D"/>
    <w:rsid w:val="00144519"/>
    <w:rsid w:val="00144C22"/>
    <w:rsid w:val="001458B4"/>
    <w:rsid w:val="00147CFC"/>
    <w:rsid w:val="00150081"/>
    <w:rsid w:val="00151652"/>
    <w:rsid w:val="001522C6"/>
    <w:rsid w:val="001539BD"/>
    <w:rsid w:val="00153C11"/>
    <w:rsid w:val="00153C86"/>
    <w:rsid w:val="00154495"/>
    <w:rsid w:val="00154D8B"/>
    <w:rsid w:val="001566D8"/>
    <w:rsid w:val="00156A8D"/>
    <w:rsid w:val="001575AF"/>
    <w:rsid w:val="0015764A"/>
    <w:rsid w:val="00160E5E"/>
    <w:rsid w:val="00161806"/>
    <w:rsid w:val="00165219"/>
    <w:rsid w:val="00165387"/>
    <w:rsid w:val="0016655E"/>
    <w:rsid w:val="00171741"/>
    <w:rsid w:val="001733A7"/>
    <w:rsid w:val="00175237"/>
    <w:rsid w:val="00176AA4"/>
    <w:rsid w:val="00177925"/>
    <w:rsid w:val="00177CDC"/>
    <w:rsid w:val="001828F4"/>
    <w:rsid w:val="00186F12"/>
    <w:rsid w:val="00186F27"/>
    <w:rsid w:val="001902F0"/>
    <w:rsid w:val="00190564"/>
    <w:rsid w:val="00190B6D"/>
    <w:rsid w:val="001913DB"/>
    <w:rsid w:val="0019147D"/>
    <w:rsid w:val="0019292B"/>
    <w:rsid w:val="001942EA"/>
    <w:rsid w:val="00195E3D"/>
    <w:rsid w:val="001973B9"/>
    <w:rsid w:val="00197427"/>
    <w:rsid w:val="001A1154"/>
    <w:rsid w:val="001A301B"/>
    <w:rsid w:val="001A5618"/>
    <w:rsid w:val="001A5794"/>
    <w:rsid w:val="001A6AB4"/>
    <w:rsid w:val="001A7511"/>
    <w:rsid w:val="001B0440"/>
    <w:rsid w:val="001B23CE"/>
    <w:rsid w:val="001B45B5"/>
    <w:rsid w:val="001B4E47"/>
    <w:rsid w:val="001B559E"/>
    <w:rsid w:val="001B5D9F"/>
    <w:rsid w:val="001B6187"/>
    <w:rsid w:val="001C03C8"/>
    <w:rsid w:val="001C1FDE"/>
    <w:rsid w:val="001C24E9"/>
    <w:rsid w:val="001C27C2"/>
    <w:rsid w:val="001C4D26"/>
    <w:rsid w:val="001C4F32"/>
    <w:rsid w:val="001C5592"/>
    <w:rsid w:val="001D0484"/>
    <w:rsid w:val="001D0B1F"/>
    <w:rsid w:val="001D1E6C"/>
    <w:rsid w:val="001D2C5B"/>
    <w:rsid w:val="001D3929"/>
    <w:rsid w:val="001E03C2"/>
    <w:rsid w:val="001E1D13"/>
    <w:rsid w:val="001E2BE4"/>
    <w:rsid w:val="001E32AE"/>
    <w:rsid w:val="001E40E5"/>
    <w:rsid w:val="001E4AD6"/>
    <w:rsid w:val="001E55DD"/>
    <w:rsid w:val="001E76CF"/>
    <w:rsid w:val="001F018C"/>
    <w:rsid w:val="001F035F"/>
    <w:rsid w:val="001F13F6"/>
    <w:rsid w:val="001F69FB"/>
    <w:rsid w:val="00201A47"/>
    <w:rsid w:val="0020236E"/>
    <w:rsid w:val="00202922"/>
    <w:rsid w:val="00202F8F"/>
    <w:rsid w:val="0020424E"/>
    <w:rsid w:val="0020599E"/>
    <w:rsid w:val="00206D62"/>
    <w:rsid w:val="002079C1"/>
    <w:rsid w:val="00210F70"/>
    <w:rsid w:val="00211626"/>
    <w:rsid w:val="002123E9"/>
    <w:rsid w:val="00212511"/>
    <w:rsid w:val="0021581C"/>
    <w:rsid w:val="0021694A"/>
    <w:rsid w:val="00216CEF"/>
    <w:rsid w:val="002206CA"/>
    <w:rsid w:val="002207D1"/>
    <w:rsid w:val="00221BD8"/>
    <w:rsid w:val="00223886"/>
    <w:rsid w:val="002264D1"/>
    <w:rsid w:val="00230176"/>
    <w:rsid w:val="0023041A"/>
    <w:rsid w:val="00232843"/>
    <w:rsid w:val="00234C12"/>
    <w:rsid w:val="002360E5"/>
    <w:rsid w:val="002408E6"/>
    <w:rsid w:val="00241B24"/>
    <w:rsid w:val="00244257"/>
    <w:rsid w:val="00247270"/>
    <w:rsid w:val="002475A5"/>
    <w:rsid w:val="00250852"/>
    <w:rsid w:val="00253021"/>
    <w:rsid w:val="0025337B"/>
    <w:rsid w:val="002566E4"/>
    <w:rsid w:val="00256DD9"/>
    <w:rsid w:val="002624EC"/>
    <w:rsid w:val="00262F74"/>
    <w:rsid w:val="00263205"/>
    <w:rsid w:val="00263325"/>
    <w:rsid w:val="00270A12"/>
    <w:rsid w:val="002717F0"/>
    <w:rsid w:val="002725FC"/>
    <w:rsid w:val="00273F65"/>
    <w:rsid w:val="0027402D"/>
    <w:rsid w:val="002745F0"/>
    <w:rsid w:val="0027769D"/>
    <w:rsid w:val="00280214"/>
    <w:rsid w:val="00280320"/>
    <w:rsid w:val="00281458"/>
    <w:rsid w:val="00281CF7"/>
    <w:rsid w:val="00282644"/>
    <w:rsid w:val="00287141"/>
    <w:rsid w:val="00287C6E"/>
    <w:rsid w:val="00293A10"/>
    <w:rsid w:val="00293E75"/>
    <w:rsid w:val="0029535A"/>
    <w:rsid w:val="002959B6"/>
    <w:rsid w:val="002A022F"/>
    <w:rsid w:val="002A0EA0"/>
    <w:rsid w:val="002A0F05"/>
    <w:rsid w:val="002A22AF"/>
    <w:rsid w:val="002A22B2"/>
    <w:rsid w:val="002A2603"/>
    <w:rsid w:val="002A40FA"/>
    <w:rsid w:val="002A5486"/>
    <w:rsid w:val="002A62FE"/>
    <w:rsid w:val="002B36F6"/>
    <w:rsid w:val="002B3FBB"/>
    <w:rsid w:val="002B419F"/>
    <w:rsid w:val="002B4B5D"/>
    <w:rsid w:val="002B5A92"/>
    <w:rsid w:val="002B5E45"/>
    <w:rsid w:val="002C365F"/>
    <w:rsid w:val="002C77AD"/>
    <w:rsid w:val="002D079F"/>
    <w:rsid w:val="002D09C4"/>
    <w:rsid w:val="002D6D64"/>
    <w:rsid w:val="002E0142"/>
    <w:rsid w:val="002E0235"/>
    <w:rsid w:val="002E1FD7"/>
    <w:rsid w:val="002E4DD2"/>
    <w:rsid w:val="002E5B38"/>
    <w:rsid w:val="002E6E08"/>
    <w:rsid w:val="002F1458"/>
    <w:rsid w:val="002F453A"/>
    <w:rsid w:val="003003C0"/>
    <w:rsid w:val="00300FDA"/>
    <w:rsid w:val="003011FE"/>
    <w:rsid w:val="00307329"/>
    <w:rsid w:val="00313606"/>
    <w:rsid w:val="00315318"/>
    <w:rsid w:val="003153DC"/>
    <w:rsid w:val="003168E5"/>
    <w:rsid w:val="00316A41"/>
    <w:rsid w:val="00320B25"/>
    <w:rsid w:val="0032198E"/>
    <w:rsid w:val="00324928"/>
    <w:rsid w:val="00325801"/>
    <w:rsid w:val="003366EE"/>
    <w:rsid w:val="00341B26"/>
    <w:rsid w:val="00342332"/>
    <w:rsid w:val="003428C8"/>
    <w:rsid w:val="00342D46"/>
    <w:rsid w:val="00343A69"/>
    <w:rsid w:val="00344010"/>
    <w:rsid w:val="003445E9"/>
    <w:rsid w:val="00346FAF"/>
    <w:rsid w:val="00347434"/>
    <w:rsid w:val="00350364"/>
    <w:rsid w:val="003541A0"/>
    <w:rsid w:val="00356F65"/>
    <w:rsid w:val="0036140D"/>
    <w:rsid w:val="00363226"/>
    <w:rsid w:val="00363D06"/>
    <w:rsid w:val="00370B38"/>
    <w:rsid w:val="0037107E"/>
    <w:rsid w:val="003716CB"/>
    <w:rsid w:val="00373E98"/>
    <w:rsid w:val="00375DAE"/>
    <w:rsid w:val="00382132"/>
    <w:rsid w:val="00382CBF"/>
    <w:rsid w:val="00383664"/>
    <w:rsid w:val="003837C3"/>
    <w:rsid w:val="00387FEB"/>
    <w:rsid w:val="00390853"/>
    <w:rsid w:val="00390D3C"/>
    <w:rsid w:val="00391619"/>
    <w:rsid w:val="003929E4"/>
    <w:rsid w:val="00392F62"/>
    <w:rsid w:val="003963B4"/>
    <w:rsid w:val="003A2169"/>
    <w:rsid w:val="003A2605"/>
    <w:rsid w:val="003A3F1E"/>
    <w:rsid w:val="003B1C5B"/>
    <w:rsid w:val="003B2C9C"/>
    <w:rsid w:val="003B4B37"/>
    <w:rsid w:val="003B5972"/>
    <w:rsid w:val="003B59E4"/>
    <w:rsid w:val="003B5B17"/>
    <w:rsid w:val="003B6931"/>
    <w:rsid w:val="003B6B33"/>
    <w:rsid w:val="003C04DB"/>
    <w:rsid w:val="003C1196"/>
    <w:rsid w:val="003C1B16"/>
    <w:rsid w:val="003C5595"/>
    <w:rsid w:val="003C6091"/>
    <w:rsid w:val="003C6DD7"/>
    <w:rsid w:val="003C7DAC"/>
    <w:rsid w:val="003D2230"/>
    <w:rsid w:val="003D23C6"/>
    <w:rsid w:val="003D43E5"/>
    <w:rsid w:val="003D53CA"/>
    <w:rsid w:val="003D64EF"/>
    <w:rsid w:val="003E0F16"/>
    <w:rsid w:val="003E4366"/>
    <w:rsid w:val="003E7279"/>
    <w:rsid w:val="003E7BAA"/>
    <w:rsid w:val="003F11CD"/>
    <w:rsid w:val="003F14F9"/>
    <w:rsid w:val="003F18B4"/>
    <w:rsid w:val="003F1E63"/>
    <w:rsid w:val="003F54A8"/>
    <w:rsid w:val="003F5CE2"/>
    <w:rsid w:val="00402806"/>
    <w:rsid w:val="00402A66"/>
    <w:rsid w:val="00402D66"/>
    <w:rsid w:val="00402D69"/>
    <w:rsid w:val="00402DD7"/>
    <w:rsid w:val="00403F8A"/>
    <w:rsid w:val="004049DD"/>
    <w:rsid w:val="00406441"/>
    <w:rsid w:val="004071B3"/>
    <w:rsid w:val="00410E97"/>
    <w:rsid w:val="0041101D"/>
    <w:rsid w:val="00411E0E"/>
    <w:rsid w:val="00413A98"/>
    <w:rsid w:val="004175A6"/>
    <w:rsid w:val="00417926"/>
    <w:rsid w:val="00420050"/>
    <w:rsid w:val="004213EA"/>
    <w:rsid w:val="004224EF"/>
    <w:rsid w:val="0042412E"/>
    <w:rsid w:val="00424E70"/>
    <w:rsid w:val="00426D16"/>
    <w:rsid w:val="00427A68"/>
    <w:rsid w:val="00430308"/>
    <w:rsid w:val="004311CA"/>
    <w:rsid w:val="004316DE"/>
    <w:rsid w:val="004328B8"/>
    <w:rsid w:val="00436479"/>
    <w:rsid w:val="00441AD4"/>
    <w:rsid w:val="00442300"/>
    <w:rsid w:val="004428A5"/>
    <w:rsid w:val="00443096"/>
    <w:rsid w:val="00447263"/>
    <w:rsid w:val="0045273A"/>
    <w:rsid w:val="00452DD0"/>
    <w:rsid w:val="0045310A"/>
    <w:rsid w:val="00453FF0"/>
    <w:rsid w:val="0045438D"/>
    <w:rsid w:val="00454516"/>
    <w:rsid w:val="00455137"/>
    <w:rsid w:val="00456614"/>
    <w:rsid w:val="0046087B"/>
    <w:rsid w:val="00461751"/>
    <w:rsid w:val="00467557"/>
    <w:rsid w:val="004678FF"/>
    <w:rsid w:val="00467CBD"/>
    <w:rsid w:val="004702DD"/>
    <w:rsid w:val="00472378"/>
    <w:rsid w:val="0047362E"/>
    <w:rsid w:val="0047367C"/>
    <w:rsid w:val="004738E7"/>
    <w:rsid w:val="004754E4"/>
    <w:rsid w:val="00475763"/>
    <w:rsid w:val="00475989"/>
    <w:rsid w:val="0047686A"/>
    <w:rsid w:val="0047773F"/>
    <w:rsid w:val="004802AA"/>
    <w:rsid w:val="00482422"/>
    <w:rsid w:val="00482848"/>
    <w:rsid w:val="0048337D"/>
    <w:rsid w:val="0048443B"/>
    <w:rsid w:val="0048604C"/>
    <w:rsid w:val="004867A9"/>
    <w:rsid w:val="0049256A"/>
    <w:rsid w:val="00493101"/>
    <w:rsid w:val="004A1A46"/>
    <w:rsid w:val="004A1E50"/>
    <w:rsid w:val="004A21CB"/>
    <w:rsid w:val="004A5AA6"/>
    <w:rsid w:val="004A7A2C"/>
    <w:rsid w:val="004B01E0"/>
    <w:rsid w:val="004B0472"/>
    <w:rsid w:val="004B0D0B"/>
    <w:rsid w:val="004B1B9C"/>
    <w:rsid w:val="004B32C0"/>
    <w:rsid w:val="004B3881"/>
    <w:rsid w:val="004B553E"/>
    <w:rsid w:val="004B7A5B"/>
    <w:rsid w:val="004C08D6"/>
    <w:rsid w:val="004C37F9"/>
    <w:rsid w:val="004C5660"/>
    <w:rsid w:val="004C5EFA"/>
    <w:rsid w:val="004C6D31"/>
    <w:rsid w:val="004C6D41"/>
    <w:rsid w:val="004C6D6A"/>
    <w:rsid w:val="004C78D3"/>
    <w:rsid w:val="004C7E00"/>
    <w:rsid w:val="004D00BE"/>
    <w:rsid w:val="004D1223"/>
    <w:rsid w:val="004D17D7"/>
    <w:rsid w:val="004D2A1E"/>
    <w:rsid w:val="004D3061"/>
    <w:rsid w:val="004D4809"/>
    <w:rsid w:val="004D5437"/>
    <w:rsid w:val="004D5C1B"/>
    <w:rsid w:val="004D629A"/>
    <w:rsid w:val="004D66AE"/>
    <w:rsid w:val="004D7C42"/>
    <w:rsid w:val="004D7D90"/>
    <w:rsid w:val="004E0036"/>
    <w:rsid w:val="004E2F0A"/>
    <w:rsid w:val="004E48FC"/>
    <w:rsid w:val="004E6E69"/>
    <w:rsid w:val="004F07B9"/>
    <w:rsid w:val="004F1EED"/>
    <w:rsid w:val="004F2F40"/>
    <w:rsid w:val="004F64E3"/>
    <w:rsid w:val="004F680C"/>
    <w:rsid w:val="00501752"/>
    <w:rsid w:val="00504C02"/>
    <w:rsid w:val="005060D9"/>
    <w:rsid w:val="00511B31"/>
    <w:rsid w:val="00514F45"/>
    <w:rsid w:val="005172A8"/>
    <w:rsid w:val="00517D5C"/>
    <w:rsid w:val="00521131"/>
    <w:rsid w:val="00523795"/>
    <w:rsid w:val="00526111"/>
    <w:rsid w:val="00527A8F"/>
    <w:rsid w:val="00530266"/>
    <w:rsid w:val="00530B99"/>
    <w:rsid w:val="00531F8A"/>
    <w:rsid w:val="005326EE"/>
    <w:rsid w:val="00533FD7"/>
    <w:rsid w:val="00542070"/>
    <w:rsid w:val="005428FE"/>
    <w:rsid w:val="005433F0"/>
    <w:rsid w:val="005448E6"/>
    <w:rsid w:val="00547D02"/>
    <w:rsid w:val="005533CA"/>
    <w:rsid w:val="00554F1F"/>
    <w:rsid w:val="00555105"/>
    <w:rsid w:val="00555164"/>
    <w:rsid w:val="0055648E"/>
    <w:rsid w:val="00556E1D"/>
    <w:rsid w:val="00557EEF"/>
    <w:rsid w:val="00557F86"/>
    <w:rsid w:val="00561359"/>
    <w:rsid w:val="00561AEE"/>
    <w:rsid w:val="005634CF"/>
    <w:rsid w:val="00565B2C"/>
    <w:rsid w:val="00565E21"/>
    <w:rsid w:val="0056631C"/>
    <w:rsid w:val="00570CE0"/>
    <w:rsid w:val="00571D5D"/>
    <w:rsid w:val="00572E31"/>
    <w:rsid w:val="00573F17"/>
    <w:rsid w:val="005773D3"/>
    <w:rsid w:val="00582AF7"/>
    <w:rsid w:val="00584ECC"/>
    <w:rsid w:val="00585A1C"/>
    <w:rsid w:val="00585F4B"/>
    <w:rsid w:val="00586C6B"/>
    <w:rsid w:val="00591020"/>
    <w:rsid w:val="00592860"/>
    <w:rsid w:val="00593BF3"/>
    <w:rsid w:val="00595924"/>
    <w:rsid w:val="00596F30"/>
    <w:rsid w:val="005970EB"/>
    <w:rsid w:val="005A20C0"/>
    <w:rsid w:val="005A21F8"/>
    <w:rsid w:val="005A27C2"/>
    <w:rsid w:val="005A3997"/>
    <w:rsid w:val="005A6BD8"/>
    <w:rsid w:val="005A7028"/>
    <w:rsid w:val="005B267A"/>
    <w:rsid w:val="005B2949"/>
    <w:rsid w:val="005B3E9F"/>
    <w:rsid w:val="005B7DDE"/>
    <w:rsid w:val="005B7EB2"/>
    <w:rsid w:val="005C2323"/>
    <w:rsid w:val="005C2A8E"/>
    <w:rsid w:val="005C367C"/>
    <w:rsid w:val="005C4334"/>
    <w:rsid w:val="005C51EC"/>
    <w:rsid w:val="005C6779"/>
    <w:rsid w:val="005D10D3"/>
    <w:rsid w:val="005D113C"/>
    <w:rsid w:val="005D17A8"/>
    <w:rsid w:val="005D1DE4"/>
    <w:rsid w:val="005D2FB5"/>
    <w:rsid w:val="005D3B5D"/>
    <w:rsid w:val="005D3D6A"/>
    <w:rsid w:val="005D5BCA"/>
    <w:rsid w:val="005D6F36"/>
    <w:rsid w:val="005E1158"/>
    <w:rsid w:val="005E1E0B"/>
    <w:rsid w:val="005E40DA"/>
    <w:rsid w:val="005E4830"/>
    <w:rsid w:val="005F2B02"/>
    <w:rsid w:val="005F2D5B"/>
    <w:rsid w:val="005F2D88"/>
    <w:rsid w:val="005F2E6A"/>
    <w:rsid w:val="005F489F"/>
    <w:rsid w:val="005F6EFD"/>
    <w:rsid w:val="00601A39"/>
    <w:rsid w:val="00601BA9"/>
    <w:rsid w:val="0060691E"/>
    <w:rsid w:val="00606A66"/>
    <w:rsid w:val="00607244"/>
    <w:rsid w:val="00607603"/>
    <w:rsid w:val="00607F2E"/>
    <w:rsid w:val="00611E8C"/>
    <w:rsid w:val="00611EE2"/>
    <w:rsid w:val="00612121"/>
    <w:rsid w:val="00613AED"/>
    <w:rsid w:val="006151FD"/>
    <w:rsid w:val="00615500"/>
    <w:rsid w:val="00620EA7"/>
    <w:rsid w:val="00630091"/>
    <w:rsid w:val="00630F1D"/>
    <w:rsid w:val="006331F0"/>
    <w:rsid w:val="00633A0E"/>
    <w:rsid w:val="00633C44"/>
    <w:rsid w:val="00634955"/>
    <w:rsid w:val="00634DD9"/>
    <w:rsid w:val="006365AA"/>
    <w:rsid w:val="0064023B"/>
    <w:rsid w:val="00641401"/>
    <w:rsid w:val="006421FF"/>
    <w:rsid w:val="006442B6"/>
    <w:rsid w:val="00650451"/>
    <w:rsid w:val="00650CBC"/>
    <w:rsid w:val="00650E75"/>
    <w:rsid w:val="00653F09"/>
    <w:rsid w:val="006541EF"/>
    <w:rsid w:val="00655E9B"/>
    <w:rsid w:val="00656E88"/>
    <w:rsid w:val="0066137C"/>
    <w:rsid w:val="006613EA"/>
    <w:rsid w:val="00662EDF"/>
    <w:rsid w:val="0066327E"/>
    <w:rsid w:val="00663ACF"/>
    <w:rsid w:val="00664053"/>
    <w:rsid w:val="00667A05"/>
    <w:rsid w:val="00667AAE"/>
    <w:rsid w:val="006711DB"/>
    <w:rsid w:val="00672AD8"/>
    <w:rsid w:val="00673EF2"/>
    <w:rsid w:val="00674675"/>
    <w:rsid w:val="0067585E"/>
    <w:rsid w:val="006814C7"/>
    <w:rsid w:val="00681554"/>
    <w:rsid w:val="0068223D"/>
    <w:rsid w:val="00682453"/>
    <w:rsid w:val="00682F12"/>
    <w:rsid w:val="006838CB"/>
    <w:rsid w:val="006868A9"/>
    <w:rsid w:val="00691266"/>
    <w:rsid w:val="006968F9"/>
    <w:rsid w:val="00696939"/>
    <w:rsid w:val="00697224"/>
    <w:rsid w:val="00697D3C"/>
    <w:rsid w:val="006A34B4"/>
    <w:rsid w:val="006A4DB5"/>
    <w:rsid w:val="006B1D7B"/>
    <w:rsid w:val="006B2320"/>
    <w:rsid w:val="006B2CCE"/>
    <w:rsid w:val="006B317B"/>
    <w:rsid w:val="006B378D"/>
    <w:rsid w:val="006B5DDB"/>
    <w:rsid w:val="006B607A"/>
    <w:rsid w:val="006B65D9"/>
    <w:rsid w:val="006B722F"/>
    <w:rsid w:val="006C003D"/>
    <w:rsid w:val="006C1A9E"/>
    <w:rsid w:val="006C2662"/>
    <w:rsid w:val="006C4AA9"/>
    <w:rsid w:val="006C55DE"/>
    <w:rsid w:val="006C68F4"/>
    <w:rsid w:val="006C6A05"/>
    <w:rsid w:val="006C7349"/>
    <w:rsid w:val="006C756C"/>
    <w:rsid w:val="006D2BDF"/>
    <w:rsid w:val="006D4326"/>
    <w:rsid w:val="006D56C2"/>
    <w:rsid w:val="006E3E84"/>
    <w:rsid w:val="006F00DB"/>
    <w:rsid w:val="006F0807"/>
    <w:rsid w:val="006F17B3"/>
    <w:rsid w:val="006F3E23"/>
    <w:rsid w:val="006F5E8D"/>
    <w:rsid w:val="006F6CC7"/>
    <w:rsid w:val="007018A6"/>
    <w:rsid w:val="007018B2"/>
    <w:rsid w:val="00701BF7"/>
    <w:rsid w:val="00702741"/>
    <w:rsid w:val="00702FA0"/>
    <w:rsid w:val="00705C9E"/>
    <w:rsid w:val="00706A05"/>
    <w:rsid w:val="00706B58"/>
    <w:rsid w:val="00706E74"/>
    <w:rsid w:val="007109F4"/>
    <w:rsid w:val="00711870"/>
    <w:rsid w:val="00713CF5"/>
    <w:rsid w:val="00714BB5"/>
    <w:rsid w:val="00714BBE"/>
    <w:rsid w:val="00717AC4"/>
    <w:rsid w:val="00722096"/>
    <w:rsid w:val="007222AD"/>
    <w:rsid w:val="007232C6"/>
    <w:rsid w:val="00724A7E"/>
    <w:rsid w:val="00724ECE"/>
    <w:rsid w:val="00724FE7"/>
    <w:rsid w:val="0072582A"/>
    <w:rsid w:val="00725E6B"/>
    <w:rsid w:val="00726EE7"/>
    <w:rsid w:val="00730749"/>
    <w:rsid w:val="00730DF6"/>
    <w:rsid w:val="00732611"/>
    <w:rsid w:val="00737158"/>
    <w:rsid w:val="00737BE6"/>
    <w:rsid w:val="00741E00"/>
    <w:rsid w:val="007454A6"/>
    <w:rsid w:val="00745532"/>
    <w:rsid w:val="007469C8"/>
    <w:rsid w:val="00750B1D"/>
    <w:rsid w:val="00751C6B"/>
    <w:rsid w:val="00751FA1"/>
    <w:rsid w:val="00752F00"/>
    <w:rsid w:val="00753D83"/>
    <w:rsid w:val="00754823"/>
    <w:rsid w:val="00754CE7"/>
    <w:rsid w:val="007560A4"/>
    <w:rsid w:val="00756D0F"/>
    <w:rsid w:val="00757422"/>
    <w:rsid w:val="00757907"/>
    <w:rsid w:val="00757A08"/>
    <w:rsid w:val="007611A6"/>
    <w:rsid w:val="00762A73"/>
    <w:rsid w:val="007657A0"/>
    <w:rsid w:val="00767AFA"/>
    <w:rsid w:val="0077031C"/>
    <w:rsid w:val="00770FDB"/>
    <w:rsid w:val="00771978"/>
    <w:rsid w:val="00773D4F"/>
    <w:rsid w:val="00774D9F"/>
    <w:rsid w:val="0077617E"/>
    <w:rsid w:val="007813D5"/>
    <w:rsid w:val="00781C04"/>
    <w:rsid w:val="00782AE7"/>
    <w:rsid w:val="00785856"/>
    <w:rsid w:val="00790E4F"/>
    <w:rsid w:val="00791137"/>
    <w:rsid w:val="007921C0"/>
    <w:rsid w:val="00795D11"/>
    <w:rsid w:val="00795DE7"/>
    <w:rsid w:val="00796A82"/>
    <w:rsid w:val="00797393"/>
    <w:rsid w:val="007A031B"/>
    <w:rsid w:val="007A08E5"/>
    <w:rsid w:val="007A1FB6"/>
    <w:rsid w:val="007A210B"/>
    <w:rsid w:val="007A49F7"/>
    <w:rsid w:val="007A76EC"/>
    <w:rsid w:val="007B1F45"/>
    <w:rsid w:val="007B24A4"/>
    <w:rsid w:val="007B2829"/>
    <w:rsid w:val="007C0A21"/>
    <w:rsid w:val="007C0B90"/>
    <w:rsid w:val="007C1E39"/>
    <w:rsid w:val="007C2627"/>
    <w:rsid w:val="007C3E4C"/>
    <w:rsid w:val="007C41FF"/>
    <w:rsid w:val="007C6170"/>
    <w:rsid w:val="007C7949"/>
    <w:rsid w:val="007D074A"/>
    <w:rsid w:val="007D3A89"/>
    <w:rsid w:val="007D3CB6"/>
    <w:rsid w:val="007D5033"/>
    <w:rsid w:val="007D762B"/>
    <w:rsid w:val="007D77DA"/>
    <w:rsid w:val="007E064F"/>
    <w:rsid w:val="007E1092"/>
    <w:rsid w:val="007E1170"/>
    <w:rsid w:val="007E1747"/>
    <w:rsid w:val="007E5BC7"/>
    <w:rsid w:val="007E60B0"/>
    <w:rsid w:val="007E67E5"/>
    <w:rsid w:val="007F1208"/>
    <w:rsid w:val="007F179C"/>
    <w:rsid w:val="007F246F"/>
    <w:rsid w:val="007F3B7B"/>
    <w:rsid w:val="007F5C3A"/>
    <w:rsid w:val="007F5FC6"/>
    <w:rsid w:val="0080083F"/>
    <w:rsid w:val="00802668"/>
    <w:rsid w:val="0080304E"/>
    <w:rsid w:val="00805302"/>
    <w:rsid w:val="0080534C"/>
    <w:rsid w:val="00805AB6"/>
    <w:rsid w:val="00806A64"/>
    <w:rsid w:val="008071E5"/>
    <w:rsid w:val="00807C8E"/>
    <w:rsid w:val="00817960"/>
    <w:rsid w:val="00820BD5"/>
    <w:rsid w:val="00821263"/>
    <w:rsid w:val="008218C0"/>
    <w:rsid w:val="00822C0B"/>
    <w:rsid w:val="0082366A"/>
    <w:rsid w:val="008249A5"/>
    <w:rsid w:val="00825663"/>
    <w:rsid w:val="00825BFD"/>
    <w:rsid w:val="00826138"/>
    <w:rsid w:val="00833CB9"/>
    <w:rsid w:val="0083510A"/>
    <w:rsid w:val="00843FF5"/>
    <w:rsid w:val="00845B03"/>
    <w:rsid w:val="00847157"/>
    <w:rsid w:val="00847E9F"/>
    <w:rsid w:val="00850C58"/>
    <w:rsid w:val="00850D30"/>
    <w:rsid w:val="008543F7"/>
    <w:rsid w:val="00854BE0"/>
    <w:rsid w:val="008557D0"/>
    <w:rsid w:val="00855C37"/>
    <w:rsid w:val="0085728E"/>
    <w:rsid w:val="00861028"/>
    <w:rsid w:val="00862C36"/>
    <w:rsid w:val="00863187"/>
    <w:rsid w:val="00864270"/>
    <w:rsid w:val="00866953"/>
    <w:rsid w:val="00866B91"/>
    <w:rsid w:val="0087050E"/>
    <w:rsid w:val="00871078"/>
    <w:rsid w:val="00872563"/>
    <w:rsid w:val="00872E87"/>
    <w:rsid w:val="00875A10"/>
    <w:rsid w:val="00880E56"/>
    <w:rsid w:val="00881C2C"/>
    <w:rsid w:val="00885AD3"/>
    <w:rsid w:val="00886027"/>
    <w:rsid w:val="00891045"/>
    <w:rsid w:val="00891BAF"/>
    <w:rsid w:val="008920D8"/>
    <w:rsid w:val="008938EA"/>
    <w:rsid w:val="00893DC4"/>
    <w:rsid w:val="00893FF8"/>
    <w:rsid w:val="00895DB0"/>
    <w:rsid w:val="0089796E"/>
    <w:rsid w:val="008A07D8"/>
    <w:rsid w:val="008A0B5C"/>
    <w:rsid w:val="008A390A"/>
    <w:rsid w:val="008A3EA7"/>
    <w:rsid w:val="008A47B2"/>
    <w:rsid w:val="008A5035"/>
    <w:rsid w:val="008A5310"/>
    <w:rsid w:val="008A56B3"/>
    <w:rsid w:val="008A69FD"/>
    <w:rsid w:val="008A7364"/>
    <w:rsid w:val="008A7804"/>
    <w:rsid w:val="008B205F"/>
    <w:rsid w:val="008B4527"/>
    <w:rsid w:val="008B4C54"/>
    <w:rsid w:val="008B66A0"/>
    <w:rsid w:val="008C3D80"/>
    <w:rsid w:val="008C4EF8"/>
    <w:rsid w:val="008C54BE"/>
    <w:rsid w:val="008C6237"/>
    <w:rsid w:val="008C6497"/>
    <w:rsid w:val="008C700D"/>
    <w:rsid w:val="008D04C3"/>
    <w:rsid w:val="008D0C62"/>
    <w:rsid w:val="008D19E0"/>
    <w:rsid w:val="008D4884"/>
    <w:rsid w:val="008D5622"/>
    <w:rsid w:val="008D58BE"/>
    <w:rsid w:val="008D5D3F"/>
    <w:rsid w:val="008D65A4"/>
    <w:rsid w:val="008D65AC"/>
    <w:rsid w:val="008E02F7"/>
    <w:rsid w:val="008E0467"/>
    <w:rsid w:val="008E3432"/>
    <w:rsid w:val="008E461A"/>
    <w:rsid w:val="008E4CED"/>
    <w:rsid w:val="008E5137"/>
    <w:rsid w:val="008E6430"/>
    <w:rsid w:val="008E78E4"/>
    <w:rsid w:val="008F0F4C"/>
    <w:rsid w:val="008F13B1"/>
    <w:rsid w:val="008F22B2"/>
    <w:rsid w:val="008F5E86"/>
    <w:rsid w:val="008F7946"/>
    <w:rsid w:val="00900831"/>
    <w:rsid w:val="00904D98"/>
    <w:rsid w:val="00905447"/>
    <w:rsid w:val="00907B3D"/>
    <w:rsid w:val="00907E64"/>
    <w:rsid w:val="00913AC9"/>
    <w:rsid w:val="009154B9"/>
    <w:rsid w:val="00917ED2"/>
    <w:rsid w:val="00920855"/>
    <w:rsid w:val="009234CB"/>
    <w:rsid w:val="00923AA9"/>
    <w:rsid w:val="00923ACE"/>
    <w:rsid w:val="00925395"/>
    <w:rsid w:val="009254DD"/>
    <w:rsid w:val="009275E3"/>
    <w:rsid w:val="00927BE3"/>
    <w:rsid w:val="00927FA4"/>
    <w:rsid w:val="0093200E"/>
    <w:rsid w:val="00935DEC"/>
    <w:rsid w:val="00941BE6"/>
    <w:rsid w:val="00942053"/>
    <w:rsid w:val="00947CDC"/>
    <w:rsid w:val="009514FA"/>
    <w:rsid w:val="00952036"/>
    <w:rsid w:val="00954641"/>
    <w:rsid w:val="0095626D"/>
    <w:rsid w:val="00960A02"/>
    <w:rsid w:val="009620E0"/>
    <w:rsid w:val="00963023"/>
    <w:rsid w:val="00963233"/>
    <w:rsid w:val="00963277"/>
    <w:rsid w:val="009676CE"/>
    <w:rsid w:val="00967854"/>
    <w:rsid w:val="00972335"/>
    <w:rsid w:val="00973994"/>
    <w:rsid w:val="00975C35"/>
    <w:rsid w:val="00977C61"/>
    <w:rsid w:val="00980BFC"/>
    <w:rsid w:val="0098346F"/>
    <w:rsid w:val="0098430D"/>
    <w:rsid w:val="00986F90"/>
    <w:rsid w:val="00987761"/>
    <w:rsid w:val="00987A6E"/>
    <w:rsid w:val="009909A6"/>
    <w:rsid w:val="00990F47"/>
    <w:rsid w:val="0099161D"/>
    <w:rsid w:val="00992B87"/>
    <w:rsid w:val="009938CE"/>
    <w:rsid w:val="0099406D"/>
    <w:rsid w:val="009952E5"/>
    <w:rsid w:val="00996E09"/>
    <w:rsid w:val="00997D20"/>
    <w:rsid w:val="009A160D"/>
    <w:rsid w:val="009A1750"/>
    <w:rsid w:val="009A2449"/>
    <w:rsid w:val="009A3475"/>
    <w:rsid w:val="009A6002"/>
    <w:rsid w:val="009A6747"/>
    <w:rsid w:val="009B1A4F"/>
    <w:rsid w:val="009B35EF"/>
    <w:rsid w:val="009B47CC"/>
    <w:rsid w:val="009C0016"/>
    <w:rsid w:val="009C50FB"/>
    <w:rsid w:val="009C58DE"/>
    <w:rsid w:val="009C7E39"/>
    <w:rsid w:val="009D2282"/>
    <w:rsid w:val="009D358E"/>
    <w:rsid w:val="009D4376"/>
    <w:rsid w:val="009E05B6"/>
    <w:rsid w:val="009E1BBE"/>
    <w:rsid w:val="009E4676"/>
    <w:rsid w:val="009E526B"/>
    <w:rsid w:val="009E5CE9"/>
    <w:rsid w:val="009E7FEA"/>
    <w:rsid w:val="009F153D"/>
    <w:rsid w:val="009F24E4"/>
    <w:rsid w:val="009F2DCE"/>
    <w:rsid w:val="009F30EB"/>
    <w:rsid w:val="009F5296"/>
    <w:rsid w:val="00A0057C"/>
    <w:rsid w:val="00A022B6"/>
    <w:rsid w:val="00A02914"/>
    <w:rsid w:val="00A03151"/>
    <w:rsid w:val="00A032B7"/>
    <w:rsid w:val="00A04C57"/>
    <w:rsid w:val="00A04DD1"/>
    <w:rsid w:val="00A05666"/>
    <w:rsid w:val="00A105D8"/>
    <w:rsid w:val="00A10EFE"/>
    <w:rsid w:val="00A11561"/>
    <w:rsid w:val="00A11646"/>
    <w:rsid w:val="00A12D52"/>
    <w:rsid w:val="00A16F32"/>
    <w:rsid w:val="00A17626"/>
    <w:rsid w:val="00A21496"/>
    <w:rsid w:val="00A21BC9"/>
    <w:rsid w:val="00A22FDF"/>
    <w:rsid w:val="00A23186"/>
    <w:rsid w:val="00A2372D"/>
    <w:rsid w:val="00A23D4B"/>
    <w:rsid w:val="00A24E72"/>
    <w:rsid w:val="00A305F2"/>
    <w:rsid w:val="00A33DBE"/>
    <w:rsid w:val="00A34844"/>
    <w:rsid w:val="00A34C3A"/>
    <w:rsid w:val="00A36920"/>
    <w:rsid w:val="00A36C7E"/>
    <w:rsid w:val="00A424C5"/>
    <w:rsid w:val="00A42505"/>
    <w:rsid w:val="00A43DDE"/>
    <w:rsid w:val="00A4540F"/>
    <w:rsid w:val="00A45756"/>
    <w:rsid w:val="00A477DE"/>
    <w:rsid w:val="00A47A24"/>
    <w:rsid w:val="00A47A4B"/>
    <w:rsid w:val="00A50724"/>
    <w:rsid w:val="00A5296D"/>
    <w:rsid w:val="00A52F02"/>
    <w:rsid w:val="00A54A56"/>
    <w:rsid w:val="00A56DA0"/>
    <w:rsid w:val="00A570A5"/>
    <w:rsid w:val="00A60733"/>
    <w:rsid w:val="00A607EB"/>
    <w:rsid w:val="00A61645"/>
    <w:rsid w:val="00A62C02"/>
    <w:rsid w:val="00A62C24"/>
    <w:rsid w:val="00A6325C"/>
    <w:rsid w:val="00A65229"/>
    <w:rsid w:val="00A656AB"/>
    <w:rsid w:val="00A65FB8"/>
    <w:rsid w:val="00A67406"/>
    <w:rsid w:val="00A70ADF"/>
    <w:rsid w:val="00A70D3C"/>
    <w:rsid w:val="00A72228"/>
    <w:rsid w:val="00A75314"/>
    <w:rsid w:val="00A754ED"/>
    <w:rsid w:val="00A75D55"/>
    <w:rsid w:val="00A7642D"/>
    <w:rsid w:val="00A769DA"/>
    <w:rsid w:val="00A833FA"/>
    <w:rsid w:val="00A83BB6"/>
    <w:rsid w:val="00A83C59"/>
    <w:rsid w:val="00A87700"/>
    <w:rsid w:val="00A90F07"/>
    <w:rsid w:val="00A92240"/>
    <w:rsid w:val="00A92364"/>
    <w:rsid w:val="00A92CE7"/>
    <w:rsid w:val="00A9351C"/>
    <w:rsid w:val="00A940F2"/>
    <w:rsid w:val="00A970FC"/>
    <w:rsid w:val="00AA2B63"/>
    <w:rsid w:val="00AA49D1"/>
    <w:rsid w:val="00AA630D"/>
    <w:rsid w:val="00AA799F"/>
    <w:rsid w:val="00AB100C"/>
    <w:rsid w:val="00AB1D37"/>
    <w:rsid w:val="00AB3A95"/>
    <w:rsid w:val="00AB7669"/>
    <w:rsid w:val="00AB7F1E"/>
    <w:rsid w:val="00AC05DB"/>
    <w:rsid w:val="00AC0E5C"/>
    <w:rsid w:val="00AC2260"/>
    <w:rsid w:val="00AC290C"/>
    <w:rsid w:val="00AC538D"/>
    <w:rsid w:val="00AC61D6"/>
    <w:rsid w:val="00AC7937"/>
    <w:rsid w:val="00AD0A68"/>
    <w:rsid w:val="00AD2795"/>
    <w:rsid w:val="00AD52F0"/>
    <w:rsid w:val="00AD562D"/>
    <w:rsid w:val="00AD64FC"/>
    <w:rsid w:val="00AE219A"/>
    <w:rsid w:val="00AE24D1"/>
    <w:rsid w:val="00AE543F"/>
    <w:rsid w:val="00AE5968"/>
    <w:rsid w:val="00AE6416"/>
    <w:rsid w:val="00AF0A2C"/>
    <w:rsid w:val="00AF2285"/>
    <w:rsid w:val="00AF51DE"/>
    <w:rsid w:val="00AF5325"/>
    <w:rsid w:val="00AF6822"/>
    <w:rsid w:val="00AF6D51"/>
    <w:rsid w:val="00B01027"/>
    <w:rsid w:val="00B01324"/>
    <w:rsid w:val="00B02015"/>
    <w:rsid w:val="00B02FCB"/>
    <w:rsid w:val="00B035F1"/>
    <w:rsid w:val="00B038DB"/>
    <w:rsid w:val="00B06D89"/>
    <w:rsid w:val="00B07E06"/>
    <w:rsid w:val="00B11CF9"/>
    <w:rsid w:val="00B12B33"/>
    <w:rsid w:val="00B226DF"/>
    <w:rsid w:val="00B23FE7"/>
    <w:rsid w:val="00B24897"/>
    <w:rsid w:val="00B25102"/>
    <w:rsid w:val="00B266D2"/>
    <w:rsid w:val="00B26DC8"/>
    <w:rsid w:val="00B30897"/>
    <w:rsid w:val="00B31248"/>
    <w:rsid w:val="00B37F4C"/>
    <w:rsid w:val="00B4190E"/>
    <w:rsid w:val="00B454C4"/>
    <w:rsid w:val="00B465CC"/>
    <w:rsid w:val="00B46917"/>
    <w:rsid w:val="00B5193D"/>
    <w:rsid w:val="00B53FCD"/>
    <w:rsid w:val="00B54362"/>
    <w:rsid w:val="00B55111"/>
    <w:rsid w:val="00B57B8F"/>
    <w:rsid w:val="00B6307F"/>
    <w:rsid w:val="00B6319C"/>
    <w:rsid w:val="00B7007F"/>
    <w:rsid w:val="00B716D6"/>
    <w:rsid w:val="00B71C91"/>
    <w:rsid w:val="00B735D0"/>
    <w:rsid w:val="00B739F7"/>
    <w:rsid w:val="00B75858"/>
    <w:rsid w:val="00B75A58"/>
    <w:rsid w:val="00B77B72"/>
    <w:rsid w:val="00B80F61"/>
    <w:rsid w:val="00B81A16"/>
    <w:rsid w:val="00B826FA"/>
    <w:rsid w:val="00B83026"/>
    <w:rsid w:val="00B840F2"/>
    <w:rsid w:val="00B86983"/>
    <w:rsid w:val="00B86CCE"/>
    <w:rsid w:val="00B90519"/>
    <w:rsid w:val="00B90FF0"/>
    <w:rsid w:val="00B91790"/>
    <w:rsid w:val="00B94386"/>
    <w:rsid w:val="00B94E47"/>
    <w:rsid w:val="00B94EFC"/>
    <w:rsid w:val="00B964C2"/>
    <w:rsid w:val="00B97F19"/>
    <w:rsid w:val="00BA0BC8"/>
    <w:rsid w:val="00BA1DFC"/>
    <w:rsid w:val="00BA2A9C"/>
    <w:rsid w:val="00BA32F2"/>
    <w:rsid w:val="00BA60D9"/>
    <w:rsid w:val="00BB18CA"/>
    <w:rsid w:val="00BB1D87"/>
    <w:rsid w:val="00BB2031"/>
    <w:rsid w:val="00BB2121"/>
    <w:rsid w:val="00BB3CDC"/>
    <w:rsid w:val="00BB670A"/>
    <w:rsid w:val="00BB7966"/>
    <w:rsid w:val="00BC0DC9"/>
    <w:rsid w:val="00BC2D3E"/>
    <w:rsid w:val="00BC5E24"/>
    <w:rsid w:val="00BC7261"/>
    <w:rsid w:val="00BD395A"/>
    <w:rsid w:val="00BD3A19"/>
    <w:rsid w:val="00BD48B8"/>
    <w:rsid w:val="00BD7DF3"/>
    <w:rsid w:val="00BE01A6"/>
    <w:rsid w:val="00BE1320"/>
    <w:rsid w:val="00BE3295"/>
    <w:rsid w:val="00BE3CBE"/>
    <w:rsid w:val="00BE47F2"/>
    <w:rsid w:val="00BE4E3D"/>
    <w:rsid w:val="00BE6246"/>
    <w:rsid w:val="00BE69B7"/>
    <w:rsid w:val="00BE6E7B"/>
    <w:rsid w:val="00BF2D33"/>
    <w:rsid w:val="00BF3D11"/>
    <w:rsid w:val="00BF4A84"/>
    <w:rsid w:val="00BF5721"/>
    <w:rsid w:val="00C00BF4"/>
    <w:rsid w:val="00C01C85"/>
    <w:rsid w:val="00C02611"/>
    <w:rsid w:val="00C02A68"/>
    <w:rsid w:val="00C036CF"/>
    <w:rsid w:val="00C04E88"/>
    <w:rsid w:val="00C06CED"/>
    <w:rsid w:val="00C1063A"/>
    <w:rsid w:val="00C12633"/>
    <w:rsid w:val="00C12E55"/>
    <w:rsid w:val="00C15626"/>
    <w:rsid w:val="00C2085F"/>
    <w:rsid w:val="00C2307A"/>
    <w:rsid w:val="00C23A6F"/>
    <w:rsid w:val="00C244A7"/>
    <w:rsid w:val="00C24756"/>
    <w:rsid w:val="00C24942"/>
    <w:rsid w:val="00C26B19"/>
    <w:rsid w:val="00C26C31"/>
    <w:rsid w:val="00C30B00"/>
    <w:rsid w:val="00C3318E"/>
    <w:rsid w:val="00C3351B"/>
    <w:rsid w:val="00C33561"/>
    <w:rsid w:val="00C364DA"/>
    <w:rsid w:val="00C40161"/>
    <w:rsid w:val="00C4053F"/>
    <w:rsid w:val="00C44248"/>
    <w:rsid w:val="00C46041"/>
    <w:rsid w:val="00C473E5"/>
    <w:rsid w:val="00C47484"/>
    <w:rsid w:val="00C47D82"/>
    <w:rsid w:val="00C54EA2"/>
    <w:rsid w:val="00C55A3C"/>
    <w:rsid w:val="00C55E2D"/>
    <w:rsid w:val="00C56ADF"/>
    <w:rsid w:val="00C56DAE"/>
    <w:rsid w:val="00C572A7"/>
    <w:rsid w:val="00C57908"/>
    <w:rsid w:val="00C624AE"/>
    <w:rsid w:val="00C66E68"/>
    <w:rsid w:val="00C67193"/>
    <w:rsid w:val="00C706EA"/>
    <w:rsid w:val="00C71678"/>
    <w:rsid w:val="00C7412E"/>
    <w:rsid w:val="00C75001"/>
    <w:rsid w:val="00C76B81"/>
    <w:rsid w:val="00C77548"/>
    <w:rsid w:val="00C8121E"/>
    <w:rsid w:val="00C82C47"/>
    <w:rsid w:val="00C842EB"/>
    <w:rsid w:val="00C8479A"/>
    <w:rsid w:val="00C85471"/>
    <w:rsid w:val="00C85E72"/>
    <w:rsid w:val="00C867AC"/>
    <w:rsid w:val="00C8711D"/>
    <w:rsid w:val="00C92FB4"/>
    <w:rsid w:val="00C94B9B"/>
    <w:rsid w:val="00C95C43"/>
    <w:rsid w:val="00CA1FD3"/>
    <w:rsid w:val="00CA21D5"/>
    <w:rsid w:val="00CA4977"/>
    <w:rsid w:val="00CA4A0E"/>
    <w:rsid w:val="00CA69FC"/>
    <w:rsid w:val="00CA75F4"/>
    <w:rsid w:val="00CB0B09"/>
    <w:rsid w:val="00CB3211"/>
    <w:rsid w:val="00CB4B79"/>
    <w:rsid w:val="00CB5DED"/>
    <w:rsid w:val="00CB68BA"/>
    <w:rsid w:val="00CC21B9"/>
    <w:rsid w:val="00CC47CA"/>
    <w:rsid w:val="00CC54B0"/>
    <w:rsid w:val="00CD1BF8"/>
    <w:rsid w:val="00CD3712"/>
    <w:rsid w:val="00CD42E7"/>
    <w:rsid w:val="00CD7578"/>
    <w:rsid w:val="00CE0C60"/>
    <w:rsid w:val="00CE2C83"/>
    <w:rsid w:val="00CE4113"/>
    <w:rsid w:val="00CE5D62"/>
    <w:rsid w:val="00CF22AF"/>
    <w:rsid w:val="00CF459B"/>
    <w:rsid w:val="00CF59C6"/>
    <w:rsid w:val="00CF6FD1"/>
    <w:rsid w:val="00CF7024"/>
    <w:rsid w:val="00CF73FE"/>
    <w:rsid w:val="00CF7B22"/>
    <w:rsid w:val="00D012D5"/>
    <w:rsid w:val="00D02914"/>
    <w:rsid w:val="00D02E09"/>
    <w:rsid w:val="00D04C89"/>
    <w:rsid w:val="00D050F1"/>
    <w:rsid w:val="00D055B9"/>
    <w:rsid w:val="00D069E1"/>
    <w:rsid w:val="00D074E2"/>
    <w:rsid w:val="00D13271"/>
    <w:rsid w:val="00D138FE"/>
    <w:rsid w:val="00D147DA"/>
    <w:rsid w:val="00D17E05"/>
    <w:rsid w:val="00D20204"/>
    <w:rsid w:val="00D20715"/>
    <w:rsid w:val="00D21C39"/>
    <w:rsid w:val="00D21C72"/>
    <w:rsid w:val="00D248CF"/>
    <w:rsid w:val="00D25E5F"/>
    <w:rsid w:val="00D260D6"/>
    <w:rsid w:val="00D30F63"/>
    <w:rsid w:val="00D3432E"/>
    <w:rsid w:val="00D35856"/>
    <w:rsid w:val="00D36F41"/>
    <w:rsid w:val="00D418BE"/>
    <w:rsid w:val="00D44989"/>
    <w:rsid w:val="00D4540C"/>
    <w:rsid w:val="00D46EBB"/>
    <w:rsid w:val="00D51C58"/>
    <w:rsid w:val="00D51D4D"/>
    <w:rsid w:val="00D52688"/>
    <w:rsid w:val="00D53D13"/>
    <w:rsid w:val="00D54D09"/>
    <w:rsid w:val="00D55F5B"/>
    <w:rsid w:val="00D5701D"/>
    <w:rsid w:val="00D570D4"/>
    <w:rsid w:val="00D60202"/>
    <w:rsid w:val="00D60FC1"/>
    <w:rsid w:val="00D63C58"/>
    <w:rsid w:val="00D64039"/>
    <w:rsid w:val="00D658E9"/>
    <w:rsid w:val="00D65B17"/>
    <w:rsid w:val="00D728E3"/>
    <w:rsid w:val="00D72E9B"/>
    <w:rsid w:val="00D73356"/>
    <w:rsid w:val="00D75746"/>
    <w:rsid w:val="00D77218"/>
    <w:rsid w:val="00D811CA"/>
    <w:rsid w:val="00D82945"/>
    <w:rsid w:val="00D83693"/>
    <w:rsid w:val="00D83A4A"/>
    <w:rsid w:val="00D841B0"/>
    <w:rsid w:val="00D84453"/>
    <w:rsid w:val="00D8601E"/>
    <w:rsid w:val="00D871BA"/>
    <w:rsid w:val="00D87263"/>
    <w:rsid w:val="00D87C73"/>
    <w:rsid w:val="00D9118C"/>
    <w:rsid w:val="00D92B5C"/>
    <w:rsid w:val="00DA055D"/>
    <w:rsid w:val="00DA09D7"/>
    <w:rsid w:val="00DA1259"/>
    <w:rsid w:val="00DA25E1"/>
    <w:rsid w:val="00DA31D9"/>
    <w:rsid w:val="00DA4699"/>
    <w:rsid w:val="00DA52A6"/>
    <w:rsid w:val="00DA5337"/>
    <w:rsid w:val="00DA6EE5"/>
    <w:rsid w:val="00DA7B1B"/>
    <w:rsid w:val="00DB4A0C"/>
    <w:rsid w:val="00DB4F4A"/>
    <w:rsid w:val="00DB4F59"/>
    <w:rsid w:val="00DB5FE1"/>
    <w:rsid w:val="00DC2CAE"/>
    <w:rsid w:val="00DC2F73"/>
    <w:rsid w:val="00DC44B0"/>
    <w:rsid w:val="00DC50DE"/>
    <w:rsid w:val="00DC69FE"/>
    <w:rsid w:val="00DD02EA"/>
    <w:rsid w:val="00DD0AD4"/>
    <w:rsid w:val="00DD3E4B"/>
    <w:rsid w:val="00DD47AB"/>
    <w:rsid w:val="00DD4E62"/>
    <w:rsid w:val="00DE07CD"/>
    <w:rsid w:val="00DF0466"/>
    <w:rsid w:val="00DF2AB7"/>
    <w:rsid w:val="00DF637D"/>
    <w:rsid w:val="00DF68E5"/>
    <w:rsid w:val="00DF7148"/>
    <w:rsid w:val="00DF7BCA"/>
    <w:rsid w:val="00E0018E"/>
    <w:rsid w:val="00E017B4"/>
    <w:rsid w:val="00E01B9A"/>
    <w:rsid w:val="00E01C96"/>
    <w:rsid w:val="00E06A7B"/>
    <w:rsid w:val="00E079BB"/>
    <w:rsid w:val="00E1249A"/>
    <w:rsid w:val="00E15598"/>
    <w:rsid w:val="00E2013B"/>
    <w:rsid w:val="00E22573"/>
    <w:rsid w:val="00E22BC0"/>
    <w:rsid w:val="00E24AE9"/>
    <w:rsid w:val="00E25F65"/>
    <w:rsid w:val="00E30EC4"/>
    <w:rsid w:val="00E316B6"/>
    <w:rsid w:val="00E31EDC"/>
    <w:rsid w:val="00E32C59"/>
    <w:rsid w:val="00E3388E"/>
    <w:rsid w:val="00E35785"/>
    <w:rsid w:val="00E41D32"/>
    <w:rsid w:val="00E42210"/>
    <w:rsid w:val="00E433F3"/>
    <w:rsid w:val="00E43618"/>
    <w:rsid w:val="00E44C8B"/>
    <w:rsid w:val="00E46562"/>
    <w:rsid w:val="00E466F0"/>
    <w:rsid w:val="00E46ED6"/>
    <w:rsid w:val="00E5008A"/>
    <w:rsid w:val="00E5021D"/>
    <w:rsid w:val="00E504E1"/>
    <w:rsid w:val="00E50CDD"/>
    <w:rsid w:val="00E50FEB"/>
    <w:rsid w:val="00E52B09"/>
    <w:rsid w:val="00E543FD"/>
    <w:rsid w:val="00E57720"/>
    <w:rsid w:val="00E577AE"/>
    <w:rsid w:val="00E57D42"/>
    <w:rsid w:val="00E624CC"/>
    <w:rsid w:val="00E6363C"/>
    <w:rsid w:val="00E6478E"/>
    <w:rsid w:val="00E64C52"/>
    <w:rsid w:val="00E65B1F"/>
    <w:rsid w:val="00E66A32"/>
    <w:rsid w:val="00E67A9C"/>
    <w:rsid w:val="00E67EE7"/>
    <w:rsid w:val="00E7125E"/>
    <w:rsid w:val="00E730F9"/>
    <w:rsid w:val="00E73A09"/>
    <w:rsid w:val="00E73CAA"/>
    <w:rsid w:val="00E74943"/>
    <w:rsid w:val="00E757B2"/>
    <w:rsid w:val="00E77995"/>
    <w:rsid w:val="00E80275"/>
    <w:rsid w:val="00E8047C"/>
    <w:rsid w:val="00E80CCD"/>
    <w:rsid w:val="00E80E9C"/>
    <w:rsid w:val="00E928BA"/>
    <w:rsid w:val="00E9410B"/>
    <w:rsid w:val="00EA13E6"/>
    <w:rsid w:val="00EA2496"/>
    <w:rsid w:val="00EA3557"/>
    <w:rsid w:val="00EA3703"/>
    <w:rsid w:val="00EA60D4"/>
    <w:rsid w:val="00EA6974"/>
    <w:rsid w:val="00EB2345"/>
    <w:rsid w:val="00EB3958"/>
    <w:rsid w:val="00EB48A7"/>
    <w:rsid w:val="00EB5BDA"/>
    <w:rsid w:val="00EB66BA"/>
    <w:rsid w:val="00EB69EC"/>
    <w:rsid w:val="00EB7EDA"/>
    <w:rsid w:val="00EC08BC"/>
    <w:rsid w:val="00EC156B"/>
    <w:rsid w:val="00EC2E7F"/>
    <w:rsid w:val="00EC3B61"/>
    <w:rsid w:val="00EC3E56"/>
    <w:rsid w:val="00EC3EBC"/>
    <w:rsid w:val="00EC427C"/>
    <w:rsid w:val="00EC44A7"/>
    <w:rsid w:val="00EC5869"/>
    <w:rsid w:val="00EC5933"/>
    <w:rsid w:val="00EC5965"/>
    <w:rsid w:val="00ED1815"/>
    <w:rsid w:val="00ED32F9"/>
    <w:rsid w:val="00ED3C82"/>
    <w:rsid w:val="00ED4279"/>
    <w:rsid w:val="00ED5207"/>
    <w:rsid w:val="00ED7248"/>
    <w:rsid w:val="00ED7474"/>
    <w:rsid w:val="00ED794A"/>
    <w:rsid w:val="00EE321F"/>
    <w:rsid w:val="00EE41C6"/>
    <w:rsid w:val="00EE42D8"/>
    <w:rsid w:val="00EE7A59"/>
    <w:rsid w:val="00EF037D"/>
    <w:rsid w:val="00EF0DFE"/>
    <w:rsid w:val="00EF3B76"/>
    <w:rsid w:val="00EF403A"/>
    <w:rsid w:val="00EF5043"/>
    <w:rsid w:val="00EF5C61"/>
    <w:rsid w:val="00EF6FDD"/>
    <w:rsid w:val="00EF7CEB"/>
    <w:rsid w:val="00F02503"/>
    <w:rsid w:val="00F02F10"/>
    <w:rsid w:val="00F0390D"/>
    <w:rsid w:val="00F03DAD"/>
    <w:rsid w:val="00F03EEE"/>
    <w:rsid w:val="00F04679"/>
    <w:rsid w:val="00F0472D"/>
    <w:rsid w:val="00F04858"/>
    <w:rsid w:val="00F04B45"/>
    <w:rsid w:val="00F05442"/>
    <w:rsid w:val="00F07497"/>
    <w:rsid w:val="00F12C4B"/>
    <w:rsid w:val="00F1334D"/>
    <w:rsid w:val="00F17FFB"/>
    <w:rsid w:val="00F211F4"/>
    <w:rsid w:val="00F2157B"/>
    <w:rsid w:val="00F22DC5"/>
    <w:rsid w:val="00F2451A"/>
    <w:rsid w:val="00F24A6E"/>
    <w:rsid w:val="00F25972"/>
    <w:rsid w:val="00F25DBC"/>
    <w:rsid w:val="00F271AE"/>
    <w:rsid w:val="00F3226F"/>
    <w:rsid w:val="00F35DF1"/>
    <w:rsid w:val="00F41A0E"/>
    <w:rsid w:val="00F41CC0"/>
    <w:rsid w:val="00F42E30"/>
    <w:rsid w:val="00F44B26"/>
    <w:rsid w:val="00F4551F"/>
    <w:rsid w:val="00F45B2F"/>
    <w:rsid w:val="00F47286"/>
    <w:rsid w:val="00F5003D"/>
    <w:rsid w:val="00F50891"/>
    <w:rsid w:val="00F510C9"/>
    <w:rsid w:val="00F53CDC"/>
    <w:rsid w:val="00F5404A"/>
    <w:rsid w:val="00F542CE"/>
    <w:rsid w:val="00F55C53"/>
    <w:rsid w:val="00F5601E"/>
    <w:rsid w:val="00F57122"/>
    <w:rsid w:val="00F57528"/>
    <w:rsid w:val="00F60149"/>
    <w:rsid w:val="00F60F25"/>
    <w:rsid w:val="00F61F8D"/>
    <w:rsid w:val="00F6266B"/>
    <w:rsid w:val="00F646E3"/>
    <w:rsid w:val="00F654B4"/>
    <w:rsid w:val="00F65BD2"/>
    <w:rsid w:val="00F6743A"/>
    <w:rsid w:val="00F67D25"/>
    <w:rsid w:val="00F70354"/>
    <w:rsid w:val="00F7054C"/>
    <w:rsid w:val="00F72B30"/>
    <w:rsid w:val="00F7667C"/>
    <w:rsid w:val="00F766F2"/>
    <w:rsid w:val="00F7767C"/>
    <w:rsid w:val="00F77E87"/>
    <w:rsid w:val="00F8151A"/>
    <w:rsid w:val="00F817AF"/>
    <w:rsid w:val="00F82CC2"/>
    <w:rsid w:val="00F840C9"/>
    <w:rsid w:val="00F86CF4"/>
    <w:rsid w:val="00F876A5"/>
    <w:rsid w:val="00F92453"/>
    <w:rsid w:val="00F92712"/>
    <w:rsid w:val="00F93AB5"/>
    <w:rsid w:val="00F93D1D"/>
    <w:rsid w:val="00F942B7"/>
    <w:rsid w:val="00F95344"/>
    <w:rsid w:val="00F973B4"/>
    <w:rsid w:val="00FA308B"/>
    <w:rsid w:val="00FA403A"/>
    <w:rsid w:val="00FA4377"/>
    <w:rsid w:val="00FA6807"/>
    <w:rsid w:val="00FA6D43"/>
    <w:rsid w:val="00FA76E4"/>
    <w:rsid w:val="00FB079A"/>
    <w:rsid w:val="00FB0967"/>
    <w:rsid w:val="00FB0D2B"/>
    <w:rsid w:val="00FB2CFF"/>
    <w:rsid w:val="00FB4A25"/>
    <w:rsid w:val="00FB4B24"/>
    <w:rsid w:val="00FB5521"/>
    <w:rsid w:val="00FB5703"/>
    <w:rsid w:val="00FB58A0"/>
    <w:rsid w:val="00FB5B99"/>
    <w:rsid w:val="00FB5F96"/>
    <w:rsid w:val="00FC04C0"/>
    <w:rsid w:val="00FC15A9"/>
    <w:rsid w:val="00FC3B5B"/>
    <w:rsid w:val="00FC3E27"/>
    <w:rsid w:val="00FC59BA"/>
    <w:rsid w:val="00FC5E82"/>
    <w:rsid w:val="00FD227D"/>
    <w:rsid w:val="00FD29B3"/>
    <w:rsid w:val="00FD4E86"/>
    <w:rsid w:val="00FD62EF"/>
    <w:rsid w:val="00FD63AD"/>
    <w:rsid w:val="00FD6617"/>
    <w:rsid w:val="00FE0257"/>
    <w:rsid w:val="00FE0727"/>
    <w:rsid w:val="00FE275C"/>
    <w:rsid w:val="00FE2B13"/>
    <w:rsid w:val="00FE46B5"/>
    <w:rsid w:val="00FE5E69"/>
    <w:rsid w:val="00FF39AB"/>
    <w:rsid w:val="00FF539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44248"/>
    <w:rPr>
      <w:sz w:val="24"/>
      <w:szCs w:val="24"/>
    </w:rPr>
  </w:style>
  <w:style w:type="paragraph" w:styleId="Nagwek1">
    <w:name w:val="heading 1"/>
    <w:basedOn w:val="Normalny"/>
    <w:next w:val="Normalny"/>
    <w:link w:val="Nagwek1Znak"/>
    <w:uiPriority w:val="99"/>
    <w:qFormat/>
    <w:rsid w:val="00C44248"/>
    <w:pPr>
      <w:keepNext/>
      <w:widowControl w:val="0"/>
      <w:adjustRightInd w:val="0"/>
      <w:spacing w:line="360" w:lineRule="atLeast"/>
      <w:jc w:val="center"/>
      <w:textAlignment w:val="baseline"/>
      <w:outlineLvl w:val="0"/>
    </w:pPr>
    <w:rPr>
      <w:b/>
      <w:bCs/>
      <w:sz w:val="44"/>
    </w:rPr>
  </w:style>
  <w:style w:type="paragraph" w:styleId="Nagwek4">
    <w:name w:val="heading 4"/>
    <w:basedOn w:val="Normalny"/>
    <w:next w:val="Normalny"/>
    <w:link w:val="Nagwek4Znak"/>
    <w:uiPriority w:val="99"/>
    <w:qFormat/>
    <w:rsid w:val="00C44248"/>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C44248"/>
    <w:rPr>
      <w:rFonts w:cs="Times New Roman"/>
      <w:b/>
      <w:bCs/>
      <w:sz w:val="24"/>
      <w:szCs w:val="24"/>
      <w:lang w:val="pl-PL" w:eastAsia="pl-PL" w:bidi="ar-SA"/>
    </w:rPr>
  </w:style>
  <w:style w:type="character" w:customStyle="1" w:styleId="Nagwek4Znak">
    <w:name w:val="Nagłówek 4 Znak"/>
    <w:basedOn w:val="Domylnaczcionkaakapitu"/>
    <w:link w:val="Nagwek4"/>
    <w:uiPriority w:val="99"/>
    <w:semiHidden/>
    <w:locked/>
    <w:rsid w:val="0068223D"/>
    <w:rPr>
      <w:rFonts w:ascii="Calibri" w:hAnsi="Calibri" w:cs="Times New Roman"/>
      <w:b/>
      <w:bCs/>
      <w:sz w:val="28"/>
      <w:szCs w:val="28"/>
    </w:rPr>
  </w:style>
  <w:style w:type="paragraph" w:styleId="Tekstpodstawowy">
    <w:name w:val="Body Text"/>
    <w:aliases w:val="Tekst podstawowy Znak,block style,(F2),A Body Text"/>
    <w:basedOn w:val="Normalny"/>
    <w:link w:val="TekstpodstawowyZnak1"/>
    <w:uiPriority w:val="99"/>
    <w:rsid w:val="00C44248"/>
    <w:pPr>
      <w:widowControl w:val="0"/>
      <w:adjustRightInd w:val="0"/>
      <w:spacing w:line="360" w:lineRule="atLeast"/>
      <w:jc w:val="both"/>
      <w:textAlignment w:val="baseline"/>
    </w:pPr>
  </w:style>
  <w:style w:type="character" w:customStyle="1" w:styleId="TekstpodstawowyZnak1">
    <w:name w:val="Tekst podstawowy Znak1"/>
    <w:aliases w:val="Tekst podstawowy Znak Znak,block style Znak,(F2) Znak,A Body Text Znak"/>
    <w:basedOn w:val="Domylnaczcionkaakapitu"/>
    <w:link w:val="Tekstpodstawowy"/>
    <w:uiPriority w:val="99"/>
    <w:semiHidden/>
    <w:locked/>
    <w:rsid w:val="0068223D"/>
    <w:rPr>
      <w:rFonts w:cs="Times New Roman"/>
      <w:sz w:val="24"/>
      <w:szCs w:val="24"/>
    </w:rPr>
  </w:style>
  <w:style w:type="paragraph" w:customStyle="1" w:styleId="DomylnaczcionkaakapituAkapitZnakZnakZnakZnakZnakZnak">
    <w:name w:val="Domyślna czcionka akapitu Akapit Znak Znak Znak Znak Znak Znak"/>
    <w:basedOn w:val="Normalny"/>
    <w:uiPriority w:val="99"/>
    <w:rsid w:val="00C44248"/>
  </w:style>
  <w:style w:type="character" w:customStyle="1" w:styleId="Nagwek111">
    <w:name w:val="Nagłówek 111"/>
    <w:aliases w:val="Nagłówek 1 Znak Znak Znak Znak Znak Znak Znak Znak Znak Znak Znak Znak Znak Znak Znak Znak Znak Znak Znak"/>
    <w:basedOn w:val="Domylnaczcionkaakapitu"/>
    <w:uiPriority w:val="99"/>
    <w:rsid w:val="00C44248"/>
    <w:rPr>
      <w:rFonts w:ascii="Arial" w:hAnsi="Arial" w:cs="Arial"/>
      <w:b/>
      <w:bCs/>
      <w:kern w:val="32"/>
      <w:sz w:val="32"/>
      <w:szCs w:val="32"/>
      <w:lang w:val="pl-PL" w:eastAsia="pl-PL" w:bidi="ar-SA"/>
    </w:rPr>
  </w:style>
  <w:style w:type="paragraph" w:customStyle="1" w:styleId="ZnakZnakZnakZnakZnakZnakZnakZnakZnak1ZnakZnakZnakZnakZnakZnak">
    <w:name w:val="Znak Znak Znak Znak Znak Znak Znak Znak Znak1 Znak Znak Znak Znak Znak Znak"/>
    <w:basedOn w:val="Normalny"/>
    <w:uiPriority w:val="99"/>
    <w:rsid w:val="00C44248"/>
  </w:style>
  <w:style w:type="character" w:styleId="Pogrubienie">
    <w:name w:val="Strong"/>
    <w:basedOn w:val="Domylnaczcionkaakapitu"/>
    <w:uiPriority w:val="99"/>
    <w:qFormat/>
    <w:rsid w:val="00C44248"/>
    <w:rPr>
      <w:rFonts w:cs="Times New Roman"/>
      <w:b/>
      <w:bCs/>
    </w:rPr>
  </w:style>
  <w:style w:type="character" w:customStyle="1" w:styleId="TekstprzypisudolnegoZnakZnakZnak">
    <w:name w:val="Tekst przypisu dolnego Znak Znak Znak"/>
    <w:basedOn w:val="Domylnaczcionkaakapitu"/>
    <w:uiPriority w:val="99"/>
    <w:rsid w:val="00C44248"/>
    <w:rPr>
      <w:rFonts w:cs="Times New Roman"/>
      <w:sz w:val="24"/>
      <w:szCs w:val="24"/>
      <w:lang w:val="pl-PL" w:eastAsia="pl-PL" w:bidi="ar-SA"/>
    </w:rPr>
  </w:style>
  <w:style w:type="paragraph" w:styleId="Lista">
    <w:name w:val="List"/>
    <w:basedOn w:val="Normalny"/>
    <w:uiPriority w:val="99"/>
    <w:rsid w:val="00C44248"/>
    <w:pPr>
      <w:ind w:left="283" w:hanging="283"/>
    </w:pPr>
  </w:style>
  <w:style w:type="character" w:styleId="Odwoanieprzypisudolnego">
    <w:name w:val="footnote reference"/>
    <w:aliases w:val="Odwołanie przypisu,Odwołanie przypisu dolnego2,Odwołanie przypisu dolnego1,Odwołanie przypisu1"/>
    <w:basedOn w:val="Domylnaczcionkaakapitu"/>
    <w:uiPriority w:val="99"/>
    <w:semiHidden/>
    <w:rsid w:val="00C44248"/>
    <w:rPr>
      <w:rFonts w:cs="Times New Roman"/>
      <w:vertAlign w:val="superscript"/>
    </w:rPr>
  </w:style>
  <w:style w:type="paragraph" w:styleId="Tekstpodstawowy2">
    <w:name w:val="Body Text 2"/>
    <w:basedOn w:val="Normalny"/>
    <w:link w:val="Tekstpodstawowy2Znak"/>
    <w:uiPriority w:val="99"/>
    <w:rsid w:val="00C44248"/>
    <w:pPr>
      <w:spacing w:after="120" w:line="480" w:lineRule="auto"/>
    </w:pPr>
  </w:style>
  <w:style w:type="character" w:customStyle="1" w:styleId="Tekstpodstawowy2Znak">
    <w:name w:val="Tekst podstawowy 2 Znak"/>
    <w:basedOn w:val="Domylnaczcionkaakapitu"/>
    <w:link w:val="Tekstpodstawowy2"/>
    <w:uiPriority w:val="99"/>
    <w:semiHidden/>
    <w:locked/>
    <w:rsid w:val="0068223D"/>
    <w:rPr>
      <w:rFonts w:cs="Times New Roman"/>
      <w:sz w:val="24"/>
      <w:szCs w:val="24"/>
    </w:rPr>
  </w:style>
  <w:style w:type="paragraph" w:styleId="Tekstpodstawowywcity">
    <w:name w:val="Body Text Indent"/>
    <w:basedOn w:val="Normalny"/>
    <w:link w:val="TekstpodstawowywcityZnak"/>
    <w:uiPriority w:val="99"/>
    <w:rsid w:val="00C44248"/>
    <w:pPr>
      <w:spacing w:after="120"/>
      <w:ind w:left="283"/>
    </w:pPr>
  </w:style>
  <w:style w:type="character" w:customStyle="1" w:styleId="TekstpodstawowywcityZnak">
    <w:name w:val="Tekst podstawowy wcięty Znak"/>
    <w:basedOn w:val="Domylnaczcionkaakapitu"/>
    <w:link w:val="Tekstpodstawowywcity"/>
    <w:uiPriority w:val="99"/>
    <w:semiHidden/>
    <w:locked/>
    <w:rsid w:val="0068223D"/>
    <w:rPr>
      <w:rFonts w:cs="Times New Roman"/>
      <w:sz w:val="24"/>
      <w:szCs w:val="24"/>
    </w:rPr>
  </w:style>
  <w:style w:type="paragraph" w:styleId="Tekstprzypisudolnego">
    <w:name w:val="footnote text"/>
    <w:aliases w:val="Tekst przypisu,Tekst przypisu Znak Znak Znak Znak,Tekst przypisu dolnego1,Tekst przypisu1,Tekst przypisu1 Znak,Tekst przypisu1 Znak Znak Znak Znak,Tekst przypisu dolnego Znak Znak"/>
    <w:basedOn w:val="Normalny"/>
    <w:link w:val="TekstprzypisudolnegoZnak"/>
    <w:uiPriority w:val="99"/>
    <w:semiHidden/>
    <w:rsid w:val="00C44248"/>
  </w:style>
  <w:style w:type="character" w:customStyle="1" w:styleId="TekstprzypisudolnegoZnak">
    <w:name w:val="Tekst przypisu dolnego Znak"/>
    <w:aliases w:val="Tekst przypisu Znak,Tekst przypisu Znak Znak Znak Znak Znak,Tekst przypisu dolnego1 Znak,Tekst przypisu1 Znak1,Tekst przypisu1 Znak Znak,Tekst przypisu1 Znak Znak Znak Znak Znak,Tekst przypisu dolnego Znak Znak Znak1"/>
    <w:basedOn w:val="Domylnaczcionkaakapitu"/>
    <w:link w:val="Tekstprzypisudolnego"/>
    <w:uiPriority w:val="99"/>
    <w:semiHidden/>
    <w:locked/>
    <w:rsid w:val="0068223D"/>
    <w:rPr>
      <w:rFonts w:cs="Times New Roman"/>
      <w:sz w:val="20"/>
      <w:szCs w:val="20"/>
    </w:rPr>
  </w:style>
  <w:style w:type="paragraph" w:styleId="Tytu">
    <w:name w:val="Title"/>
    <w:basedOn w:val="Normalny"/>
    <w:link w:val="TytuZnak"/>
    <w:uiPriority w:val="99"/>
    <w:qFormat/>
    <w:rsid w:val="00C44248"/>
    <w:pPr>
      <w:widowControl w:val="0"/>
      <w:adjustRightInd w:val="0"/>
      <w:spacing w:line="360" w:lineRule="atLeast"/>
      <w:jc w:val="center"/>
      <w:textAlignment w:val="baseline"/>
    </w:pPr>
    <w:rPr>
      <w:b/>
      <w:bCs/>
    </w:rPr>
  </w:style>
  <w:style w:type="character" w:customStyle="1" w:styleId="TytuZnak">
    <w:name w:val="Tytuł Znak"/>
    <w:basedOn w:val="Domylnaczcionkaakapitu"/>
    <w:link w:val="Tytu"/>
    <w:uiPriority w:val="99"/>
    <w:locked/>
    <w:rsid w:val="0068223D"/>
    <w:rPr>
      <w:rFonts w:ascii="Cambria" w:hAnsi="Cambria" w:cs="Times New Roman"/>
      <w:b/>
      <w:bCs/>
      <w:kern w:val="28"/>
      <w:sz w:val="32"/>
      <w:szCs w:val="32"/>
    </w:rPr>
  </w:style>
  <w:style w:type="paragraph" w:styleId="Tekstpodstawowy3">
    <w:name w:val="Body Text 3"/>
    <w:basedOn w:val="Normalny"/>
    <w:link w:val="Tekstpodstawowy3Znak"/>
    <w:uiPriority w:val="99"/>
    <w:rsid w:val="00C44248"/>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68223D"/>
    <w:rPr>
      <w:rFonts w:cs="Times New Roman"/>
      <w:sz w:val="16"/>
      <w:szCs w:val="16"/>
    </w:rPr>
  </w:style>
  <w:style w:type="paragraph" w:customStyle="1" w:styleId="DomylnaczcionkaakapituAkapitZnakZnakZnakZnakZnakZnakZnakZnakZnakZnakZnakZnakZnakZnakZnak">
    <w:name w:val="Domyślna czcionka akapitu Akapit Znak Znak Znak Znak Znak Znak Znak Znak Znak Znak Znak Znak Znak Znak Znak"/>
    <w:basedOn w:val="Normalny"/>
    <w:uiPriority w:val="99"/>
    <w:rsid w:val="00C44248"/>
  </w:style>
  <w:style w:type="character" w:styleId="Odwoaniedokomentarza">
    <w:name w:val="annotation reference"/>
    <w:basedOn w:val="Domylnaczcionkaakapitu"/>
    <w:semiHidden/>
    <w:rsid w:val="00C44248"/>
    <w:rPr>
      <w:rFonts w:cs="Times New Roman"/>
      <w:sz w:val="16"/>
      <w:szCs w:val="16"/>
    </w:rPr>
  </w:style>
  <w:style w:type="paragraph" w:styleId="Tekstkomentarza">
    <w:name w:val="annotation text"/>
    <w:basedOn w:val="Normalny"/>
    <w:link w:val="TekstkomentarzaZnak"/>
    <w:semiHidden/>
    <w:rsid w:val="00C44248"/>
    <w:pPr>
      <w:spacing w:before="240"/>
    </w:pPr>
    <w:rPr>
      <w:sz w:val="20"/>
      <w:szCs w:val="20"/>
    </w:rPr>
  </w:style>
  <w:style w:type="character" w:customStyle="1" w:styleId="TekstkomentarzaZnak">
    <w:name w:val="Tekst komentarza Znak"/>
    <w:basedOn w:val="Domylnaczcionkaakapitu"/>
    <w:link w:val="Tekstkomentarza"/>
    <w:semiHidden/>
    <w:locked/>
    <w:rsid w:val="00FE2B13"/>
    <w:rPr>
      <w:rFonts w:cs="Times New Roman"/>
    </w:rPr>
  </w:style>
  <w:style w:type="paragraph" w:styleId="Tekstdymka">
    <w:name w:val="Balloon Text"/>
    <w:basedOn w:val="Normalny"/>
    <w:link w:val="TekstdymkaZnak"/>
    <w:uiPriority w:val="99"/>
    <w:semiHidden/>
    <w:rsid w:val="00C4424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8223D"/>
    <w:rPr>
      <w:rFonts w:cs="Times New Roman"/>
      <w:sz w:val="2"/>
    </w:rPr>
  </w:style>
  <w:style w:type="paragraph" w:customStyle="1" w:styleId="ZnakZnakZnakZnakZnakZnakZnakZnakZnakZnakZnakZnak">
    <w:name w:val="Znak Znak Znak Znak Znak Znak Znak Znak Znak Znak Znak Znak"/>
    <w:basedOn w:val="Normalny"/>
    <w:uiPriority w:val="99"/>
    <w:rsid w:val="00C44248"/>
    <w:rPr>
      <w:sz w:val="20"/>
      <w:szCs w:val="20"/>
    </w:rPr>
  </w:style>
  <w:style w:type="paragraph" w:styleId="Tematkomentarza">
    <w:name w:val="annotation subject"/>
    <w:basedOn w:val="Tekstkomentarza"/>
    <w:next w:val="Tekstkomentarza"/>
    <w:link w:val="TematkomentarzaZnak"/>
    <w:uiPriority w:val="99"/>
    <w:semiHidden/>
    <w:rsid w:val="00C44248"/>
    <w:pPr>
      <w:spacing w:before="0"/>
    </w:pPr>
    <w:rPr>
      <w:b/>
      <w:bCs/>
    </w:rPr>
  </w:style>
  <w:style w:type="character" w:customStyle="1" w:styleId="TematkomentarzaZnak">
    <w:name w:val="Temat komentarza Znak"/>
    <w:basedOn w:val="TekstkomentarzaZnak"/>
    <w:link w:val="Tematkomentarza"/>
    <w:uiPriority w:val="99"/>
    <w:semiHidden/>
    <w:locked/>
    <w:rsid w:val="0068223D"/>
    <w:rPr>
      <w:b/>
      <w:bCs/>
      <w:sz w:val="20"/>
      <w:szCs w:val="20"/>
    </w:rPr>
  </w:style>
  <w:style w:type="paragraph" w:customStyle="1" w:styleId="Normalny-ustZnak">
    <w:name w:val="Normalny-ust Znak"/>
    <w:basedOn w:val="Normalny"/>
    <w:uiPriority w:val="99"/>
    <w:rsid w:val="00C44248"/>
    <w:pPr>
      <w:tabs>
        <w:tab w:val="num" w:pos="360"/>
      </w:tabs>
      <w:autoSpaceDE w:val="0"/>
      <w:autoSpaceDN w:val="0"/>
      <w:adjustRightInd w:val="0"/>
      <w:spacing w:line="360" w:lineRule="auto"/>
      <w:ind w:left="360" w:hanging="360"/>
      <w:jc w:val="both"/>
    </w:pPr>
    <w:rPr>
      <w:rFonts w:ascii="Arial" w:hAnsi="Arial" w:cs="Arial"/>
    </w:rPr>
  </w:style>
  <w:style w:type="paragraph" w:customStyle="1" w:styleId="Normalny-pktZnak">
    <w:name w:val="Normalny-pkt Znak"/>
    <w:basedOn w:val="Normalny-ustZnak"/>
    <w:uiPriority w:val="99"/>
    <w:rsid w:val="00C44248"/>
    <w:pPr>
      <w:numPr>
        <w:numId w:val="2"/>
      </w:numPr>
    </w:pPr>
  </w:style>
  <w:style w:type="character" w:customStyle="1" w:styleId="Normalny-pktZnakZnak">
    <w:name w:val="Normalny-pkt Znak Znak"/>
    <w:basedOn w:val="Domylnaczcionkaakapitu"/>
    <w:uiPriority w:val="99"/>
    <w:rsid w:val="00C44248"/>
    <w:rPr>
      <w:rFonts w:ascii="Arial" w:hAnsi="Arial" w:cs="Arial"/>
      <w:sz w:val="24"/>
      <w:szCs w:val="24"/>
      <w:lang w:val="pl-PL" w:eastAsia="pl-PL" w:bidi="ar-SA"/>
    </w:rPr>
  </w:style>
  <w:style w:type="character" w:customStyle="1" w:styleId="LitteraZnak">
    <w:name w:val="Littera Znak"/>
    <w:basedOn w:val="Domylnaczcionkaakapitu"/>
    <w:uiPriority w:val="99"/>
    <w:rsid w:val="00C44248"/>
    <w:rPr>
      <w:rFonts w:ascii="Arial" w:hAnsi="Arial" w:cs="Arial"/>
      <w:sz w:val="24"/>
      <w:szCs w:val="24"/>
      <w:lang w:val="pl-PL" w:eastAsia="pl-PL" w:bidi="ar-SA"/>
    </w:rPr>
  </w:style>
  <w:style w:type="paragraph" w:customStyle="1" w:styleId="Normalny-pktZnak11">
    <w:name w:val="Normalny-pkt Znak11"/>
    <w:basedOn w:val="Normalny-pktZnak"/>
    <w:uiPriority w:val="99"/>
    <w:rsid w:val="00C44248"/>
    <w:pPr>
      <w:ind w:hanging="570"/>
    </w:pPr>
  </w:style>
  <w:style w:type="paragraph" w:customStyle="1" w:styleId="Normalnypodliterab">
    <w:name w:val="Normalnypodliterab"/>
    <w:basedOn w:val="Normalny"/>
    <w:uiPriority w:val="99"/>
    <w:rsid w:val="00C44248"/>
    <w:pPr>
      <w:numPr>
        <w:ilvl w:val="1"/>
        <w:numId w:val="3"/>
      </w:numPr>
      <w:spacing w:line="360" w:lineRule="auto"/>
    </w:pPr>
    <w:rPr>
      <w:rFonts w:ascii="Arial" w:hAnsi="Arial" w:cs="Arial"/>
    </w:rPr>
  </w:style>
  <w:style w:type="paragraph" w:customStyle="1" w:styleId="Textkrper">
    <w:name w:val="Textk?rper"/>
    <w:basedOn w:val="Normalny"/>
    <w:uiPriority w:val="99"/>
    <w:rsid w:val="00C44248"/>
    <w:pPr>
      <w:widowControl w:val="0"/>
      <w:jc w:val="both"/>
    </w:pPr>
    <w:rPr>
      <w:szCs w:val="20"/>
    </w:rPr>
  </w:style>
  <w:style w:type="paragraph" w:styleId="Stopka">
    <w:name w:val="footer"/>
    <w:basedOn w:val="Normalny"/>
    <w:link w:val="StopkaZnak"/>
    <w:uiPriority w:val="99"/>
    <w:rsid w:val="00C44248"/>
    <w:pPr>
      <w:tabs>
        <w:tab w:val="center" w:pos="4536"/>
        <w:tab w:val="right" w:pos="9072"/>
      </w:tabs>
    </w:pPr>
  </w:style>
  <w:style w:type="character" w:customStyle="1" w:styleId="StopkaZnak">
    <w:name w:val="Stopka Znak"/>
    <w:basedOn w:val="Domylnaczcionkaakapitu"/>
    <w:link w:val="Stopka"/>
    <w:uiPriority w:val="99"/>
    <w:semiHidden/>
    <w:locked/>
    <w:rsid w:val="0068223D"/>
    <w:rPr>
      <w:rFonts w:cs="Times New Roman"/>
      <w:sz w:val="24"/>
      <w:szCs w:val="24"/>
    </w:rPr>
  </w:style>
  <w:style w:type="character" w:styleId="Numerstrony">
    <w:name w:val="page number"/>
    <w:basedOn w:val="Domylnaczcionkaakapitu"/>
    <w:uiPriority w:val="99"/>
    <w:rsid w:val="00C44248"/>
    <w:rPr>
      <w:rFonts w:cs="Times New Roman"/>
    </w:rPr>
  </w:style>
  <w:style w:type="paragraph" w:customStyle="1" w:styleId="ZnakZnakZnakZnakZnakZnakZnakZnakZnak1ZnakZnakZnakZnakZnakZnakZnakZnakZnak">
    <w:name w:val="Znak Znak Znak Znak Znak Znak Znak Znak Znak1 Znak Znak Znak Znak Znak Znak Znak Znak Znak"/>
    <w:basedOn w:val="Normalny"/>
    <w:uiPriority w:val="99"/>
    <w:rsid w:val="00C44248"/>
  </w:style>
  <w:style w:type="character" w:styleId="Hipercze">
    <w:name w:val="Hyperlink"/>
    <w:basedOn w:val="Domylnaczcionkaakapitu"/>
    <w:uiPriority w:val="99"/>
    <w:rsid w:val="00C44248"/>
    <w:rPr>
      <w:rFonts w:cs="Times New Roman"/>
      <w:color w:val="0000FF"/>
      <w:u w:val="single"/>
    </w:rPr>
  </w:style>
  <w:style w:type="paragraph" w:styleId="Nagwek">
    <w:name w:val="header"/>
    <w:aliases w:val="Nagłówek strony"/>
    <w:basedOn w:val="Normalny"/>
    <w:link w:val="NagwekZnak"/>
    <w:uiPriority w:val="99"/>
    <w:rsid w:val="00C44248"/>
    <w:pPr>
      <w:tabs>
        <w:tab w:val="center" w:pos="4536"/>
        <w:tab w:val="right" w:pos="9072"/>
      </w:tabs>
    </w:pPr>
  </w:style>
  <w:style w:type="character" w:customStyle="1" w:styleId="NagwekZnak">
    <w:name w:val="Nagłówek Znak"/>
    <w:aliases w:val="Nagłówek strony Znak"/>
    <w:basedOn w:val="Domylnaczcionkaakapitu"/>
    <w:link w:val="Nagwek"/>
    <w:uiPriority w:val="99"/>
    <w:semiHidden/>
    <w:locked/>
    <w:rsid w:val="0068223D"/>
    <w:rPr>
      <w:rFonts w:cs="Times New Roman"/>
      <w:sz w:val="24"/>
      <w:szCs w:val="24"/>
    </w:rPr>
  </w:style>
  <w:style w:type="paragraph" w:customStyle="1" w:styleId="Default">
    <w:name w:val="Default"/>
    <w:rsid w:val="000B6169"/>
    <w:pPr>
      <w:autoSpaceDE w:val="0"/>
      <w:autoSpaceDN w:val="0"/>
      <w:adjustRightInd w:val="0"/>
    </w:pPr>
    <w:rPr>
      <w:rFonts w:ascii="Arial" w:hAnsi="Arial" w:cs="Arial"/>
      <w:color w:val="000000"/>
      <w:sz w:val="24"/>
      <w:szCs w:val="24"/>
    </w:rPr>
  </w:style>
  <w:style w:type="paragraph" w:styleId="Legenda">
    <w:name w:val="caption"/>
    <w:basedOn w:val="Normalny"/>
    <w:next w:val="Normalny"/>
    <w:uiPriority w:val="99"/>
    <w:qFormat/>
    <w:rsid w:val="00FF5398"/>
    <w:rPr>
      <w:b/>
      <w:szCs w:val="20"/>
    </w:rPr>
  </w:style>
  <w:style w:type="character" w:styleId="Uwydatnienie">
    <w:name w:val="Emphasis"/>
    <w:basedOn w:val="Domylnaczcionkaakapitu"/>
    <w:uiPriority w:val="99"/>
    <w:qFormat/>
    <w:rsid w:val="006F17B3"/>
    <w:rPr>
      <w:rFonts w:cs="Times New Roman"/>
      <w:i/>
      <w:iCs/>
    </w:rPr>
  </w:style>
  <w:style w:type="table" w:styleId="Tabela-Siatka">
    <w:name w:val="Table Grid"/>
    <w:basedOn w:val="Standardowy"/>
    <w:uiPriority w:val="99"/>
    <w:rsid w:val="001074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6421FF"/>
    <w:pPr>
      <w:ind w:left="720"/>
      <w:contextualSpacing/>
    </w:pPr>
  </w:style>
  <w:style w:type="paragraph" w:styleId="Tekstprzypisukocowego">
    <w:name w:val="endnote text"/>
    <w:basedOn w:val="Normalny"/>
    <w:link w:val="TekstprzypisukocowegoZnak"/>
    <w:uiPriority w:val="99"/>
    <w:semiHidden/>
    <w:rsid w:val="00650CBC"/>
    <w:rPr>
      <w:sz w:val="20"/>
      <w:szCs w:val="20"/>
    </w:rPr>
  </w:style>
  <w:style w:type="character" w:customStyle="1" w:styleId="TekstprzypisukocowegoZnak">
    <w:name w:val="Tekst przypisu końcowego Znak"/>
    <w:basedOn w:val="Domylnaczcionkaakapitu"/>
    <w:link w:val="Tekstprzypisukocowego"/>
    <w:uiPriority w:val="99"/>
    <w:semiHidden/>
    <w:locked/>
    <w:rsid w:val="00650CBC"/>
    <w:rPr>
      <w:rFonts w:cs="Times New Roman"/>
    </w:rPr>
  </w:style>
  <w:style w:type="character" w:styleId="Odwoanieprzypisukocowego">
    <w:name w:val="endnote reference"/>
    <w:basedOn w:val="Domylnaczcionkaakapitu"/>
    <w:uiPriority w:val="99"/>
    <w:semiHidden/>
    <w:rsid w:val="00650CBC"/>
    <w:rPr>
      <w:rFonts w:cs="Times New Roman"/>
      <w:vertAlign w:val="superscript"/>
    </w:rPr>
  </w:style>
  <w:style w:type="character" w:customStyle="1" w:styleId="akapitdomyslny1">
    <w:name w:val="akapitdomyslny1"/>
    <w:basedOn w:val="Domylnaczcionkaakapitu"/>
    <w:rsid w:val="00854BE0"/>
  </w:style>
  <w:style w:type="paragraph" w:styleId="Poprawka">
    <w:name w:val="Revision"/>
    <w:hidden/>
    <w:uiPriority w:val="99"/>
    <w:semiHidden/>
    <w:rsid w:val="00947CDC"/>
    <w:rPr>
      <w:sz w:val="24"/>
      <w:szCs w:val="24"/>
    </w:rPr>
  </w:style>
</w:styles>
</file>

<file path=word/webSettings.xml><?xml version="1.0" encoding="utf-8"?>
<w:webSettings xmlns:r="http://schemas.openxmlformats.org/officeDocument/2006/relationships" xmlns:w="http://schemas.openxmlformats.org/wordprocessingml/2006/main">
  <w:divs>
    <w:div w:id="58866476">
      <w:bodyDiv w:val="1"/>
      <w:marLeft w:val="0"/>
      <w:marRight w:val="0"/>
      <w:marTop w:val="0"/>
      <w:marBottom w:val="0"/>
      <w:divBdr>
        <w:top w:val="none" w:sz="0" w:space="0" w:color="auto"/>
        <w:left w:val="none" w:sz="0" w:space="0" w:color="auto"/>
        <w:bottom w:val="none" w:sz="0" w:space="0" w:color="auto"/>
        <w:right w:val="none" w:sz="0" w:space="0" w:color="auto"/>
      </w:divBdr>
    </w:div>
    <w:div w:id="134227892">
      <w:marLeft w:val="0"/>
      <w:marRight w:val="0"/>
      <w:marTop w:val="0"/>
      <w:marBottom w:val="0"/>
      <w:divBdr>
        <w:top w:val="none" w:sz="0" w:space="0" w:color="auto"/>
        <w:left w:val="none" w:sz="0" w:space="0" w:color="auto"/>
        <w:bottom w:val="none" w:sz="0" w:space="0" w:color="auto"/>
        <w:right w:val="none" w:sz="0" w:space="0" w:color="auto"/>
      </w:divBdr>
      <w:divsChild>
        <w:div w:id="134227891">
          <w:marLeft w:val="0"/>
          <w:marRight w:val="0"/>
          <w:marTop w:val="0"/>
          <w:marBottom w:val="0"/>
          <w:divBdr>
            <w:top w:val="none" w:sz="0" w:space="0" w:color="auto"/>
            <w:left w:val="none" w:sz="0" w:space="0" w:color="auto"/>
            <w:bottom w:val="none" w:sz="0" w:space="0" w:color="auto"/>
            <w:right w:val="none" w:sz="0" w:space="0" w:color="auto"/>
          </w:divBdr>
        </w:div>
        <w:div w:id="134227893">
          <w:marLeft w:val="0"/>
          <w:marRight w:val="0"/>
          <w:marTop w:val="0"/>
          <w:marBottom w:val="0"/>
          <w:divBdr>
            <w:top w:val="none" w:sz="0" w:space="0" w:color="auto"/>
            <w:left w:val="none" w:sz="0" w:space="0" w:color="auto"/>
            <w:bottom w:val="none" w:sz="0" w:space="0" w:color="auto"/>
            <w:right w:val="none" w:sz="0" w:space="0" w:color="auto"/>
          </w:divBdr>
        </w:div>
      </w:divsChild>
    </w:div>
    <w:div w:id="488056053">
      <w:bodyDiv w:val="1"/>
      <w:marLeft w:val="0"/>
      <w:marRight w:val="0"/>
      <w:marTop w:val="0"/>
      <w:marBottom w:val="0"/>
      <w:divBdr>
        <w:top w:val="none" w:sz="0" w:space="0" w:color="auto"/>
        <w:left w:val="none" w:sz="0" w:space="0" w:color="auto"/>
        <w:bottom w:val="none" w:sz="0" w:space="0" w:color="auto"/>
        <w:right w:val="none" w:sz="0" w:space="0" w:color="auto"/>
      </w:divBdr>
    </w:div>
    <w:div w:id="725565685">
      <w:bodyDiv w:val="1"/>
      <w:marLeft w:val="0"/>
      <w:marRight w:val="0"/>
      <w:marTop w:val="0"/>
      <w:marBottom w:val="0"/>
      <w:divBdr>
        <w:top w:val="none" w:sz="0" w:space="0" w:color="auto"/>
        <w:left w:val="none" w:sz="0" w:space="0" w:color="auto"/>
        <w:bottom w:val="none" w:sz="0" w:space="0" w:color="auto"/>
        <w:right w:val="none" w:sz="0" w:space="0" w:color="auto"/>
      </w:divBdr>
    </w:div>
    <w:div w:id="861043997">
      <w:bodyDiv w:val="1"/>
      <w:marLeft w:val="0"/>
      <w:marRight w:val="0"/>
      <w:marTop w:val="0"/>
      <w:marBottom w:val="0"/>
      <w:divBdr>
        <w:top w:val="none" w:sz="0" w:space="0" w:color="auto"/>
        <w:left w:val="none" w:sz="0" w:space="0" w:color="auto"/>
        <w:bottom w:val="none" w:sz="0" w:space="0" w:color="auto"/>
        <w:right w:val="none" w:sz="0" w:space="0" w:color="auto"/>
      </w:divBdr>
    </w:div>
    <w:div w:id="986780093">
      <w:bodyDiv w:val="1"/>
      <w:marLeft w:val="0"/>
      <w:marRight w:val="0"/>
      <w:marTop w:val="0"/>
      <w:marBottom w:val="0"/>
      <w:divBdr>
        <w:top w:val="none" w:sz="0" w:space="0" w:color="auto"/>
        <w:left w:val="none" w:sz="0" w:space="0" w:color="auto"/>
        <w:bottom w:val="none" w:sz="0" w:space="0" w:color="auto"/>
        <w:right w:val="none" w:sz="0" w:space="0" w:color="auto"/>
      </w:divBdr>
    </w:div>
    <w:div w:id="1114834945">
      <w:bodyDiv w:val="1"/>
      <w:marLeft w:val="0"/>
      <w:marRight w:val="0"/>
      <w:marTop w:val="0"/>
      <w:marBottom w:val="0"/>
      <w:divBdr>
        <w:top w:val="none" w:sz="0" w:space="0" w:color="auto"/>
        <w:left w:val="none" w:sz="0" w:space="0" w:color="auto"/>
        <w:bottom w:val="none" w:sz="0" w:space="0" w:color="auto"/>
        <w:right w:val="none" w:sz="0" w:space="0" w:color="auto"/>
      </w:divBdr>
    </w:div>
    <w:div w:id="1465539598">
      <w:bodyDiv w:val="1"/>
      <w:marLeft w:val="0"/>
      <w:marRight w:val="0"/>
      <w:marTop w:val="0"/>
      <w:marBottom w:val="0"/>
      <w:divBdr>
        <w:top w:val="none" w:sz="0" w:space="0" w:color="auto"/>
        <w:left w:val="none" w:sz="0" w:space="0" w:color="auto"/>
        <w:bottom w:val="none" w:sz="0" w:space="0" w:color="auto"/>
        <w:right w:val="none" w:sz="0" w:space="0" w:color="auto"/>
      </w:divBdr>
    </w:div>
    <w:div w:id="1524981686">
      <w:bodyDiv w:val="1"/>
      <w:marLeft w:val="0"/>
      <w:marRight w:val="0"/>
      <w:marTop w:val="0"/>
      <w:marBottom w:val="0"/>
      <w:divBdr>
        <w:top w:val="none" w:sz="0" w:space="0" w:color="auto"/>
        <w:left w:val="none" w:sz="0" w:space="0" w:color="auto"/>
        <w:bottom w:val="none" w:sz="0" w:space="0" w:color="auto"/>
        <w:right w:val="none" w:sz="0" w:space="0" w:color="auto"/>
      </w:divBdr>
    </w:div>
    <w:div w:id="1819759818">
      <w:bodyDiv w:val="1"/>
      <w:marLeft w:val="0"/>
      <w:marRight w:val="0"/>
      <w:marTop w:val="0"/>
      <w:marBottom w:val="0"/>
      <w:divBdr>
        <w:top w:val="none" w:sz="0" w:space="0" w:color="auto"/>
        <w:left w:val="none" w:sz="0" w:space="0" w:color="auto"/>
        <w:bottom w:val="none" w:sz="0" w:space="0" w:color="auto"/>
        <w:right w:val="none" w:sz="0" w:space="0" w:color="auto"/>
      </w:divBdr>
    </w:div>
    <w:div w:id="2080859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79523-7113-4B52-B1CC-02F100D82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9050</Words>
  <Characters>54303</Characters>
  <Application>Microsoft Office Word</Application>
  <DocSecurity>4</DocSecurity>
  <Lines>452</Lines>
  <Paragraphs>126</Paragraphs>
  <ScaleCrop>false</ScaleCrop>
  <HeadingPairs>
    <vt:vector size="2" baseType="variant">
      <vt:variant>
        <vt:lpstr>Tytuł</vt:lpstr>
      </vt:variant>
      <vt:variant>
        <vt:i4>1</vt:i4>
      </vt:variant>
    </vt:vector>
  </HeadingPairs>
  <TitlesOfParts>
    <vt:vector size="1" baseType="lpstr">
      <vt:lpstr>Instrukcja przeprowadzania czynności kontrolnych w ramach „Programu Rozwoju Obszarów Wiejskich na lata 2007-2013”, działanie 1</vt:lpstr>
    </vt:vector>
  </TitlesOfParts>
  <Company>arimr</Company>
  <LinksUpToDate>false</LinksUpToDate>
  <CharactersWithSpaces>63227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przeprowadzania czynności kontrolnych w ramach „Programu Rozwoju Obszarów Wiejskich na lata 2007-2013”, działanie 1</dc:title>
  <dc:subject/>
  <dc:creator>agnieszka.zajaczkowska</dc:creator>
  <cp:keywords/>
  <dc:description/>
  <cp:lastModifiedBy>h.kozakiewicz</cp:lastModifiedBy>
  <cp:revision>2</cp:revision>
  <cp:lastPrinted>2014-08-22T15:47:00Z</cp:lastPrinted>
  <dcterms:created xsi:type="dcterms:W3CDTF">2015-05-04T09:36:00Z</dcterms:created>
  <dcterms:modified xsi:type="dcterms:W3CDTF">2015-05-04T09:36:00Z</dcterms:modified>
</cp:coreProperties>
</file>