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D3" w:rsidRPr="008F2AD3" w:rsidRDefault="00E94153" w:rsidP="008F2AD3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Uchwała Nr 42/541/14/IV</w:t>
      </w:r>
    </w:p>
    <w:p w:rsidR="008F2AD3" w:rsidRPr="008F2AD3" w:rsidRDefault="008F2AD3" w:rsidP="008F2AD3">
      <w:pPr>
        <w:keepNext/>
        <w:spacing w:after="0" w:line="240" w:lineRule="auto"/>
        <w:ind w:left="708" w:firstLine="708"/>
        <w:jc w:val="both"/>
        <w:outlineLvl w:val="4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Zarządu Województwa Warmińsko-Mazurskiego</w:t>
      </w:r>
    </w:p>
    <w:p w:rsidR="008F2AD3" w:rsidRPr="008F2AD3" w:rsidRDefault="00E94153" w:rsidP="008F2AD3">
      <w:pPr>
        <w:overflowPunct w:val="0"/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    z dnia 12 sierpnia 2014 r.</w:t>
      </w:r>
      <w:bookmarkStart w:id="0" w:name="_GoBack"/>
      <w:bookmarkEnd w:id="0"/>
    </w:p>
    <w:p w:rsidR="008F2AD3" w:rsidRPr="008F2AD3" w:rsidRDefault="008F2AD3" w:rsidP="008F2AD3">
      <w:pPr>
        <w:overflowPunct w:val="0"/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8F2AD3" w:rsidRPr="008F2AD3" w:rsidRDefault="008F2AD3" w:rsidP="008F2AD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8F2AD3" w:rsidRPr="008F2AD3" w:rsidRDefault="008F2AD3" w:rsidP="008F2AD3">
      <w:pPr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zatwierdzenia „Planu pracy Warmińsko – Mazurskiego Ośrodka Do</w:t>
      </w:r>
      <w:r w:rsidR="005961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skonalenia Nauczycieli w Olsztynie</w:t>
      </w:r>
      <w:r w:rsidRPr="008F2A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okres od 1 września 2014 r. do </w:t>
      </w:r>
      <w:r w:rsidRPr="008F2A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31 sierpnia 2015 r.</w:t>
      </w:r>
    </w:p>
    <w:p w:rsidR="008F2AD3" w:rsidRPr="008F2AD3" w:rsidRDefault="008F2AD3" w:rsidP="008F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5 ust. 7 i art. 5c pkt 2  ustawy z dnia 7 września 1991r. </w:t>
      </w:r>
      <w:r w:rsidRPr="008F2AD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systemie oświaty (Dz. U. z 2004r. Nr 256, poz. 2572 z </w:t>
      </w:r>
      <w:proofErr w:type="spellStart"/>
      <w:r w:rsidRPr="008F2AD3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F2AD3">
        <w:rPr>
          <w:rFonts w:ascii="Arial" w:eastAsia="Times New Roman" w:hAnsi="Arial" w:cs="Arial"/>
          <w:sz w:val="24"/>
          <w:szCs w:val="24"/>
          <w:lang w:eastAsia="pl-PL"/>
        </w:rPr>
        <w:t>. zm.) oraz § 21 ust. 2</w:t>
      </w:r>
      <w:r w:rsidRPr="008F2AD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3  rozporządzenia Ministra Edukacji Narodowej z dnia 19 listopada 2009r. w sprawie placówek doskonalenia nauczycieli (Dz. U. Nr 200, poz. 1537 z </w:t>
      </w:r>
      <w:proofErr w:type="spellStart"/>
      <w:r w:rsidRPr="008F2AD3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F2AD3">
        <w:rPr>
          <w:rFonts w:ascii="Arial" w:eastAsia="Times New Roman" w:hAnsi="Arial" w:cs="Arial"/>
          <w:sz w:val="24"/>
          <w:szCs w:val="24"/>
          <w:lang w:eastAsia="pl-PL"/>
        </w:rPr>
        <w:t>. zm.) uchwala się, co następuje:</w:t>
      </w: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:rsidR="008F2AD3" w:rsidRPr="008F2AD3" w:rsidRDefault="008F2AD3" w:rsidP="008F2AD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F2AD3" w:rsidRPr="008F2AD3" w:rsidRDefault="008F2AD3" w:rsidP="008F2A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 xml:space="preserve">Zatwierdza się „Plan pracy Warmińsko – Mazurskiego Ośrodka Doskonalenia Nauczycieli </w:t>
      </w:r>
      <w:r w:rsidR="0059613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A72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613B">
        <w:rPr>
          <w:rFonts w:ascii="Arial" w:eastAsia="Times New Roman" w:hAnsi="Arial" w:cs="Arial"/>
          <w:sz w:val="24"/>
          <w:szCs w:val="24"/>
          <w:lang w:eastAsia="pl-PL"/>
        </w:rPr>
        <w:t>Olsztynie</w:t>
      </w:r>
      <w:r w:rsidR="001C1FB9">
        <w:rPr>
          <w:rFonts w:ascii="Arial" w:eastAsia="Times New Roman" w:hAnsi="Arial" w:cs="Arial"/>
          <w:sz w:val="24"/>
          <w:szCs w:val="24"/>
          <w:lang w:eastAsia="pl-PL"/>
        </w:rPr>
        <w:t xml:space="preserve"> na okres od 01.09.2014 r. do 31.08.2015 r.”, przedstawiony przez dyrektora tego o</w:t>
      </w:r>
      <w:r w:rsidRPr="008F2AD3">
        <w:rPr>
          <w:rFonts w:ascii="Arial" w:eastAsia="Times New Roman" w:hAnsi="Arial" w:cs="Arial"/>
          <w:sz w:val="24"/>
          <w:szCs w:val="24"/>
          <w:lang w:eastAsia="pl-PL"/>
        </w:rPr>
        <w:t>środka i stanowiący załącznik do niniejszej uchwały.</w:t>
      </w:r>
    </w:p>
    <w:p w:rsidR="008F2AD3" w:rsidRPr="008F2AD3" w:rsidRDefault="008F2AD3" w:rsidP="008F2AD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8F2AD3" w:rsidRPr="008F2AD3" w:rsidRDefault="008F2AD3" w:rsidP="008F2A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Ocena realizacji planu pracy zostanie dokonana przez Zarząd Województwa Warmińsko – Mazurskiego, po prz</w:t>
      </w:r>
      <w:r w:rsidR="001C1FB9">
        <w:rPr>
          <w:rFonts w:ascii="Arial" w:eastAsia="Times New Roman" w:hAnsi="Arial" w:cs="Arial"/>
          <w:sz w:val="24"/>
          <w:szCs w:val="24"/>
          <w:lang w:eastAsia="pl-PL"/>
        </w:rPr>
        <w:t>edstawieniu sprawozdania przez d</w:t>
      </w:r>
      <w:r w:rsidRPr="008F2AD3">
        <w:rPr>
          <w:rFonts w:ascii="Arial" w:eastAsia="Times New Roman" w:hAnsi="Arial" w:cs="Arial"/>
          <w:sz w:val="24"/>
          <w:szCs w:val="24"/>
          <w:lang w:eastAsia="pl-PL"/>
        </w:rPr>
        <w:t>yrektora Warmińsko – Mazurskiego Ośrodka Do</w:t>
      </w:r>
      <w:r w:rsidR="0059613B">
        <w:rPr>
          <w:rFonts w:ascii="Arial" w:eastAsia="Times New Roman" w:hAnsi="Arial" w:cs="Arial"/>
          <w:sz w:val="24"/>
          <w:szCs w:val="24"/>
          <w:lang w:eastAsia="pl-PL"/>
        </w:rPr>
        <w:t>skonalenia Nauczycieli w Olsztynie</w:t>
      </w:r>
      <w:r w:rsidRPr="008F2AD3">
        <w:rPr>
          <w:rFonts w:ascii="Arial" w:eastAsia="Times New Roman" w:hAnsi="Arial" w:cs="Arial"/>
          <w:sz w:val="24"/>
          <w:szCs w:val="24"/>
          <w:lang w:eastAsia="pl-PL"/>
        </w:rPr>
        <w:t xml:space="preserve"> w t</w:t>
      </w:r>
      <w:r w:rsidR="001C1FB9">
        <w:rPr>
          <w:rFonts w:ascii="Arial" w:eastAsia="Times New Roman" w:hAnsi="Arial" w:cs="Arial"/>
          <w:sz w:val="24"/>
          <w:szCs w:val="24"/>
          <w:lang w:eastAsia="pl-PL"/>
        </w:rPr>
        <w:t>erminie do dnia 30 września 2015</w:t>
      </w:r>
      <w:r w:rsidR="002E60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F2AD3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8F2AD3" w:rsidRPr="008F2AD3" w:rsidRDefault="008F2AD3" w:rsidP="008F2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:rsidR="008F2AD3" w:rsidRPr="008F2AD3" w:rsidRDefault="008F2AD3" w:rsidP="008F2A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Wykonanie uchwały powierza się Przewodniczącemu Zarządu Województwa Warmińsko-Mazurskiego.</w:t>
      </w: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:rsidR="008F2AD3" w:rsidRPr="008F2AD3" w:rsidRDefault="008F2AD3" w:rsidP="008F2A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Przewodniczący Zarządu</w:t>
      </w: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Województwa</w:t>
      </w: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Warmińsko-Mazurskiego</w:t>
      </w: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2AD3" w:rsidRPr="008F2AD3" w:rsidRDefault="008F2AD3" w:rsidP="008F2AD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F2AD3">
        <w:rPr>
          <w:rFonts w:ascii="Arial" w:eastAsia="Times New Roman" w:hAnsi="Arial" w:cs="Arial"/>
          <w:sz w:val="24"/>
          <w:szCs w:val="24"/>
          <w:lang w:eastAsia="pl-PL"/>
        </w:rPr>
        <w:t>Jacek Protas</w:t>
      </w:r>
    </w:p>
    <w:p w:rsidR="00D22336" w:rsidRDefault="00D22336"/>
    <w:sectPr w:rsidR="00D22336" w:rsidSect="005C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2AD3"/>
    <w:rsid w:val="001C1FB9"/>
    <w:rsid w:val="002E60BD"/>
    <w:rsid w:val="00397E4E"/>
    <w:rsid w:val="0059613B"/>
    <w:rsid w:val="005C5598"/>
    <w:rsid w:val="008F2AD3"/>
    <w:rsid w:val="00AA7283"/>
    <w:rsid w:val="00D22336"/>
    <w:rsid w:val="00DA58A1"/>
    <w:rsid w:val="00DE3EF4"/>
    <w:rsid w:val="00E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Królikowska</dc:creator>
  <cp:lastModifiedBy>m.mierzejewska</cp:lastModifiedBy>
  <cp:revision>2</cp:revision>
  <dcterms:created xsi:type="dcterms:W3CDTF">2015-05-05T07:38:00Z</dcterms:created>
  <dcterms:modified xsi:type="dcterms:W3CDTF">2015-05-05T07:38:00Z</dcterms:modified>
</cp:coreProperties>
</file>