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B0" w:rsidRDefault="00441EB0" w:rsidP="004A7330">
      <w:pPr>
        <w:pStyle w:val="TEKSTZacznikido"/>
        <w:keepNext w:val="0"/>
        <w:ind w:left="0"/>
        <w:rPr>
          <w:rFonts w:eastAsia="Times New Roman"/>
          <w:sz w:val="20"/>
        </w:rPr>
      </w:pPr>
    </w:p>
    <w:p w:rsidR="006849B4" w:rsidRDefault="006849B4" w:rsidP="004B3C5D">
      <w:pPr>
        <w:pStyle w:val="TEKSTZacznikido"/>
        <w:keepNext w:val="0"/>
        <w:jc w:val="right"/>
        <w:rPr>
          <w:rFonts w:eastAsia="Times New Roman"/>
          <w:sz w:val="20"/>
        </w:rPr>
      </w:pPr>
    </w:p>
    <w:p w:rsidR="002B0A0F" w:rsidRPr="004B3C5D" w:rsidRDefault="00856851" w:rsidP="00126F49">
      <w:pPr>
        <w:pStyle w:val="TEKSTZacznikido"/>
        <w:keepNext w:val="0"/>
        <w:ind w:left="6290"/>
        <w:rPr>
          <w:sz w:val="20"/>
        </w:rPr>
      </w:pPr>
      <w:r w:rsidRPr="004B3C5D">
        <w:rPr>
          <w:rFonts w:eastAsia="Times New Roman"/>
          <w:sz w:val="20"/>
        </w:rPr>
        <w:t>Załącznik</w:t>
      </w:r>
      <w:r w:rsidR="002B0A0F" w:rsidRPr="004B3C5D">
        <w:rPr>
          <w:rFonts w:eastAsia="Times New Roman"/>
          <w:sz w:val="20"/>
        </w:rPr>
        <w:t xml:space="preserve"> do rozporządzenia</w:t>
      </w:r>
    </w:p>
    <w:p w:rsidR="00856851" w:rsidRPr="004A7330" w:rsidRDefault="002B0A0F" w:rsidP="004A7330">
      <w:pPr>
        <w:pStyle w:val="TEKSTZacznikido"/>
        <w:keepNext w:val="0"/>
        <w:ind w:left="6290"/>
        <w:rPr>
          <w:sz w:val="20"/>
        </w:rPr>
      </w:pPr>
      <w:r w:rsidRPr="004B3C5D">
        <w:rPr>
          <w:rFonts w:eastAsia="Times New Roman"/>
          <w:sz w:val="20"/>
        </w:rPr>
        <w:t xml:space="preserve">Ministra Środowiska z dnia </w:t>
      </w:r>
      <w:r w:rsidR="00FD322D">
        <w:rPr>
          <w:rFonts w:eastAsia="Times New Roman"/>
          <w:sz w:val="20"/>
        </w:rPr>
        <w:t>10 lutego 2016 r.</w:t>
      </w:r>
      <w:r w:rsidRPr="004B3C5D">
        <w:rPr>
          <w:sz w:val="20"/>
        </w:rPr>
        <w:t xml:space="preserve">  (</w:t>
      </w:r>
      <w:r w:rsidRPr="004B3C5D">
        <w:rPr>
          <w:rFonts w:eastAsia="Times New Roman"/>
          <w:sz w:val="20"/>
        </w:rPr>
        <w:t>poz.</w:t>
      </w:r>
      <w:r w:rsidR="00126F49">
        <w:rPr>
          <w:rFonts w:eastAsia="Times New Roman"/>
          <w:sz w:val="20"/>
        </w:rPr>
        <w:t xml:space="preserve"> </w:t>
      </w:r>
      <w:r w:rsidR="00FD322D">
        <w:rPr>
          <w:rFonts w:eastAsia="Times New Roman"/>
          <w:sz w:val="20"/>
        </w:rPr>
        <w:t>182</w:t>
      </w:r>
      <w:r w:rsidRPr="004B3C5D">
        <w:rPr>
          <w:sz w:val="20"/>
        </w:rPr>
        <w:t>)</w:t>
      </w:r>
    </w:p>
    <w:p w:rsidR="002B0A0F" w:rsidRPr="00F5560B" w:rsidRDefault="00C578ED" w:rsidP="004B3C5D">
      <w:pPr>
        <w:pStyle w:val="TYTTABELItytutabeli"/>
        <w:keepNext w:val="0"/>
        <w:spacing w:before="0" w:line="276" w:lineRule="auto"/>
        <w:rPr>
          <w:b w:val="0"/>
          <w:sz w:val="23"/>
          <w:szCs w:val="23"/>
        </w:rPr>
      </w:pPr>
      <w:r w:rsidRPr="0085660B">
        <w:rPr>
          <w:b w:val="0"/>
          <w:i/>
          <w:sz w:val="23"/>
          <w:szCs w:val="23"/>
        </w:rPr>
        <w:t>W</w:t>
      </w:r>
      <w:r w:rsidR="002B0A0F" w:rsidRPr="0085660B">
        <w:rPr>
          <w:rFonts w:eastAsia="Times New Roman"/>
          <w:b w:val="0"/>
          <w:i/>
          <w:sz w:val="23"/>
          <w:szCs w:val="23"/>
        </w:rPr>
        <w:t>z</w:t>
      </w:r>
      <w:r w:rsidR="00521BF0" w:rsidRPr="0085660B">
        <w:rPr>
          <w:rFonts w:eastAsia="Times New Roman"/>
          <w:b w:val="0"/>
          <w:i/>
          <w:sz w:val="23"/>
          <w:szCs w:val="23"/>
        </w:rPr>
        <w:t>ór</w:t>
      </w:r>
      <w:r w:rsidR="00074D53">
        <w:rPr>
          <w:b w:val="0"/>
          <w:sz w:val="23"/>
          <w:szCs w:val="23"/>
        </w:rPr>
        <w:br/>
      </w:r>
      <w:r w:rsidR="00856851" w:rsidRPr="00F5560B">
        <w:rPr>
          <w:b w:val="0"/>
          <w:sz w:val="23"/>
          <w:szCs w:val="23"/>
        </w:rPr>
        <w:t>roczne sprawozdan</w:t>
      </w:r>
      <w:r w:rsidR="004B3C5D">
        <w:rPr>
          <w:b w:val="0"/>
          <w:sz w:val="23"/>
          <w:szCs w:val="23"/>
        </w:rPr>
        <w:t>i</w:t>
      </w:r>
      <w:r w:rsidR="00303FAE">
        <w:rPr>
          <w:b w:val="0"/>
          <w:sz w:val="23"/>
          <w:szCs w:val="23"/>
        </w:rPr>
        <w:t>e</w:t>
      </w:r>
      <w:r w:rsidR="004B3C5D">
        <w:rPr>
          <w:b w:val="0"/>
          <w:sz w:val="23"/>
          <w:szCs w:val="23"/>
        </w:rPr>
        <w:t xml:space="preserve"> o produktach w opakowaniach, </w:t>
      </w:r>
      <w:r w:rsidR="00856851" w:rsidRPr="00F5560B">
        <w:rPr>
          <w:b w:val="0"/>
          <w:sz w:val="23"/>
          <w:szCs w:val="23"/>
        </w:rPr>
        <w:t>opakowaniach</w:t>
      </w:r>
      <w:r w:rsidR="00A2061E">
        <w:rPr>
          <w:b w:val="0"/>
          <w:sz w:val="23"/>
          <w:szCs w:val="23"/>
        </w:rPr>
        <w:t xml:space="preserve"> </w:t>
      </w:r>
      <w:r w:rsidR="005E5C08">
        <w:rPr>
          <w:b w:val="0"/>
          <w:sz w:val="23"/>
          <w:szCs w:val="23"/>
        </w:rPr>
        <w:br/>
      </w:r>
      <w:r w:rsidR="00A2061E">
        <w:rPr>
          <w:b w:val="0"/>
          <w:sz w:val="23"/>
          <w:szCs w:val="23"/>
        </w:rPr>
        <w:t xml:space="preserve">i </w:t>
      </w:r>
      <w:r w:rsidR="00856851" w:rsidRPr="00F5560B">
        <w:rPr>
          <w:b w:val="0"/>
          <w:sz w:val="23"/>
          <w:szCs w:val="23"/>
        </w:rPr>
        <w:t xml:space="preserve">o gospodarowaniu odpadami opakowaniowymi </w:t>
      </w:r>
      <w:r w:rsidR="00856851" w:rsidRPr="00F5560B">
        <w:rPr>
          <w:b w:val="0"/>
          <w:sz w:val="23"/>
          <w:szCs w:val="23"/>
        </w:rPr>
        <w:br/>
      </w:r>
      <w:bookmarkStart w:id="0" w:name="_GoBack"/>
      <w:bookmarkEnd w:id="0"/>
    </w:p>
    <w:p w:rsidR="00B7399A" w:rsidRDefault="00B7399A" w:rsidP="00E21767">
      <w:pPr>
        <w:pStyle w:val="TYTTABELItytutabeli"/>
        <w:spacing w:before="0" w:line="240" w:lineRule="auto"/>
        <w:rPr>
          <w:b w:val="0"/>
        </w:rPr>
      </w:pPr>
    </w:p>
    <w:p w:rsidR="005231DD" w:rsidRPr="00DF6531" w:rsidRDefault="00915FFB" w:rsidP="00915FFB">
      <w:pPr>
        <w:spacing w:line="240" w:lineRule="auto"/>
        <w:ind w:left="-426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2B0A0F" w:rsidRPr="00DF6531">
        <w:rPr>
          <w:rFonts w:eastAsia="Times New Roman" w:cs="Times New Roman"/>
          <w:b/>
          <w:bCs/>
          <w:sz w:val="22"/>
          <w:szCs w:val="22"/>
        </w:rPr>
        <w:t>Dane</w:t>
      </w:r>
      <w:r w:rsidR="00B04904" w:rsidRPr="00DF6531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DF6531" w:rsidRPr="00DF6531">
        <w:rPr>
          <w:rFonts w:eastAsia="Times New Roman" w:cs="Times New Roman"/>
          <w:b/>
          <w:bCs/>
          <w:sz w:val="22"/>
          <w:szCs w:val="22"/>
        </w:rPr>
        <w:t xml:space="preserve">identyfikujące podmiot </w:t>
      </w:r>
      <w:r w:rsidR="00B35C45">
        <w:rPr>
          <w:rFonts w:eastAsia="Times New Roman" w:cs="Times New Roman"/>
          <w:b/>
          <w:bCs/>
          <w:sz w:val="22"/>
          <w:szCs w:val="22"/>
        </w:rPr>
        <w:t>składający</w:t>
      </w:r>
      <w:r w:rsidR="00B35C45" w:rsidRPr="00DF6531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DF6531" w:rsidRPr="00DF6531">
        <w:rPr>
          <w:rFonts w:eastAsia="Times New Roman" w:cs="Times New Roman"/>
          <w:b/>
          <w:bCs/>
          <w:sz w:val="22"/>
          <w:szCs w:val="22"/>
        </w:rPr>
        <w:t xml:space="preserve">sprawozdanie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567"/>
        <w:gridCol w:w="835"/>
        <w:gridCol w:w="1588"/>
        <w:gridCol w:w="117"/>
        <w:gridCol w:w="1145"/>
        <w:gridCol w:w="284"/>
        <w:gridCol w:w="567"/>
        <w:gridCol w:w="1198"/>
        <w:gridCol w:w="645"/>
        <w:gridCol w:w="1275"/>
      </w:tblGrid>
      <w:tr w:rsidR="0067741F" w:rsidRPr="004B3C5D" w:rsidTr="00DF6531">
        <w:trPr>
          <w:trHeight w:val="1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741F" w:rsidRPr="00DF6531" w:rsidRDefault="00466333" w:rsidP="00B21F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Adresat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7741F" w:rsidRPr="00DF6531" w:rsidRDefault="0067741F" w:rsidP="00B21F83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MARSZAŁEK WOJEW</w:t>
            </w:r>
            <w:r w:rsidR="003E5652"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Ó</w:t>
            </w: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DZTWA</w:t>
            </w:r>
          </w:p>
          <w:p w:rsidR="00F53A7A" w:rsidRPr="00DF6531" w:rsidRDefault="00F53A7A" w:rsidP="00B21F83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</w:pPr>
          </w:p>
          <w:p w:rsidR="0067741F" w:rsidRPr="00DF6531" w:rsidRDefault="0067741F" w:rsidP="00B21F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Cs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741F" w:rsidRPr="00DF6531" w:rsidRDefault="0067741F" w:rsidP="00CB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Rok </w:t>
            </w:r>
            <w:r w:rsidR="00CB0BCA">
              <w:rPr>
                <w:rFonts w:eastAsia="Times New Roman" w:cs="Times New Roman"/>
                <w:b/>
                <w:bCs/>
                <w:sz w:val="22"/>
                <w:szCs w:val="22"/>
              </w:rPr>
              <w:t>kalendarzowy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1F" w:rsidRPr="00DF6531" w:rsidRDefault="0067741F" w:rsidP="00B21F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741F" w:rsidRPr="004B3C5D" w:rsidTr="004B3C5D">
        <w:trPr>
          <w:trHeight w:val="16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741F" w:rsidRPr="00DF6531" w:rsidRDefault="0067741F" w:rsidP="00861F7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="0058028C">
              <w:rPr>
                <w:rFonts w:eastAsia="Times New Roman" w:cs="Times New Roman"/>
                <w:b/>
                <w:bCs/>
                <w:sz w:val="22"/>
                <w:szCs w:val="22"/>
              </w:rPr>
              <w:t>P</w:t>
            </w:r>
            <w:r w:rsidR="00F53A7A"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odmiot</w:t>
            </w: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61F71">
              <w:rPr>
                <w:rFonts w:eastAsia="Times New Roman" w:cs="Times New Roman"/>
                <w:b/>
                <w:bCs/>
                <w:sz w:val="22"/>
                <w:szCs w:val="22"/>
              </w:rPr>
              <w:t>składający</w:t>
            </w:r>
            <w:r w:rsidR="00861F71"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sprawozdanie</w:t>
            </w:r>
            <w:r w:rsidR="00B76120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1</w:t>
            </w:r>
            <w:r w:rsidRPr="00DF6531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B0A0F" w:rsidRPr="004B3C5D" w:rsidTr="004B3C5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9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B0A0F" w:rsidRPr="00DF6531" w:rsidRDefault="00F53A7A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Imię i nazwisko lub n</w:t>
            </w:r>
            <w:r w:rsidR="002B0A0F" w:rsidRPr="00DF6531">
              <w:rPr>
                <w:rFonts w:eastAsia="Times New Roman" w:cs="Times New Roman"/>
                <w:sz w:val="22"/>
                <w:szCs w:val="22"/>
              </w:rPr>
              <w:t>azwa podmiotu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B0A0F" w:rsidRPr="004B3C5D" w:rsidTr="00DF6531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B0A0F" w:rsidRPr="004B3C5D" w:rsidTr="00DF6531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B0A0F" w:rsidRPr="004B3C5D" w:rsidTr="00DF6531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B0A0F" w:rsidRPr="004B3C5D" w:rsidTr="00DF6531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A0F" w:rsidRPr="00152869" w:rsidRDefault="00E21767" w:rsidP="00733E0A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NIP</w:t>
            </w:r>
            <w:r w:rsidR="00733E0A">
              <w:rPr>
                <w:rFonts w:eastAsia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A0F" w:rsidRPr="00DF6531" w:rsidRDefault="00E21767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REGON</w:t>
            </w:r>
            <w:r w:rsidR="00733E0A">
              <w:rPr>
                <w:rFonts w:eastAsia="Times New Roman" w:cs="Times New Roman"/>
                <w:sz w:val="22"/>
                <w:szCs w:val="22"/>
                <w:vertAlign w:val="superscript"/>
              </w:rPr>
              <w:t>2</w:t>
            </w:r>
            <w:r w:rsidRPr="00DF6531">
              <w:rPr>
                <w:rFonts w:eastAsia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A0F" w:rsidRPr="00DF6531" w:rsidRDefault="000C3E29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DF6531" w:rsidRDefault="002B0A0F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B0A0F" w:rsidRPr="004B3C5D" w:rsidTr="004B3C5D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A0F" w:rsidRPr="00DF6531" w:rsidRDefault="00CE06E5" w:rsidP="00A2061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 w:rsidR="002B0A0F" w:rsidRPr="00DF6531">
              <w:rPr>
                <w:rFonts w:eastAsia="Times New Roman" w:cs="Times New Roman"/>
                <w:b/>
                <w:sz w:val="22"/>
                <w:szCs w:val="22"/>
              </w:rPr>
              <w:t>. Rodzaj podmiotu</w:t>
            </w:r>
            <w:r w:rsidR="00A2061E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  <w:r w:rsidR="00A2061E" w:rsidRPr="00DF6531">
              <w:rPr>
                <w:rFonts w:eastAsia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B0A0F" w:rsidRPr="004B3C5D" w:rsidTr="008A228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CB1C7A" w:rsidP="00BE5C4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Wytwarzający opakowania</w:t>
            </w:r>
            <w:r w:rsidR="00BE5C44" w:rsidRPr="00DF6531">
              <w:rPr>
                <w:rFonts w:eastAsia="Times New Roman" w:cs="Times New Roman"/>
                <w:sz w:val="22"/>
                <w:szCs w:val="22"/>
              </w:rPr>
              <w:t xml:space="preserve">, o którym mowa w przepisach </w:t>
            </w:r>
            <w:r w:rsidR="00466333" w:rsidRPr="00DF6531">
              <w:rPr>
                <w:rFonts w:eastAsia="Times New Roman" w:cs="Times New Roman"/>
                <w:sz w:val="22"/>
                <w:szCs w:val="22"/>
              </w:rPr>
              <w:t>ustawy</w:t>
            </w:r>
            <w:r w:rsidR="004B3C5D" w:rsidRPr="00DF6531">
              <w:rPr>
                <w:rFonts w:eastAsia="Times New Roman" w:cs="Times New Roman"/>
                <w:sz w:val="22"/>
                <w:szCs w:val="22"/>
              </w:rPr>
              <w:t xml:space="preserve"> z dnia </w:t>
            </w:r>
            <w:r w:rsidR="002B0A0F" w:rsidRPr="00DF6531">
              <w:rPr>
                <w:rFonts w:eastAsia="Times New Roman" w:cs="Times New Roman"/>
                <w:sz w:val="22"/>
                <w:szCs w:val="22"/>
              </w:rPr>
              <w:t xml:space="preserve">13 czerwca </w:t>
            </w:r>
            <w:r w:rsidR="00466333" w:rsidRPr="00DF6531">
              <w:rPr>
                <w:rFonts w:eastAsia="Times New Roman" w:cs="Times New Roman"/>
                <w:sz w:val="22"/>
                <w:szCs w:val="22"/>
              </w:rPr>
              <w:t xml:space="preserve">2013 r. </w:t>
            </w:r>
            <w:r w:rsidR="004B3C5D" w:rsidRPr="00DF6531">
              <w:rPr>
                <w:rFonts w:eastAsia="Times New Roman" w:cs="Times New Roman"/>
                <w:sz w:val="22"/>
                <w:szCs w:val="22"/>
              </w:rPr>
              <w:br/>
            </w:r>
            <w:r w:rsidR="00466333" w:rsidRPr="00DF6531">
              <w:rPr>
                <w:rFonts w:eastAsia="Times New Roman" w:cs="Times New Roman"/>
                <w:sz w:val="22"/>
                <w:szCs w:val="22"/>
              </w:rPr>
              <w:t xml:space="preserve">o gospodarce </w:t>
            </w:r>
            <w:r w:rsidR="002B0A0F" w:rsidRPr="00DF6531">
              <w:rPr>
                <w:rFonts w:eastAsia="Times New Roman" w:cs="Times New Roman"/>
                <w:sz w:val="22"/>
                <w:szCs w:val="22"/>
              </w:rPr>
              <w:t>opakowaniami i odpadami opakowaniowymi</w:t>
            </w:r>
            <w:r w:rsidR="003E232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3E2326" w:rsidRPr="003E2326">
              <w:rPr>
                <w:rFonts w:eastAsia="Times New Roman" w:cs="Times New Roman"/>
                <w:sz w:val="22"/>
                <w:szCs w:val="22"/>
              </w:rPr>
              <w:t>(Dz. U. poz. 888 oraz z 2015 r. poz. 1688)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F" w:rsidRPr="00DF6531" w:rsidRDefault="002B0A0F" w:rsidP="008A228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CB1C7A" w:rsidRPr="004B3C5D" w:rsidTr="004B3C5D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C7A" w:rsidRPr="00DF6531" w:rsidRDefault="00CB1C7A" w:rsidP="003E2326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Importujący opakowania lub dokonujący wewnątrzwspólnotowego nabycia opakowań,</w:t>
            </w:r>
            <w:r w:rsidR="004B3C5D"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735D75" w:rsidRPr="00DF6531">
              <w:rPr>
                <w:rFonts w:eastAsia="Times New Roman" w:cs="Times New Roman"/>
                <w:sz w:val="22"/>
                <w:szCs w:val="22"/>
              </w:rPr>
              <w:t>o którym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mowa w </w:t>
            </w:r>
            <w:r w:rsidR="00BE5C44" w:rsidRPr="00DF6531">
              <w:rPr>
                <w:rFonts w:eastAsia="Times New Roman" w:cs="Times New Roman"/>
                <w:sz w:val="22"/>
                <w:szCs w:val="22"/>
              </w:rPr>
              <w:t>przepisach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ustawy z dnia 13 czerwca 2013 r. o gospodarce opakowaniami i odpadami opakowaniowymi</w:t>
            </w:r>
            <w:r w:rsidR="00673D6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A" w:rsidRPr="00DF6531" w:rsidRDefault="00CB1C7A" w:rsidP="001C589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466333" w:rsidRPr="004B3C5D" w:rsidTr="004B3C5D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333" w:rsidRPr="00DF6531" w:rsidRDefault="00BE5C44" w:rsidP="00BE5C44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</w:t>
            </w:r>
            <w:r w:rsidR="007974DF" w:rsidRPr="00DF6531">
              <w:rPr>
                <w:rFonts w:eastAsia="Times New Roman" w:cs="Times New Roman"/>
                <w:sz w:val="22"/>
                <w:szCs w:val="22"/>
              </w:rPr>
              <w:t>ksportu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>jący opakowania lub dokonujący wewnątrzwspólnotowej dostawy opakowań</w:t>
            </w:r>
            <w:r w:rsidR="00735D75" w:rsidRPr="00DF6531">
              <w:rPr>
                <w:rFonts w:eastAsia="Times New Roman" w:cs="Times New Roman"/>
                <w:sz w:val="22"/>
                <w:szCs w:val="22"/>
              </w:rPr>
              <w:t>, o którym</w:t>
            </w:r>
            <w:r w:rsidR="00A72274" w:rsidRPr="00DF6531">
              <w:rPr>
                <w:rFonts w:eastAsia="Times New Roman" w:cs="Times New Roman"/>
                <w:sz w:val="22"/>
                <w:szCs w:val="22"/>
              </w:rPr>
              <w:t xml:space="preserve"> mowa w 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przepisach </w:t>
            </w:r>
            <w:r w:rsidR="00466333" w:rsidRPr="00DF6531">
              <w:rPr>
                <w:rFonts w:eastAsia="Times New Roman" w:cs="Times New Roman"/>
                <w:sz w:val="22"/>
                <w:szCs w:val="22"/>
              </w:rPr>
              <w:t>ustawy z dnia 13 czerwca 2013 r. 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3" w:rsidRPr="00DF6531" w:rsidRDefault="00B21F83" w:rsidP="001C589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466333" w:rsidRPr="004B3C5D" w:rsidTr="00D35F93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333" w:rsidRPr="00DF6531" w:rsidRDefault="0034709A" w:rsidP="00E1151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Wprowadzający produkty w opa</w:t>
            </w:r>
            <w:r w:rsidR="007974DF" w:rsidRPr="00DF6531">
              <w:rPr>
                <w:rFonts w:eastAsia="Times New Roman" w:cs="Times New Roman"/>
                <w:sz w:val="22"/>
                <w:szCs w:val="22"/>
              </w:rPr>
              <w:t xml:space="preserve">kowaniach, o którym mowa w </w:t>
            </w:r>
            <w:r w:rsidR="00E11510" w:rsidRPr="00DF6531">
              <w:rPr>
                <w:rFonts w:eastAsia="Times New Roman" w:cs="Times New Roman"/>
                <w:sz w:val="22"/>
                <w:szCs w:val="22"/>
              </w:rPr>
              <w:t xml:space="preserve">przepisach 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ustawy z dnia </w:t>
            </w:r>
            <w:r w:rsidR="00915FFB">
              <w:rPr>
                <w:rFonts w:eastAsia="Times New Roman" w:cs="Times New Roman"/>
                <w:sz w:val="22"/>
                <w:szCs w:val="22"/>
              </w:rPr>
              <w:br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13 czerwca 2013 r. o gospodarce opakowaniami i odpadami opakowaniowymi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33" w:rsidRPr="00DF6531" w:rsidRDefault="00B21F83" w:rsidP="001C589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2B0A0F" w:rsidRPr="004B3C5D" w:rsidTr="004B3C5D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DF6531" w:rsidRDefault="00E11510" w:rsidP="00E1151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</w:t>
            </w:r>
            <w:r w:rsidR="007974DF" w:rsidRPr="00DF6531">
              <w:rPr>
                <w:rFonts w:eastAsia="Times New Roman" w:cs="Times New Roman"/>
                <w:sz w:val="22"/>
                <w:szCs w:val="22"/>
              </w:rPr>
              <w:t>ksportu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>jący produkty</w:t>
            </w:r>
            <w:r w:rsidR="0034709A" w:rsidRPr="00DF6531">
              <w:rPr>
                <w:rFonts w:eastAsia="Times New Roman" w:cs="Times New Roman"/>
                <w:sz w:val="22"/>
                <w:szCs w:val="22"/>
              </w:rPr>
              <w:t xml:space="preserve"> w opakowaniach lub dokonujący wewnątrzwspólnotowej dostawy pr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>o</w:t>
            </w:r>
            <w:r w:rsidR="00735D75" w:rsidRPr="00DF6531">
              <w:rPr>
                <w:rFonts w:eastAsia="Times New Roman" w:cs="Times New Roman"/>
                <w:sz w:val="22"/>
                <w:szCs w:val="22"/>
              </w:rPr>
              <w:t>duktów w opakowaniach, o którym</w:t>
            </w:r>
            <w:r w:rsidR="0034709A" w:rsidRPr="00DF6531">
              <w:rPr>
                <w:rFonts w:eastAsia="Times New Roman" w:cs="Times New Roman"/>
                <w:sz w:val="22"/>
                <w:szCs w:val="22"/>
              </w:rPr>
              <w:t xml:space="preserve"> mowa w 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przepisach </w:t>
            </w:r>
            <w:r w:rsidR="0034709A" w:rsidRPr="00DF6531">
              <w:rPr>
                <w:rFonts w:eastAsia="Times New Roman" w:cs="Times New Roman"/>
                <w:sz w:val="22"/>
                <w:szCs w:val="22"/>
              </w:rPr>
              <w:t xml:space="preserve">ustawy z dnia 13 czerwca 2013 r. </w:t>
            </w:r>
            <w:r w:rsidR="00915FFB">
              <w:rPr>
                <w:rFonts w:eastAsia="Times New Roman" w:cs="Times New Roman"/>
                <w:sz w:val="22"/>
                <w:szCs w:val="22"/>
              </w:rPr>
              <w:br/>
            </w:r>
            <w:r w:rsidR="0034709A" w:rsidRPr="00DF6531">
              <w:rPr>
                <w:rFonts w:eastAsia="Times New Roman" w:cs="Times New Roman"/>
                <w:sz w:val="22"/>
                <w:szCs w:val="22"/>
              </w:rPr>
              <w:t>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F" w:rsidRPr="00DF6531" w:rsidRDefault="00B21F83" w:rsidP="001C589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</w:p>
        </w:tc>
      </w:tr>
      <w:tr w:rsidR="00064C2F" w:rsidRPr="004B3C5D" w:rsidTr="00D35F9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2F" w:rsidRPr="00DF6531" w:rsidRDefault="00064C2F" w:rsidP="00B7612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Organizacja od</w:t>
            </w:r>
            <w:r w:rsidR="00E11510" w:rsidRPr="00DF6531">
              <w:rPr>
                <w:rFonts w:eastAsia="Times New Roman" w:cs="Times New Roman"/>
                <w:sz w:val="22"/>
                <w:szCs w:val="22"/>
              </w:rPr>
              <w:t xml:space="preserve">zysku opakowań, o której mowa w przepisach </w:t>
            </w:r>
            <w:r w:rsidR="00B21F83" w:rsidRPr="00DF6531">
              <w:rPr>
                <w:rFonts w:eastAsia="Times New Roman" w:cs="Times New Roman"/>
                <w:sz w:val="22"/>
                <w:szCs w:val="22"/>
              </w:rPr>
              <w:t>ustawy</w:t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z dnia 13 czerwca 2013 r. </w:t>
            </w:r>
            <w:r w:rsidR="004B3C5D" w:rsidRPr="00DF6531">
              <w:rPr>
                <w:rFonts w:eastAsia="Times New Roman" w:cs="Times New Roman"/>
                <w:sz w:val="22"/>
                <w:szCs w:val="22"/>
              </w:rPr>
              <w:br/>
            </w:r>
            <w:r w:rsidRPr="00DF6531">
              <w:rPr>
                <w:rFonts w:eastAsia="Times New Roman" w:cs="Times New Roman"/>
                <w:sz w:val="22"/>
                <w:szCs w:val="22"/>
              </w:rPr>
              <w:t>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F" w:rsidRPr="00DF6531" w:rsidRDefault="00B21F83" w:rsidP="001C589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2B0A0F" w:rsidRPr="004B3C5D" w:rsidTr="004B3C5D">
        <w:trPr>
          <w:trHeight w:val="53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A0F" w:rsidRPr="00DF6531" w:rsidRDefault="0034709A" w:rsidP="00B049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  <w:r w:rsidR="002B0A0F"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. Dane osoby sporządzającej </w:t>
            </w:r>
          </w:p>
        </w:tc>
      </w:tr>
      <w:tr w:rsidR="00AF7C95" w:rsidRPr="004B3C5D" w:rsidTr="004B3C5D">
        <w:trPr>
          <w:trHeight w:val="168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Imię 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F7C95" w:rsidRPr="004B3C5D" w:rsidTr="004B3C5D">
        <w:trPr>
          <w:trHeight w:val="9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5" w:rsidRPr="00DF6531" w:rsidRDefault="00AF7C95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9789A" w:rsidRPr="004B3C5D" w:rsidTr="004B3C5D">
        <w:trPr>
          <w:trHeight w:val="5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9789A" w:rsidRPr="00DF6531" w:rsidRDefault="0019789A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Data [DD/MM/RRRR]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9A" w:rsidRPr="00DF6531" w:rsidRDefault="0019789A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00F49" w:rsidRPr="004B3C5D" w:rsidTr="00B767CE">
        <w:trPr>
          <w:trHeight w:val="59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0F49" w:rsidRPr="00DF6531" w:rsidRDefault="00400F49" w:rsidP="00A2061E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="00A2061E">
              <w:rPr>
                <w:sz w:val="22"/>
                <w:szCs w:val="22"/>
              </w:rPr>
              <w:t>pieczątka</w:t>
            </w:r>
            <w:r w:rsidR="00A2061E">
              <w:rPr>
                <w:sz w:val="20"/>
                <w:szCs w:val="22"/>
                <w:vertAlign w:val="superscript"/>
              </w:rPr>
              <w:t>4</w:t>
            </w:r>
            <w:r w:rsidRPr="00932A41">
              <w:rPr>
                <w:sz w:val="20"/>
                <w:szCs w:val="22"/>
                <w:vertAlign w:val="superscript"/>
              </w:rPr>
              <w:t xml:space="preserve">) </w:t>
            </w:r>
            <w:r>
              <w:rPr>
                <w:sz w:val="22"/>
                <w:szCs w:val="22"/>
              </w:rPr>
              <w:t>osoby upoważnionej do reprezentowania podmiotu</w:t>
            </w:r>
          </w:p>
        </w:tc>
      </w:tr>
      <w:tr w:rsidR="00400F49" w:rsidRPr="004B3C5D" w:rsidTr="00400F49">
        <w:trPr>
          <w:trHeight w:val="91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49" w:rsidRPr="00DF6531" w:rsidRDefault="00400F49" w:rsidP="00B21F83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21767" w:rsidRPr="00FC4B64" w:rsidRDefault="00E21767" w:rsidP="00476E51">
      <w:pPr>
        <w:spacing w:line="240" w:lineRule="auto"/>
        <w:rPr>
          <w:rFonts w:eastAsia="Times New Roman" w:cs="Times New Roman"/>
          <w:bCs/>
          <w:sz w:val="20"/>
          <w:szCs w:val="16"/>
        </w:rPr>
      </w:pPr>
    </w:p>
    <w:p w:rsidR="002B0A0F" w:rsidRPr="008A2284" w:rsidRDefault="002B0A0F" w:rsidP="00F5560B">
      <w:pPr>
        <w:spacing w:line="240" w:lineRule="auto"/>
        <w:rPr>
          <w:rFonts w:eastAsia="Times New Roman" w:cs="Times New Roman"/>
          <w:bCs/>
          <w:sz w:val="20"/>
          <w:szCs w:val="16"/>
        </w:rPr>
      </w:pPr>
      <w:r w:rsidRPr="008A2284">
        <w:rPr>
          <w:rFonts w:eastAsia="Times New Roman" w:cs="Times New Roman"/>
          <w:bCs/>
          <w:sz w:val="20"/>
          <w:szCs w:val="16"/>
        </w:rPr>
        <w:t>Objaśnienia:</w:t>
      </w:r>
    </w:p>
    <w:p w:rsidR="00467218" w:rsidRPr="008A2284" w:rsidRDefault="00467218" w:rsidP="00F5560B">
      <w:pPr>
        <w:numPr>
          <w:ilvl w:val="0"/>
          <w:numId w:val="5"/>
        </w:numPr>
        <w:spacing w:line="240" w:lineRule="auto"/>
        <w:ind w:left="284" w:hanging="284"/>
        <w:rPr>
          <w:rFonts w:eastAsia="Times New Roman" w:cs="Times New Roman"/>
          <w:bCs/>
          <w:sz w:val="20"/>
          <w:szCs w:val="16"/>
        </w:rPr>
      </w:pPr>
      <w:r w:rsidRPr="008A2284">
        <w:rPr>
          <w:rFonts w:eastAsia="Times New Roman" w:cs="Times New Roman"/>
          <w:bCs/>
          <w:sz w:val="20"/>
          <w:szCs w:val="16"/>
        </w:rPr>
        <w:t xml:space="preserve">Należy wypełnić niezależnie od rodzaju prowadzonej działalności wymagającej </w:t>
      </w:r>
      <w:r w:rsidR="00B35C45" w:rsidRPr="008A2284">
        <w:rPr>
          <w:rFonts w:eastAsia="Times New Roman" w:cs="Times New Roman"/>
          <w:bCs/>
          <w:sz w:val="20"/>
          <w:szCs w:val="16"/>
        </w:rPr>
        <w:t xml:space="preserve">składania </w:t>
      </w:r>
      <w:r w:rsidRPr="008A2284">
        <w:rPr>
          <w:rFonts w:eastAsia="Times New Roman" w:cs="Times New Roman"/>
          <w:bCs/>
          <w:sz w:val="20"/>
          <w:szCs w:val="16"/>
        </w:rPr>
        <w:t>sprawozda</w:t>
      </w:r>
      <w:r w:rsidR="00C62430" w:rsidRPr="008A2284">
        <w:rPr>
          <w:rFonts w:eastAsia="Times New Roman" w:cs="Times New Roman"/>
          <w:bCs/>
          <w:sz w:val="20"/>
          <w:szCs w:val="16"/>
        </w:rPr>
        <w:t>nia</w:t>
      </w:r>
      <w:r w:rsidRPr="008A2284">
        <w:rPr>
          <w:rFonts w:eastAsia="Times New Roman" w:cs="Times New Roman"/>
          <w:bCs/>
          <w:sz w:val="20"/>
          <w:szCs w:val="16"/>
        </w:rPr>
        <w:t>.</w:t>
      </w:r>
      <w:r w:rsidR="00984766" w:rsidRPr="008A2284">
        <w:rPr>
          <w:rFonts w:eastAsia="Times New Roman" w:cs="Times New Roman"/>
          <w:bCs/>
          <w:sz w:val="20"/>
          <w:szCs w:val="16"/>
        </w:rPr>
        <w:t xml:space="preserve"> </w:t>
      </w:r>
    </w:p>
    <w:p w:rsidR="00F5560B" w:rsidRPr="008A2284" w:rsidRDefault="0025663F" w:rsidP="00F5560B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8A2284">
        <w:rPr>
          <w:rFonts w:eastAsia="Times New Roman" w:cs="Times New Roman"/>
          <w:bCs/>
          <w:sz w:val="20"/>
          <w:szCs w:val="16"/>
        </w:rPr>
        <w:t>O ile został nadany.</w:t>
      </w:r>
    </w:p>
    <w:p w:rsidR="00A2061E" w:rsidRPr="008A2284" w:rsidRDefault="00A2061E" w:rsidP="00F5560B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8A2284">
        <w:rPr>
          <w:rFonts w:eastAsia="Times New Roman" w:cs="Times New Roman"/>
          <w:sz w:val="20"/>
          <w:szCs w:val="16"/>
        </w:rPr>
        <w:t>Należy zaznaczyć odpowiedni kwadrat symbolem X</w:t>
      </w:r>
      <w:r w:rsidR="001810A5">
        <w:rPr>
          <w:rFonts w:eastAsia="Times New Roman" w:cs="Times New Roman"/>
          <w:sz w:val="20"/>
          <w:szCs w:val="16"/>
        </w:rPr>
        <w:t>.</w:t>
      </w:r>
    </w:p>
    <w:p w:rsidR="00F6529D" w:rsidRPr="008A2284" w:rsidRDefault="00F6529D" w:rsidP="00F5560B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8A2284">
        <w:rPr>
          <w:color w:val="000000" w:themeColor="text1"/>
          <w:sz w:val="20"/>
          <w:szCs w:val="18"/>
        </w:rPr>
        <w:t>O ile</w:t>
      </w:r>
      <w:r w:rsidR="00A2061E" w:rsidRPr="008A2284">
        <w:rPr>
          <w:color w:val="000000" w:themeColor="text1"/>
          <w:sz w:val="20"/>
          <w:szCs w:val="18"/>
        </w:rPr>
        <w:t xml:space="preserve"> osoba podpisująca </w:t>
      </w:r>
      <w:r w:rsidRPr="008A2284">
        <w:rPr>
          <w:color w:val="000000" w:themeColor="text1"/>
          <w:sz w:val="20"/>
          <w:szCs w:val="18"/>
        </w:rPr>
        <w:t>posiada</w:t>
      </w:r>
      <w:r w:rsidR="00A2061E" w:rsidRPr="008A2284">
        <w:rPr>
          <w:color w:val="000000" w:themeColor="text1"/>
          <w:sz w:val="20"/>
          <w:szCs w:val="18"/>
        </w:rPr>
        <w:t xml:space="preserve"> pieczątkę</w:t>
      </w:r>
      <w:r w:rsidRPr="008A2284">
        <w:rPr>
          <w:color w:val="000000" w:themeColor="text1"/>
          <w:sz w:val="20"/>
          <w:szCs w:val="18"/>
        </w:rPr>
        <w:t>.</w:t>
      </w:r>
    </w:p>
    <w:p w:rsidR="00F5560B" w:rsidRDefault="00F5560B" w:rsidP="00386AC5">
      <w:pPr>
        <w:widowControl/>
        <w:autoSpaceDE/>
        <w:autoSpaceDN/>
        <w:adjustRightInd/>
        <w:rPr>
          <w:rFonts w:eastAsia="Times New Roman" w:cs="Times New Roman"/>
          <w:b/>
          <w:bCs/>
          <w:sz w:val="23"/>
          <w:szCs w:val="23"/>
        </w:rPr>
        <w:sectPr w:rsidR="00F5560B" w:rsidSect="00A3367B">
          <w:footerReference w:type="default" r:id="rId12"/>
          <w:footerReference w:type="first" r:id="rId13"/>
          <w:type w:val="continuous"/>
          <w:pgSz w:w="11907" w:h="16839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10406A" w:rsidRPr="002B0A0F" w:rsidRDefault="0010406A" w:rsidP="0010406A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FB3AA3">
        <w:rPr>
          <w:rFonts w:eastAsia="Times New Roman" w:cs="Times New Roman"/>
          <w:b/>
          <w:bCs/>
          <w:sz w:val="22"/>
          <w:szCs w:val="22"/>
        </w:rPr>
        <w:lastRenderedPageBreak/>
        <w:t>Tabela 1. Masa wytworzonych opakowań</w:t>
      </w:r>
      <w:r w:rsidRPr="00B42F86">
        <w:rPr>
          <w:rFonts w:eastAsia="Times New Roman" w:cs="Times New Roman"/>
          <w:bCs/>
          <w:sz w:val="20"/>
          <w:szCs w:val="22"/>
          <w:vertAlign w:val="superscript"/>
        </w:rPr>
        <w:t>1</w:t>
      </w:r>
      <w:r w:rsidRPr="00BC105C">
        <w:rPr>
          <w:rFonts w:eastAsia="Times New Roman" w:cs="Times New Roman"/>
          <w:bCs/>
          <w:sz w:val="20"/>
          <w:vertAlign w:val="superscript"/>
        </w:rPr>
        <w:t>)</w:t>
      </w:r>
      <w:r w:rsidR="00CB5472" w:rsidRPr="00CB5472">
        <w:rPr>
          <w:rFonts w:eastAsia="Times New Roman" w:cs="Times New Roman"/>
          <w:sz w:val="20"/>
          <w:szCs w:val="22"/>
          <w:vertAlign w:val="superscript"/>
        </w:rPr>
        <w:t xml:space="preserve"> </w:t>
      </w:r>
    </w:p>
    <w:tbl>
      <w:tblPr>
        <w:tblW w:w="507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696"/>
        <w:gridCol w:w="1620"/>
        <w:gridCol w:w="9"/>
        <w:gridCol w:w="1674"/>
        <w:gridCol w:w="2392"/>
        <w:gridCol w:w="3410"/>
      </w:tblGrid>
      <w:tr w:rsidR="007A4BD6" w:rsidRPr="00CB07B0" w:rsidTr="00EC7E7E"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Rodzaj materiału, </w:t>
            </w:r>
            <w:r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z jakiego zostało wykonane opakowanie</w:t>
            </w:r>
          </w:p>
        </w:tc>
        <w:tc>
          <w:tcPr>
            <w:tcW w:w="1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2B150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Masa wytworzonych </w:t>
            </w:r>
            <w:r w:rsidR="002B150E"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t>opakowań</w:t>
            </w:r>
            <w:r w:rsidR="002B150E">
              <w:rPr>
                <w:rFonts w:eastAsia="Times New Roman" w:cs="Times New Roman"/>
                <w:sz w:val="20"/>
                <w:szCs w:val="22"/>
                <w:vertAlign w:val="superscript"/>
              </w:rPr>
              <w:t>2</w:t>
            </w:r>
            <w:r w:rsidRPr="00ED5EF0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0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A04933" w:rsidRDefault="00B92543" w:rsidP="00120968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vertAlign w:val="superscript"/>
              </w:rPr>
            </w:pPr>
            <w:r w:rsidRPr="004016F3">
              <w:rPr>
                <w:rStyle w:val="Odwoaniedokomentarza"/>
                <w:rFonts w:cs="Arial"/>
                <w:b/>
                <w:sz w:val="22"/>
                <w:szCs w:val="22"/>
              </w:rPr>
              <w:t>Informacja o przekroczonych maksymalnych sumach zawartości ołowiu, kadmu, rtęci i chromu sześciowartościowego w opakowaniu</w:t>
            </w:r>
            <w:r w:rsidR="00A04933">
              <w:rPr>
                <w:rStyle w:val="Odwoaniedokomentarza"/>
                <w:rFonts w:cs="Arial"/>
                <w:b/>
                <w:sz w:val="22"/>
                <w:szCs w:val="22"/>
                <w:vertAlign w:val="superscript"/>
              </w:rPr>
              <w:t>3)</w:t>
            </w:r>
          </w:p>
        </w:tc>
      </w:tr>
      <w:tr w:rsidR="007A4BD6" w:rsidRPr="00CB07B0" w:rsidTr="006600EC">
        <w:trPr>
          <w:trHeight w:val="803"/>
        </w:trPr>
        <w:tc>
          <w:tcPr>
            <w:tcW w:w="1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6600EC" w:rsidRDefault="007A4BD6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jednorazowych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6600EC" w:rsidRDefault="007A4BD6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wielokrotnego użytku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6600EC" w:rsidRDefault="007A4BD6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ogółem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6600EC" w:rsidRDefault="007A4BD6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masa opakowań</w:t>
            </w:r>
            <w:r w:rsidR="000B2D8D">
              <w:rPr>
                <w:rFonts w:eastAsia="Times New Roman" w:cs="Times New Roman"/>
                <w:bCs/>
                <w:sz w:val="22"/>
                <w:szCs w:val="22"/>
              </w:rPr>
              <w:t xml:space="preserve">, </w:t>
            </w:r>
            <w:r w:rsidR="00C9299C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0B2D8D">
              <w:rPr>
                <w:rFonts w:eastAsia="Times New Roman" w:cs="Times New Roman"/>
                <w:bCs/>
                <w:sz w:val="22"/>
                <w:szCs w:val="22"/>
              </w:rPr>
              <w:t>w których przekroczono</w:t>
            </w:r>
            <w:r w:rsidR="00015647">
              <w:rPr>
                <w:rFonts w:eastAsia="Times New Roman" w:cs="Times New Roman"/>
                <w:bCs/>
                <w:sz w:val="22"/>
                <w:szCs w:val="22"/>
              </w:rPr>
              <w:t xml:space="preserve"> maksymalną sumę zawartości</w:t>
            </w:r>
            <w:r w:rsidR="002B150E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2</w:t>
            </w:r>
            <w:r w:rsidR="00392969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)</w:t>
            </w:r>
          </w:p>
          <w:p w:rsidR="007A4BD6" w:rsidRPr="006600EC" w:rsidRDefault="007A4BD6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6600EC" w:rsidRDefault="007A4BD6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 xml:space="preserve">najwyższa rzeczywista wartość </w:t>
            </w:r>
            <w:r w:rsidR="00CB07B0" w:rsidRPr="006600EC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 xml:space="preserve">sumy </w:t>
            </w:r>
            <w:r w:rsidR="002B150E" w:rsidRPr="006600EC">
              <w:rPr>
                <w:rFonts w:eastAsia="Times New Roman" w:cs="Times New Roman"/>
                <w:bCs/>
                <w:sz w:val="22"/>
                <w:szCs w:val="22"/>
              </w:rPr>
              <w:t>zawartości</w:t>
            </w:r>
            <w:r w:rsidR="001810A5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  <w:p w:rsidR="007A4BD6" w:rsidRPr="006600EC" w:rsidRDefault="007A4BD6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[mg/kg]</w:t>
            </w:r>
          </w:p>
        </w:tc>
      </w:tr>
      <w:tr w:rsidR="007A4BD6" w:rsidRPr="00CB07B0" w:rsidTr="006600EC">
        <w:trPr>
          <w:trHeight w:val="307"/>
        </w:trPr>
        <w:tc>
          <w:tcPr>
            <w:tcW w:w="1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0406A" w:rsidRPr="00CB07B0" w:rsidTr="00EC7E7E">
        <w:trPr>
          <w:trHeight w:val="4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CB07B0" w:rsidRDefault="0010406A" w:rsidP="00CB07B0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Cs/>
                <w:sz w:val="22"/>
                <w:szCs w:val="22"/>
              </w:rPr>
              <w:t>Tworzywa sztuczne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CB07B0" w:rsidTr="00EC7E7E">
        <w:trPr>
          <w:trHeight w:val="7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CB07B0" w:rsidRDefault="0010406A" w:rsidP="00CB07B0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Cs/>
                <w:sz w:val="22"/>
                <w:szCs w:val="22"/>
              </w:rPr>
              <w:t>Metale</w:t>
            </w:r>
            <w:r w:rsidR="005231DD" w:rsidRPr="00CB07B0">
              <w:rPr>
                <w:rFonts w:eastAsia="Times New Roman" w:cs="Times New Roman"/>
                <w:sz w:val="22"/>
                <w:szCs w:val="22"/>
              </w:rPr>
              <w:t xml:space="preserve"> – </w:t>
            </w:r>
            <w:r w:rsidRPr="00CB07B0">
              <w:rPr>
                <w:rFonts w:eastAsia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231DD" w:rsidRPr="00CB07B0" w:rsidTr="005231DD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DD" w:rsidRPr="00CB07B0" w:rsidRDefault="005231DD" w:rsidP="005B7E81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B07B0">
              <w:rPr>
                <w:rFonts w:eastAsia="Times New Roman" w:cs="Times New Roman"/>
                <w:sz w:val="22"/>
                <w:szCs w:val="22"/>
              </w:rPr>
              <w:t>w tym:</w:t>
            </w:r>
          </w:p>
        </w:tc>
      </w:tr>
      <w:tr w:rsidR="0010406A" w:rsidRPr="00CB07B0" w:rsidTr="00EC7E7E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B812CE" w:rsidRDefault="002B150E" w:rsidP="00A777CE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462C6C">
              <w:rPr>
                <w:rFonts w:eastAsia="Times New Roman" w:cs="Times New Roman"/>
                <w:sz w:val="22"/>
                <w:szCs w:val="22"/>
              </w:rPr>
              <w:t>aluminium</w:t>
            </w:r>
            <w:r w:rsidR="00A777CE"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="004B3C5D" w:rsidRPr="00B812C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231DD" w:rsidRPr="00CB07B0" w:rsidTr="00EC7E7E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1DD" w:rsidRPr="00B812CE" w:rsidRDefault="002B150E" w:rsidP="00A777CE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462C6C">
              <w:rPr>
                <w:rFonts w:eastAsia="Times New Roman" w:cs="Times New Roman"/>
                <w:sz w:val="22"/>
                <w:szCs w:val="22"/>
              </w:rPr>
              <w:t>stal</w:t>
            </w:r>
            <w:r w:rsidR="00A777CE"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="004B3C5D" w:rsidRPr="00B812C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1DD" w:rsidRPr="00CB07B0" w:rsidRDefault="005231DD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1DD" w:rsidRPr="00CB07B0" w:rsidRDefault="005231DD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1DD" w:rsidRPr="00CB07B0" w:rsidRDefault="005231DD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1DD" w:rsidRPr="00CB07B0" w:rsidRDefault="005231DD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1DD" w:rsidRPr="00CB07B0" w:rsidRDefault="005231DD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CB07B0" w:rsidTr="00EC7E7E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CB07B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sz w:val="22"/>
                <w:szCs w:val="22"/>
              </w:rPr>
              <w:t>Papier i tektura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CB07B0" w:rsidTr="00EC7E7E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CB07B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Szkło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CB07B0" w:rsidTr="00EC7E7E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CB07B0" w:rsidRDefault="00C12C0F" w:rsidP="00CB07B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12C0F">
              <w:rPr>
                <w:rFonts w:eastAsia="Times New Roman" w:cs="Times New Roman"/>
                <w:sz w:val="22"/>
                <w:szCs w:val="22"/>
              </w:rPr>
              <w:t>Drewno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4BD6" w:rsidRPr="00CB07B0" w:rsidTr="00EC7E7E">
        <w:trPr>
          <w:trHeight w:val="151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A4BD6" w:rsidRPr="00CB07B0" w:rsidRDefault="00C12C0F" w:rsidP="00C12C0F">
            <w:pPr>
              <w:spacing w:line="240" w:lineRule="auto"/>
              <w:jc w:val="left"/>
              <w:rPr>
                <w:rFonts w:eastAsia="Times New Roman" w:cs="Times New Roman"/>
                <w:i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Cs/>
                <w:sz w:val="22"/>
                <w:szCs w:val="22"/>
              </w:rPr>
              <w:t>Inne</w:t>
            </w:r>
            <w:r w:rsidRPr="00CB07B0">
              <w:rPr>
                <w:rFonts w:eastAsia="Times New Roman" w:cs="Times New Roman"/>
                <w:sz w:val="22"/>
                <w:szCs w:val="22"/>
              </w:rPr>
              <w:t xml:space="preserve"> – ogółem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BD6" w:rsidRPr="00CB07B0" w:rsidRDefault="007A4BD6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12C0F" w:rsidRPr="00CB07B0" w:rsidTr="00EC7E7E">
        <w:trPr>
          <w:trHeight w:val="151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2C0F" w:rsidRPr="00CB07B0" w:rsidRDefault="00C12C0F" w:rsidP="00C12C0F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B07B0">
              <w:rPr>
                <w:rFonts w:eastAsia="Times New Roman" w:cs="Times New Roman"/>
                <w:sz w:val="22"/>
                <w:szCs w:val="22"/>
              </w:rPr>
              <w:t>w tym:</w:t>
            </w:r>
            <w:r w:rsidRPr="00462C6C">
              <w:rPr>
                <w:rFonts w:eastAsia="Times New Roman" w:cs="Times New Roman"/>
                <w:sz w:val="22"/>
                <w:szCs w:val="22"/>
              </w:rPr>
              <w:t xml:space="preserve"> wielomateriałowe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CB07B0" w:rsidRDefault="00C12C0F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CB07B0" w:rsidRDefault="00C12C0F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CB07B0" w:rsidRDefault="00C12C0F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CB07B0" w:rsidRDefault="00C12C0F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C0F" w:rsidRPr="00CB07B0" w:rsidRDefault="00C12C0F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CB07B0" w:rsidTr="00EC7E7E">
        <w:trPr>
          <w:trHeight w:val="4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CB07B0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CB07B0" w:rsidRDefault="0010406A" w:rsidP="00CB07B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10406A" w:rsidRPr="00FC4B64" w:rsidRDefault="0010406A" w:rsidP="0010406A">
      <w:pPr>
        <w:tabs>
          <w:tab w:val="left" w:pos="650"/>
        </w:tabs>
        <w:spacing w:line="240" w:lineRule="auto"/>
        <w:jc w:val="left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</w:p>
    <w:p w:rsidR="0010406A" w:rsidRPr="00D770F4" w:rsidRDefault="0010406A" w:rsidP="00ED5EF0">
      <w:pPr>
        <w:keepNext/>
        <w:widowControl/>
        <w:autoSpaceDE/>
        <w:autoSpaceDN/>
        <w:adjustRightInd/>
        <w:spacing w:line="240" w:lineRule="auto"/>
        <w:outlineLvl w:val="3"/>
        <w:rPr>
          <w:rFonts w:eastAsia="Times New Roman" w:cs="Times New Roman"/>
          <w:sz w:val="20"/>
          <w:szCs w:val="16"/>
        </w:rPr>
      </w:pPr>
      <w:r w:rsidRPr="00D770F4">
        <w:rPr>
          <w:rFonts w:eastAsia="Times New Roman" w:cs="Times New Roman"/>
          <w:sz w:val="20"/>
          <w:szCs w:val="16"/>
        </w:rPr>
        <w:t>Objaśnienia:</w:t>
      </w:r>
    </w:p>
    <w:p w:rsidR="00A2061E" w:rsidRPr="00A2061E" w:rsidRDefault="00B74F09" w:rsidP="00A2061E">
      <w:pPr>
        <w:numPr>
          <w:ilvl w:val="0"/>
          <w:numId w:val="6"/>
        </w:numPr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EF0D59">
        <w:rPr>
          <w:rFonts w:eastAsia="Times New Roman" w:cs="Times New Roman"/>
          <w:sz w:val="20"/>
        </w:rPr>
        <w:t xml:space="preserve"> </w:t>
      </w:r>
      <w:r w:rsidR="00CB5472" w:rsidRPr="00EF0D59">
        <w:rPr>
          <w:rFonts w:eastAsia="Times New Roman" w:cs="Times New Roman"/>
          <w:sz w:val="20"/>
        </w:rPr>
        <w:t xml:space="preserve">wytwarzający opakowania </w:t>
      </w:r>
      <w:r w:rsidR="00B812CE">
        <w:rPr>
          <w:rFonts w:eastAsia="Times New Roman" w:cs="Times New Roman"/>
          <w:sz w:val="20"/>
        </w:rPr>
        <w:t xml:space="preserve">albo </w:t>
      </w:r>
      <w:r w:rsidR="00CB5472" w:rsidRPr="00EF0D59">
        <w:rPr>
          <w:rFonts w:eastAsia="Times New Roman" w:cs="Times New Roman"/>
          <w:sz w:val="20"/>
        </w:rPr>
        <w:t>organizacja odzysku</w:t>
      </w:r>
      <w:r w:rsidR="006F0718">
        <w:rPr>
          <w:rFonts w:eastAsia="Times New Roman" w:cs="Times New Roman"/>
          <w:sz w:val="20"/>
        </w:rPr>
        <w:t xml:space="preserve"> opakowań</w:t>
      </w:r>
      <w:r w:rsidR="000B07D0">
        <w:rPr>
          <w:rFonts w:eastAsia="Times New Roman" w:cs="Times New Roman"/>
          <w:sz w:val="20"/>
        </w:rPr>
        <w:t>.</w:t>
      </w:r>
      <w:r w:rsidR="00A2061E" w:rsidRPr="00A2061E">
        <w:rPr>
          <w:rFonts w:eastAsia="Times New Roman" w:cs="Times New Roman"/>
          <w:sz w:val="20"/>
        </w:rPr>
        <w:t xml:space="preserve"> W przypadku organizacji odzysku opakowań sporządzana jest zbiorcza tabela obejmująca dane wszystkich podmiotów, które zleciły organizacji odzysku opakowań wykonanie obowiązku sprawozdawczego.</w:t>
      </w:r>
    </w:p>
    <w:p w:rsidR="0010406A" w:rsidRPr="00D770F4" w:rsidRDefault="00A2061E" w:rsidP="00C87BB3">
      <w:pPr>
        <w:numPr>
          <w:ilvl w:val="0"/>
          <w:numId w:val="6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</w:rPr>
        <w:t>Należy</w:t>
      </w:r>
      <w:r w:rsidR="0010406A" w:rsidRPr="00D770F4">
        <w:rPr>
          <w:rFonts w:eastAsia="Times New Roman" w:cs="Times New Roman"/>
          <w:sz w:val="20"/>
          <w:szCs w:val="16"/>
        </w:rPr>
        <w:t xml:space="preserve"> podać z dokładnością do </w:t>
      </w:r>
      <w:r w:rsidR="00056B9A" w:rsidRPr="00D770F4">
        <w:rPr>
          <w:rFonts w:eastAsia="Times New Roman" w:cs="Times New Roman"/>
          <w:sz w:val="20"/>
          <w:szCs w:val="16"/>
        </w:rPr>
        <w:t>trzeciego</w:t>
      </w:r>
      <w:r w:rsidR="0010406A" w:rsidRPr="00D770F4">
        <w:rPr>
          <w:rFonts w:eastAsia="Times New Roman" w:cs="Times New Roman"/>
          <w:sz w:val="20"/>
          <w:szCs w:val="16"/>
        </w:rPr>
        <w:t xml:space="preserve"> miejsc</w:t>
      </w:r>
      <w:r w:rsidR="00056B9A" w:rsidRPr="00D770F4">
        <w:rPr>
          <w:rFonts w:eastAsia="Times New Roman" w:cs="Times New Roman"/>
          <w:sz w:val="20"/>
          <w:szCs w:val="16"/>
        </w:rPr>
        <w:t>a</w:t>
      </w:r>
      <w:r w:rsidR="0010406A" w:rsidRPr="00D770F4">
        <w:rPr>
          <w:rFonts w:eastAsia="Times New Roman" w:cs="Times New Roman"/>
          <w:sz w:val="20"/>
          <w:szCs w:val="16"/>
        </w:rPr>
        <w:t xml:space="preserve"> po przecinku. </w:t>
      </w:r>
      <w:r w:rsidR="00B53C63" w:rsidRPr="00D770F4">
        <w:rPr>
          <w:rFonts w:eastAsia="Times New Roman" w:cs="Times New Roman"/>
          <w:sz w:val="20"/>
          <w:szCs w:val="16"/>
        </w:rPr>
        <w:t>W przypadku gdy masa jest mniejsz</w:t>
      </w:r>
      <w:r w:rsidR="00B55183" w:rsidRPr="00D770F4">
        <w:rPr>
          <w:rFonts w:eastAsia="Times New Roman" w:cs="Times New Roman"/>
          <w:sz w:val="20"/>
          <w:szCs w:val="16"/>
        </w:rPr>
        <w:t xml:space="preserve">a niż 1 kg, należy podać masę w </w:t>
      </w:r>
      <w:r w:rsidR="00B53C63" w:rsidRPr="00D770F4">
        <w:rPr>
          <w:rFonts w:eastAsia="Times New Roman" w:cs="Times New Roman"/>
          <w:sz w:val="20"/>
          <w:szCs w:val="16"/>
        </w:rPr>
        <w:t>zaokrągleniu do 1 kg.</w:t>
      </w:r>
    </w:p>
    <w:p w:rsidR="0010406A" w:rsidRPr="001B00A2" w:rsidRDefault="00B7765E" w:rsidP="001B00A2">
      <w:pPr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  <w:szCs w:val="16"/>
        </w:rPr>
        <w:t xml:space="preserve">Maksymalna zawartość ołowiu, kadmu, rtęci i chromu sześciowartościowego w opakowaniu określona w </w:t>
      </w:r>
      <w:r w:rsidR="007B1B3D" w:rsidRPr="00D770F4">
        <w:rPr>
          <w:rFonts w:eastAsia="Times New Roman" w:cs="Times New Roman"/>
          <w:sz w:val="20"/>
          <w:szCs w:val="16"/>
        </w:rPr>
        <w:t>art. 11 ust. 1 pkt 2 ustawy z dnia 13 czerwca 2013 r. o gospodarce opakowaniami i odpadami opakowaniowymi</w:t>
      </w:r>
      <w:r w:rsidR="001B00A2" w:rsidRPr="001B00A2">
        <w:rPr>
          <w:rFonts w:eastAsia="Times New Roman" w:cs="Times New Roman"/>
          <w:sz w:val="20"/>
        </w:rPr>
        <w:t xml:space="preserve">. </w:t>
      </w:r>
    </w:p>
    <w:p w:rsidR="004B3C5D" w:rsidRPr="00D770F4" w:rsidRDefault="004B3C5D" w:rsidP="00C87BB3">
      <w:pPr>
        <w:numPr>
          <w:ilvl w:val="0"/>
          <w:numId w:val="6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Nie dotyczy małych</w:t>
      </w:r>
      <w:r w:rsidR="00434F65">
        <w:rPr>
          <w:rFonts w:eastAsia="Times New Roman" w:cs="Times New Roman"/>
          <w:sz w:val="20"/>
          <w:szCs w:val="16"/>
        </w:rPr>
        <w:t xml:space="preserve"> przedsiębiorców</w:t>
      </w:r>
      <w:r>
        <w:rPr>
          <w:rFonts w:eastAsia="Times New Roman" w:cs="Times New Roman"/>
          <w:sz w:val="20"/>
          <w:szCs w:val="16"/>
        </w:rPr>
        <w:t xml:space="preserve"> i średnich </w:t>
      </w:r>
      <w:r w:rsidR="00B95854">
        <w:rPr>
          <w:rFonts w:eastAsia="Times New Roman" w:cs="Times New Roman"/>
          <w:sz w:val="20"/>
        </w:rPr>
        <w:t>przedsiębiorców</w:t>
      </w:r>
      <w:r>
        <w:rPr>
          <w:rFonts w:eastAsia="Times New Roman" w:cs="Times New Roman"/>
          <w:sz w:val="20"/>
          <w:szCs w:val="16"/>
        </w:rPr>
        <w:t>.</w:t>
      </w:r>
    </w:p>
    <w:p w:rsidR="00CB07B0" w:rsidRDefault="00CB07B0" w:rsidP="00CB07B0">
      <w:pPr>
        <w:spacing w:line="240" w:lineRule="auto"/>
        <w:ind w:left="284"/>
        <w:rPr>
          <w:rFonts w:eastAsia="Times New Roman" w:cs="Times New Roman"/>
          <w:sz w:val="20"/>
          <w:szCs w:val="16"/>
        </w:rPr>
      </w:pPr>
    </w:p>
    <w:p w:rsidR="00120297" w:rsidRDefault="00120297" w:rsidP="00CB07B0">
      <w:pPr>
        <w:spacing w:line="240" w:lineRule="auto"/>
        <w:ind w:left="284"/>
        <w:rPr>
          <w:rFonts w:eastAsia="Times New Roman" w:cs="Times New Roman"/>
          <w:sz w:val="20"/>
          <w:szCs w:val="16"/>
        </w:rPr>
      </w:pPr>
    </w:p>
    <w:p w:rsidR="00FB3AA3" w:rsidRDefault="00FB3AA3" w:rsidP="00CB07B0">
      <w:pPr>
        <w:spacing w:line="240" w:lineRule="auto"/>
        <w:ind w:left="284"/>
        <w:rPr>
          <w:rFonts w:eastAsia="Times New Roman" w:cs="Times New Roman"/>
          <w:sz w:val="20"/>
          <w:szCs w:val="16"/>
        </w:rPr>
      </w:pPr>
    </w:p>
    <w:p w:rsidR="00FB3AA3" w:rsidRDefault="00FB3AA3" w:rsidP="0010406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4A4187" w:rsidRDefault="004A4187" w:rsidP="0010406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441EB0" w:rsidRDefault="00441EB0" w:rsidP="0010406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441EB0" w:rsidRDefault="00441EB0" w:rsidP="0010406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4A4187" w:rsidRDefault="004A4187" w:rsidP="0010406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10406A" w:rsidRPr="002B0A0F" w:rsidRDefault="0010406A" w:rsidP="0010406A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  <w:r w:rsidRPr="00FB3AA3">
        <w:rPr>
          <w:rFonts w:eastAsia="Times New Roman" w:cs="Times New Roman"/>
          <w:b/>
          <w:sz w:val="22"/>
        </w:rPr>
        <w:lastRenderedPageBreak/>
        <w:t>Tabela 2. Masa przywiezionych z zagranicy opakowań</w:t>
      </w:r>
      <w:r w:rsidRPr="00EC7E7E">
        <w:rPr>
          <w:rFonts w:eastAsia="Times New Roman" w:cs="Times New Roman"/>
          <w:sz w:val="20"/>
          <w:vertAlign w:val="superscript"/>
        </w:rPr>
        <w:t>1)</w:t>
      </w:r>
      <w:r w:rsidR="00430B48" w:rsidRPr="00430B48">
        <w:rPr>
          <w:rFonts w:eastAsia="Times New Roman" w:cs="Times New Roman"/>
          <w:sz w:val="20"/>
          <w:szCs w:val="22"/>
          <w:vertAlign w:val="superscript"/>
        </w:rPr>
        <w:t xml:space="preserve"> </w:t>
      </w:r>
    </w:p>
    <w:tbl>
      <w:tblPr>
        <w:tblW w:w="507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1908"/>
        <w:gridCol w:w="1701"/>
        <w:gridCol w:w="1557"/>
        <w:gridCol w:w="2411"/>
        <w:gridCol w:w="3451"/>
      </w:tblGrid>
      <w:tr w:rsidR="00ED5EF0" w:rsidRPr="00ED5EF0" w:rsidTr="004A4187">
        <w:trPr>
          <w:trHeight w:val="876"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/>
                <w:bCs/>
                <w:sz w:val="22"/>
                <w:szCs w:val="22"/>
              </w:rPr>
              <w:t>Rodzaj materiału, z jakiego zostało wykonane opakowanie</w:t>
            </w: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2B150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Masa przywiezionych z zagranicy </w:t>
            </w:r>
            <w:r w:rsidR="002B150E" w:rsidRPr="00ED5EF0">
              <w:rPr>
                <w:rFonts w:eastAsia="Times New Roman" w:cs="Times New Roman"/>
                <w:b/>
                <w:bCs/>
                <w:sz w:val="22"/>
                <w:szCs w:val="22"/>
              </w:rPr>
              <w:t>opakowań</w:t>
            </w:r>
            <w:r w:rsidR="002B150E">
              <w:rPr>
                <w:rFonts w:eastAsia="Times New Roman" w:cs="Times New Roman"/>
                <w:sz w:val="20"/>
                <w:szCs w:val="22"/>
                <w:vertAlign w:val="superscript"/>
              </w:rPr>
              <w:t>2</w:t>
            </w:r>
            <w:r w:rsidRPr="00EC7E7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0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A04933" w:rsidRDefault="007779B9" w:rsidP="00A0493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2D16F7">
              <w:rPr>
                <w:rStyle w:val="Odwoaniedokomentarza"/>
                <w:rFonts w:cs="Arial"/>
                <w:b/>
                <w:sz w:val="22"/>
                <w:szCs w:val="22"/>
              </w:rPr>
              <w:t>Informacja o przekroczonych maksymalnych sumach zawartości ołowiu, kadmu, rtęci i chromu sześciowartościowego w opakowaniu</w:t>
            </w:r>
            <w:r w:rsidR="00A04933">
              <w:rPr>
                <w:rStyle w:val="Odwoaniedokomentarza"/>
                <w:rFonts w:cs="Arial"/>
                <w:b/>
                <w:sz w:val="22"/>
                <w:szCs w:val="22"/>
                <w:vertAlign w:val="superscript"/>
              </w:rPr>
              <w:t>3)</w:t>
            </w:r>
          </w:p>
        </w:tc>
      </w:tr>
      <w:tr w:rsidR="00ED5EF0" w:rsidRPr="00ED5EF0" w:rsidTr="006600EC">
        <w:trPr>
          <w:trHeight w:val="691"/>
        </w:trPr>
        <w:tc>
          <w:tcPr>
            <w:tcW w:w="11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>jednorazowych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>wielokrotnego użytku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6600EC" w:rsidRDefault="00ED5EF0" w:rsidP="006600EC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>ogółem</w:t>
            </w:r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9F074B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masa opakowań</w:t>
            </w:r>
            <w:r w:rsidR="000B2D8D">
              <w:rPr>
                <w:rFonts w:eastAsia="Times New Roman" w:cs="Times New Roman"/>
                <w:bCs/>
                <w:sz w:val="22"/>
                <w:szCs w:val="22"/>
              </w:rPr>
              <w:t xml:space="preserve">, </w:t>
            </w:r>
            <w:r w:rsidR="00C9299C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="000B2D8D">
              <w:rPr>
                <w:rFonts w:eastAsia="Times New Roman" w:cs="Times New Roman"/>
                <w:bCs/>
                <w:sz w:val="22"/>
                <w:szCs w:val="22"/>
              </w:rPr>
              <w:t>w których przekroczono</w:t>
            </w:r>
            <w:r w:rsidR="00015647">
              <w:rPr>
                <w:rFonts w:eastAsia="Times New Roman" w:cs="Times New Roman"/>
                <w:bCs/>
                <w:sz w:val="22"/>
                <w:szCs w:val="22"/>
              </w:rPr>
              <w:t xml:space="preserve"> maksymalną sumę zawartości</w:t>
            </w:r>
            <w:r w:rsidR="002B150E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2</w:t>
            </w:r>
            <w:r w:rsidR="00A1515A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)</w:t>
            </w:r>
          </w:p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1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6600EC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najwyższa rzeczywista</w:t>
            </w:r>
          </w:p>
          <w:p w:rsidR="00ED5EF0" w:rsidRPr="006600EC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 xml:space="preserve">wartość sumy </w:t>
            </w:r>
            <w:r w:rsidR="002B150E" w:rsidRPr="006600EC">
              <w:rPr>
                <w:rFonts w:eastAsia="Times New Roman" w:cs="Times New Roman"/>
                <w:bCs/>
                <w:sz w:val="22"/>
                <w:szCs w:val="22"/>
              </w:rPr>
              <w:t>zawartości</w:t>
            </w:r>
          </w:p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[mg/kg]</w:t>
            </w:r>
          </w:p>
        </w:tc>
      </w:tr>
      <w:tr w:rsidR="00ED5EF0" w:rsidRPr="00ED5EF0" w:rsidTr="00ED5EF0">
        <w:trPr>
          <w:trHeight w:val="294"/>
        </w:trPr>
        <w:tc>
          <w:tcPr>
            <w:tcW w:w="11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8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EF0" w:rsidRPr="00ED5EF0" w:rsidRDefault="00ED5EF0" w:rsidP="00ED5EF0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ED5EF0" w:rsidRDefault="0010406A" w:rsidP="00ED5EF0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Tworzywa sztuczne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ED5EF0" w:rsidRDefault="0010406A" w:rsidP="00ED5EF0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Metale – </w:t>
            </w:r>
            <w:r w:rsidRPr="00ED5EF0">
              <w:rPr>
                <w:rFonts w:eastAsia="Times New Roman" w:cs="Times New Roman"/>
                <w:sz w:val="22"/>
                <w:szCs w:val="22"/>
              </w:rPr>
              <w:t>ogółem</w:t>
            </w:r>
            <w:r w:rsidRPr="00ED5EF0" w:rsidDel="004660AC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5EF0" w:rsidRPr="00ED5EF0" w:rsidTr="00ED5EF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5EF0" w:rsidRPr="00ED5EF0" w:rsidRDefault="00ED5EF0" w:rsidP="005B7E81">
            <w:pPr>
              <w:spacing w:line="240" w:lineRule="auto"/>
              <w:ind w:left="356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sz w:val="22"/>
                <w:szCs w:val="22"/>
              </w:rPr>
              <w:t>w tym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ED5EF0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5EF0" w:rsidRPr="00031C03" w:rsidRDefault="002B150E" w:rsidP="007779B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aluminium</w:t>
            </w:r>
            <w:r w:rsidR="007779B9"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="007F7A6C" w:rsidRPr="00031C03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152869" w:rsidRDefault="002B150E" w:rsidP="007779B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stal</w:t>
            </w:r>
            <w:r w:rsidR="007779B9"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="007F7A6C" w:rsidRPr="00031C03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="0010406A" w:rsidRPr="00152869">
              <w:rPr>
                <w:rFonts w:eastAsia="Times New Roman" w:cs="Times New Roman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ED5EF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Papier i tektura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ED5EF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Szkło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B2198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2198" w:rsidRPr="005B7E81" w:rsidRDefault="00BB2198" w:rsidP="00ED5EF0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BB2198">
              <w:rPr>
                <w:rFonts w:eastAsia="Times New Roman" w:cs="Times New Roman"/>
                <w:bCs/>
                <w:sz w:val="22"/>
                <w:szCs w:val="22"/>
              </w:rPr>
              <w:t>Drewno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198" w:rsidRPr="00ED5EF0" w:rsidRDefault="00BB2198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198" w:rsidRPr="00ED5EF0" w:rsidRDefault="00BB2198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198" w:rsidRPr="00ED5EF0" w:rsidRDefault="00BB2198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198" w:rsidRPr="00ED5EF0" w:rsidRDefault="00BB2198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198" w:rsidRPr="00ED5EF0" w:rsidRDefault="00BB2198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ED5EF0" w:rsidRDefault="0010406A" w:rsidP="00ED5EF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Inne – </w:t>
            </w:r>
            <w:r w:rsidRPr="00ED5EF0">
              <w:rPr>
                <w:rFonts w:eastAsia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5EF0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5EF0" w:rsidRPr="00ED5EF0" w:rsidRDefault="00EC7E7E" w:rsidP="00BB2198">
            <w:pPr>
              <w:spacing w:line="240" w:lineRule="auto"/>
              <w:ind w:left="356"/>
              <w:jc w:val="left"/>
              <w:rPr>
                <w:rFonts w:eastAsia="Times New Roman" w:cs="Times New Roman"/>
                <w:i/>
                <w:sz w:val="22"/>
                <w:szCs w:val="22"/>
              </w:rPr>
            </w:pPr>
            <w:r w:rsidRPr="00ED5EF0">
              <w:rPr>
                <w:rFonts w:eastAsia="Times New Roman" w:cs="Times New Roman"/>
                <w:sz w:val="22"/>
                <w:szCs w:val="22"/>
              </w:rPr>
              <w:t>w tym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="00BB2198" w:rsidRPr="00152869">
              <w:rPr>
                <w:rFonts w:eastAsia="Times New Roman" w:cs="Times New Roman"/>
                <w:sz w:val="22"/>
                <w:szCs w:val="22"/>
              </w:rPr>
              <w:t>wielomateriałowe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EF0" w:rsidRPr="00ED5EF0" w:rsidRDefault="00ED5EF0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ED5EF0" w:rsidTr="00D770F4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ED5EF0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ED5EF0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ED5EF0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ED5EF0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06A" w:rsidRPr="005B7E81" w:rsidRDefault="0010406A" w:rsidP="00ED5EF0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ED5EF0" w:rsidRDefault="0010406A" w:rsidP="00ED5EF0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10406A" w:rsidRPr="00FC4B64" w:rsidRDefault="0010406A" w:rsidP="0010406A">
      <w:pPr>
        <w:tabs>
          <w:tab w:val="left" w:pos="266"/>
        </w:tabs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10406A" w:rsidRPr="00D770F4" w:rsidRDefault="0010406A" w:rsidP="0080174F">
      <w:pPr>
        <w:tabs>
          <w:tab w:val="left" w:pos="0"/>
        </w:tabs>
        <w:spacing w:line="240" w:lineRule="auto"/>
        <w:rPr>
          <w:rFonts w:eastAsia="Times New Roman" w:cs="Times New Roman"/>
          <w:sz w:val="20"/>
        </w:rPr>
      </w:pPr>
      <w:r w:rsidRPr="00D770F4">
        <w:rPr>
          <w:rFonts w:eastAsia="Times New Roman" w:cs="Times New Roman"/>
          <w:sz w:val="20"/>
        </w:rPr>
        <w:t>Objaśnienia:</w:t>
      </w:r>
    </w:p>
    <w:p w:rsidR="00E47E76" w:rsidRDefault="00B74F09" w:rsidP="002B150E">
      <w:pPr>
        <w:numPr>
          <w:ilvl w:val="0"/>
          <w:numId w:val="13"/>
        </w:numPr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sz w:val="20"/>
        </w:rPr>
        <w:t>Wypełnia</w:t>
      </w:r>
      <w:r w:rsidRPr="0081152E">
        <w:rPr>
          <w:rFonts w:eastAsia="Times New Roman" w:cs="Times New Roman"/>
          <w:sz w:val="20"/>
        </w:rPr>
        <w:t xml:space="preserve"> </w:t>
      </w:r>
      <w:r w:rsidR="00EF0D59" w:rsidRPr="0081152E">
        <w:rPr>
          <w:rFonts w:eastAsia="Times New Roman" w:cs="Times New Roman"/>
          <w:sz w:val="20"/>
        </w:rPr>
        <w:t>dokonujący wewnątrzwspólnotowego nabycia</w:t>
      </w:r>
      <w:r w:rsidR="00C1246A">
        <w:rPr>
          <w:rFonts w:eastAsia="Times New Roman" w:cs="Times New Roman"/>
          <w:sz w:val="20"/>
        </w:rPr>
        <w:t xml:space="preserve"> opakowań</w:t>
      </w:r>
      <w:r w:rsidR="00EF0D59" w:rsidRPr="0081152E">
        <w:rPr>
          <w:rFonts w:eastAsia="Times New Roman" w:cs="Times New Roman"/>
          <w:sz w:val="20"/>
        </w:rPr>
        <w:t xml:space="preserve"> </w:t>
      </w:r>
      <w:r w:rsidR="002B150E">
        <w:rPr>
          <w:rFonts w:eastAsia="Times New Roman" w:cs="Times New Roman"/>
          <w:sz w:val="20"/>
        </w:rPr>
        <w:t>oraz importujący opakowania</w:t>
      </w:r>
      <w:r w:rsidR="004743AB">
        <w:rPr>
          <w:rFonts w:eastAsia="Times New Roman" w:cs="Times New Roman"/>
          <w:sz w:val="20"/>
        </w:rPr>
        <w:t xml:space="preserve"> </w:t>
      </w:r>
      <w:r w:rsidR="00C1246A">
        <w:rPr>
          <w:rFonts w:eastAsia="Times New Roman" w:cs="Times New Roman"/>
          <w:sz w:val="20"/>
        </w:rPr>
        <w:t xml:space="preserve">albo </w:t>
      </w:r>
      <w:r w:rsidR="00EF0D59" w:rsidRPr="0081152E">
        <w:rPr>
          <w:rFonts w:eastAsia="Times New Roman" w:cs="Times New Roman"/>
          <w:sz w:val="20"/>
        </w:rPr>
        <w:t>organizacja odzysku opakowań</w:t>
      </w:r>
      <w:r w:rsidR="00430B48">
        <w:rPr>
          <w:rFonts w:eastAsia="Times New Roman" w:cs="Times New Roman"/>
          <w:sz w:val="20"/>
        </w:rPr>
        <w:t>.</w:t>
      </w:r>
      <w:r w:rsidR="002B150E">
        <w:rPr>
          <w:rFonts w:eastAsia="Times New Roman" w:cs="Times New Roman"/>
          <w:sz w:val="20"/>
        </w:rPr>
        <w:t xml:space="preserve"> </w:t>
      </w:r>
      <w:r w:rsidR="002B150E" w:rsidRPr="002B150E">
        <w:rPr>
          <w:rFonts w:eastAsia="Times New Roman" w:cs="Times New Roman"/>
          <w:sz w:val="20"/>
        </w:rPr>
        <w:t>W przypadku organizacji odzysku opakowań sporządzana jest zbiorcza tabela obejmująca dane wszystkich podmiotów, które zleciły organizacji odzysku opakowań wykonanie obowiązku sprawozdawczego.</w:t>
      </w:r>
    </w:p>
    <w:p w:rsidR="00D770F4" w:rsidRPr="00D770F4" w:rsidRDefault="0010406A" w:rsidP="00C87BB3">
      <w:pPr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D770F4">
        <w:rPr>
          <w:rFonts w:eastAsia="Times New Roman" w:cs="Times New Roman"/>
          <w:sz w:val="20"/>
        </w:rPr>
        <w:t>Należ</w:t>
      </w:r>
      <w:r w:rsidR="00056B9A" w:rsidRPr="00D770F4">
        <w:rPr>
          <w:rFonts w:eastAsia="Times New Roman" w:cs="Times New Roman"/>
          <w:sz w:val="20"/>
        </w:rPr>
        <w:t>y podać z dokładnością do trzeciego</w:t>
      </w:r>
      <w:r w:rsidRPr="00D770F4">
        <w:rPr>
          <w:rFonts w:eastAsia="Times New Roman" w:cs="Times New Roman"/>
          <w:sz w:val="20"/>
        </w:rPr>
        <w:t xml:space="preserve"> miejsc</w:t>
      </w:r>
      <w:r w:rsidR="00056B9A" w:rsidRPr="00D770F4">
        <w:rPr>
          <w:rFonts w:eastAsia="Times New Roman" w:cs="Times New Roman"/>
          <w:sz w:val="20"/>
        </w:rPr>
        <w:t>a</w:t>
      </w:r>
      <w:r w:rsidRPr="00D770F4">
        <w:rPr>
          <w:rFonts w:eastAsia="Times New Roman" w:cs="Times New Roman"/>
          <w:sz w:val="20"/>
        </w:rPr>
        <w:t xml:space="preserve"> po przecinku. </w:t>
      </w:r>
      <w:r w:rsidR="00B53C63" w:rsidRPr="00D770F4">
        <w:rPr>
          <w:rFonts w:eastAsia="Times New Roman" w:cs="Times New Roman"/>
          <w:sz w:val="20"/>
        </w:rPr>
        <w:t>W przypadku gdy masa jest mniejsza niż 1 kg, należy podać masę w zaokrągleniu do 1 kg.</w:t>
      </w:r>
    </w:p>
    <w:p w:rsidR="0010406A" w:rsidRPr="000B07D0" w:rsidRDefault="00826035" w:rsidP="000B07D0">
      <w:pPr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  <w:szCs w:val="16"/>
        </w:rPr>
        <w:t xml:space="preserve">Maksymalna zawartość ołowiu, kadmu, rtęci i chromu sześciowartościowego w opakowaniu określona w </w:t>
      </w:r>
      <w:r w:rsidRPr="00D770F4">
        <w:rPr>
          <w:rFonts w:eastAsia="Times New Roman" w:cs="Times New Roman"/>
          <w:sz w:val="20"/>
          <w:szCs w:val="16"/>
        </w:rPr>
        <w:t>art. 11 ust. 1 pkt 2 ustawy z dnia 13 czerwca 2013 r. o gospodarce opakowaniami i odpadami opakowaniowymi</w:t>
      </w:r>
      <w:r w:rsidR="00D770F4" w:rsidRPr="00FD01A4">
        <w:rPr>
          <w:rFonts w:eastAsia="Times New Roman" w:cs="Times New Roman"/>
          <w:sz w:val="20"/>
        </w:rPr>
        <w:t>.</w:t>
      </w:r>
    </w:p>
    <w:p w:rsidR="007F7A6C" w:rsidRPr="00D770F4" w:rsidRDefault="007F7A6C" w:rsidP="00C87BB3">
      <w:pPr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Nie dotyczy małych</w:t>
      </w:r>
      <w:r w:rsidR="00FA2E84">
        <w:rPr>
          <w:rFonts w:eastAsia="Times New Roman" w:cs="Times New Roman"/>
          <w:sz w:val="20"/>
        </w:rPr>
        <w:t xml:space="preserve"> przedsiębiorców</w:t>
      </w:r>
      <w:r>
        <w:rPr>
          <w:rFonts w:eastAsia="Times New Roman" w:cs="Times New Roman"/>
          <w:sz w:val="20"/>
        </w:rPr>
        <w:t xml:space="preserve"> i średnich </w:t>
      </w:r>
      <w:r w:rsidR="00B95854">
        <w:rPr>
          <w:rFonts w:eastAsia="Times New Roman" w:cs="Times New Roman"/>
          <w:sz w:val="20"/>
        </w:rPr>
        <w:t>przedsiębiorców</w:t>
      </w:r>
      <w:r>
        <w:rPr>
          <w:rFonts w:eastAsia="Times New Roman" w:cs="Times New Roman"/>
          <w:sz w:val="20"/>
        </w:rPr>
        <w:t>.</w:t>
      </w:r>
    </w:p>
    <w:p w:rsidR="002B0A0F" w:rsidRDefault="002B0A0F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FB3AA3" w:rsidRDefault="00FB3AA3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FB3AA3" w:rsidRDefault="00FB3AA3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6600EC" w:rsidRDefault="006600EC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6600EC" w:rsidRDefault="006600EC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FC4B64" w:rsidRDefault="00FC4B64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441EB0" w:rsidRDefault="00441EB0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441EB0" w:rsidRDefault="00441EB0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10406A" w:rsidRPr="002B0A0F" w:rsidRDefault="0010406A" w:rsidP="0010406A">
      <w:pPr>
        <w:spacing w:line="240" w:lineRule="auto"/>
        <w:rPr>
          <w:rFonts w:eastAsia="Times New Roman" w:cs="Times New Roman"/>
          <w:b/>
          <w:sz w:val="20"/>
        </w:rPr>
      </w:pPr>
      <w:r w:rsidRPr="00FB3AA3">
        <w:rPr>
          <w:rFonts w:eastAsia="Times New Roman" w:cs="Times New Roman"/>
          <w:b/>
          <w:sz w:val="22"/>
        </w:rPr>
        <w:t>Tabela 3. Masa wywiezionych za granicę opakowań</w:t>
      </w:r>
      <w:r w:rsidRPr="00BC105C">
        <w:rPr>
          <w:rFonts w:eastAsia="Times New Roman" w:cs="Times New Roman"/>
          <w:sz w:val="20"/>
          <w:vertAlign w:val="superscript"/>
        </w:rPr>
        <w:t>1)</w:t>
      </w:r>
      <w:r w:rsidR="003B6E62">
        <w:rPr>
          <w:rFonts w:eastAsia="Times New Roman" w:cs="Times New Roman"/>
          <w:sz w:val="20"/>
          <w:vertAlign w:val="superscript"/>
        </w:rPr>
        <w:t xml:space="preserve"> </w:t>
      </w:r>
    </w:p>
    <w:tbl>
      <w:tblPr>
        <w:tblW w:w="5061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3519"/>
        <w:gridCol w:w="3519"/>
        <w:gridCol w:w="3620"/>
      </w:tblGrid>
      <w:tr w:rsidR="00EC7E7E" w:rsidRPr="005B7E81" w:rsidTr="005B7E81"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5B7E81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bCs/>
                <w:sz w:val="22"/>
                <w:szCs w:val="22"/>
              </w:rPr>
              <w:t>Rodzaj materiału, z jakiego zostało wykonane opakowanie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2B150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Masa wywiezionych za granicę </w:t>
            </w:r>
            <w:r w:rsidR="002B150E" w:rsidRPr="005B7E81">
              <w:rPr>
                <w:rFonts w:eastAsia="Times New Roman" w:cs="Times New Roman"/>
                <w:b/>
                <w:bCs/>
                <w:sz w:val="22"/>
                <w:szCs w:val="22"/>
              </w:rPr>
              <w:t>opakowań</w:t>
            </w:r>
            <w:r w:rsidR="002B150E">
              <w:rPr>
                <w:rFonts w:eastAsia="Times New Roman" w:cs="Times New Roman"/>
                <w:sz w:val="20"/>
                <w:szCs w:val="22"/>
                <w:vertAlign w:val="superscript"/>
              </w:rPr>
              <w:t>2</w:t>
            </w:r>
            <w:r w:rsidRPr="00EC7E7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</w:tr>
      <w:tr w:rsidR="00EC7E7E" w:rsidRPr="005B7E81" w:rsidTr="00951610">
        <w:trPr>
          <w:trHeight w:val="196"/>
        </w:trPr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5B7E8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jednorazowych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wielokrotnego użytku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6600EC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ogółem</w:t>
            </w:r>
          </w:p>
        </w:tc>
      </w:tr>
      <w:tr w:rsidR="00EC7E7E" w:rsidRPr="005B7E81" w:rsidTr="00EC7E7E">
        <w:trPr>
          <w:trHeight w:val="196"/>
        </w:trPr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5B7E8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7E7E" w:rsidRPr="005B7E81" w:rsidRDefault="00EC7E7E" w:rsidP="005B7E81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</w:tr>
      <w:tr w:rsidR="0010406A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5B7E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 xml:space="preserve">Tworzywa sztuczne 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5B7E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 xml:space="preserve">Metale – 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B7E81" w:rsidRPr="005B7E81" w:rsidTr="005B7E81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E81" w:rsidRPr="005B7E81" w:rsidRDefault="005B7E81" w:rsidP="005B7E81">
            <w:pPr>
              <w:spacing w:line="240" w:lineRule="auto"/>
              <w:ind w:left="356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sz w:val="22"/>
                <w:szCs w:val="22"/>
              </w:rPr>
              <w:t xml:space="preserve">w tym: </w:t>
            </w:r>
          </w:p>
        </w:tc>
      </w:tr>
      <w:tr w:rsidR="005B7E81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E81" w:rsidRPr="00462C6C" w:rsidRDefault="002B150E" w:rsidP="002B150E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aluminium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="007F7A6C" w:rsidRPr="00462C6C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81" w:rsidRPr="005B7E81" w:rsidRDefault="005B7E81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81" w:rsidRPr="005B7E81" w:rsidRDefault="005B7E81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81" w:rsidRPr="005B7E81" w:rsidRDefault="005B7E81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462C6C" w:rsidRDefault="002B150E" w:rsidP="002B150E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stal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="007F7A6C" w:rsidRPr="00462C6C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5B7E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Papier i tektura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5B7E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Szkło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B2198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2198" w:rsidRPr="005B7E81" w:rsidRDefault="00BB2198" w:rsidP="005B7E81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BB2198">
              <w:rPr>
                <w:rFonts w:eastAsia="Times New Roman" w:cs="Times New Roman"/>
                <w:bCs/>
                <w:sz w:val="22"/>
                <w:szCs w:val="22"/>
              </w:rPr>
              <w:t>Drewno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98" w:rsidRPr="005B7E81" w:rsidRDefault="00BB2198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98" w:rsidRPr="005B7E81" w:rsidRDefault="00BB2198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198" w:rsidRPr="005B7E81" w:rsidRDefault="00BB2198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5B7E81" w:rsidTr="005B7E81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5B7E81" w:rsidRDefault="0010406A" w:rsidP="005B7E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sz w:val="22"/>
                <w:szCs w:val="22"/>
              </w:rPr>
              <w:t>Inne – ogółem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5B7E81" w:rsidRDefault="0010406A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B7E81" w:rsidRPr="005B7E81" w:rsidTr="005B7E81">
        <w:trPr>
          <w:trHeight w:val="108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E81" w:rsidRPr="005B7E81" w:rsidRDefault="00EC7E7E" w:rsidP="00BB2198">
            <w:pPr>
              <w:spacing w:line="240" w:lineRule="auto"/>
              <w:ind w:left="356"/>
              <w:jc w:val="left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 tym: </w:t>
            </w:r>
            <w:r w:rsidR="00BB2198" w:rsidRPr="00152869">
              <w:rPr>
                <w:rFonts w:eastAsia="Times New Roman" w:cs="Times New Roman"/>
                <w:sz w:val="22"/>
                <w:szCs w:val="22"/>
              </w:rPr>
              <w:t>wielomateriałowe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81" w:rsidRPr="005B7E81" w:rsidRDefault="005B7E81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81" w:rsidRPr="005B7E81" w:rsidRDefault="005B7E81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81" w:rsidRPr="005B7E81" w:rsidRDefault="005B7E81" w:rsidP="005B7E81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0406A" w:rsidRPr="005B7E81" w:rsidTr="005B7E81">
        <w:trPr>
          <w:trHeight w:val="42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406A" w:rsidRPr="00EC7E7E" w:rsidRDefault="0010406A" w:rsidP="005B7E81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EC7E7E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EC7E7E" w:rsidRDefault="0010406A" w:rsidP="005B7E81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EC7E7E" w:rsidRDefault="0010406A" w:rsidP="005B7E81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6A" w:rsidRPr="00EC7E7E" w:rsidRDefault="0010406A" w:rsidP="005B7E81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</w:tbl>
    <w:p w:rsidR="0080174F" w:rsidRPr="00FC4B64" w:rsidRDefault="0080174F" w:rsidP="0010406A">
      <w:pPr>
        <w:spacing w:line="240" w:lineRule="auto"/>
        <w:jc w:val="left"/>
        <w:rPr>
          <w:rFonts w:eastAsia="Times New Roman" w:cs="Times New Roman"/>
          <w:b/>
          <w:sz w:val="20"/>
          <w:szCs w:val="16"/>
        </w:rPr>
      </w:pPr>
    </w:p>
    <w:p w:rsidR="0010406A" w:rsidRPr="0080174F" w:rsidRDefault="0010406A" w:rsidP="0080174F">
      <w:pPr>
        <w:tabs>
          <w:tab w:val="left" w:pos="266"/>
          <w:tab w:val="left" w:pos="1371"/>
        </w:tabs>
        <w:spacing w:line="240" w:lineRule="auto"/>
        <w:ind w:left="266" w:hanging="266"/>
        <w:rPr>
          <w:rFonts w:eastAsia="Times New Roman" w:cs="Times New Roman"/>
          <w:sz w:val="20"/>
        </w:rPr>
      </w:pPr>
      <w:r w:rsidRPr="0080174F">
        <w:rPr>
          <w:rFonts w:eastAsia="Times New Roman" w:cs="Times New Roman"/>
          <w:sz w:val="20"/>
        </w:rPr>
        <w:t>Objaśnienia:</w:t>
      </w:r>
    </w:p>
    <w:p w:rsidR="0080174F" w:rsidRPr="0080174F" w:rsidRDefault="00B74F09" w:rsidP="006C754A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</w:t>
      </w:r>
      <w:r w:rsidRPr="0081152E">
        <w:rPr>
          <w:rFonts w:ascii="Times New Roman" w:hAnsi="Times New Roman" w:cs="Times New Roman"/>
        </w:rPr>
        <w:t xml:space="preserve"> </w:t>
      </w:r>
      <w:r w:rsidR="000C5609" w:rsidRPr="0081152E">
        <w:rPr>
          <w:rFonts w:ascii="Times New Roman" w:hAnsi="Times New Roman" w:cs="Times New Roman"/>
        </w:rPr>
        <w:t>dokonujący wewnątrzwspólnotowej dostawy</w:t>
      </w:r>
      <w:r w:rsidR="00D152F3">
        <w:rPr>
          <w:rFonts w:ascii="Times New Roman" w:hAnsi="Times New Roman" w:cs="Times New Roman"/>
        </w:rPr>
        <w:t xml:space="preserve"> opakowań</w:t>
      </w:r>
      <w:r w:rsidR="00861F71">
        <w:rPr>
          <w:rFonts w:ascii="Times New Roman" w:hAnsi="Times New Roman" w:cs="Times New Roman"/>
        </w:rPr>
        <w:t xml:space="preserve">, dokonujący </w:t>
      </w:r>
      <w:r w:rsidR="00861F71" w:rsidRPr="0081152E">
        <w:rPr>
          <w:rFonts w:ascii="Times New Roman" w:hAnsi="Times New Roman" w:cs="Times New Roman"/>
        </w:rPr>
        <w:t>wewnątrzwspólnotowej dostawy</w:t>
      </w:r>
      <w:r w:rsidR="00861F71">
        <w:rPr>
          <w:rFonts w:ascii="Times New Roman" w:hAnsi="Times New Roman" w:cs="Times New Roman"/>
        </w:rPr>
        <w:t xml:space="preserve"> produktów w opakowaniach oraz eksportujący opakowania lub produkty w opakowaniach</w:t>
      </w:r>
      <w:r w:rsidR="000C5609" w:rsidRPr="0081152E">
        <w:rPr>
          <w:rFonts w:ascii="Times New Roman" w:hAnsi="Times New Roman" w:cs="Times New Roman"/>
        </w:rPr>
        <w:t xml:space="preserve"> </w:t>
      </w:r>
      <w:r w:rsidR="004A36FB">
        <w:rPr>
          <w:rFonts w:ascii="Times New Roman" w:hAnsi="Times New Roman" w:cs="Times New Roman"/>
        </w:rPr>
        <w:t>albo</w:t>
      </w:r>
      <w:r w:rsidR="000C5609" w:rsidRPr="0081152E">
        <w:rPr>
          <w:rFonts w:ascii="Times New Roman" w:hAnsi="Times New Roman" w:cs="Times New Roman"/>
        </w:rPr>
        <w:t xml:space="preserve"> organizacja odzysku opakowań</w:t>
      </w:r>
      <w:r w:rsidR="00EF5BB7" w:rsidRPr="0080174F">
        <w:rPr>
          <w:rFonts w:ascii="Times New Roman" w:hAnsi="Times New Roman" w:cs="Times New Roman"/>
        </w:rPr>
        <w:t>.</w:t>
      </w:r>
      <w:r w:rsidR="002B150E" w:rsidRPr="002B150E">
        <w:t xml:space="preserve"> </w:t>
      </w:r>
      <w:r w:rsidR="002B150E" w:rsidRPr="002B150E">
        <w:rPr>
          <w:rFonts w:ascii="Times New Roman" w:hAnsi="Times New Roman" w:cs="Times New Roman"/>
        </w:rPr>
        <w:t>W przypadku organizacji odzysku opakowań sporządzana jest zbiorcza tabela obejmująca dane wszystkich podmiotów, które zleciły organizacji odzysku opakowań wykonanie obowiązku sprawozdawczego.</w:t>
      </w:r>
    </w:p>
    <w:p w:rsidR="0010406A" w:rsidRDefault="0010406A" w:rsidP="00C87BB3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80174F">
        <w:rPr>
          <w:rFonts w:ascii="Times New Roman" w:hAnsi="Times New Roman" w:cs="Times New Roman"/>
        </w:rPr>
        <w:t>Należ</w:t>
      </w:r>
      <w:r w:rsidR="00056B9A" w:rsidRPr="0080174F">
        <w:rPr>
          <w:rFonts w:ascii="Times New Roman" w:hAnsi="Times New Roman" w:cs="Times New Roman"/>
        </w:rPr>
        <w:t>y podać z dokładnością do trzeciego</w:t>
      </w:r>
      <w:r w:rsidRPr="0080174F">
        <w:rPr>
          <w:rFonts w:ascii="Times New Roman" w:hAnsi="Times New Roman" w:cs="Times New Roman"/>
        </w:rPr>
        <w:t xml:space="preserve"> miejsc</w:t>
      </w:r>
      <w:r w:rsidR="00056B9A" w:rsidRPr="0080174F">
        <w:rPr>
          <w:rFonts w:ascii="Times New Roman" w:hAnsi="Times New Roman" w:cs="Times New Roman"/>
        </w:rPr>
        <w:t>a</w:t>
      </w:r>
      <w:r w:rsidRPr="0080174F">
        <w:rPr>
          <w:rFonts w:ascii="Times New Roman" w:hAnsi="Times New Roman" w:cs="Times New Roman"/>
        </w:rPr>
        <w:t xml:space="preserve"> po przecinku. </w:t>
      </w:r>
      <w:r w:rsidR="00B53C63" w:rsidRPr="0080174F">
        <w:rPr>
          <w:rFonts w:ascii="Times New Roman" w:hAnsi="Times New Roman" w:cs="Times New Roman"/>
        </w:rPr>
        <w:t>W przypadku gdy masa jest mniejsza niż 1 kg, należy podać masę w zaokrągleniu do 1 kg.</w:t>
      </w:r>
    </w:p>
    <w:p w:rsidR="007F7A6C" w:rsidRPr="0080174F" w:rsidRDefault="007F7A6C" w:rsidP="00C87BB3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małych</w:t>
      </w:r>
      <w:r w:rsidR="00B95854">
        <w:rPr>
          <w:rFonts w:ascii="Times New Roman" w:hAnsi="Times New Roman" w:cs="Times New Roman"/>
        </w:rPr>
        <w:t xml:space="preserve"> </w:t>
      </w:r>
      <w:r w:rsidR="00B95854" w:rsidRPr="0081152E">
        <w:rPr>
          <w:rFonts w:ascii="Times New Roman" w:hAnsi="Times New Roman" w:cs="Times New Roman"/>
        </w:rPr>
        <w:t>przedsiębiorców</w:t>
      </w:r>
      <w:r w:rsidRPr="00B95854">
        <w:rPr>
          <w:rFonts w:ascii="Times New Roman" w:hAnsi="Times New Roman" w:cs="Times New Roman"/>
        </w:rPr>
        <w:t xml:space="preserve"> i średnich </w:t>
      </w:r>
      <w:r w:rsidR="00B95854" w:rsidRPr="0081152E">
        <w:rPr>
          <w:rFonts w:ascii="Times New Roman" w:hAnsi="Times New Roman" w:cs="Times New Roman"/>
        </w:rPr>
        <w:t>przedsiębiorców</w:t>
      </w:r>
      <w:r>
        <w:rPr>
          <w:rFonts w:ascii="Times New Roman" w:hAnsi="Times New Roman" w:cs="Times New Roman"/>
        </w:rPr>
        <w:t>.</w:t>
      </w:r>
    </w:p>
    <w:p w:rsidR="00064C2F" w:rsidRPr="0080174F" w:rsidRDefault="00064C2F" w:rsidP="0080174F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</w:rPr>
      </w:pPr>
    </w:p>
    <w:p w:rsidR="007853C8" w:rsidRPr="005B7E81" w:rsidRDefault="007853C8" w:rsidP="005B7E81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</w:rPr>
      </w:pPr>
    </w:p>
    <w:p w:rsidR="007853C8" w:rsidRDefault="007853C8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7853C8" w:rsidRDefault="007853C8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0174F" w:rsidRDefault="0080174F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7853C8" w:rsidRDefault="007853C8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FB3AA3" w:rsidRDefault="00FB3AA3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6600EC" w:rsidRDefault="006600EC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6600EC" w:rsidRDefault="006600EC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6600EC" w:rsidRDefault="006600EC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6600EC" w:rsidRDefault="006600EC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6600EC" w:rsidRDefault="006600EC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7853C8" w:rsidRDefault="007853C8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395DC6" w:rsidRDefault="00395DC6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973176" w:rsidRDefault="00973176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6E3558" w:rsidRPr="006C6628" w:rsidRDefault="006E3558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vertAlign w:val="superscript"/>
        </w:rPr>
      </w:pPr>
      <w:r w:rsidRPr="00FB3AA3">
        <w:rPr>
          <w:rFonts w:eastAsia="Times New Roman" w:cs="Times New Roman"/>
          <w:b/>
          <w:sz w:val="22"/>
        </w:rPr>
        <w:t xml:space="preserve">Tabela 4.1. </w:t>
      </w:r>
      <w:r w:rsidR="00775218" w:rsidRPr="00FB3AA3">
        <w:rPr>
          <w:rFonts w:eastAsia="Times New Roman" w:cs="Times New Roman"/>
          <w:b/>
          <w:sz w:val="22"/>
        </w:rPr>
        <w:t xml:space="preserve">Informacja o masie </w:t>
      </w:r>
      <w:r w:rsidRPr="00FB3AA3">
        <w:rPr>
          <w:rFonts w:eastAsia="Times New Roman" w:cs="Times New Roman"/>
          <w:b/>
          <w:sz w:val="22"/>
        </w:rPr>
        <w:t xml:space="preserve">opakowań, w których zostały wprowadzone do obrotu produkty, </w:t>
      </w:r>
      <w:r w:rsidR="00FA009B">
        <w:rPr>
          <w:rFonts w:eastAsia="Times New Roman" w:cs="Times New Roman"/>
          <w:b/>
          <w:sz w:val="22"/>
        </w:rPr>
        <w:t>masie poddanych odzyskowi i recyklingowi odpadów opakowaniowych</w:t>
      </w:r>
      <w:r w:rsidR="00C1246A">
        <w:rPr>
          <w:rFonts w:eastAsia="Times New Roman" w:cs="Times New Roman"/>
          <w:b/>
          <w:sz w:val="22"/>
        </w:rPr>
        <w:t xml:space="preserve"> oraz </w:t>
      </w:r>
      <w:r w:rsidRPr="00FB3AA3">
        <w:rPr>
          <w:rFonts w:eastAsia="Times New Roman" w:cs="Times New Roman"/>
          <w:b/>
          <w:sz w:val="22"/>
        </w:rPr>
        <w:t>osiągnięt</w:t>
      </w:r>
      <w:r w:rsidR="00FA009B"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 w:rsidR="00FA009B"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opakowaniowych</w:t>
      </w:r>
      <w:r w:rsidR="002444DD">
        <w:rPr>
          <w:rFonts w:eastAsia="Times New Roman" w:cs="Times New Roman"/>
          <w:sz w:val="20"/>
          <w:vertAlign w:val="superscript"/>
        </w:rPr>
        <w:t>1)</w:t>
      </w:r>
      <w:r w:rsidR="006C754A">
        <w:rPr>
          <w:rFonts w:eastAsia="Times New Roman" w:cs="Times New Roman"/>
          <w:sz w:val="20"/>
          <w:vertAlign w:val="superscript"/>
        </w:rPr>
        <w:t>,</w:t>
      </w:r>
      <w:r w:rsidR="003B6E62">
        <w:rPr>
          <w:rFonts w:eastAsia="Times New Roman" w:cs="Times New Roman"/>
          <w:sz w:val="20"/>
          <w:vertAlign w:val="superscript"/>
        </w:rPr>
        <w:t xml:space="preserve"> </w:t>
      </w:r>
      <w:r w:rsidRPr="0033410E">
        <w:rPr>
          <w:rFonts w:eastAsia="Times New Roman" w:cs="Times New Roman"/>
          <w:sz w:val="20"/>
          <w:vertAlign w:val="superscript"/>
        </w:rPr>
        <w:t>2)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436"/>
        <w:gridCol w:w="3172"/>
        <w:gridCol w:w="1240"/>
        <w:gridCol w:w="1240"/>
        <w:gridCol w:w="1377"/>
        <w:gridCol w:w="1240"/>
        <w:gridCol w:w="1240"/>
        <w:gridCol w:w="1240"/>
        <w:gridCol w:w="1240"/>
      </w:tblGrid>
      <w:tr w:rsidR="007779B9" w:rsidRPr="0033410E" w:rsidTr="00987460">
        <w:trPr>
          <w:cantSplit/>
          <w:trHeight w:val="1892"/>
        </w:trPr>
        <w:tc>
          <w:tcPr>
            <w:tcW w:w="5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7779B9" w:rsidRPr="00082A00" w:rsidRDefault="007779B9" w:rsidP="006F13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6F13E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i tektura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 w:rsidRPr="0033410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3)</w:t>
            </w:r>
          </w:p>
        </w:tc>
      </w:tr>
      <w:tr w:rsidR="007779B9" w:rsidRPr="0033410E" w:rsidTr="00987460">
        <w:trPr>
          <w:cantSplit/>
          <w:trHeight w:val="272"/>
        </w:trPr>
        <w:tc>
          <w:tcPr>
            <w:tcW w:w="5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79B9" w:rsidRPr="0033410E" w:rsidRDefault="007779B9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6A3155" w:rsidRPr="0033410E" w:rsidTr="007779B9">
        <w:trPr>
          <w:trHeight w:val="28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wp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rowadzonych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do obrotu opakowań</w:t>
            </w:r>
            <w:r w:rsidRPr="0033410E">
              <w:rPr>
                <w:rFonts w:eastAsia="Times New Roman" w:cs="Times New Roman"/>
                <w:sz w:val="20"/>
                <w:vertAlign w:val="superscript"/>
              </w:rPr>
              <w:t>4)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51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[Mg]: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3C7AA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6C754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37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odzysku </w:t>
            </w:r>
            <w:r w:rsidR="006C754A"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6C754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3155" w:rsidRPr="009F074B" w:rsidRDefault="0032146D" w:rsidP="0075052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</w:t>
            </w:r>
            <w:r w:rsidR="006A315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395DC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A3155" w:rsidRPr="0033410E" w:rsidTr="007779B9">
        <w:trPr>
          <w:trHeight w:val="36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podlegających obowiązkowi recyklingu </w:t>
            </w:r>
            <w:r w:rsidR="006C754A"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9E2F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6C754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33410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395DC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A3155" w:rsidRPr="0033410E" w:rsidTr="007779B9">
        <w:trPr>
          <w:trHeight w:val="40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28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F13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6F13E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285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395DC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A3155" w:rsidRPr="0033410E" w:rsidTr="007779B9">
        <w:trPr>
          <w:trHeight w:val="43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Masa odpadów poddanych</w:t>
            </w:r>
            <w:r w:rsidRPr="009E2FE8">
              <w:rPr>
                <w:rFonts w:eastAsia="Times New Roman" w:cs="Times New Roman"/>
                <w:sz w:val="20"/>
                <w:szCs w:val="22"/>
                <w:vertAlign w:val="superscript"/>
              </w:rPr>
              <w:t>4)</w:t>
            </w:r>
            <w:r w:rsidRPr="009E2FE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5A51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[Mg]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6C754A" w:rsidRPr="005A51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5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0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6C754A" w:rsidRPr="005A51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34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6A3155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według rodzaju materiału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6C754A" w:rsidRPr="005A51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pochodząc</w:t>
            </w:r>
            <w:r w:rsidR="00702FF6">
              <w:rPr>
                <w:rFonts w:eastAsia="Times New Roman" w:cs="Times New Roman"/>
                <w:color w:val="000000"/>
                <w:sz w:val="22"/>
                <w:szCs w:val="22"/>
              </w:rPr>
              <w:t>ych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A3155" w:rsidRPr="0033410E" w:rsidTr="007779B9">
        <w:trPr>
          <w:trHeight w:val="40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3155" w:rsidRPr="0033410E" w:rsidRDefault="006A3155" w:rsidP="00E1799D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89167C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="006C754A"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odzysku odpadów opakowaniowych pochodzących z gospodarstw </w:t>
            </w:r>
            <w:r w:rsidR="006C754A"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domowych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1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="006C754A"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21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recyklingu odpadów opakowaniowych pochodzących z gospodarstw </w:t>
            </w:r>
            <w:r w:rsidR="006C754A"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domowych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0B07D0">
        <w:trPr>
          <w:trHeight w:val="3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C754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recyklingu według rodzaju </w:t>
            </w:r>
            <w:r w:rsidR="006C754A"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materiału</w:t>
            </w:r>
            <w:r w:rsidR="006C754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3155" w:rsidRPr="0033410E" w:rsidRDefault="006A3155" w:rsidP="006F098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Osiągnięty </w:t>
            </w:r>
            <w:r w:rsidR="006F0988"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poziom</w:t>
            </w:r>
            <w:r w:rsidR="006F0988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</w:t>
            </w:r>
            <w:r w:rsidR="00364F5B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2</w:t>
            </w:r>
            <w:r w:rsidRPr="0089167C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)</w:t>
            </w:r>
            <w:r w:rsidR="00E1799D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89167C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F098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 w:rsidR="006F098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364F5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="006F0988"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1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F13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odzysku odpadów opakowaniowych pochodzących z gospodarstw </w:t>
            </w:r>
            <w:r w:rsidR="006F0988"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domowych</w:t>
            </w:r>
            <w:r w:rsidR="006F098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6F098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36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F098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 w:rsidR="006F098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364F5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="006F0988"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54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recyklingu odpadów opakowaniowych pochodzących z gospodarstw domowych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6F13E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6F098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3155" w:rsidRPr="0033410E" w:rsidTr="007779B9">
        <w:trPr>
          <w:trHeight w:val="40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364F5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6A3155" w:rsidRPr="0033410E" w:rsidRDefault="006A3155" w:rsidP="006A315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64C2F" w:rsidRPr="00FC4B64" w:rsidRDefault="00064C2F" w:rsidP="006E3558">
      <w:pPr>
        <w:spacing w:line="240" w:lineRule="auto"/>
        <w:rPr>
          <w:rFonts w:eastAsia="Times New Roman" w:cs="Times New Roman"/>
          <w:sz w:val="20"/>
          <w:szCs w:val="16"/>
          <w:u w:val="single"/>
          <w:vertAlign w:val="subscript"/>
        </w:rPr>
      </w:pPr>
    </w:p>
    <w:p w:rsidR="006E3558" w:rsidRPr="002444DD" w:rsidRDefault="006E3558" w:rsidP="002444DD">
      <w:pPr>
        <w:spacing w:line="240" w:lineRule="auto"/>
        <w:rPr>
          <w:rFonts w:eastAsia="Times New Roman" w:cs="Times New Roman"/>
          <w:sz w:val="20"/>
        </w:rPr>
      </w:pPr>
      <w:r w:rsidRPr="002444DD">
        <w:rPr>
          <w:rFonts w:eastAsia="Times New Roman" w:cs="Times New Roman"/>
          <w:sz w:val="20"/>
        </w:rPr>
        <w:t xml:space="preserve">Objaśnienia: </w:t>
      </w:r>
    </w:p>
    <w:p w:rsidR="002444DD" w:rsidRPr="002444DD" w:rsidRDefault="00B74F09" w:rsidP="002444D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</w:t>
      </w:r>
      <w:r w:rsidRPr="000C5609">
        <w:rPr>
          <w:rFonts w:ascii="Times New Roman" w:hAnsi="Times New Roman" w:cs="Times New Roman"/>
        </w:rPr>
        <w:t xml:space="preserve"> </w:t>
      </w:r>
      <w:r w:rsidR="006E3558" w:rsidRPr="000C5609">
        <w:rPr>
          <w:rFonts w:ascii="Times New Roman" w:hAnsi="Times New Roman" w:cs="Times New Roman"/>
        </w:rPr>
        <w:t>wprowad</w:t>
      </w:r>
      <w:r w:rsidR="002444DD" w:rsidRPr="000C5609">
        <w:rPr>
          <w:rFonts w:ascii="Times New Roman" w:hAnsi="Times New Roman" w:cs="Times New Roman"/>
        </w:rPr>
        <w:t>zający</w:t>
      </w:r>
      <w:r w:rsidR="0081412E">
        <w:rPr>
          <w:rFonts w:ascii="Times New Roman" w:hAnsi="Times New Roman" w:cs="Times New Roman"/>
        </w:rPr>
        <w:t xml:space="preserve"> do obrotu</w:t>
      </w:r>
      <w:r w:rsidR="002444DD" w:rsidRPr="000C5609">
        <w:rPr>
          <w:rFonts w:ascii="Times New Roman" w:hAnsi="Times New Roman" w:cs="Times New Roman"/>
        </w:rPr>
        <w:t xml:space="preserve"> produkty w opakowaniach</w:t>
      </w:r>
      <w:r w:rsidR="006F0988">
        <w:rPr>
          <w:rFonts w:ascii="Times New Roman" w:hAnsi="Times New Roman" w:cs="Times New Roman"/>
        </w:rPr>
        <w:t xml:space="preserve">, z wyłączeniem </w:t>
      </w:r>
      <w:r w:rsidR="006F0988" w:rsidRPr="002444DD">
        <w:rPr>
          <w:rFonts w:ascii="Times New Roman" w:hAnsi="Times New Roman" w:cs="Times New Roman"/>
        </w:rPr>
        <w:t>wprowadzając</w:t>
      </w:r>
      <w:r w:rsidR="006F0988">
        <w:rPr>
          <w:rFonts w:ascii="Times New Roman" w:hAnsi="Times New Roman" w:cs="Times New Roman"/>
        </w:rPr>
        <w:t>ego</w:t>
      </w:r>
      <w:r w:rsidR="006F0988" w:rsidRPr="002444DD">
        <w:rPr>
          <w:rFonts w:ascii="Times New Roman" w:hAnsi="Times New Roman" w:cs="Times New Roman"/>
        </w:rPr>
        <w:t xml:space="preserve"> </w:t>
      </w:r>
      <w:r w:rsidR="006E3558" w:rsidRPr="002444DD">
        <w:rPr>
          <w:rFonts w:ascii="Times New Roman" w:hAnsi="Times New Roman" w:cs="Times New Roman"/>
        </w:rPr>
        <w:t>produkty w opakowaniach wielomateriałowych</w:t>
      </w:r>
      <w:r w:rsidR="006F0988">
        <w:rPr>
          <w:rFonts w:ascii="Times New Roman" w:hAnsi="Times New Roman" w:cs="Times New Roman"/>
        </w:rPr>
        <w:t xml:space="preserve"> oraz wprowadzającego </w:t>
      </w:r>
      <w:r w:rsidR="006E3558" w:rsidRPr="002444DD">
        <w:rPr>
          <w:rFonts w:ascii="Times New Roman" w:hAnsi="Times New Roman" w:cs="Times New Roman"/>
        </w:rPr>
        <w:t>środki niebezpieczn</w:t>
      </w:r>
      <w:r w:rsidR="00B53C63" w:rsidRPr="002444DD">
        <w:rPr>
          <w:rFonts w:ascii="Times New Roman" w:hAnsi="Times New Roman" w:cs="Times New Roman"/>
        </w:rPr>
        <w:t>e</w:t>
      </w:r>
      <w:r w:rsidR="00775218">
        <w:rPr>
          <w:rFonts w:ascii="Times New Roman" w:hAnsi="Times New Roman" w:cs="Times New Roman"/>
        </w:rPr>
        <w:t xml:space="preserve"> w opakowaniach</w:t>
      </w:r>
      <w:r w:rsidR="00702FF6">
        <w:rPr>
          <w:rFonts w:ascii="Times New Roman" w:hAnsi="Times New Roman" w:cs="Times New Roman"/>
        </w:rPr>
        <w:t>,</w:t>
      </w:r>
      <w:r w:rsidR="00783B9F">
        <w:rPr>
          <w:rFonts w:ascii="Times New Roman" w:hAnsi="Times New Roman" w:cs="Times New Roman"/>
        </w:rPr>
        <w:t xml:space="preserve"> albo</w:t>
      </w:r>
      <w:r w:rsidR="00783B9F" w:rsidRPr="0081152E">
        <w:rPr>
          <w:rFonts w:ascii="Times New Roman" w:hAnsi="Times New Roman" w:cs="Times New Roman"/>
        </w:rPr>
        <w:t xml:space="preserve"> organizacja odzysku opakowań</w:t>
      </w:r>
      <w:r w:rsidR="00B53C63" w:rsidRPr="002444DD">
        <w:rPr>
          <w:rFonts w:ascii="Times New Roman" w:hAnsi="Times New Roman" w:cs="Times New Roman"/>
        </w:rPr>
        <w:t>.</w:t>
      </w:r>
      <w:r w:rsidR="000C5609" w:rsidRPr="000C5609">
        <w:rPr>
          <w:rFonts w:ascii="Times New Roman" w:hAnsi="Times New Roman" w:cs="Times New Roman"/>
        </w:rPr>
        <w:t xml:space="preserve"> </w:t>
      </w:r>
      <w:r w:rsidR="000C5609" w:rsidRPr="0081152E">
        <w:rPr>
          <w:rFonts w:ascii="Times New Roman" w:hAnsi="Times New Roman" w:cs="Times New Roman"/>
        </w:rPr>
        <w:t>W przypadku organizacji odzysku opakowań sporządzan</w:t>
      </w:r>
      <w:r w:rsidR="005529CA">
        <w:rPr>
          <w:rFonts w:ascii="Times New Roman" w:hAnsi="Times New Roman" w:cs="Times New Roman"/>
        </w:rPr>
        <w:t>a</w:t>
      </w:r>
      <w:r w:rsidR="000C5609" w:rsidRPr="0081152E">
        <w:rPr>
          <w:rFonts w:ascii="Times New Roman" w:hAnsi="Times New Roman" w:cs="Times New Roman"/>
        </w:rPr>
        <w:t xml:space="preserve"> </w:t>
      </w:r>
      <w:r w:rsidR="004A6764" w:rsidRPr="0081152E">
        <w:rPr>
          <w:rFonts w:ascii="Times New Roman" w:hAnsi="Times New Roman" w:cs="Times New Roman"/>
        </w:rPr>
        <w:t xml:space="preserve">jest </w:t>
      </w:r>
      <w:r w:rsidR="000C5609" w:rsidRPr="0081152E">
        <w:rPr>
          <w:rFonts w:ascii="Times New Roman" w:hAnsi="Times New Roman" w:cs="Times New Roman"/>
        </w:rPr>
        <w:t>zbiorcz</w:t>
      </w:r>
      <w:r w:rsidR="005529CA">
        <w:rPr>
          <w:rFonts w:ascii="Times New Roman" w:hAnsi="Times New Roman" w:cs="Times New Roman"/>
        </w:rPr>
        <w:t>a</w:t>
      </w:r>
      <w:r w:rsidR="000C5609" w:rsidRPr="0081152E">
        <w:rPr>
          <w:rFonts w:ascii="Times New Roman" w:hAnsi="Times New Roman" w:cs="Times New Roman"/>
        </w:rPr>
        <w:t xml:space="preserve"> </w:t>
      </w:r>
      <w:r w:rsidR="005529CA">
        <w:rPr>
          <w:rFonts w:ascii="Times New Roman" w:hAnsi="Times New Roman" w:cs="Times New Roman"/>
        </w:rPr>
        <w:t xml:space="preserve">tabela </w:t>
      </w:r>
      <w:r w:rsidR="000C5609" w:rsidRPr="0081152E">
        <w:rPr>
          <w:rFonts w:ascii="Times New Roman" w:hAnsi="Times New Roman" w:cs="Times New Roman"/>
        </w:rPr>
        <w:t>obejmując</w:t>
      </w:r>
      <w:r w:rsidR="005529CA">
        <w:rPr>
          <w:rFonts w:ascii="Times New Roman" w:hAnsi="Times New Roman" w:cs="Times New Roman"/>
        </w:rPr>
        <w:t xml:space="preserve">a </w:t>
      </w:r>
      <w:r w:rsidR="005529CA">
        <w:rPr>
          <w:rFonts w:ascii="Times New Roman" w:hAnsi="Times New Roman" w:cs="Times New Roman"/>
        </w:rPr>
        <w:lastRenderedPageBreak/>
        <w:t>dane</w:t>
      </w:r>
      <w:r w:rsidR="000C5609" w:rsidRPr="0081152E">
        <w:rPr>
          <w:rFonts w:ascii="Times New Roman" w:hAnsi="Times New Roman" w:cs="Times New Roman"/>
        </w:rPr>
        <w:t xml:space="preserve"> wszystki</w:t>
      </w:r>
      <w:r w:rsidR="005529CA">
        <w:rPr>
          <w:rFonts w:ascii="Times New Roman" w:hAnsi="Times New Roman" w:cs="Times New Roman"/>
        </w:rPr>
        <w:t>ch</w:t>
      </w:r>
      <w:r w:rsidR="000C5609" w:rsidRPr="0081152E">
        <w:rPr>
          <w:rFonts w:ascii="Times New Roman" w:hAnsi="Times New Roman" w:cs="Times New Roman"/>
        </w:rPr>
        <w:t xml:space="preserve"> podmiot</w:t>
      </w:r>
      <w:r w:rsidR="005529CA">
        <w:rPr>
          <w:rFonts w:ascii="Times New Roman" w:hAnsi="Times New Roman" w:cs="Times New Roman"/>
        </w:rPr>
        <w:t>ów</w:t>
      </w:r>
      <w:r w:rsidR="000C5609" w:rsidRPr="0081152E">
        <w:rPr>
          <w:rFonts w:ascii="Times New Roman" w:hAnsi="Times New Roman" w:cs="Times New Roman"/>
        </w:rPr>
        <w:t xml:space="preserve">, które zleciły tej organizacji </w:t>
      </w:r>
      <w:r w:rsidR="00035C99">
        <w:rPr>
          <w:rFonts w:ascii="Times New Roman" w:hAnsi="Times New Roman" w:cs="Times New Roman"/>
        </w:rPr>
        <w:t>wykonanie</w:t>
      </w:r>
      <w:r w:rsidR="00035C99" w:rsidRPr="0081152E">
        <w:rPr>
          <w:rFonts w:ascii="Times New Roman" w:hAnsi="Times New Roman" w:cs="Times New Roman"/>
        </w:rPr>
        <w:t xml:space="preserve"> </w:t>
      </w:r>
      <w:r w:rsidR="000C5609" w:rsidRPr="0081152E">
        <w:rPr>
          <w:rFonts w:ascii="Times New Roman" w:hAnsi="Times New Roman" w:cs="Times New Roman"/>
        </w:rPr>
        <w:t>obowiązku, o którym mowa w art. 17 ust. 1 ustawy z dnia 13 czerwca 2013 r. o gospodarce opakowaniami i odpadami opakowaniowymi</w:t>
      </w:r>
      <w:r w:rsidR="002444DD">
        <w:rPr>
          <w:rFonts w:ascii="Times New Roman" w:hAnsi="Times New Roman" w:cs="Times New Roman"/>
        </w:rPr>
        <w:t>.</w:t>
      </w:r>
    </w:p>
    <w:p w:rsidR="00E419B0" w:rsidRPr="004E117B" w:rsidRDefault="006E3558" w:rsidP="002444D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2444DD">
        <w:rPr>
          <w:rFonts w:eastAsia="Times New Roman" w:cs="Times New Roman"/>
          <w:sz w:val="20"/>
        </w:rPr>
        <w:t xml:space="preserve">W przypadku </w:t>
      </w:r>
      <w:r w:rsidR="00E419B0" w:rsidRPr="002444DD">
        <w:rPr>
          <w:rFonts w:eastAsia="Times New Roman" w:cs="Times New Roman"/>
          <w:sz w:val="20"/>
        </w:rPr>
        <w:t>przedsiębiorcy wprowadzającego produkty w opakowaniach,</w:t>
      </w:r>
      <w:r w:rsidR="00073C86">
        <w:rPr>
          <w:rFonts w:eastAsia="Times New Roman" w:cs="Times New Roman"/>
          <w:sz w:val="20"/>
        </w:rPr>
        <w:t xml:space="preserve"> który skorzystał ze zwolnienia,</w:t>
      </w:r>
      <w:r w:rsidR="00E419B0" w:rsidRPr="002444DD">
        <w:rPr>
          <w:rFonts w:eastAsia="Times New Roman" w:cs="Times New Roman"/>
          <w:sz w:val="20"/>
        </w:rPr>
        <w:t xml:space="preserve"> </w:t>
      </w:r>
      <w:r w:rsidRPr="002444DD">
        <w:rPr>
          <w:rFonts w:eastAsia="Times New Roman" w:cs="Times New Roman"/>
          <w:sz w:val="20"/>
        </w:rPr>
        <w:t>o którym mowa w art. 6 ust.</w:t>
      </w:r>
      <w:r w:rsidR="00E419B0" w:rsidRPr="002444DD">
        <w:rPr>
          <w:rFonts w:eastAsia="Times New Roman" w:cs="Times New Roman"/>
          <w:sz w:val="20"/>
        </w:rPr>
        <w:t> </w:t>
      </w:r>
      <w:r w:rsidRPr="002444DD">
        <w:rPr>
          <w:rFonts w:eastAsia="Times New Roman" w:cs="Times New Roman"/>
          <w:sz w:val="20"/>
        </w:rPr>
        <w:t xml:space="preserve">3 ustawy z dnia 13 czerwca </w:t>
      </w:r>
      <w:r w:rsidR="00B92598">
        <w:rPr>
          <w:rFonts w:eastAsia="Times New Roman" w:cs="Times New Roman"/>
          <w:sz w:val="20"/>
        </w:rPr>
        <w:br/>
      </w:r>
      <w:r w:rsidRPr="004E117B">
        <w:rPr>
          <w:rFonts w:eastAsia="Times New Roman" w:cs="Times New Roman"/>
          <w:sz w:val="20"/>
        </w:rPr>
        <w:t xml:space="preserve">2013 r. o gospodarce opakowaniami i odpadami opakowaniowymi, </w:t>
      </w:r>
      <w:r w:rsidR="00E419B0" w:rsidRPr="004E117B">
        <w:rPr>
          <w:rFonts w:eastAsia="Times New Roman" w:cs="Times New Roman"/>
          <w:sz w:val="20"/>
        </w:rPr>
        <w:t xml:space="preserve">należy wypełnić </w:t>
      </w:r>
      <w:r w:rsidR="006066F8">
        <w:rPr>
          <w:rFonts w:eastAsia="Times New Roman" w:cs="Times New Roman"/>
          <w:sz w:val="20"/>
        </w:rPr>
        <w:t>pozycję</w:t>
      </w:r>
      <w:r w:rsidR="006066F8" w:rsidRPr="004E117B">
        <w:rPr>
          <w:rFonts w:eastAsia="Times New Roman" w:cs="Times New Roman"/>
          <w:sz w:val="20"/>
        </w:rPr>
        <w:t xml:space="preserve"> </w:t>
      </w:r>
      <w:r w:rsidR="006F0988">
        <w:rPr>
          <w:rFonts w:eastAsia="Times New Roman" w:cs="Times New Roman"/>
          <w:sz w:val="20"/>
        </w:rPr>
        <w:t>w tabeli</w:t>
      </w:r>
      <w:r w:rsidR="00266054">
        <w:rPr>
          <w:rFonts w:eastAsia="Times New Roman" w:cs="Times New Roman"/>
          <w:sz w:val="20"/>
        </w:rPr>
        <w:t xml:space="preserve"> </w:t>
      </w:r>
      <w:r w:rsidR="00E419B0" w:rsidRPr="004E117B">
        <w:rPr>
          <w:rFonts w:eastAsia="Times New Roman" w:cs="Times New Roman"/>
          <w:sz w:val="20"/>
        </w:rPr>
        <w:t>dotycząc</w:t>
      </w:r>
      <w:r w:rsidR="006066F8">
        <w:rPr>
          <w:rFonts w:eastAsia="Times New Roman" w:cs="Times New Roman"/>
          <w:sz w:val="20"/>
        </w:rPr>
        <w:t>ą</w:t>
      </w:r>
      <w:r w:rsidR="00E419B0" w:rsidRPr="004E117B">
        <w:rPr>
          <w:rFonts w:eastAsia="Times New Roman" w:cs="Times New Roman"/>
          <w:sz w:val="20"/>
        </w:rPr>
        <w:t xml:space="preserve"> masy wprowadzonych </w:t>
      </w:r>
      <w:r w:rsidR="00266054">
        <w:rPr>
          <w:rFonts w:eastAsia="Times New Roman" w:cs="Times New Roman"/>
          <w:sz w:val="20"/>
        </w:rPr>
        <w:t>do obrotu</w:t>
      </w:r>
      <w:r w:rsidR="00E419B0" w:rsidRPr="004E117B">
        <w:rPr>
          <w:rFonts w:eastAsia="Times New Roman" w:cs="Times New Roman"/>
          <w:sz w:val="20"/>
        </w:rPr>
        <w:t xml:space="preserve"> opakowań ogółem w danym roku </w:t>
      </w:r>
      <w:r w:rsidR="002D0339">
        <w:rPr>
          <w:rFonts w:eastAsia="Times New Roman" w:cs="Times New Roman"/>
          <w:sz w:val="20"/>
        </w:rPr>
        <w:t>kalendarzowym</w:t>
      </w:r>
      <w:r w:rsidR="00E419B0" w:rsidRPr="004E117B">
        <w:rPr>
          <w:rFonts w:eastAsia="Times New Roman" w:cs="Times New Roman"/>
          <w:sz w:val="20"/>
        </w:rPr>
        <w:t xml:space="preserve">. </w:t>
      </w:r>
    </w:p>
    <w:p w:rsidR="006E3558" w:rsidRPr="004E117B" w:rsidRDefault="008221B3" w:rsidP="002444DD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4E117B">
        <w:rPr>
          <w:rFonts w:eastAsia="Times New Roman" w:cs="Times New Roman"/>
          <w:sz w:val="20"/>
        </w:rPr>
        <w:t>Należy podać opakowania inne niż</w:t>
      </w:r>
      <w:r>
        <w:rPr>
          <w:rFonts w:eastAsia="Times New Roman" w:cs="Times New Roman"/>
          <w:sz w:val="20"/>
        </w:rPr>
        <w:t xml:space="preserve"> w pozycjach 1 – 6, z wyłączeniem opakowań</w:t>
      </w:r>
      <w:r w:rsidRPr="004E117B">
        <w:rPr>
          <w:rFonts w:eastAsia="Times New Roman" w:cs="Times New Roman"/>
          <w:sz w:val="20"/>
        </w:rPr>
        <w:t xml:space="preserve"> wielomateriałow</w:t>
      </w:r>
      <w:r>
        <w:rPr>
          <w:rFonts w:eastAsia="Times New Roman" w:cs="Times New Roman"/>
          <w:sz w:val="20"/>
        </w:rPr>
        <w:t>ych</w:t>
      </w:r>
      <w:r w:rsidRPr="004E117B">
        <w:rPr>
          <w:rFonts w:eastAsia="Times New Roman" w:cs="Times New Roman"/>
          <w:sz w:val="20"/>
        </w:rPr>
        <w:t xml:space="preserve"> i opakowa</w:t>
      </w:r>
      <w:r>
        <w:rPr>
          <w:rFonts w:eastAsia="Times New Roman" w:cs="Times New Roman"/>
          <w:sz w:val="20"/>
        </w:rPr>
        <w:t xml:space="preserve">ń po </w:t>
      </w:r>
      <w:r w:rsidRPr="004E117B">
        <w:rPr>
          <w:rFonts w:eastAsia="Times New Roman" w:cs="Times New Roman"/>
          <w:sz w:val="20"/>
        </w:rPr>
        <w:t>środk</w:t>
      </w:r>
      <w:r>
        <w:rPr>
          <w:rFonts w:eastAsia="Times New Roman" w:cs="Times New Roman"/>
          <w:sz w:val="20"/>
        </w:rPr>
        <w:t>ach</w:t>
      </w:r>
      <w:r w:rsidRPr="004E117B">
        <w:rPr>
          <w:rFonts w:eastAsia="Times New Roman" w:cs="Times New Roman"/>
          <w:sz w:val="20"/>
        </w:rPr>
        <w:t xml:space="preserve"> niebezpiecznych</w:t>
      </w:r>
      <w:r w:rsidR="006E3558" w:rsidRPr="004E117B">
        <w:rPr>
          <w:rFonts w:eastAsia="Times New Roman" w:cs="Times New Roman"/>
          <w:sz w:val="20"/>
        </w:rPr>
        <w:t>.</w:t>
      </w:r>
    </w:p>
    <w:p w:rsidR="006E3558" w:rsidRDefault="006E3558" w:rsidP="002444D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E117B">
        <w:rPr>
          <w:rFonts w:ascii="Times New Roman" w:hAnsi="Times New Roman" w:cs="Times New Roman"/>
        </w:rPr>
        <w:t xml:space="preserve">Należy podać z dokładnością do </w:t>
      </w:r>
      <w:r w:rsidR="00056B9A" w:rsidRPr="004E117B">
        <w:rPr>
          <w:rFonts w:ascii="Times New Roman" w:hAnsi="Times New Roman" w:cs="Times New Roman"/>
        </w:rPr>
        <w:t>trzeciego</w:t>
      </w:r>
      <w:r w:rsidRPr="004E117B">
        <w:rPr>
          <w:rFonts w:ascii="Times New Roman" w:hAnsi="Times New Roman" w:cs="Times New Roman"/>
        </w:rPr>
        <w:t xml:space="preserve"> miejsc</w:t>
      </w:r>
      <w:r w:rsidR="00056B9A" w:rsidRPr="004E117B">
        <w:rPr>
          <w:rFonts w:ascii="Times New Roman" w:hAnsi="Times New Roman" w:cs="Times New Roman"/>
        </w:rPr>
        <w:t>a</w:t>
      </w:r>
      <w:r w:rsidRPr="004E117B">
        <w:rPr>
          <w:rFonts w:ascii="Times New Roman" w:hAnsi="Times New Roman" w:cs="Times New Roman"/>
        </w:rPr>
        <w:t xml:space="preserve"> po przecinku. </w:t>
      </w:r>
      <w:r w:rsidR="00B53C63" w:rsidRPr="004E117B">
        <w:rPr>
          <w:rFonts w:ascii="Times New Roman" w:hAnsi="Times New Roman" w:cs="Times New Roman"/>
        </w:rPr>
        <w:t>W przypadku gdy masa jest mniejsza niż 1 kg, należy podać masę w zaokrągleniu do 1 kg.</w:t>
      </w:r>
    </w:p>
    <w:p w:rsidR="006C754A" w:rsidRDefault="00B60942" w:rsidP="006C754A">
      <w:pPr>
        <w:widowControl/>
        <w:numPr>
          <w:ilvl w:val="0"/>
          <w:numId w:val="2"/>
        </w:numPr>
        <w:tabs>
          <w:tab w:val="clear" w:pos="502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Nie wypełnia wprowadzający produkty w opakowaniach, </w:t>
      </w:r>
      <w:r>
        <w:rPr>
          <w:sz w:val="20"/>
        </w:rPr>
        <w:t xml:space="preserve">o którym mowa w art. 20 ust. 3 ustawy </w:t>
      </w:r>
      <w:r w:rsidRPr="0089167C">
        <w:rPr>
          <w:rFonts w:eastAsia="Times New Roman" w:cs="Times New Roman"/>
          <w:sz w:val="20"/>
        </w:rPr>
        <w:t>z dnia 13 czerwca 2013 r. o gospodarce opakowaniami i odpadami opakowaniowymi</w:t>
      </w:r>
      <w:r>
        <w:rPr>
          <w:rFonts w:eastAsia="Times New Roman" w:cs="Times New Roman"/>
          <w:sz w:val="20"/>
        </w:rPr>
        <w:t>.</w:t>
      </w:r>
    </w:p>
    <w:p w:rsidR="006C754A" w:rsidRPr="006C754A" w:rsidRDefault="006C754A" w:rsidP="00B40CEC">
      <w:pPr>
        <w:widowControl/>
        <w:numPr>
          <w:ilvl w:val="0"/>
          <w:numId w:val="2"/>
        </w:numPr>
        <w:tabs>
          <w:tab w:val="clear" w:pos="502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  <w:szCs w:val="16"/>
        </w:rPr>
        <w:t xml:space="preserve">Należy podać łączną masę dla wszystkich rodzajów opakowań. W </w:t>
      </w:r>
      <w:r w:rsidR="006066F8">
        <w:rPr>
          <w:rFonts w:eastAsia="Times New Roman" w:cs="Times New Roman"/>
          <w:sz w:val="20"/>
          <w:szCs w:val="16"/>
        </w:rPr>
        <w:t>pozycjach</w:t>
      </w:r>
      <w:r w:rsidRPr="0081152E">
        <w:rPr>
          <w:rFonts w:eastAsia="Times New Roman" w:cs="Times New Roman"/>
          <w:sz w:val="20"/>
          <w:szCs w:val="16"/>
        </w:rPr>
        <w:t xml:space="preserve"> tych nie uwzględnia się opakowań, o których mowa w art. 6 ust. 1 i 2 ustawy z dnia </w:t>
      </w:r>
      <w:r>
        <w:rPr>
          <w:rFonts w:eastAsia="Times New Roman" w:cs="Times New Roman"/>
          <w:sz w:val="20"/>
          <w:szCs w:val="16"/>
        </w:rPr>
        <w:br/>
      </w:r>
      <w:r w:rsidRPr="0081152E">
        <w:rPr>
          <w:rFonts w:eastAsia="Times New Roman" w:cs="Times New Roman"/>
          <w:sz w:val="20"/>
          <w:szCs w:val="16"/>
        </w:rPr>
        <w:t>13 czerwca 2013 r. o gospodarce opakowaniami i odpadami opakowaniowymi</w:t>
      </w:r>
      <w:r w:rsidRPr="004E117B">
        <w:rPr>
          <w:rFonts w:eastAsia="Times New Roman" w:cs="Times New Roman"/>
          <w:sz w:val="20"/>
        </w:rPr>
        <w:t xml:space="preserve">. </w:t>
      </w:r>
    </w:p>
    <w:p w:rsidR="00395DC6" w:rsidRPr="009F074B" w:rsidRDefault="00647ED7" w:rsidP="004E117B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16"/>
        </w:rPr>
      </w:pPr>
      <w:r w:rsidRPr="009F074B">
        <w:rPr>
          <w:sz w:val="20"/>
        </w:rPr>
        <w:t>Należy uwzględnić masy wprowadzonych</w:t>
      </w:r>
      <w:r>
        <w:rPr>
          <w:sz w:val="20"/>
        </w:rPr>
        <w:t xml:space="preserve"> do obrotu opakowań</w:t>
      </w:r>
      <w:r w:rsidRPr="009F074B">
        <w:rPr>
          <w:sz w:val="20"/>
        </w:rPr>
        <w:t xml:space="preserve"> w </w:t>
      </w:r>
      <w:r>
        <w:rPr>
          <w:sz w:val="20"/>
        </w:rPr>
        <w:t xml:space="preserve">poprzednim </w:t>
      </w:r>
      <w:r w:rsidRPr="009F074B">
        <w:rPr>
          <w:sz w:val="20"/>
        </w:rPr>
        <w:t>roku</w:t>
      </w:r>
      <w:r>
        <w:rPr>
          <w:sz w:val="20"/>
        </w:rPr>
        <w:t xml:space="preserve"> kalendarzowym</w:t>
      </w:r>
      <w:r w:rsidRPr="009F074B">
        <w:rPr>
          <w:sz w:val="20"/>
        </w:rPr>
        <w:t xml:space="preserve"> oraz</w:t>
      </w:r>
      <w:r w:rsidR="000B0058">
        <w:rPr>
          <w:sz w:val="20"/>
        </w:rPr>
        <w:t>,</w:t>
      </w:r>
      <w:r w:rsidRPr="009F074B">
        <w:rPr>
          <w:sz w:val="20"/>
        </w:rPr>
        <w:t xml:space="preserve"> </w:t>
      </w:r>
      <w:r w:rsidR="000B0058">
        <w:rPr>
          <w:sz w:val="20"/>
        </w:rPr>
        <w:t>w</w:t>
      </w:r>
      <w:r>
        <w:rPr>
          <w:sz w:val="20"/>
        </w:rPr>
        <w:t xml:space="preserve"> przypadku wprowadzającego produkty w opakowaniach, </w:t>
      </w:r>
      <w:r w:rsidR="000B0058">
        <w:rPr>
          <w:sz w:val="20"/>
        </w:rPr>
        <w:br/>
      </w:r>
      <w:r>
        <w:rPr>
          <w:sz w:val="20"/>
        </w:rPr>
        <w:t xml:space="preserve">o którym mowa w art. 20 ust. 3 </w:t>
      </w:r>
      <w:r w:rsidR="000B0058">
        <w:rPr>
          <w:sz w:val="20"/>
        </w:rPr>
        <w:t xml:space="preserve">ustawy </w:t>
      </w:r>
      <w:r w:rsidR="000B0058" w:rsidRPr="0089167C">
        <w:rPr>
          <w:rFonts w:eastAsia="Times New Roman" w:cs="Times New Roman"/>
          <w:sz w:val="20"/>
        </w:rPr>
        <w:t>z dnia 13 czerwca 2013 r. o gospodarce opakowaniami i odpadami opakowaniowymi</w:t>
      </w:r>
      <w:r w:rsidR="000B0058">
        <w:rPr>
          <w:rFonts w:eastAsia="Times New Roman" w:cs="Times New Roman"/>
          <w:sz w:val="20"/>
        </w:rPr>
        <w:t xml:space="preserve">, </w:t>
      </w:r>
      <w:r w:rsidR="000B0058" w:rsidRPr="00795C83">
        <w:rPr>
          <w:sz w:val="20"/>
        </w:rPr>
        <w:t>w</w:t>
      </w:r>
      <w:r w:rsidR="000B0058">
        <w:rPr>
          <w:sz w:val="20"/>
        </w:rPr>
        <w:t xml:space="preserve"> </w:t>
      </w:r>
      <w:r w:rsidR="000B0058" w:rsidRPr="00795C83">
        <w:rPr>
          <w:sz w:val="20"/>
        </w:rPr>
        <w:t xml:space="preserve">danym roku </w:t>
      </w:r>
      <w:r w:rsidR="000B0058">
        <w:rPr>
          <w:sz w:val="20"/>
        </w:rPr>
        <w:t>kalendarzowym.</w:t>
      </w:r>
    </w:p>
    <w:p w:rsidR="006E3558" w:rsidRPr="004E117B" w:rsidRDefault="003172D4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masę opakowań z podziałem na poszczególne rodzaje. W </w:t>
      </w:r>
      <w:r w:rsidR="006066F8">
        <w:rPr>
          <w:rFonts w:eastAsia="Times New Roman" w:cs="Times New Roman"/>
          <w:sz w:val="20"/>
        </w:rPr>
        <w:t>pozycjach</w:t>
      </w:r>
      <w:r w:rsidR="006066F8" w:rsidRPr="0081152E">
        <w:rPr>
          <w:rFonts w:eastAsia="Times New Roman" w:cs="Times New Roman"/>
          <w:sz w:val="20"/>
        </w:rPr>
        <w:t xml:space="preserve"> </w:t>
      </w:r>
      <w:r w:rsidRPr="0081152E">
        <w:rPr>
          <w:rFonts w:eastAsia="Times New Roman" w:cs="Times New Roman"/>
          <w:sz w:val="20"/>
        </w:rPr>
        <w:t xml:space="preserve">tych nie uwzględnia się opakowań, o których mowa w art. 6 ust. 1 i 2 ustawy z dnia </w:t>
      </w:r>
      <w:r w:rsidR="00441EB0">
        <w:rPr>
          <w:rFonts w:eastAsia="Times New Roman" w:cs="Times New Roman"/>
          <w:sz w:val="20"/>
        </w:rPr>
        <w:br/>
      </w:r>
      <w:r w:rsidRPr="0081152E">
        <w:rPr>
          <w:rFonts w:eastAsia="Times New Roman" w:cs="Times New Roman"/>
          <w:sz w:val="20"/>
        </w:rPr>
        <w:t>13 czerwca 2013 r. o gospodarce opakowaniami i odpadami opakowaniowymi</w:t>
      </w:r>
      <w:r w:rsidR="006E3558" w:rsidRPr="004E117B">
        <w:rPr>
          <w:rFonts w:eastAsia="Times New Roman" w:cs="Times New Roman"/>
          <w:sz w:val="20"/>
        </w:rPr>
        <w:t xml:space="preserve">. </w:t>
      </w:r>
    </w:p>
    <w:p w:rsidR="006E3558" w:rsidRPr="004E117B" w:rsidRDefault="006E3558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4E117B">
        <w:rPr>
          <w:rFonts w:eastAsia="Times New Roman" w:cs="Times New Roman"/>
          <w:sz w:val="20"/>
        </w:rPr>
        <w:t xml:space="preserve">Należy podać masę odpadów opakowaniowych przekazanych w danym roku </w:t>
      </w:r>
      <w:r w:rsidR="002D0339">
        <w:rPr>
          <w:rFonts w:eastAsia="Times New Roman" w:cs="Times New Roman"/>
          <w:sz w:val="20"/>
        </w:rPr>
        <w:t>kalendarzowym</w:t>
      </w:r>
      <w:r w:rsidRPr="004E117B">
        <w:rPr>
          <w:rFonts w:eastAsia="Times New Roman" w:cs="Times New Roman"/>
          <w:sz w:val="20"/>
        </w:rPr>
        <w:t xml:space="preserve"> do odzysku lub recyklingu</w:t>
      </w:r>
      <w:r w:rsidR="00453A1E" w:rsidRPr="004E117B">
        <w:rPr>
          <w:rFonts w:eastAsia="Times New Roman" w:cs="Times New Roman"/>
          <w:sz w:val="20"/>
        </w:rPr>
        <w:t>, potwierdzon</w:t>
      </w:r>
      <w:r w:rsidR="001E58E6">
        <w:rPr>
          <w:rFonts w:eastAsia="Times New Roman" w:cs="Times New Roman"/>
          <w:sz w:val="20"/>
        </w:rPr>
        <w:t>ą</w:t>
      </w:r>
      <w:r w:rsidR="00266054">
        <w:rPr>
          <w:rFonts w:eastAsia="Times New Roman" w:cs="Times New Roman"/>
          <w:sz w:val="20"/>
        </w:rPr>
        <w:t xml:space="preserve"> odpowiednio</w:t>
      </w:r>
      <w:r w:rsidR="00453A1E" w:rsidRPr="004E117B">
        <w:rPr>
          <w:rFonts w:eastAsia="Times New Roman" w:cs="Times New Roman"/>
          <w:sz w:val="20"/>
        </w:rPr>
        <w:t xml:space="preserve"> dokument</w:t>
      </w:r>
      <w:r w:rsidR="00DB4ECF">
        <w:rPr>
          <w:rFonts w:eastAsia="Times New Roman" w:cs="Times New Roman"/>
          <w:sz w:val="20"/>
        </w:rPr>
        <w:t>e</w:t>
      </w:r>
      <w:r w:rsidR="00453A1E" w:rsidRPr="004E117B">
        <w:rPr>
          <w:rFonts w:eastAsia="Times New Roman" w:cs="Times New Roman"/>
          <w:sz w:val="20"/>
        </w:rPr>
        <w:t>m</w:t>
      </w:r>
      <w:r w:rsidR="001E58E6">
        <w:rPr>
          <w:rFonts w:eastAsia="Times New Roman" w:cs="Times New Roman"/>
          <w:sz w:val="20"/>
        </w:rPr>
        <w:t xml:space="preserve"> </w:t>
      </w:r>
      <w:r w:rsidR="00453A1E" w:rsidRPr="004E117B">
        <w:rPr>
          <w:rFonts w:eastAsia="Times New Roman" w:cs="Times New Roman"/>
          <w:sz w:val="20"/>
        </w:rPr>
        <w:t>DPO, DPR, EDPO</w:t>
      </w:r>
      <w:r w:rsidR="00EF5F91" w:rsidRPr="004E117B">
        <w:rPr>
          <w:rFonts w:eastAsia="Times New Roman" w:cs="Times New Roman"/>
          <w:sz w:val="20"/>
        </w:rPr>
        <w:t xml:space="preserve"> lub </w:t>
      </w:r>
      <w:r w:rsidR="00453A1E" w:rsidRPr="004E117B">
        <w:rPr>
          <w:rFonts w:eastAsia="Times New Roman" w:cs="Times New Roman"/>
          <w:sz w:val="20"/>
        </w:rPr>
        <w:t>EDPR.</w:t>
      </w:r>
      <w:r w:rsidR="00EF5F91" w:rsidRPr="004E117B">
        <w:rPr>
          <w:rFonts w:eastAsia="Times New Roman" w:cs="Times New Roman"/>
          <w:sz w:val="20"/>
        </w:rPr>
        <w:t xml:space="preserve"> </w:t>
      </w:r>
      <w:r w:rsidR="00305603" w:rsidRPr="004E117B">
        <w:rPr>
          <w:rFonts w:eastAsia="Times New Roman" w:cs="Times New Roman"/>
          <w:sz w:val="20"/>
        </w:rPr>
        <w:t xml:space="preserve">Dane te obejmują również </w:t>
      </w:r>
      <w:r w:rsidR="00EF5F91" w:rsidRPr="004E117B">
        <w:rPr>
          <w:rFonts w:eastAsia="Times New Roman" w:cs="Times New Roman"/>
          <w:sz w:val="20"/>
        </w:rPr>
        <w:t>odpad</w:t>
      </w:r>
      <w:r w:rsidR="00305603" w:rsidRPr="004E117B">
        <w:rPr>
          <w:rFonts w:eastAsia="Times New Roman" w:cs="Times New Roman"/>
          <w:sz w:val="20"/>
        </w:rPr>
        <w:t>y</w:t>
      </w:r>
      <w:r w:rsidR="00EF5F91" w:rsidRPr="004E117B">
        <w:rPr>
          <w:rFonts w:eastAsia="Times New Roman" w:cs="Times New Roman"/>
          <w:sz w:val="20"/>
        </w:rPr>
        <w:t xml:space="preserve"> opakowaniow</w:t>
      </w:r>
      <w:r w:rsidR="00305603" w:rsidRPr="004E117B">
        <w:rPr>
          <w:rFonts w:eastAsia="Times New Roman" w:cs="Times New Roman"/>
          <w:sz w:val="20"/>
        </w:rPr>
        <w:t>e poddane</w:t>
      </w:r>
      <w:r w:rsidR="00EF5F91" w:rsidRPr="004E117B">
        <w:rPr>
          <w:rFonts w:eastAsia="Times New Roman" w:cs="Times New Roman"/>
          <w:sz w:val="20"/>
        </w:rPr>
        <w:t xml:space="preserve"> procesowi odzysku lub recyklingu we własnym zakresie</w:t>
      </w:r>
      <w:r w:rsidR="00305603" w:rsidRPr="004E117B">
        <w:rPr>
          <w:rFonts w:eastAsia="Times New Roman" w:cs="Times New Roman"/>
          <w:sz w:val="20"/>
        </w:rPr>
        <w:t>,</w:t>
      </w:r>
      <w:r w:rsidR="00EF5F91" w:rsidRPr="004E117B">
        <w:rPr>
          <w:rFonts w:eastAsia="Times New Roman" w:cs="Times New Roman"/>
          <w:sz w:val="20"/>
        </w:rPr>
        <w:t xml:space="preserve"> </w:t>
      </w:r>
      <w:r w:rsidR="00305603" w:rsidRPr="004E117B">
        <w:rPr>
          <w:rFonts w:eastAsia="Times New Roman" w:cs="Times New Roman"/>
          <w:sz w:val="20"/>
        </w:rPr>
        <w:t xml:space="preserve">których </w:t>
      </w:r>
      <w:r w:rsidR="00EF5F91" w:rsidRPr="004E117B">
        <w:rPr>
          <w:rFonts w:eastAsia="Times New Roman" w:cs="Times New Roman"/>
          <w:sz w:val="20"/>
        </w:rPr>
        <w:t>mas</w:t>
      </w:r>
      <w:r w:rsidR="00305603" w:rsidRPr="004E117B">
        <w:rPr>
          <w:rFonts w:eastAsia="Times New Roman" w:cs="Times New Roman"/>
          <w:sz w:val="20"/>
        </w:rPr>
        <w:t>a została ustalona</w:t>
      </w:r>
      <w:r w:rsidR="00EF5F91" w:rsidRPr="004E117B">
        <w:rPr>
          <w:rFonts w:eastAsia="Times New Roman" w:cs="Times New Roman"/>
          <w:sz w:val="20"/>
        </w:rPr>
        <w:t xml:space="preserve"> </w:t>
      </w:r>
      <w:r w:rsidR="001E58E6">
        <w:rPr>
          <w:rFonts w:eastAsia="Times New Roman" w:cs="Times New Roman"/>
          <w:sz w:val="20"/>
        </w:rPr>
        <w:t xml:space="preserve">na podstawie </w:t>
      </w:r>
      <w:r w:rsidR="00305603" w:rsidRPr="004E117B">
        <w:rPr>
          <w:rFonts w:eastAsia="Times New Roman" w:cs="Times New Roman"/>
          <w:sz w:val="20"/>
        </w:rPr>
        <w:t>ilościow</w:t>
      </w:r>
      <w:r w:rsidR="001E58E6">
        <w:rPr>
          <w:rFonts w:eastAsia="Times New Roman" w:cs="Times New Roman"/>
          <w:sz w:val="20"/>
        </w:rPr>
        <w:t>ej</w:t>
      </w:r>
      <w:r w:rsidR="00305603" w:rsidRPr="004E117B">
        <w:rPr>
          <w:rFonts w:eastAsia="Times New Roman" w:cs="Times New Roman"/>
          <w:sz w:val="20"/>
        </w:rPr>
        <w:t xml:space="preserve"> i jakościow</w:t>
      </w:r>
      <w:r w:rsidR="001E58E6">
        <w:rPr>
          <w:rFonts w:eastAsia="Times New Roman" w:cs="Times New Roman"/>
          <w:sz w:val="20"/>
        </w:rPr>
        <w:t>ej</w:t>
      </w:r>
      <w:r w:rsidR="00305603" w:rsidRPr="004E117B">
        <w:rPr>
          <w:rFonts w:eastAsia="Times New Roman" w:cs="Times New Roman"/>
          <w:sz w:val="20"/>
        </w:rPr>
        <w:t xml:space="preserve"> ewidencj</w:t>
      </w:r>
      <w:r w:rsidR="001E58E6">
        <w:rPr>
          <w:rFonts w:eastAsia="Times New Roman" w:cs="Times New Roman"/>
          <w:sz w:val="20"/>
        </w:rPr>
        <w:t>i</w:t>
      </w:r>
      <w:r w:rsidR="00305603" w:rsidRPr="004E117B">
        <w:rPr>
          <w:rFonts w:eastAsia="Times New Roman" w:cs="Times New Roman"/>
          <w:sz w:val="20"/>
        </w:rPr>
        <w:t xml:space="preserve"> odpadów</w:t>
      </w:r>
      <w:r w:rsidR="00DB4ECF">
        <w:rPr>
          <w:rFonts w:eastAsia="Times New Roman" w:cs="Times New Roman"/>
          <w:sz w:val="20"/>
        </w:rPr>
        <w:t xml:space="preserve"> prowadzonej przez przedsiębiorcę przetwarzającego odpady</w:t>
      </w:r>
      <w:r w:rsidR="00F22823">
        <w:rPr>
          <w:rFonts w:eastAsia="Times New Roman" w:cs="Times New Roman"/>
          <w:sz w:val="20"/>
        </w:rPr>
        <w:t>.</w:t>
      </w:r>
    </w:p>
    <w:p w:rsidR="006E3558" w:rsidRPr="0089167C" w:rsidRDefault="006E3558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 xml:space="preserve">Należy podać poziom odzysku lub recyklingu </w:t>
      </w:r>
      <w:r w:rsidR="006427E5">
        <w:rPr>
          <w:rFonts w:eastAsia="Times New Roman" w:cs="Times New Roman"/>
          <w:sz w:val="20"/>
        </w:rPr>
        <w:t>zgodnie z</w:t>
      </w:r>
      <w:r w:rsidRPr="0089167C">
        <w:rPr>
          <w:rFonts w:eastAsia="Times New Roman" w:cs="Times New Roman"/>
          <w:sz w:val="20"/>
        </w:rPr>
        <w:t xml:space="preserve"> załącznik</w:t>
      </w:r>
      <w:r w:rsidR="006427E5">
        <w:rPr>
          <w:rFonts w:eastAsia="Times New Roman" w:cs="Times New Roman"/>
          <w:sz w:val="20"/>
        </w:rPr>
        <w:t>iem</w:t>
      </w:r>
      <w:r w:rsidRPr="0089167C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</w:t>
      </w:r>
      <w:r w:rsidR="00266054" w:rsidRPr="0089167C">
        <w:rPr>
          <w:rFonts w:eastAsia="Times New Roman" w:cs="Times New Roman"/>
          <w:sz w:val="20"/>
        </w:rPr>
        <w:t>samodzieln</w:t>
      </w:r>
      <w:r w:rsidR="007A40C6">
        <w:rPr>
          <w:rFonts w:eastAsia="Times New Roman" w:cs="Times New Roman"/>
          <w:sz w:val="20"/>
        </w:rPr>
        <w:t>ego</w:t>
      </w:r>
      <w:r w:rsidR="00266054">
        <w:rPr>
          <w:rFonts w:eastAsia="Times New Roman" w:cs="Times New Roman"/>
          <w:sz w:val="20"/>
        </w:rPr>
        <w:t xml:space="preserve"> wykonywani</w:t>
      </w:r>
      <w:r w:rsidR="007A40C6">
        <w:rPr>
          <w:rFonts w:eastAsia="Times New Roman" w:cs="Times New Roman"/>
          <w:sz w:val="20"/>
        </w:rPr>
        <w:t>a</w:t>
      </w:r>
      <w:r w:rsidRPr="0089167C">
        <w:rPr>
          <w:rFonts w:eastAsia="Times New Roman" w:cs="Times New Roman"/>
          <w:sz w:val="20"/>
        </w:rPr>
        <w:t xml:space="preserve"> obowiązk</w:t>
      </w:r>
      <w:r w:rsidR="00CC2D01">
        <w:rPr>
          <w:rFonts w:eastAsia="Times New Roman" w:cs="Times New Roman"/>
          <w:sz w:val="20"/>
        </w:rPr>
        <w:t>u</w:t>
      </w:r>
      <w:r w:rsidR="001C617B">
        <w:rPr>
          <w:rFonts w:eastAsia="Times New Roman" w:cs="Times New Roman"/>
          <w:sz w:val="20"/>
        </w:rPr>
        <w:t xml:space="preserve"> </w:t>
      </w:r>
      <w:r w:rsidR="00266054">
        <w:rPr>
          <w:rFonts w:eastAsia="Times New Roman" w:cs="Times New Roman"/>
          <w:sz w:val="20"/>
        </w:rPr>
        <w:t>określonego w</w:t>
      </w:r>
      <w:r w:rsidR="00CC2D01">
        <w:rPr>
          <w:rFonts w:eastAsia="Times New Roman" w:cs="Times New Roman"/>
          <w:sz w:val="20"/>
        </w:rPr>
        <w:t xml:space="preserve"> </w:t>
      </w:r>
      <w:r w:rsidRPr="0089167C">
        <w:rPr>
          <w:rFonts w:eastAsia="Times New Roman" w:cs="Times New Roman"/>
          <w:sz w:val="20"/>
        </w:rPr>
        <w:t xml:space="preserve">art. 17 ust. </w:t>
      </w:r>
      <w:r w:rsidR="00266054">
        <w:rPr>
          <w:rFonts w:eastAsia="Times New Roman" w:cs="Times New Roman"/>
          <w:sz w:val="20"/>
        </w:rPr>
        <w:t>1</w:t>
      </w:r>
      <w:r w:rsidR="00266054" w:rsidRPr="0089167C">
        <w:rPr>
          <w:rFonts w:eastAsia="Times New Roman" w:cs="Times New Roman"/>
          <w:sz w:val="20"/>
        </w:rPr>
        <w:t xml:space="preserve"> </w:t>
      </w:r>
      <w:r w:rsidRPr="0089167C">
        <w:rPr>
          <w:rFonts w:eastAsia="Times New Roman" w:cs="Times New Roman"/>
          <w:sz w:val="20"/>
        </w:rPr>
        <w:t xml:space="preserve">ustawy </w:t>
      </w:r>
      <w:r w:rsidR="0042265E">
        <w:rPr>
          <w:rFonts w:eastAsia="Times New Roman" w:cs="Times New Roman"/>
          <w:sz w:val="20"/>
        </w:rPr>
        <w:t xml:space="preserve">z dnia 13 czerwca 2013 r. </w:t>
      </w:r>
      <w:r w:rsidRPr="0089167C">
        <w:rPr>
          <w:rFonts w:eastAsia="Times New Roman" w:cs="Times New Roman"/>
          <w:sz w:val="20"/>
        </w:rPr>
        <w:t xml:space="preserve">o gospodarce opakowaniami i odpadami opakowaniowymi, </w:t>
      </w:r>
      <w:r w:rsidR="001C617B">
        <w:rPr>
          <w:rFonts w:eastAsia="Times New Roman" w:cs="Times New Roman"/>
          <w:sz w:val="20"/>
        </w:rPr>
        <w:t xml:space="preserve">należy podać </w:t>
      </w:r>
      <w:r w:rsidRPr="0089167C">
        <w:rPr>
          <w:rFonts w:eastAsia="Times New Roman" w:cs="Times New Roman"/>
          <w:sz w:val="20"/>
        </w:rPr>
        <w:t>odpowiednio poziom odzysku i recyklingu w</w:t>
      </w:r>
      <w:r w:rsidR="00C9170E" w:rsidRPr="0089167C">
        <w:rPr>
          <w:rFonts w:eastAsia="Times New Roman" w:cs="Times New Roman"/>
          <w:sz w:val="20"/>
        </w:rPr>
        <w:t> </w:t>
      </w:r>
      <w:r w:rsidRPr="0089167C">
        <w:rPr>
          <w:rFonts w:eastAsia="Times New Roman" w:cs="Times New Roman"/>
          <w:sz w:val="20"/>
        </w:rPr>
        <w:t xml:space="preserve">zależności od sposobu samodzielnej realizacji </w:t>
      </w:r>
      <w:r w:rsidR="00080437" w:rsidRPr="0089167C">
        <w:rPr>
          <w:rFonts w:eastAsia="Times New Roman" w:cs="Times New Roman"/>
          <w:sz w:val="20"/>
        </w:rPr>
        <w:t xml:space="preserve">tych </w:t>
      </w:r>
      <w:r w:rsidRPr="0089167C">
        <w:rPr>
          <w:rFonts w:eastAsia="Times New Roman" w:cs="Times New Roman"/>
          <w:sz w:val="20"/>
        </w:rPr>
        <w:t xml:space="preserve">obowiązków, </w:t>
      </w:r>
      <w:r w:rsidR="00597A5D">
        <w:rPr>
          <w:rFonts w:eastAsia="Times New Roman" w:cs="Times New Roman"/>
          <w:sz w:val="20"/>
        </w:rPr>
        <w:t>czyli</w:t>
      </w:r>
      <w:r w:rsidRPr="0089167C">
        <w:rPr>
          <w:rFonts w:eastAsia="Times New Roman" w:cs="Times New Roman"/>
          <w:sz w:val="20"/>
        </w:rPr>
        <w:t xml:space="preserve"> zgodnie z poziomami określonymi w załączniku nr 1 do</w:t>
      </w:r>
      <w:r w:rsidR="00BA71A9">
        <w:rPr>
          <w:rFonts w:eastAsia="Times New Roman" w:cs="Times New Roman"/>
          <w:sz w:val="20"/>
        </w:rPr>
        <w:t xml:space="preserve"> tej</w:t>
      </w:r>
      <w:r w:rsidR="00080437" w:rsidRPr="0089167C">
        <w:rPr>
          <w:rFonts w:eastAsia="Times New Roman" w:cs="Times New Roman"/>
          <w:sz w:val="20"/>
        </w:rPr>
        <w:t> </w:t>
      </w:r>
      <w:r w:rsidRPr="0089167C">
        <w:rPr>
          <w:rFonts w:eastAsia="Times New Roman" w:cs="Times New Roman"/>
          <w:sz w:val="20"/>
        </w:rPr>
        <w:t xml:space="preserve">ustawy, </w:t>
      </w:r>
      <w:r w:rsidR="00BA71A9">
        <w:rPr>
          <w:rFonts w:eastAsia="Times New Roman" w:cs="Times New Roman"/>
          <w:sz w:val="20"/>
        </w:rPr>
        <w:t xml:space="preserve">albo </w:t>
      </w:r>
      <w:r w:rsidRPr="0089167C">
        <w:rPr>
          <w:rFonts w:eastAsia="Times New Roman" w:cs="Times New Roman"/>
          <w:sz w:val="20"/>
        </w:rPr>
        <w:t xml:space="preserve">100%. </w:t>
      </w:r>
    </w:p>
    <w:p w:rsidR="006E3558" w:rsidRPr="0089167C" w:rsidRDefault="006E3558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>Dotyczy tylko organizacji odzysku opakowań</w:t>
      </w:r>
      <w:r w:rsidR="00284E93">
        <w:rPr>
          <w:rFonts w:eastAsia="Times New Roman" w:cs="Times New Roman"/>
          <w:sz w:val="20"/>
        </w:rPr>
        <w:t>.</w:t>
      </w:r>
    </w:p>
    <w:p w:rsidR="006E3558" w:rsidRPr="0089167C" w:rsidRDefault="006E3558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 xml:space="preserve">Należy </w:t>
      </w:r>
      <w:r w:rsidR="00364F5B" w:rsidRPr="00364F5B">
        <w:rPr>
          <w:rFonts w:eastAsia="Times New Roman" w:cs="Times New Roman"/>
          <w:iCs/>
          <w:sz w:val="20"/>
        </w:rPr>
        <w:t xml:space="preserve">podać z dokładnością do 0,01%. </w:t>
      </w:r>
    </w:p>
    <w:p w:rsidR="006E3558" w:rsidRPr="0089167C" w:rsidRDefault="006E3558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cs="TT573o00"/>
          <w:iCs/>
          <w:sz w:val="20"/>
        </w:rPr>
        <w:t xml:space="preserve">Należy </w:t>
      </w:r>
      <w:r w:rsidR="00364F5B" w:rsidRPr="00364F5B">
        <w:rPr>
          <w:rFonts w:cs="TT573o00"/>
          <w:iCs/>
          <w:sz w:val="20"/>
        </w:rPr>
        <w:t>obliczyć zgodnie z art. 20 ust. 2 albo 3 ustawy z dnia 13 czerwca 2013 r. o gospodarce opakowaniami i odpadami opakowaniowymi.</w:t>
      </w:r>
    </w:p>
    <w:p w:rsidR="006E3558" w:rsidRPr="0089167C" w:rsidRDefault="006E3558" w:rsidP="0089167C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 xml:space="preserve">Należy </w:t>
      </w:r>
      <w:r w:rsidR="00702FF6" w:rsidRPr="00702FF6">
        <w:rPr>
          <w:rFonts w:eastAsia="Times New Roman" w:cs="Times New Roman"/>
          <w:iCs/>
          <w:sz w:val="20"/>
        </w:rPr>
        <w:t>wyliczyć na podstawie masy odpadów opakowaniowych pochodzących z gospodarstw domowych poddanych w danym roku kalendarzowym</w:t>
      </w:r>
      <w:r w:rsidR="00702FF6">
        <w:rPr>
          <w:rFonts w:eastAsia="Times New Roman" w:cs="Times New Roman"/>
          <w:iCs/>
          <w:sz w:val="20"/>
        </w:rPr>
        <w:t xml:space="preserve"> </w:t>
      </w:r>
      <w:r w:rsidR="00702FF6" w:rsidRPr="00702FF6">
        <w:rPr>
          <w:rFonts w:eastAsia="Times New Roman" w:cs="Times New Roman"/>
          <w:iCs/>
          <w:sz w:val="20"/>
        </w:rPr>
        <w:t>odzyskowi</w:t>
      </w:r>
      <w:r w:rsidR="00702FF6">
        <w:rPr>
          <w:rFonts w:eastAsia="Times New Roman" w:cs="Times New Roman"/>
          <w:iCs/>
          <w:sz w:val="20"/>
        </w:rPr>
        <w:t xml:space="preserve"> </w:t>
      </w:r>
      <w:r w:rsidR="00702FF6" w:rsidRPr="00702FF6">
        <w:rPr>
          <w:rFonts w:eastAsia="Times New Roman" w:cs="Times New Roman"/>
          <w:iCs/>
          <w:sz w:val="20"/>
        </w:rPr>
        <w:t>lub recyklingowi w stosunku do masy odpadów opakowaniowych poddanych w danym roku kalendarzowym odzyskowi ogółem lub recyklingowi ogółem</w:t>
      </w:r>
      <w:r w:rsidR="00702FF6" w:rsidRPr="00702FF6">
        <w:rPr>
          <w:rFonts w:eastAsia="Times New Roman" w:cs="Times New Roman"/>
          <w:sz w:val="20"/>
        </w:rPr>
        <w:t>.</w:t>
      </w:r>
    </w:p>
    <w:p w:rsidR="000C5609" w:rsidRDefault="000C5609" w:rsidP="0089167C">
      <w:pPr>
        <w:spacing w:line="240" w:lineRule="auto"/>
        <w:rPr>
          <w:rFonts w:eastAsia="Times New Roman" w:cs="Times New Roman"/>
          <w:sz w:val="20"/>
        </w:rPr>
      </w:pPr>
    </w:p>
    <w:p w:rsidR="006E3558" w:rsidRPr="0089167C" w:rsidRDefault="00624F74" w:rsidP="0089167C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6E3558" w:rsidRPr="0089167C" w:rsidRDefault="006066F8" w:rsidP="0089167C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89167C">
        <w:rPr>
          <w:rFonts w:eastAsia="Times New Roman" w:cs="Times New Roman"/>
          <w:sz w:val="20"/>
        </w:rPr>
        <w:t xml:space="preserve"> </w:t>
      </w:r>
      <w:r w:rsidR="006E3558" w:rsidRPr="0089167C">
        <w:rPr>
          <w:rFonts w:eastAsia="Times New Roman" w:cs="Times New Roman"/>
          <w:sz w:val="20"/>
        </w:rPr>
        <w:t>dotyczące odzysku lub recyklingu ogółem odpadów opakowaniowych należy wypełnić wyłącznie w odniesieniu do</w:t>
      </w:r>
      <w:r w:rsidR="00C9170E" w:rsidRPr="0089167C">
        <w:rPr>
          <w:rFonts w:eastAsia="Times New Roman" w:cs="Times New Roman"/>
          <w:sz w:val="20"/>
        </w:rPr>
        <w:t> </w:t>
      </w:r>
      <w:r w:rsidR="006E3558" w:rsidRPr="0089167C">
        <w:rPr>
          <w:rFonts w:eastAsia="Times New Roman" w:cs="Times New Roman"/>
          <w:sz w:val="20"/>
        </w:rPr>
        <w:t xml:space="preserve">łącznej masy wszystkich rodzajów opakowań wprowadzonych </w:t>
      </w:r>
      <w:r w:rsidR="00987B8A">
        <w:rPr>
          <w:rFonts w:eastAsia="Times New Roman" w:cs="Times New Roman"/>
          <w:sz w:val="20"/>
        </w:rPr>
        <w:t xml:space="preserve">do obrotu </w:t>
      </w:r>
      <w:r w:rsidR="006E3558" w:rsidRPr="0089167C">
        <w:rPr>
          <w:rFonts w:eastAsia="Times New Roman" w:cs="Times New Roman"/>
          <w:sz w:val="20"/>
        </w:rPr>
        <w:t xml:space="preserve">przez danego przedsiębiorcę </w:t>
      </w:r>
      <w:r w:rsidR="00F51A2F">
        <w:rPr>
          <w:rFonts w:eastAsia="Times New Roman" w:cs="Times New Roman"/>
          <w:sz w:val="20"/>
        </w:rPr>
        <w:t>i</w:t>
      </w:r>
      <w:r w:rsidR="006E3558" w:rsidRPr="0089167C">
        <w:rPr>
          <w:rFonts w:eastAsia="Times New Roman" w:cs="Times New Roman"/>
          <w:sz w:val="20"/>
        </w:rPr>
        <w:t xml:space="preserve"> łącznej masy odpadów opakowaniowych</w:t>
      </w:r>
      <w:r w:rsidR="00CE7F98">
        <w:rPr>
          <w:rFonts w:eastAsia="Times New Roman" w:cs="Times New Roman"/>
          <w:sz w:val="20"/>
        </w:rPr>
        <w:t>,</w:t>
      </w:r>
      <w:r w:rsidR="00152869">
        <w:rPr>
          <w:rFonts w:eastAsia="Times New Roman" w:cs="Times New Roman"/>
          <w:sz w:val="20"/>
        </w:rPr>
        <w:t xml:space="preserve"> </w:t>
      </w:r>
      <w:r w:rsidR="006E3558" w:rsidRPr="0089167C">
        <w:rPr>
          <w:rFonts w:eastAsia="Times New Roman" w:cs="Times New Roman"/>
          <w:sz w:val="20"/>
        </w:rPr>
        <w:t>w tym pochodzących z gospodarstw domowych</w:t>
      </w:r>
      <w:r w:rsidR="00CE7F98">
        <w:rPr>
          <w:rFonts w:eastAsia="Times New Roman" w:cs="Times New Roman"/>
          <w:sz w:val="20"/>
        </w:rPr>
        <w:t>,</w:t>
      </w:r>
      <w:r w:rsidR="006E3558" w:rsidRPr="0089167C">
        <w:rPr>
          <w:rFonts w:eastAsia="Times New Roman" w:cs="Times New Roman"/>
          <w:sz w:val="20"/>
        </w:rPr>
        <w:t xml:space="preserve"> poddanych odzyskowi lub recyklingowi.</w:t>
      </w:r>
    </w:p>
    <w:p w:rsidR="002B0A0F" w:rsidRDefault="002B0A0F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27656E" w:rsidRDefault="0027656E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27656E" w:rsidRDefault="0027656E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27656E" w:rsidRDefault="0027656E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27656E" w:rsidRDefault="0027656E" w:rsidP="006E3558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27656E" w:rsidRDefault="0027656E" w:rsidP="0026060C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26060C" w:rsidRDefault="0026060C" w:rsidP="0026060C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vertAlign w:val="superscript"/>
        </w:rPr>
      </w:pPr>
      <w:r w:rsidRPr="00FB3AA3">
        <w:rPr>
          <w:rFonts w:eastAsia="Times New Roman" w:cs="Times New Roman"/>
          <w:b/>
          <w:sz w:val="22"/>
        </w:rPr>
        <w:lastRenderedPageBreak/>
        <w:t xml:space="preserve">Tabela 4.2. </w:t>
      </w:r>
      <w:r w:rsidR="00CF129F" w:rsidRPr="00FB3AA3">
        <w:rPr>
          <w:rFonts w:eastAsia="Times New Roman" w:cs="Times New Roman"/>
          <w:b/>
          <w:sz w:val="22"/>
        </w:rPr>
        <w:t xml:space="preserve">Informacja o masie </w:t>
      </w:r>
      <w:r w:rsidRPr="00FB3AA3">
        <w:rPr>
          <w:rFonts w:eastAsia="Times New Roman" w:cs="Times New Roman"/>
          <w:b/>
          <w:sz w:val="22"/>
        </w:rPr>
        <w:t>opakowań wielomateriałowych, w których zostały wprowadzone do obrotu produkty,</w:t>
      </w:r>
      <w:r w:rsidR="00532195">
        <w:rPr>
          <w:rFonts w:eastAsia="Times New Roman" w:cs="Times New Roman"/>
          <w:b/>
          <w:sz w:val="22"/>
        </w:rPr>
        <w:t xml:space="preserve"> masie poddanych odzyskowi </w:t>
      </w:r>
      <w:r w:rsidR="00082A00">
        <w:rPr>
          <w:rFonts w:eastAsia="Times New Roman" w:cs="Times New Roman"/>
          <w:b/>
          <w:sz w:val="22"/>
        </w:rPr>
        <w:br/>
      </w:r>
      <w:r w:rsidR="00532195">
        <w:rPr>
          <w:rFonts w:eastAsia="Times New Roman" w:cs="Times New Roman"/>
          <w:b/>
          <w:sz w:val="22"/>
        </w:rPr>
        <w:t xml:space="preserve">i recyklingowi odpadów </w:t>
      </w:r>
      <w:r w:rsidR="00623843">
        <w:rPr>
          <w:rFonts w:eastAsia="Times New Roman" w:cs="Times New Roman"/>
          <w:b/>
          <w:sz w:val="22"/>
        </w:rPr>
        <w:t>po opakowaniach wielomateriałowych</w:t>
      </w:r>
      <w:r w:rsidR="008A68DF">
        <w:rPr>
          <w:rFonts w:eastAsia="Times New Roman" w:cs="Times New Roman"/>
          <w:b/>
          <w:sz w:val="22"/>
        </w:rPr>
        <w:t xml:space="preserve"> oraz</w:t>
      </w:r>
      <w:r w:rsidRPr="00FB3AA3">
        <w:rPr>
          <w:rFonts w:eastAsia="Times New Roman" w:cs="Times New Roman"/>
          <w:b/>
          <w:sz w:val="22"/>
        </w:rPr>
        <w:t xml:space="preserve"> osiągnięt</w:t>
      </w:r>
      <w:r w:rsidR="00532195"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 w:rsidR="00532195"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po </w:t>
      </w:r>
      <w:r w:rsidR="00987B8A">
        <w:rPr>
          <w:rFonts w:eastAsia="Times New Roman" w:cs="Times New Roman"/>
          <w:b/>
          <w:sz w:val="22"/>
        </w:rPr>
        <w:t xml:space="preserve">tych </w:t>
      </w:r>
      <w:r w:rsidRPr="00FB3AA3">
        <w:rPr>
          <w:rFonts w:eastAsia="Times New Roman" w:cs="Times New Roman"/>
          <w:b/>
          <w:sz w:val="22"/>
        </w:rPr>
        <w:t>opakowaniach</w:t>
      </w:r>
      <w:r w:rsidRPr="00B8789A">
        <w:rPr>
          <w:rFonts w:eastAsia="Times New Roman" w:cs="Times New Roman"/>
          <w:sz w:val="20"/>
          <w:vertAlign w:val="superscript"/>
        </w:rPr>
        <w:t>1)</w:t>
      </w:r>
      <w:r w:rsidR="00987B8A">
        <w:rPr>
          <w:rFonts w:eastAsia="Times New Roman" w:cs="Times New Roman"/>
          <w:sz w:val="20"/>
          <w:vertAlign w:val="superscript"/>
        </w:rPr>
        <w:t>,</w:t>
      </w:r>
      <w:r w:rsidR="003B6E62">
        <w:rPr>
          <w:rFonts w:eastAsia="Times New Roman" w:cs="Times New Roman"/>
          <w:sz w:val="20"/>
          <w:vertAlign w:val="superscript"/>
        </w:rPr>
        <w:t xml:space="preserve"> </w:t>
      </w:r>
      <w:r>
        <w:rPr>
          <w:rFonts w:eastAsia="Times New Roman" w:cs="Times New Roman"/>
          <w:sz w:val="20"/>
          <w:vertAlign w:val="superscript"/>
        </w:rPr>
        <w:t>2)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634"/>
        <w:gridCol w:w="3260"/>
        <w:gridCol w:w="1134"/>
        <w:gridCol w:w="1276"/>
        <w:gridCol w:w="1418"/>
        <w:gridCol w:w="1134"/>
        <w:gridCol w:w="1134"/>
        <w:gridCol w:w="1134"/>
        <w:gridCol w:w="1275"/>
      </w:tblGrid>
      <w:tr w:rsidR="00725F72" w:rsidRPr="00D32F06" w:rsidTr="00852AC8">
        <w:trPr>
          <w:cantSplit/>
          <w:trHeight w:val="1751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725F72" w:rsidRPr="00D32F06" w:rsidRDefault="00725F72" w:rsidP="00D32F0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F50EA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9F50EA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254A1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254A11" w:rsidRDefault="00725F72" w:rsidP="00254A1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EA7F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i tektura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EA7F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Drewn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B474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3)</w:t>
            </w:r>
          </w:p>
        </w:tc>
      </w:tr>
      <w:tr w:rsidR="00725F72" w:rsidRPr="00D32F06" w:rsidTr="00852AC8">
        <w:trPr>
          <w:cantSplit/>
          <w:trHeight w:val="74"/>
        </w:trPr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25F72" w:rsidRPr="00D32F06" w:rsidRDefault="00725F72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AE3773" w:rsidRPr="00D32F06" w:rsidTr="00852AC8">
        <w:trPr>
          <w:trHeight w:val="38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Masa wprowadzonych do obrotu </w:t>
            </w:r>
          </w:p>
          <w:p w:rsidR="00AE3773" w:rsidRPr="00D32F06" w:rsidRDefault="00AE3773" w:rsidP="00A67C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pakowań</w:t>
            </w:r>
            <w:r w:rsidRPr="00D32F06">
              <w:rPr>
                <w:rFonts w:eastAsia="Times New Roman" w:cs="Times New Roman"/>
                <w:sz w:val="20"/>
                <w:szCs w:val="22"/>
                <w:vertAlign w:val="superscript"/>
              </w:rPr>
              <w:t>4)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[Mg]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852AC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852AC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852AC8">
        <w:trPr>
          <w:trHeight w:val="35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987B8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852AC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9F074B">
        <w:trPr>
          <w:trHeight w:val="37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AE3773" w:rsidRPr="00D32F06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odzysku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="00987B8A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B07D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9F074B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987B8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852AC8">
        <w:trPr>
          <w:trHeight w:val="41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773" w:rsidRPr="00D32F06" w:rsidRDefault="00AE3773" w:rsidP="00A34E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702FF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AE3773" w:rsidRPr="00D32F06" w:rsidTr="00852AC8">
        <w:trPr>
          <w:trHeight w:val="382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AE3773" w:rsidRPr="00D32F06" w:rsidRDefault="00AE3773" w:rsidP="00A34E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E443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10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AE3773" w:rsidRPr="00D32F06" w:rsidTr="009F074B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987B8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AE3773" w:rsidRPr="00D32F06" w:rsidTr="009F074B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773" w:rsidRPr="00D32F06" w:rsidRDefault="00AE3773" w:rsidP="00A34E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702FF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AE3773" w:rsidRPr="00D32F06" w:rsidTr="009F074B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podlegających obowiązkowi recyklingu </w:t>
            </w:r>
            <w:r w:rsidR="00987B8A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9F074B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987B8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9F074B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773" w:rsidRPr="00D32F06" w:rsidRDefault="00AE3773" w:rsidP="00A34E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702FF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AE3773" w:rsidRPr="00D32F06" w:rsidTr="00852AC8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9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10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D32F06" w:rsidRDefault="00AE3773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3773" w:rsidRPr="00D32F06" w:rsidTr="009F074B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3773" w:rsidRPr="00CB115C" w:rsidRDefault="00AE3773" w:rsidP="00987B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 w:rsidR="00987B8A"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987B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F074B" w:rsidRPr="00D32F06" w:rsidTr="00852AC8">
        <w:trPr>
          <w:trHeight w:val="41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73" w:rsidRPr="00D32F06" w:rsidRDefault="00AE3773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773" w:rsidRPr="00D32F06" w:rsidRDefault="00AE3773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702FF6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73" w:rsidRPr="00D32F06" w:rsidRDefault="00AE3773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26060C" w:rsidRPr="00D32F06" w:rsidTr="009F074B">
        <w:trPr>
          <w:trHeight w:val="33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6060C" w:rsidRPr="00D32F06" w:rsidRDefault="00427B36" w:rsidP="00B47471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50EA">
              <w:rPr>
                <w:rFonts w:eastAsia="Times New Roman" w:cs="Times New Roman"/>
                <w:b/>
                <w:bCs/>
                <w:color w:val="000000"/>
                <w:sz w:val="22"/>
                <w:szCs w:val="2"/>
              </w:rPr>
              <w:lastRenderedPageBreak/>
              <w:t xml:space="preserve">Masa </w:t>
            </w:r>
            <w:r w:rsidR="0026060C" w:rsidRPr="009F50EA">
              <w:rPr>
                <w:rFonts w:eastAsia="Times New Roman" w:cs="Times New Roman"/>
                <w:b/>
                <w:bCs/>
                <w:color w:val="000000"/>
                <w:sz w:val="22"/>
                <w:szCs w:val="2"/>
              </w:rPr>
              <w:t>odpadów poddanych</w:t>
            </w:r>
            <w:r w:rsidR="00A838D4" w:rsidRPr="00EA7F8A"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="0026060C" w:rsidRPr="00EA7F8A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="0026060C" w:rsidRPr="00EA7F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26060C" w:rsidRPr="00427B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[Mg]: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26060C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702FF6" w:rsidP="0005323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053236"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11</w:t>
            </w:r>
            <w:r w:rsidR="00053236"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060C" w:rsidRPr="00D32F06" w:rsidTr="009F074B">
        <w:trPr>
          <w:trHeight w:val="33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60C" w:rsidRPr="00D32F06" w:rsidRDefault="0026060C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60C" w:rsidRPr="00D32F06" w:rsidRDefault="0026060C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 w:rsidR="003B6E62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26060C" w:rsidRPr="00D32F06" w:rsidTr="009F074B">
        <w:trPr>
          <w:trHeight w:val="40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26060C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621C30" w:rsidP="0005323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gółem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053236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11</w:t>
            </w:r>
            <w:r w:rsidR="00053236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060C" w:rsidRPr="00D32F06" w:rsidTr="009F074B">
        <w:trPr>
          <w:trHeight w:val="4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60C" w:rsidRPr="00D32F06" w:rsidRDefault="0026060C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26060C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 w:rsidR="003B6E62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060C" w:rsidRPr="00D32F06" w:rsidTr="009F074B">
        <w:trPr>
          <w:trHeight w:val="42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C" w:rsidRPr="00D32F06" w:rsidRDefault="0026060C" w:rsidP="00EA7F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60C" w:rsidRPr="00D32F06" w:rsidRDefault="0026060C" w:rsidP="0005323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rodzaju </w:t>
            </w:r>
            <w:r w:rsidR="003B6E62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materiału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053236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10) ,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11),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053236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26060C" w:rsidRPr="00D32F06" w:rsidTr="009F074B">
        <w:trPr>
          <w:trHeight w:val="40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EA7F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BE71E6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dzysku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="0026060C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E71E6" w:rsidRPr="00D32F06" w:rsidTr="009F074B">
        <w:trPr>
          <w:trHeight w:val="40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71E6" w:rsidRPr="00D32F06" w:rsidRDefault="00BE71E6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26060C" w:rsidRPr="00D32F06" w:rsidTr="009F074B">
        <w:trPr>
          <w:trHeight w:val="41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BE71E6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ecyklingu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="0026060C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060C" w:rsidRPr="00D32F06" w:rsidTr="009F074B">
        <w:trPr>
          <w:trHeight w:val="41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26060C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="00A838D4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060C" w:rsidRPr="00D32F06" w:rsidTr="009F074B">
        <w:trPr>
          <w:trHeight w:val="4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6060C" w:rsidRPr="00D32F06" w:rsidRDefault="0026060C" w:rsidP="000258D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 w:rsidR="000258D9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</w:t>
            </w:r>
            <w:r w:rsidR="002A23EE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4</w:t>
            </w:r>
            <w:r w:rsidRPr="00EA7F8A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)</w:t>
            </w:r>
            <w:r w:rsidRPr="00EA7F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[%]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BE71E6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dzysku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26060C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="0026060C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E71E6" w:rsidRPr="00D32F06" w:rsidTr="009F074B">
        <w:trPr>
          <w:trHeight w:val="36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71E6" w:rsidRPr="00D32F06" w:rsidRDefault="00BE71E6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="00427B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427B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1E6" w:rsidRPr="00D32F06" w:rsidRDefault="00BE71E6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26060C" w:rsidRPr="00D32F06" w:rsidTr="009F074B">
        <w:trPr>
          <w:trHeight w:val="36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BE71E6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26060C"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ecyklingu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="0026060C"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060C" w:rsidRPr="00D32F06" w:rsidTr="009F074B">
        <w:trPr>
          <w:trHeight w:val="40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60C" w:rsidRPr="00D32F06" w:rsidRDefault="0026060C" w:rsidP="000258D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 w:rsidR="00702FF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="00202FE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202FE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12AC3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5323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3B6E62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0258D9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26060C" w:rsidRPr="00D32F06" w:rsidRDefault="0026060C" w:rsidP="00D32F0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6060C" w:rsidRPr="00FC4B64" w:rsidRDefault="0026060C" w:rsidP="0026060C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26060C" w:rsidRPr="00EA7F8A" w:rsidRDefault="0026060C" w:rsidP="00EA7F8A">
      <w:pPr>
        <w:spacing w:line="240" w:lineRule="auto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Objaśnienia: </w:t>
      </w:r>
    </w:p>
    <w:p w:rsidR="0026060C" w:rsidRPr="00EA7F8A" w:rsidRDefault="00B74F09" w:rsidP="00C87BB3">
      <w:pPr>
        <w:widowControl/>
        <w:numPr>
          <w:ilvl w:val="0"/>
          <w:numId w:val="10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EA7F8A">
        <w:rPr>
          <w:rFonts w:eastAsia="Times New Roman" w:cs="Times New Roman"/>
          <w:sz w:val="20"/>
        </w:rPr>
        <w:t xml:space="preserve"> </w:t>
      </w:r>
      <w:r w:rsidR="0026060C" w:rsidRPr="00EA7F8A">
        <w:rPr>
          <w:rFonts w:eastAsia="Times New Roman" w:cs="Times New Roman"/>
          <w:sz w:val="20"/>
        </w:rPr>
        <w:t>wprowadzający</w:t>
      </w:r>
      <w:r w:rsidR="0081412E">
        <w:rPr>
          <w:rFonts w:eastAsia="Times New Roman" w:cs="Times New Roman"/>
          <w:sz w:val="20"/>
        </w:rPr>
        <w:t xml:space="preserve"> do obrotu</w:t>
      </w:r>
      <w:r w:rsidR="0026060C" w:rsidRPr="00EA7F8A">
        <w:rPr>
          <w:rFonts w:eastAsia="Times New Roman" w:cs="Times New Roman"/>
          <w:sz w:val="20"/>
        </w:rPr>
        <w:t xml:space="preserve"> produkty w opakowaniach wielomateriałowych</w:t>
      </w:r>
      <w:r w:rsidR="00EA7F8A">
        <w:rPr>
          <w:rFonts w:eastAsia="Times New Roman" w:cs="Times New Roman"/>
          <w:sz w:val="20"/>
        </w:rPr>
        <w:t>.</w:t>
      </w:r>
      <w:r w:rsidR="0026060C" w:rsidRPr="00EA7F8A">
        <w:rPr>
          <w:rFonts w:eastAsia="Times New Roman" w:cs="Times New Roman"/>
          <w:sz w:val="20"/>
        </w:rPr>
        <w:t xml:space="preserve"> </w:t>
      </w:r>
    </w:p>
    <w:p w:rsidR="00E419B0" w:rsidRPr="00EA7F8A" w:rsidRDefault="00E419B0" w:rsidP="00C87BB3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W przypadku przedsiębiorcy wprowadzającego produkty w opakowaniach wielomateriałowych,</w:t>
      </w:r>
      <w:r w:rsidR="00073C86">
        <w:rPr>
          <w:rFonts w:eastAsia="Times New Roman" w:cs="Times New Roman"/>
          <w:sz w:val="20"/>
        </w:rPr>
        <w:t xml:space="preserve"> który skorzystał ze zwolnienia,</w:t>
      </w:r>
      <w:r w:rsidRPr="00EA7F8A">
        <w:rPr>
          <w:rFonts w:eastAsia="Times New Roman" w:cs="Times New Roman"/>
          <w:sz w:val="20"/>
        </w:rPr>
        <w:t xml:space="preserve"> o</w:t>
      </w:r>
      <w:r w:rsidR="00EA7F8A">
        <w:rPr>
          <w:rFonts w:eastAsia="Times New Roman" w:cs="Times New Roman"/>
          <w:sz w:val="20"/>
        </w:rPr>
        <w:t xml:space="preserve"> którym mowa w art. 6 ust. </w:t>
      </w:r>
      <w:r w:rsidRPr="00EA7F8A">
        <w:rPr>
          <w:rFonts w:eastAsia="Times New Roman" w:cs="Times New Roman"/>
          <w:sz w:val="20"/>
        </w:rPr>
        <w:t xml:space="preserve">3 ustawy </w:t>
      </w:r>
      <w:r w:rsidR="00C81DD7">
        <w:rPr>
          <w:rFonts w:eastAsia="Times New Roman" w:cs="Times New Roman"/>
          <w:sz w:val="20"/>
        </w:rPr>
        <w:br/>
      </w:r>
      <w:r w:rsidRPr="00EA7F8A">
        <w:rPr>
          <w:rFonts w:eastAsia="Times New Roman" w:cs="Times New Roman"/>
          <w:sz w:val="20"/>
        </w:rPr>
        <w:t>z dnia 13 czerwca 201</w:t>
      </w:r>
      <w:r w:rsidR="00EA7F8A">
        <w:rPr>
          <w:rFonts w:eastAsia="Times New Roman" w:cs="Times New Roman"/>
          <w:sz w:val="20"/>
        </w:rPr>
        <w:t xml:space="preserve">3 r. o gospodarce opakowaniami </w:t>
      </w:r>
      <w:r w:rsidRPr="00EA7F8A">
        <w:rPr>
          <w:rFonts w:eastAsia="Times New Roman" w:cs="Times New Roman"/>
          <w:sz w:val="20"/>
        </w:rPr>
        <w:t xml:space="preserve">i odpadami opakowaniowymi, należy wypełnić </w:t>
      </w:r>
      <w:r w:rsidR="006066F8">
        <w:rPr>
          <w:rFonts w:eastAsia="Times New Roman" w:cs="Times New Roman"/>
          <w:sz w:val="20"/>
        </w:rPr>
        <w:t>pozycję</w:t>
      </w:r>
      <w:r w:rsidR="00D75493">
        <w:rPr>
          <w:rFonts w:eastAsia="Times New Roman" w:cs="Times New Roman"/>
          <w:sz w:val="20"/>
        </w:rPr>
        <w:t xml:space="preserve"> w tabeli</w:t>
      </w:r>
      <w:r w:rsidR="006066F8" w:rsidRPr="00EA7F8A">
        <w:rPr>
          <w:rFonts w:eastAsia="Times New Roman" w:cs="Times New Roman"/>
          <w:sz w:val="20"/>
        </w:rPr>
        <w:t xml:space="preserve"> </w:t>
      </w:r>
      <w:r w:rsidRPr="00EA7F8A">
        <w:rPr>
          <w:rFonts w:eastAsia="Times New Roman" w:cs="Times New Roman"/>
          <w:sz w:val="20"/>
        </w:rPr>
        <w:t>dotycząc</w:t>
      </w:r>
      <w:r w:rsidR="006066F8">
        <w:rPr>
          <w:rFonts w:eastAsia="Times New Roman" w:cs="Times New Roman"/>
          <w:sz w:val="20"/>
        </w:rPr>
        <w:t>ą</w:t>
      </w:r>
      <w:r w:rsidRPr="00EA7F8A">
        <w:rPr>
          <w:rFonts w:eastAsia="Times New Roman" w:cs="Times New Roman"/>
          <w:sz w:val="20"/>
        </w:rPr>
        <w:t xml:space="preserve"> masy wprowadzonych </w:t>
      </w:r>
      <w:r w:rsidR="00053236">
        <w:rPr>
          <w:rFonts w:eastAsia="Times New Roman" w:cs="Times New Roman"/>
          <w:sz w:val="20"/>
        </w:rPr>
        <w:t>do obrotu</w:t>
      </w:r>
      <w:r w:rsidRPr="00EA7F8A">
        <w:rPr>
          <w:rFonts w:eastAsia="Times New Roman" w:cs="Times New Roman"/>
          <w:sz w:val="20"/>
        </w:rPr>
        <w:t xml:space="preserve"> opakowań ogółem w danym roku </w:t>
      </w:r>
      <w:r w:rsidR="00F5228D">
        <w:rPr>
          <w:rFonts w:eastAsia="Times New Roman" w:cs="Times New Roman"/>
          <w:sz w:val="20"/>
        </w:rPr>
        <w:t>kalendarzowym</w:t>
      </w:r>
      <w:r w:rsidRPr="00EA7F8A">
        <w:rPr>
          <w:rFonts w:eastAsia="Times New Roman" w:cs="Times New Roman"/>
          <w:sz w:val="20"/>
        </w:rPr>
        <w:t>.</w:t>
      </w:r>
    </w:p>
    <w:p w:rsidR="0026060C" w:rsidRPr="00EA7F8A" w:rsidRDefault="0026060C" w:rsidP="00C87BB3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Należy podać </w:t>
      </w:r>
      <w:r w:rsidR="00E905D1" w:rsidRPr="00EA7F8A">
        <w:rPr>
          <w:rFonts w:eastAsia="Times New Roman" w:cs="Times New Roman"/>
          <w:sz w:val="20"/>
        </w:rPr>
        <w:t>opakowania</w:t>
      </w:r>
      <w:r w:rsidR="00E905D1" w:rsidRPr="00EA7F8A" w:rsidDel="00E905D1">
        <w:rPr>
          <w:rFonts w:eastAsia="Times New Roman" w:cs="Times New Roman"/>
          <w:sz w:val="20"/>
        </w:rPr>
        <w:t xml:space="preserve"> </w:t>
      </w:r>
      <w:r w:rsidR="00E905D1">
        <w:rPr>
          <w:rFonts w:eastAsia="Times New Roman" w:cs="Times New Roman"/>
          <w:sz w:val="20"/>
        </w:rPr>
        <w:t xml:space="preserve">inne niż </w:t>
      </w:r>
      <w:r w:rsidR="00DE4C86" w:rsidRPr="00EA7F8A">
        <w:rPr>
          <w:rFonts w:eastAsia="Times New Roman" w:cs="Times New Roman"/>
          <w:sz w:val="20"/>
        </w:rPr>
        <w:t xml:space="preserve">w </w:t>
      </w:r>
      <w:r w:rsidR="002B7A21">
        <w:rPr>
          <w:rFonts w:eastAsia="Times New Roman" w:cs="Times New Roman"/>
          <w:sz w:val="20"/>
        </w:rPr>
        <w:t>pozycjach</w:t>
      </w:r>
      <w:r w:rsidR="002B7A21" w:rsidRPr="00EA7F8A">
        <w:rPr>
          <w:rFonts w:eastAsia="Times New Roman" w:cs="Times New Roman"/>
          <w:sz w:val="20"/>
        </w:rPr>
        <w:t xml:space="preserve"> </w:t>
      </w:r>
      <w:r w:rsidR="00DE4C86" w:rsidRPr="00EA7F8A">
        <w:rPr>
          <w:rFonts w:eastAsia="Times New Roman" w:cs="Times New Roman"/>
          <w:sz w:val="20"/>
        </w:rPr>
        <w:t>1 – 6, z</w:t>
      </w:r>
      <w:r w:rsidR="00EA7F8A">
        <w:rPr>
          <w:rFonts w:eastAsia="Times New Roman" w:cs="Times New Roman"/>
          <w:sz w:val="20"/>
        </w:rPr>
        <w:t xml:space="preserve"> wyłączeniem opakowań </w:t>
      </w:r>
      <w:r w:rsidR="00DE4C86" w:rsidRPr="00EA7F8A">
        <w:rPr>
          <w:rFonts w:eastAsia="Times New Roman" w:cs="Times New Roman"/>
          <w:sz w:val="20"/>
        </w:rPr>
        <w:t>wielomateriałowych po środkach niebezpiecznych.</w:t>
      </w:r>
    </w:p>
    <w:p w:rsidR="0026060C" w:rsidRDefault="0026060C" w:rsidP="00C87BB3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A7F8A">
        <w:rPr>
          <w:rFonts w:ascii="Times New Roman" w:hAnsi="Times New Roman" w:cs="Times New Roman"/>
        </w:rPr>
        <w:t xml:space="preserve">Należy podać z dokładnością do </w:t>
      </w:r>
      <w:r w:rsidR="00056B9A" w:rsidRPr="00EA7F8A">
        <w:rPr>
          <w:rFonts w:ascii="Times New Roman" w:hAnsi="Times New Roman" w:cs="Times New Roman"/>
        </w:rPr>
        <w:t>trzeciego</w:t>
      </w:r>
      <w:r w:rsidRPr="00EA7F8A">
        <w:rPr>
          <w:rFonts w:ascii="Times New Roman" w:hAnsi="Times New Roman" w:cs="Times New Roman"/>
        </w:rPr>
        <w:t xml:space="preserve"> miejsc</w:t>
      </w:r>
      <w:r w:rsidR="00056B9A" w:rsidRPr="00EA7F8A">
        <w:rPr>
          <w:rFonts w:ascii="Times New Roman" w:hAnsi="Times New Roman" w:cs="Times New Roman"/>
        </w:rPr>
        <w:t>a</w:t>
      </w:r>
      <w:r w:rsidRPr="00EA7F8A">
        <w:rPr>
          <w:rFonts w:ascii="Times New Roman" w:hAnsi="Times New Roman" w:cs="Times New Roman"/>
        </w:rPr>
        <w:t xml:space="preserve"> po przecinku.</w:t>
      </w:r>
      <w:r w:rsidR="00B53C63" w:rsidRPr="00EA7F8A">
        <w:rPr>
          <w:rFonts w:ascii="Times New Roman" w:hAnsi="Times New Roman" w:cs="Times New Roman"/>
        </w:rPr>
        <w:t xml:space="preserve"> W przypadku gdy masa jest mniejsza niż 1 kg, należy podać masę w zaokrągleniu do 1 kg.</w:t>
      </w:r>
    </w:p>
    <w:p w:rsidR="00725F72" w:rsidRPr="00725F72" w:rsidRDefault="00B60942" w:rsidP="00C87BB3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B60942">
        <w:rPr>
          <w:rFonts w:ascii="Times New Roman" w:hAnsi="Times New Roman" w:cs="Times New Roman"/>
        </w:rPr>
        <w:t>Nie wypełnia wprowadzający produkty w opakowaniach, o którym mowa w art. 20 ust. 3 ustawy z dnia 13 czerwca 2013 r. o gospodarce opakowaniami i odpadami opakowaniowymi</w:t>
      </w:r>
      <w:r w:rsidR="00725F72" w:rsidRPr="00643302">
        <w:rPr>
          <w:rFonts w:ascii="Times New Roman" w:hAnsi="Times New Roman" w:cs="Times New Roman"/>
        </w:rPr>
        <w:t>.</w:t>
      </w:r>
    </w:p>
    <w:p w:rsidR="0026060C" w:rsidRPr="00EA7F8A" w:rsidRDefault="008502B4" w:rsidP="00C87BB3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  <w:szCs w:val="16"/>
        </w:rPr>
        <w:t xml:space="preserve">Należy podać łączną masę dla wszystkich rodzajów opakowań wielomateriałowych. W </w:t>
      </w:r>
      <w:r w:rsidR="006066F8">
        <w:rPr>
          <w:rFonts w:eastAsia="Times New Roman" w:cs="Times New Roman"/>
          <w:sz w:val="20"/>
          <w:szCs w:val="16"/>
        </w:rPr>
        <w:t>pozycjach</w:t>
      </w:r>
      <w:r w:rsidR="006066F8" w:rsidRPr="0081152E">
        <w:rPr>
          <w:rFonts w:eastAsia="Times New Roman" w:cs="Times New Roman"/>
          <w:sz w:val="20"/>
          <w:szCs w:val="16"/>
        </w:rPr>
        <w:t xml:space="preserve"> </w:t>
      </w:r>
      <w:r w:rsidRPr="0081152E">
        <w:rPr>
          <w:rFonts w:eastAsia="Times New Roman" w:cs="Times New Roman"/>
          <w:sz w:val="20"/>
          <w:szCs w:val="16"/>
        </w:rPr>
        <w:t>tych nie uwzględnia się opakowań</w:t>
      </w:r>
      <w:r w:rsidR="001E2C63">
        <w:rPr>
          <w:rFonts w:eastAsia="Times New Roman" w:cs="Times New Roman"/>
          <w:sz w:val="20"/>
          <w:szCs w:val="16"/>
        </w:rPr>
        <w:t>,</w:t>
      </w:r>
      <w:r w:rsidRPr="0081152E">
        <w:rPr>
          <w:rFonts w:eastAsia="Times New Roman" w:cs="Times New Roman"/>
          <w:sz w:val="20"/>
          <w:szCs w:val="16"/>
        </w:rPr>
        <w:t xml:space="preserve"> o których mowa w art. 6 ust. 1 i 2 ustawy z dnia 13 czerwca 2013 r. o gospodarce opakowaniami i odpadami opakowaniowymi</w:t>
      </w:r>
      <w:r w:rsidR="0026060C" w:rsidRPr="00EA7F8A">
        <w:rPr>
          <w:rFonts w:eastAsia="Times New Roman" w:cs="Times New Roman"/>
          <w:sz w:val="20"/>
        </w:rPr>
        <w:t xml:space="preserve">. </w:t>
      </w:r>
    </w:p>
    <w:p w:rsidR="00AE3773" w:rsidRPr="004E117B" w:rsidRDefault="002A23EE" w:rsidP="00F12DDD">
      <w:pPr>
        <w:widowControl/>
        <w:numPr>
          <w:ilvl w:val="0"/>
          <w:numId w:val="10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2A23EE">
        <w:rPr>
          <w:sz w:val="20"/>
        </w:rPr>
        <w:t>Dotyczy zapewnienia samo</w:t>
      </w:r>
      <w:r w:rsidR="004B6613">
        <w:rPr>
          <w:sz w:val="20"/>
        </w:rPr>
        <w:t>dzielnego wykonywania obowiązku</w:t>
      </w:r>
      <w:r w:rsidRPr="002A23EE">
        <w:rPr>
          <w:sz w:val="20"/>
        </w:rPr>
        <w:t xml:space="preserve"> określonego w art. 17 ust. 1 ustawy z dnia 13 czerwca 2013 r. o gospodarce opakowaniami i odpadami opakowaniowymi. </w:t>
      </w:r>
    </w:p>
    <w:p w:rsidR="0026060C" w:rsidRPr="00EA7F8A" w:rsidRDefault="002A23EE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Należy</w:t>
      </w:r>
      <w:r w:rsidRPr="002A23EE">
        <w:rPr>
          <w:sz w:val="20"/>
        </w:rPr>
        <w:t xml:space="preserve"> </w:t>
      </w:r>
      <w:r w:rsidRPr="002A23EE">
        <w:rPr>
          <w:rFonts w:eastAsia="Times New Roman" w:cs="Times New Roman"/>
          <w:sz w:val="20"/>
        </w:rPr>
        <w:t>uwzględnić masy wprowadzonych do obrotu opakowań w poprzednim roku kalendarzowym oraz, w przypadku wprowadzaj</w:t>
      </w:r>
      <w:r>
        <w:rPr>
          <w:rFonts w:eastAsia="Times New Roman" w:cs="Times New Roman"/>
          <w:sz w:val="20"/>
        </w:rPr>
        <w:t xml:space="preserve">ącego produkty w opakowaniach, </w:t>
      </w:r>
      <w:r w:rsidR="00204D1B">
        <w:rPr>
          <w:rFonts w:eastAsia="Times New Roman" w:cs="Times New Roman"/>
          <w:sz w:val="20"/>
        </w:rPr>
        <w:br/>
      </w:r>
      <w:r w:rsidRPr="002A23EE">
        <w:rPr>
          <w:rFonts w:eastAsia="Times New Roman" w:cs="Times New Roman"/>
          <w:sz w:val="20"/>
        </w:rPr>
        <w:t>o którym mowa w art. 20 ust. 3 ustawy z dnia 13 czerwca 2013 r. o gospodarce opakowaniami i odpadami opakowaniowymi, w danym roku kalendarzowym.</w:t>
      </w:r>
    </w:p>
    <w:p w:rsidR="0026060C" w:rsidRPr="00EA7F8A" w:rsidRDefault="008502B4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>Należy podać masę opakowań wielomateriałowych z podziałem na poszczególne ich rodzaje (według</w:t>
      </w:r>
      <w:r w:rsidR="00115FBA">
        <w:rPr>
          <w:rFonts w:eastAsia="Times New Roman" w:cs="Times New Roman"/>
          <w:sz w:val="20"/>
        </w:rPr>
        <w:t xml:space="preserve"> rodzaju</w:t>
      </w:r>
      <w:r w:rsidRPr="0081152E">
        <w:rPr>
          <w:rFonts w:eastAsia="Times New Roman" w:cs="Times New Roman"/>
          <w:sz w:val="20"/>
        </w:rPr>
        <w:t xml:space="preserve"> materiału przeważającego). W </w:t>
      </w:r>
      <w:r w:rsidR="00D75493">
        <w:rPr>
          <w:rFonts w:eastAsia="Times New Roman" w:cs="Times New Roman"/>
          <w:sz w:val="20"/>
        </w:rPr>
        <w:t>pozycjach</w:t>
      </w:r>
      <w:r w:rsidR="00D75493" w:rsidRPr="0081152E">
        <w:rPr>
          <w:rFonts w:eastAsia="Times New Roman" w:cs="Times New Roman"/>
          <w:sz w:val="20"/>
        </w:rPr>
        <w:t xml:space="preserve"> </w:t>
      </w:r>
      <w:r w:rsidRPr="0081152E">
        <w:rPr>
          <w:rFonts w:eastAsia="Times New Roman" w:cs="Times New Roman"/>
          <w:sz w:val="20"/>
        </w:rPr>
        <w:t>tych nie uwzględnia się opakowań, o których mowa w art. 6 ust. 1 i 2 ustawy z dnia 13 czerwca 2013 r. o gospodarce opakowaniami i odpadami opakowaniowymi</w:t>
      </w:r>
      <w:r w:rsidR="0026060C" w:rsidRPr="00EA7F8A">
        <w:rPr>
          <w:rFonts w:eastAsia="Times New Roman" w:cs="Times New Roman"/>
          <w:sz w:val="20"/>
        </w:rPr>
        <w:t xml:space="preserve">. </w:t>
      </w:r>
    </w:p>
    <w:p w:rsidR="00305603" w:rsidRPr="00EA7F8A" w:rsidRDefault="0026060C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Dotyczy podmiotów, które przystąpiły do porozumienia, o którym mowa w art. 25 ust. 1 ustawy z dnia 13 czerwca 2013 r. o gospodarce opakowani</w:t>
      </w:r>
      <w:r w:rsidR="00BF6D96">
        <w:rPr>
          <w:rFonts w:eastAsia="Times New Roman" w:cs="Times New Roman"/>
          <w:sz w:val="20"/>
        </w:rPr>
        <w:t xml:space="preserve">ami i odpadami opakowaniowymi. </w:t>
      </w:r>
    </w:p>
    <w:p w:rsidR="0026060C" w:rsidRPr="00EA7F8A" w:rsidRDefault="0026060C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Należy podać masę odpadów opakowaniowych </w:t>
      </w:r>
      <w:r w:rsidR="00BE71E6" w:rsidRPr="00EA7F8A">
        <w:rPr>
          <w:rFonts w:eastAsia="Times New Roman" w:cs="Times New Roman"/>
          <w:sz w:val="20"/>
        </w:rPr>
        <w:t xml:space="preserve">wielomateriałowych </w:t>
      </w:r>
      <w:r w:rsidRPr="00EA7F8A">
        <w:rPr>
          <w:rFonts w:eastAsia="Times New Roman" w:cs="Times New Roman"/>
          <w:sz w:val="20"/>
        </w:rPr>
        <w:t xml:space="preserve">przekazanych w danym roku </w:t>
      </w:r>
      <w:r w:rsidR="008502B4">
        <w:rPr>
          <w:rFonts w:eastAsia="Times New Roman" w:cs="Times New Roman"/>
          <w:sz w:val="20"/>
        </w:rPr>
        <w:t>kalendarzowym</w:t>
      </w:r>
      <w:r w:rsidR="008502B4" w:rsidRPr="00EA7F8A">
        <w:rPr>
          <w:rFonts w:eastAsia="Times New Roman" w:cs="Times New Roman"/>
          <w:sz w:val="20"/>
        </w:rPr>
        <w:t xml:space="preserve"> </w:t>
      </w:r>
      <w:r w:rsidR="00BE71E6" w:rsidRPr="00EA7F8A">
        <w:rPr>
          <w:rFonts w:eastAsia="Times New Roman" w:cs="Times New Roman"/>
          <w:sz w:val="20"/>
        </w:rPr>
        <w:t>do</w:t>
      </w:r>
      <w:r w:rsidR="00305603" w:rsidRPr="00EA7F8A">
        <w:rPr>
          <w:rFonts w:eastAsia="Times New Roman" w:cs="Times New Roman"/>
          <w:sz w:val="20"/>
        </w:rPr>
        <w:t> </w:t>
      </w:r>
      <w:r w:rsidR="00453A1E" w:rsidRPr="00EA7F8A">
        <w:rPr>
          <w:rFonts w:eastAsia="Times New Roman" w:cs="Times New Roman"/>
          <w:sz w:val="20"/>
        </w:rPr>
        <w:t>odzysku lub recyklingu, potwierdzon</w:t>
      </w:r>
      <w:r w:rsidR="008502B4">
        <w:rPr>
          <w:rFonts w:eastAsia="Times New Roman" w:cs="Times New Roman"/>
          <w:sz w:val="20"/>
        </w:rPr>
        <w:t>ą</w:t>
      </w:r>
      <w:r w:rsidR="00453A1E" w:rsidRPr="00EA7F8A">
        <w:rPr>
          <w:rFonts w:eastAsia="Times New Roman" w:cs="Times New Roman"/>
          <w:sz w:val="20"/>
        </w:rPr>
        <w:t xml:space="preserve"> odpowiednio dokument</w:t>
      </w:r>
      <w:r w:rsidR="004868DF">
        <w:rPr>
          <w:rFonts w:eastAsia="Times New Roman" w:cs="Times New Roman"/>
          <w:sz w:val="20"/>
        </w:rPr>
        <w:t>em</w:t>
      </w:r>
      <w:r w:rsidR="008502B4">
        <w:rPr>
          <w:rFonts w:eastAsia="Times New Roman" w:cs="Times New Roman"/>
          <w:sz w:val="20"/>
        </w:rPr>
        <w:t xml:space="preserve"> </w:t>
      </w:r>
      <w:r w:rsidR="00453A1E" w:rsidRPr="00EA7F8A">
        <w:rPr>
          <w:rFonts w:eastAsia="Times New Roman" w:cs="Times New Roman"/>
          <w:sz w:val="20"/>
        </w:rPr>
        <w:t>DPO, DPR, EDPO lub EDPR.</w:t>
      </w:r>
      <w:r w:rsidR="00305603" w:rsidRPr="00EA7F8A">
        <w:rPr>
          <w:rFonts w:eastAsia="Times New Roman" w:cs="Times New Roman"/>
          <w:sz w:val="20"/>
        </w:rPr>
        <w:t xml:space="preserve"> Dane te obejmują również odpady opakowaniowe wielomateriałowe poddane procesowi odzysku lub recyklingu we własnym zakresie, których masa została ustalona </w:t>
      </w:r>
      <w:r w:rsidR="008502B4">
        <w:rPr>
          <w:rFonts w:eastAsia="Times New Roman" w:cs="Times New Roman"/>
          <w:sz w:val="20"/>
        </w:rPr>
        <w:t>na podstawie</w:t>
      </w:r>
      <w:r w:rsidR="00305603" w:rsidRPr="00EA7F8A">
        <w:rPr>
          <w:rFonts w:eastAsia="Times New Roman" w:cs="Times New Roman"/>
          <w:sz w:val="20"/>
        </w:rPr>
        <w:t xml:space="preserve"> ilościow</w:t>
      </w:r>
      <w:r w:rsidR="008502B4">
        <w:rPr>
          <w:rFonts w:eastAsia="Times New Roman" w:cs="Times New Roman"/>
          <w:sz w:val="20"/>
        </w:rPr>
        <w:t>ej</w:t>
      </w:r>
      <w:r w:rsidR="00305603" w:rsidRPr="00EA7F8A">
        <w:rPr>
          <w:rFonts w:eastAsia="Times New Roman" w:cs="Times New Roman"/>
          <w:sz w:val="20"/>
        </w:rPr>
        <w:t xml:space="preserve"> i jakościow</w:t>
      </w:r>
      <w:r w:rsidR="008502B4">
        <w:rPr>
          <w:rFonts w:eastAsia="Times New Roman" w:cs="Times New Roman"/>
          <w:sz w:val="20"/>
        </w:rPr>
        <w:t>ej</w:t>
      </w:r>
      <w:r w:rsidR="00305603" w:rsidRPr="00EA7F8A">
        <w:rPr>
          <w:rFonts w:eastAsia="Times New Roman" w:cs="Times New Roman"/>
          <w:sz w:val="20"/>
        </w:rPr>
        <w:t xml:space="preserve"> ewidencj</w:t>
      </w:r>
      <w:r w:rsidR="008502B4">
        <w:rPr>
          <w:rFonts w:eastAsia="Times New Roman" w:cs="Times New Roman"/>
          <w:sz w:val="20"/>
        </w:rPr>
        <w:t>i</w:t>
      </w:r>
      <w:r w:rsidR="00305603" w:rsidRPr="00EA7F8A">
        <w:rPr>
          <w:rFonts w:eastAsia="Times New Roman" w:cs="Times New Roman"/>
          <w:sz w:val="20"/>
        </w:rPr>
        <w:t xml:space="preserve"> odpadów</w:t>
      </w:r>
      <w:r w:rsidR="004868DF">
        <w:rPr>
          <w:rFonts w:eastAsia="Times New Roman" w:cs="Times New Roman"/>
          <w:sz w:val="20"/>
        </w:rPr>
        <w:t xml:space="preserve"> prowadzonej przez przedsiębiorcę przetwarzającego odpady</w:t>
      </w:r>
      <w:r w:rsidR="00305603" w:rsidRPr="00EA7F8A">
        <w:rPr>
          <w:rFonts w:eastAsia="Times New Roman" w:cs="Times New Roman"/>
          <w:sz w:val="20"/>
        </w:rPr>
        <w:t>.</w:t>
      </w:r>
    </w:p>
    <w:p w:rsidR="0026060C" w:rsidRPr="00EA7F8A" w:rsidRDefault="0026060C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W przypadku opakowań wielomateriałowych możliwe jest rozliczenie dowolnym odpadem opakowaniowym</w:t>
      </w:r>
      <w:r w:rsidR="00EA7F8A">
        <w:rPr>
          <w:rFonts w:eastAsia="Times New Roman" w:cs="Times New Roman"/>
          <w:sz w:val="20"/>
        </w:rPr>
        <w:t xml:space="preserve"> wielomateriałowym </w:t>
      </w:r>
      <w:r w:rsidRPr="00EA7F8A">
        <w:rPr>
          <w:rFonts w:eastAsia="Times New Roman" w:cs="Times New Roman"/>
          <w:sz w:val="20"/>
        </w:rPr>
        <w:t>z</w:t>
      </w:r>
      <w:r w:rsidR="00C9170E" w:rsidRPr="00EA7F8A">
        <w:rPr>
          <w:rFonts w:eastAsia="Times New Roman" w:cs="Times New Roman"/>
          <w:sz w:val="20"/>
        </w:rPr>
        <w:t> </w:t>
      </w:r>
      <w:r w:rsidRPr="00EA7F8A">
        <w:rPr>
          <w:rFonts w:eastAsia="Times New Roman" w:cs="Times New Roman"/>
          <w:sz w:val="20"/>
        </w:rPr>
        <w:t>zachowaniem poziomu określonego dla danego wprowadzonego rodzaju opakowania wielomateriałowego (według rodzaju materiału przeważającego).</w:t>
      </w:r>
    </w:p>
    <w:p w:rsidR="0026060C" w:rsidRPr="00EA7F8A" w:rsidRDefault="0026060C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Należy podać poziom odzysku lub recykling</w:t>
      </w:r>
      <w:r w:rsidR="00EA7F8A">
        <w:rPr>
          <w:rFonts w:eastAsia="Times New Roman" w:cs="Times New Roman"/>
          <w:sz w:val="20"/>
        </w:rPr>
        <w:t xml:space="preserve">u zgodnie z </w:t>
      </w:r>
      <w:r w:rsidRPr="00EA7F8A">
        <w:rPr>
          <w:rFonts w:eastAsia="Times New Roman" w:cs="Times New Roman"/>
          <w:sz w:val="20"/>
        </w:rPr>
        <w:t>załącznik</w:t>
      </w:r>
      <w:r w:rsidR="00EA7F8A">
        <w:rPr>
          <w:rFonts w:eastAsia="Times New Roman" w:cs="Times New Roman"/>
          <w:sz w:val="20"/>
        </w:rPr>
        <w:t>iem</w:t>
      </w:r>
      <w:r w:rsidRPr="00EA7F8A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</w:t>
      </w:r>
      <w:r w:rsidR="00E905D1" w:rsidRPr="00EA7F8A">
        <w:rPr>
          <w:rFonts w:eastAsia="Times New Roman" w:cs="Times New Roman"/>
          <w:sz w:val="20"/>
        </w:rPr>
        <w:t>samodzieln</w:t>
      </w:r>
      <w:r w:rsidR="00E905D1">
        <w:rPr>
          <w:rFonts w:eastAsia="Times New Roman" w:cs="Times New Roman"/>
          <w:sz w:val="20"/>
        </w:rPr>
        <w:t>ego</w:t>
      </w:r>
      <w:r w:rsidR="00E905D1" w:rsidRPr="00EA7F8A">
        <w:rPr>
          <w:rFonts w:eastAsia="Times New Roman" w:cs="Times New Roman"/>
          <w:sz w:val="20"/>
        </w:rPr>
        <w:t xml:space="preserve"> </w:t>
      </w:r>
      <w:r w:rsidR="00E905D1">
        <w:rPr>
          <w:rFonts w:eastAsia="Times New Roman" w:cs="Times New Roman"/>
          <w:sz w:val="20"/>
        </w:rPr>
        <w:t>wykonywania</w:t>
      </w:r>
      <w:r w:rsidR="00C71BD3" w:rsidRPr="0089167C">
        <w:rPr>
          <w:rFonts w:eastAsia="Times New Roman" w:cs="Times New Roman"/>
          <w:sz w:val="20"/>
        </w:rPr>
        <w:t xml:space="preserve"> obowiązk</w:t>
      </w:r>
      <w:r w:rsidR="000B7D6C">
        <w:rPr>
          <w:rFonts w:eastAsia="Times New Roman" w:cs="Times New Roman"/>
          <w:sz w:val="20"/>
        </w:rPr>
        <w:t xml:space="preserve">u </w:t>
      </w:r>
      <w:r w:rsidR="0017342C">
        <w:rPr>
          <w:rFonts w:eastAsia="Times New Roman" w:cs="Times New Roman"/>
          <w:sz w:val="20"/>
        </w:rPr>
        <w:t>określonego w</w:t>
      </w:r>
      <w:r w:rsidR="00C71BD3" w:rsidRPr="0089167C">
        <w:rPr>
          <w:rFonts w:eastAsia="Times New Roman" w:cs="Times New Roman"/>
          <w:sz w:val="20"/>
        </w:rPr>
        <w:t xml:space="preserve"> art. 17 ust. </w:t>
      </w:r>
      <w:r w:rsidR="00C809EA">
        <w:rPr>
          <w:rFonts w:eastAsia="Times New Roman" w:cs="Times New Roman"/>
          <w:sz w:val="20"/>
        </w:rPr>
        <w:t>1</w:t>
      </w:r>
      <w:r w:rsidR="00C71BD3" w:rsidRPr="0089167C">
        <w:rPr>
          <w:rFonts w:eastAsia="Times New Roman" w:cs="Times New Roman"/>
          <w:sz w:val="20"/>
        </w:rPr>
        <w:t xml:space="preserve"> ustawy </w:t>
      </w:r>
      <w:r w:rsidR="00C71BD3">
        <w:rPr>
          <w:rFonts w:eastAsia="Times New Roman" w:cs="Times New Roman"/>
          <w:sz w:val="20"/>
        </w:rPr>
        <w:t xml:space="preserve">z dnia 13 czerwca 2013 r. </w:t>
      </w:r>
      <w:r w:rsidR="00C71BD3" w:rsidRPr="0089167C">
        <w:rPr>
          <w:rFonts w:eastAsia="Times New Roman" w:cs="Times New Roman"/>
          <w:sz w:val="20"/>
        </w:rPr>
        <w:t xml:space="preserve">o gospodarce opakowaniami i odpadami opakowaniowymi, </w:t>
      </w:r>
      <w:r w:rsidR="00C71BD3">
        <w:rPr>
          <w:rFonts w:eastAsia="Times New Roman" w:cs="Times New Roman"/>
          <w:sz w:val="20"/>
        </w:rPr>
        <w:t xml:space="preserve">należy podać </w:t>
      </w:r>
      <w:r w:rsidR="00C71BD3"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 w:rsidR="00C71BD3">
        <w:rPr>
          <w:rFonts w:eastAsia="Times New Roman" w:cs="Times New Roman"/>
          <w:sz w:val="20"/>
        </w:rPr>
        <w:t>czyli</w:t>
      </w:r>
      <w:r w:rsidR="00C71BD3" w:rsidRPr="0089167C">
        <w:rPr>
          <w:rFonts w:eastAsia="Times New Roman" w:cs="Times New Roman"/>
          <w:sz w:val="20"/>
        </w:rPr>
        <w:t xml:space="preserve"> zgodnie z poziomami określonymi w załączniku nr 1 do</w:t>
      </w:r>
      <w:r w:rsidR="00C71BD3">
        <w:rPr>
          <w:rFonts w:eastAsia="Times New Roman" w:cs="Times New Roman"/>
          <w:sz w:val="20"/>
        </w:rPr>
        <w:t xml:space="preserve"> tej</w:t>
      </w:r>
      <w:r w:rsidR="00C71BD3" w:rsidRPr="0089167C">
        <w:rPr>
          <w:rFonts w:eastAsia="Times New Roman" w:cs="Times New Roman"/>
          <w:sz w:val="20"/>
        </w:rPr>
        <w:t xml:space="preserve"> ustawy, </w:t>
      </w:r>
      <w:r w:rsidR="00C71BD3">
        <w:rPr>
          <w:rFonts w:eastAsia="Times New Roman" w:cs="Times New Roman"/>
          <w:sz w:val="20"/>
        </w:rPr>
        <w:t xml:space="preserve">albo </w:t>
      </w:r>
      <w:r w:rsidR="00C71BD3" w:rsidRPr="0089167C">
        <w:rPr>
          <w:rFonts w:eastAsia="Times New Roman" w:cs="Times New Roman"/>
          <w:sz w:val="20"/>
        </w:rPr>
        <w:t xml:space="preserve">100%. </w:t>
      </w:r>
      <w:r w:rsidR="009A20FC">
        <w:rPr>
          <w:rFonts w:eastAsia="Times New Roman" w:cs="Times New Roman"/>
          <w:sz w:val="20"/>
        </w:rPr>
        <w:t>W</w:t>
      </w:r>
      <w:r w:rsidR="009A20FC" w:rsidRPr="00715710">
        <w:rPr>
          <w:rFonts w:eastAsia="Times New Roman" w:cs="Times New Roman"/>
          <w:sz w:val="20"/>
        </w:rPr>
        <w:t xml:space="preserve"> przypadku zawartego porozumienia, o którym mowa w art. 25 </w:t>
      </w:r>
      <w:r w:rsidR="00E905D1">
        <w:rPr>
          <w:rFonts w:eastAsia="Times New Roman" w:cs="Times New Roman"/>
          <w:sz w:val="20"/>
        </w:rPr>
        <w:t xml:space="preserve">tej </w:t>
      </w:r>
      <w:r w:rsidR="009A20FC" w:rsidRPr="00715710">
        <w:rPr>
          <w:rFonts w:eastAsia="Times New Roman" w:cs="Times New Roman"/>
          <w:sz w:val="20"/>
        </w:rPr>
        <w:t xml:space="preserve">ustawy, należy podać poziom odzysku lub recyklingu określony </w:t>
      </w:r>
      <w:r w:rsidR="009A20FC">
        <w:rPr>
          <w:rFonts w:eastAsia="Times New Roman" w:cs="Times New Roman"/>
          <w:sz w:val="20"/>
        </w:rPr>
        <w:t>w</w:t>
      </w:r>
      <w:r w:rsidR="009A20FC" w:rsidRPr="00715710">
        <w:rPr>
          <w:rFonts w:eastAsia="Times New Roman" w:cs="Times New Roman"/>
          <w:sz w:val="20"/>
        </w:rPr>
        <w:t xml:space="preserve"> t</w:t>
      </w:r>
      <w:r w:rsidR="009A20FC">
        <w:rPr>
          <w:rFonts w:eastAsia="Times New Roman" w:cs="Times New Roman"/>
          <w:sz w:val="20"/>
        </w:rPr>
        <w:t>ym</w:t>
      </w:r>
      <w:r w:rsidR="009A20FC" w:rsidRPr="00715710">
        <w:rPr>
          <w:rFonts w:eastAsia="Times New Roman" w:cs="Times New Roman"/>
          <w:sz w:val="20"/>
        </w:rPr>
        <w:t xml:space="preserve"> porozumieni</w:t>
      </w:r>
      <w:r w:rsidR="009A20FC">
        <w:rPr>
          <w:rFonts w:eastAsia="Times New Roman" w:cs="Times New Roman"/>
          <w:sz w:val="20"/>
        </w:rPr>
        <w:t>u</w:t>
      </w:r>
      <w:r w:rsidRPr="00EA7F8A">
        <w:rPr>
          <w:rFonts w:eastAsia="Times New Roman" w:cs="Times New Roman"/>
          <w:sz w:val="20"/>
        </w:rPr>
        <w:t xml:space="preserve">. </w:t>
      </w:r>
    </w:p>
    <w:p w:rsidR="0026060C" w:rsidRPr="00EA7F8A" w:rsidRDefault="0026060C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Należy </w:t>
      </w:r>
      <w:r w:rsidR="002A23EE" w:rsidRPr="002A23EE">
        <w:rPr>
          <w:rFonts w:eastAsia="Times New Roman" w:cs="Times New Roman"/>
          <w:sz w:val="20"/>
        </w:rPr>
        <w:t>podać z dokładnością do 0,01%.</w:t>
      </w:r>
      <w:r w:rsidR="002A23EE">
        <w:rPr>
          <w:rFonts w:eastAsia="Times New Roman" w:cs="Times New Roman"/>
          <w:sz w:val="20"/>
        </w:rPr>
        <w:t xml:space="preserve"> </w:t>
      </w:r>
    </w:p>
    <w:p w:rsidR="0026060C" w:rsidRPr="00EA7F8A" w:rsidRDefault="0026060C" w:rsidP="00C87BB3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Należy</w:t>
      </w:r>
      <w:r w:rsidR="002A23EE" w:rsidRPr="002A23EE">
        <w:rPr>
          <w:rFonts w:eastAsia="Times New Roman" w:cs="Times New Roman"/>
          <w:sz w:val="20"/>
        </w:rPr>
        <w:t xml:space="preserve"> obliczyć zgodnie z art. 20 ust. 2 albo 3 ustawy z dnia 13 czerwca 2013 r. o gospodarce opakowaniami i odpadami opakowaniowymi.</w:t>
      </w:r>
      <w:r w:rsidRPr="00EA7F8A">
        <w:rPr>
          <w:rFonts w:eastAsia="Times New Roman" w:cs="Times New Roman"/>
          <w:sz w:val="20"/>
        </w:rPr>
        <w:t xml:space="preserve"> </w:t>
      </w:r>
    </w:p>
    <w:p w:rsidR="0026060C" w:rsidRDefault="0026060C" w:rsidP="00EA7F8A">
      <w:pPr>
        <w:spacing w:line="240" w:lineRule="auto"/>
        <w:rPr>
          <w:rFonts w:eastAsia="Times New Roman" w:cs="Times New Roman"/>
          <w:sz w:val="20"/>
        </w:rPr>
      </w:pPr>
    </w:p>
    <w:p w:rsidR="003627A5" w:rsidRPr="00EA7F8A" w:rsidRDefault="003627A5" w:rsidP="00EA7F8A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26060C" w:rsidRPr="00EA7F8A" w:rsidRDefault="00D75493" w:rsidP="00EA7F8A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EA7F8A">
        <w:rPr>
          <w:rFonts w:eastAsia="Times New Roman" w:cs="Times New Roman"/>
          <w:sz w:val="20"/>
        </w:rPr>
        <w:t xml:space="preserve"> </w:t>
      </w:r>
      <w:r w:rsidR="0026060C" w:rsidRPr="00EA7F8A">
        <w:rPr>
          <w:rFonts w:eastAsia="Times New Roman" w:cs="Times New Roman"/>
          <w:sz w:val="20"/>
        </w:rPr>
        <w:t>dotyczące odzysku lub recyklingu ogółem odpadów opakowaniowych wielomateriałowych należy wypełnić wyłącznie w odniesieniu do łącznej masy wszystkich rodzajów opakowań wielomateriałowych wprowadzonych</w:t>
      </w:r>
      <w:r w:rsidR="007A40C6">
        <w:rPr>
          <w:rFonts w:eastAsia="Times New Roman" w:cs="Times New Roman"/>
          <w:sz w:val="20"/>
        </w:rPr>
        <w:t xml:space="preserve"> do obrotu</w:t>
      </w:r>
      <w:r w:rsidR="0026060C" w:rsidRPr="00EA7F8A">
        <w:rPr>
          <w:rFonts w:eastAsia="Times New Roman" w:cs="Times New Roman"/>
          <w:sz w:val="20"/>
        </w:rPr>
        <w:t xml:space="preserve"> przez danego przedsiębiorcę </w:t>
      </w:r>
      <w:r w:rsidR="00621C30">
        <w:rPr>
          <w:rFonts w:eastAsia="Times New Roman" w:cs="Times New Roman"/>
          <w:sz w:val="20"/>
        </w:rPr>
        <w:t>i</w:t>
      </w:r>
      <w:r w:rsidR="0026060C" w:rsidRPr="00EA7F8A">
        <w:rPr>
          <w:rFonts w:eastAsia="Times New Roman" w:cs="Times New Roman"/>
          <w:sz w:val="20"/>
        </w:rPr>
        <w:t xml:space="preserve"> łącznej masy odpadów po opakowaniach wielomateriałowych poddanych odzyskowi lub recyklingowi.</w:t>
      </w:r>
    </w:p>
    <w:p w:rsidR="00E8479C" w:rsidRPr="00EA7F8A" w:rsidRDefault="00E8479C" w:rsidP="00EA7F8A">
      <w:pPr>
        <w:spacing w:line="240" w:lineRule="auto"/>
        <w:rPr>
          <w:rFonts w:eastAsia="Times New Roman" w:cs="Times New Roman"/>
          <w:sz w:val="20"/>
        </w:rPr>
      </w:pPr>
    </w:p>
    <w:p w:rsidR="00E8479C" w:rsidRPr="00EA7F8A" w:rsidRDefault="00E8479C" w:rsidP="00EA7F8A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E8479C" w:rsidRDefault="00E8479C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z w:val="20"/>
        </w:rPr>
      </w:pPr>
    </w:p>
    <w:p w:rsidR="00082A00" w:rsidRDefault="00082A00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082A00" w:rsidRDefault="00082A00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C81DD7" w:rsidRDefault="00C81DD7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52AC8" w:rsidRDefault="00852AC8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C81DD7" w:rsidRDefault="00C81DD7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D428E" w:rsidRPr="002B0A0F" w:rsidRDefault="008D428E" w:rsidP="008D428E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  <w:r w:rsidRPr="00FB3AA3">
        <w:rPr>
          <w:rFonts w:eastAsia="Times New Roman" w:cs="Times New Roman"/>
          <w:b/>
          <w:sz w:val="22"/>
        </w:rPr>
        <w:lastRenderedPageBreak/>
        <w:t xml:space="preserve">Tabela 4.3. </w:t>
      </w:r>
      <w:r w:rsidR="00435D02" w:rsidRPr="00FB3AA3">
        <w:rPr>
          <w:rFonts w:eastAsia="Times New Roman" w:cs="Times New Roman"/>
          <w:b/>
          <w:sz w:val="22"/>
        </w:rPr>
        <w:t>Informacja o masie</w:t>
      </w:r>
      <w:r w:rsidR="00787776" w:rsidRPr="00FB3AA3">
        <w:rPr>
          <w:rFonts w:eastAsia="Times New Roman" w:cs="Times New Roman"/>
          <w:b/>
          <w:sz w:val="22"/>
        </w:rPr>
        <w:t xml:space="preserve"> </w:t>
      </w:r>
      <w:r w:rsidRPr="00FB3AA3">
        <w:rPr>
          <w:rFonts w:eastAsia="Times New Roman" w:cs="Times New Roman"/>
          <w:b/>
          <w:sz w:val="22"/>
        </w:rPr>
        <w:t>opakowań, w których zostały wprowadzone do obrotu środki niebezpieczne,</w:t>
      </w:r>
      <w:r w:rsidR="003C5544">
        <w:rPr>
          <w:rFonts w:eastAsia="Times New Roman" w:cs="Times New Roman"/>
          <w:b/>
          <w:sz w:val="22"/>
        </w:rPr>
        <w:t xml:space="preserve"> masie poddanych odzyskowi i recyklingowi odpadów opakowaniowych</w:t>
      </w:r>
      <w:r w:rsidR="00623843">
        <w:rPr>
          <w:rFonts w:eastAsia="Times New Roman" w:cs="Times New Roman"/>
          <w:b/>
          <w:sz w:val="22"/>
        </w:rPr>
        <w:t xml:space="preserve"> po środkach niebezpi</w:t>
      </w:r>
      <w:r w:rsidR="00A04676">
        <w:rPr>
          <w:rFonts w:eastAsia="Times New Roman" w:cs="Times New Roman"/>
          <w:b/>
          <w:sz w:val="22"/>
        </w:rPr>
        <w:t>e</w:t>
      </w:r>
      <w:r w:rsidR="00623843">
        <w:rPr>
          <w:rFonts w:eastAsia="Times New Roman" w:cs="Times New Roman"/>
          <w:b/>
          <w:sz w:val="22"/>
        </w:rPr>
        <w:t>cznych</w:t>
      </w:r>
      <w:r w:rsidR="008A68DF">
        <w:rPr>
          <w:rFonts w:eastAsia="Times New Roman" w:cs="Times New Roman"/>
          <w:b/>
          <w:sz w:val="22"/>
        </w:rPr>
        <w:t xml:space="preserve"> oraz</w:t>
      </w:r>
      <w:r w:rsidRPr="00FB3AA3">
        <w:rPr>
          <w:rFonts w:eastAsia="Times New Roman" w:cs="Times New Roman"/>
          <w:b/>
          <w:sz w:val="22"/>
        </w:rPr>
        <w:t xml:space="preserve"> osiągnięt</w:t>
      </w:r>
      <w:r w:rsidR="003C5544"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 w:rsidR="003C5544"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po tych opakowaniach</w:t>
      </w:r>
      <w:r w:rsidRPr="00B8789A">
        <w:rPr>
          <w:rFonts w:eastAsia="Times New Roman" w:cs="Times New Roman"/>
          <w:sz w:val="20"/>
          <w:vertAlign w:val="superscript"/>
        </w:rPr>
        <w:t>1)</w:t>
      </w:r>
      <w:r w:rsidR="00F628B8">
        <w:rPr>
          <w:rFonts w:eastAsia="Times New Roman" w:cs="Times New Roman"/>
          <w:sz w:val="20"/>
          <w:vertAlign w:val="superscript"/>
        </w:rPr>
        <w:t>,</w:t>
      </w:r>
      <w:r w:rsidR="0009047F">
        <w:rPr>
          <w:rFonts w:eastAsia="Times New Roman" w:cs="Times New Roman"/>
          <w:sz w:val="20"/>
          <w:vertAlign w:val="superscript"/>
        </w:rPr>
        <w:t xml:space="preserve"> </w:t>
      </w:r>
      <w:r>
        <w:rPr>
          <w:rFonts w:eastAsia="Times New Roman" w:cs="Times New Roman"/>
          <w:sz w:val="20"/>
          <w:vertAlign w:val="superscript"/>
        </w:rPr>
        <w:t>2)</w:t>
      </w:r>
      <w:r w:rsidR="00F628B8">
        <w:rPr>
          <w:rFonts w:eastAsia="Times New Roman" w:cs="Times New Roman"/>
          <w:sz w:val="20"/>
          <w:vertAlign w:val="superscript"/>
        </w:rPr>
        <w:t>,</w:t>
      </w:r>
      <w:r w:rsidR="00FF01E1">
        <w:rPr>
          <w:rFonts w:eastAsia="Times New Roman" w:cs="Times New Roman"/>
          <w:sz w:val="20"/>
          <w:vertAlign w:val="superscript"/>
        </w:rPr>
        <w:t xml:space="preserve"> 3)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72"/>
        <w:gridCol w:w="3127"/>
        <w:gridCol w:w="1228"/>
        <w:gridCol w:w="1228"/>
        <w:gridCol w:w="64"/>
        <w:gridCol w:w="1299"/>
        <w:gridCol w:w="1228"/>
        <w:gridCol w:w="1228"/>
        <w:gridCol w:w="1228"/>
        <w:gridCol w:w="1228"/>
      </w:tblGrid>
      <w:tr w:rsidR="001E7C72" w:rsidRPr="00FF549F" w:rsidTr="00FA4202">
        <w:trPr>
          <w:cantSplit/>
          <w:trHeight w:val="1846"/>
        </w:trPr>
        <w:tc>
          <w:tcPr>
            <w:tcW w:w="9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E7C72" w:rsidRPr="00082A00" w:rsidRDefault="001E7C72" w:rsidP="00FF549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1"/>
              </w:rPr>
            </w:pP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48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01E1" w:rsidRPr="00A23623" w:rsidRDefault="00FF01E1" w:rsidP="00854B55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/>
                <w:szCs w:val="24"/>
              </w:rPr>
              <w:sym w:font="Wingdings" w:char="F06F"/>
            </w:r>
            <w:r w:rsidR="00854B55">
              <w:rPr>
                <w:rFonts w:eastAsia="Times New Roman"/>
              </w:rPr>
              <w:t xml:space="preserve"> </w:t>
            </w:r>
            <w:r w:rsidR="00A23623">
              <w:rPr>
                <w:rFonts w:eastAsia="Times New Roman" w:cs="Times New Roman"/>
                <w:sz w:val="22"/>
                <w:szCs w:val="22"/>
              </w:rPr>
              <w:t>O</w:t>
            </w:r>
            <w:r>
              <w:rPr>
                <w:rFonts w:eastAsia="Times New Roman" w:cs="Times New Roman"/>
                <w:sz w:val="22"/>
                <w:szCs w:val="22"/>
              </w:rPr>
              <w:t>pakowania środk</w:t>
            </w:r>
            <w:r w:rsidR="00CA4636">
              <w:rPr>
                <w:rFonts w:eastAsia="Times New Roman" w:cs="Times New Roman"/>
                <w:sz w:val="22"/>
                <w:szCs w:val="22"/>
              </w:rPr>
              <w:t>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niebezpiecznych</w:t>
            </w:r>
            <w:r w:rsidR="00E1799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b</w:t>
            </w:r>
            <w:r w:rsidR="009B5AFE">
              <w:rPr>
                <w:rFonts w:eastAsia="Times New Roman" w:cs="Times New Roman"/>
                <w:sz w:val="22"/>
                <w:szCs w:val="22"/>
              </w:rPr>
              <w:t>ędących środkami ochrony roślin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4)</w:t>
            </w:r>
          </w:p>
          <w:p w:rsidR="001E7C72" w:rsidRPr="00FF01E1" w:rsidRDefault="001E7C72" w:rsidP="00152869">
            <w:pPr>
              <w:widowControl/>
              <w:autoSpaceDE/>
              <w:autoSpaceDN/>
              <w:adjustRightInd/>
              <w:spacing w:line="240" w:lineRule="auto"/>
              <w:ind w:left="17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C72" w:rsidRPr="00FF549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C72" w:rsidRPr="00FF549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  <w:r w:rsidRPr="00FF549F" w:rsidDel="00D13A3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E7C72" w:rsidRPr="00FF549F" w:rsidRDefault="001E7C72" w:rsidP="00415E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C72" w:rsidRPr="00FF549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tektura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C72" w:rsidRPr="00FF549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C72" w:rsidRPr="00FF549F" w:rsidRDefault="001E7C72" w:rsidP="00415E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7C72" w:rsidRPr="00FF549F" w:rsidRDefault="001E7C72" w:rsidP="009B5A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</w:tr>
      <w:tr w:rsidR="00E72BCB" w:rsidRPr="00FF549F" w:rsidTr="009F074B">
        <w:trPr>
          <w:cantSplit/>
          <w:trHeight w:val="194"/>
        </w:trPr>
        <w:tc>
          <w:tcPr>
            <w:tcW w:w="9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vMerge/>
            <w:shd w:val="clear" w:color="auto" w:fill="BFBFBF" w:themeFill="background1" w:themeFillShade="BF"/>
            <w:textDirection w:val="btLr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E72BCB" w:rsidRPr="00FF549F" w:rsidRDefault="00E72BCB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75B9" w:rsidRPr="00FF549F" w:rsidTr="009F074B">
        <w:trPr>
          <w:trHeight w:val="280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B675B9" w:rsidRPr="00FF549F" w:rsidRDefault="00B675B9" w:rsidP="009B5AFE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wprowadzonych do obrotu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415E2A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415E2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71019F">
              <w:rPr>
                <w:rFonts w:eastAsia="Times New Roman" w:cs="Times New Roman"/>
                <w:b/>
                <w:bCs/>
                <w:color w:val="000000"/>
                <w:sz w:val="20"/>
              </w:rPr>
              <w:t>[Mg]</w:t>
            </w: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9F074B">
        <w:trPr>
          <w:trHeight w:val="63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9F074B">
        <w:trPr>
          <w:trHeight w:val="378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B675B9" w:rsidRPr="00224AAE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24AAE">
              <w:rPr>
                <w:rFonts w:eastAsia="Times New Roman" w:cs="Times New Roman"/>
                <w:color w:val="000000"/>
                <w:sz w:val="21"/>
                <w:szCs w:val="21"/>
              </w:rPr>
              <w:t>podlegających obowiązkowi</w:t>
            </w:r>
          </w:p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24AAE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odzysku </w:t>
            </w:r>
            <w:r w:rsidR="00854B55">
              <w:rPr>
                <w:rFonts w:eastAsia="Times New Roman" w:cs="Times New Roman"/>
                <w:color w:val="000000"/>
                <w:sz w:val="21"/>
                <w:szCs w:val="21"/>
              </w:rPr>
              <w:br/>
            </w:r>
            <w:r w:rsidRPr="00224AAE">
              <w:rPr>
                <w:rFonts w:eastAsia="Times New Roman" w:cs="Times New Roman"/>
                <w:color w:val="000000"/>
                <w:sz w:val="21"/>
                <w:szCs w:val="21"/>
              </w:rPr>
              <w:t>ogółem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9F074B">
        <w:trPr>
          <w:trHeight w:val="468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9F074B">
        <w:trPr>
          <w:trHeight w:val="518"/>
        </w:trPr>
        <w:tc>
          <w:tcPr>
            <w:tcW w:w="918" w:type="dxa"/>
            <w:vMerge/>
            <w:textDirection w:val="btLr"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B675B9" w:rsidRPr="00FF549F" w:rsidRDefault="007618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675B9" w:rsidRPr="00FF549F" w:rsidTr="009F074B">
        <w:trPr>
          <w:trHeight w:val="42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B675B9" w:rsidRPr="00FF549F" w:rsidRDefault="00B675B9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odzysku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12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675B9" w:rsidRPr="00FF549F" w:rsidTr="009F074B">
        <w:trPr>
          <w:trHeight w:val="50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675B9" w:rsidRPr="00FF549F" w:rsidTr="009F074B">
        <w:trPr>
          <w:trHeight w:val="458"/>
        </w:trPr>
        <w:tc>
          <w:tcPr>
            <w:tcW w:w="918" w:type="dxa"/>
            <w:vMerge/>
            <w:textDirection w:val="btLr"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B675B9" w:rsidRPr="00FF549F" w:rsidRDefault="007618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675B9" w:rsidRPr="00FF549F" w:rsidTr="00C81DD7">
        <w:trPr>
          <w:trHeight w:val="34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podlegających obowiązkowi recyklingu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9F074B">
        <w:trPr>
          <w:trHeight w:val="494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9F074B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B675B9" w:rsidRPr="00FF549F" w:rsidRDefault="007618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poziomu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675B9" w:rsidRPr="00FF549F" w:rsidTr="00441EB0">
        <w:trPr>
          <w:trHeight w:val="42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B675B9" w:rsidRPr="00FF549F" w:rsidRDefault="00B675B9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11)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12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441EB0">
        <w:trPr>
          <w:trHeight w:val="28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B675B9" w:rsidRPr="00FF549F" w:rsidRDefault="00B675B9" w:rsidP="007E5AE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75B9" w:rsidRPr="00FF549F" w:rsidTr="00441EB0">
        <w:trPr>
          <w:trHeight w:val="285"/>
        </w:trPr>
        <w:tc>
          <w:tcPr>
            <w:tcW w:w="918" w:type="dxa"/>
            <w:vMerge/>
            <w:textDirection w:val="btLr"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B675B9" w:rsidRPr="00FF549F" w:rsidRDefault="007618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675B9" w:rsidRPr="00FF549F" w:rsidRDefault="00B675B9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D428E" w:rsidRPr="00FF549F" w:rsidTr="009F074B">
        <w:trPr>
          <w:trHeight w:val="338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30A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odpadów poddanych</w:t>
            </w:r>
            <w:r w:rsidR="009B5AFE"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1130A0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224AAE">
              <w:rPr>
                <w:rFonts w:eastAsia="Times New Roman" w:cs="Times New Roman"/>
                <w:b/>
                <w:bCs/>
                <w:color w:val="000000"/>
                <w:sz w:val="12"/>
                <w:szCs w:val="22"/>
              </w:rPr>
              <w:t xml:space="preserve"> </w:t>
            </w:r>
            <w:r w:rsidRPr="001130A0">
              <w:rPr>
                <w:rFonts w:eastAsia="Times New Roman" w:cs="Times New Roman"/>
                <w:b/>
                <w:bCs/>
                <w:color w:val="000000"/>
                <w:sz w:val="20"/>
              </w:rPr>
              <w:t>[Mg]:</w:t>
            </w: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7F48E5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31696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7F48E5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428E" w:rsidRPr="00FF549F" w:rsidTr="009F074B">
        <w:trPr>
          <w:trHeight w:val="338"/>
        </w:trPr>
        <w:tc>
          <w:tcPr>
            <w:tcW w:w="918" w:type="dxa"/>
            <w:vMerge/>
            <w:shd w:val="clear" w:color="000000" w:fill="D9D9D9"/>
            <w:textDirection w:val="btLr"/>
            <w:vAlign w:val="center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000000" w:fill="D9D9D9"/>
            <w:vAlign w:val="center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 w:rsidR="008A1D6F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8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D428E" w:rsidRPr="00FF549F" w:rsidTr="009F074B">
        <w:trPr>
          <w:trHeight w:val="404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31696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428E" w:rsidRPr="00FF549F" w:rsidTr="009F074B">
        <w:trPr>
          <w:trHeight w:val="42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 w:rsidR="008A1D6F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428E" w:rsidRPr="00FF549F" w:rsidTr="00441EB0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rodzaju </w:t>
            </w:r>
            <w:r w:rsidR="0009047F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materiału: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31696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8C55CC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31696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D428E" w:rsidRPr="00FF549F" w:rsidTr="00441EB0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pochodząc</w:t>
            </w:r>
            <w:r w:rsidR="004E691E">
              <w:rPr>
                <w:rFonts w:eastAsia="Times New Roman" w:cs="Times New Roman"/>
                <w:color w:val="000000"/>
                <w:sz w:val="22"/>
                <w:szCs w:val="22"/>
              </w:rPr>
              <w:t>ych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z gospodarstw domowych według rodzaju materiału</w:t>
            </w:r>
          </w:p>
        </w:tc>
        <w:tc>
          <w:tcPr>
            <w:tcW w:w="1276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D428E" w:rsidRPr="00FF549F" w:rsidTr="009F074B">
        <w:trPr>
          <w:trHeight w:val="403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D428E" w:rsidRPr="00FF549F" w:rsidRDefault="004E691E" w:rsidP="00491A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8D428E"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dzysku</w:t>
            </w:r>
            <w:r w:rsidR="00BE71E6"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91A9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E71E6" w:rsidRPr="00FF549F" w:rsidTr="00441EB0">
        <w:trPr>
          <w:trHeight w:val="416"/>
        </w:trPr>
        <w:tc>
          <w:tcPr>
            <w:tcW w:w="918" w:type="dxa"/>
            <w:vMerge/>
            <w:textDirection w:val="btLr"/>
            <w:vAlign w:val="center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</w:tcPr>
          <w:p w:rsidR="00BE71E6" w:rsidRPr="00FF549F" w:rsidRDefault="00BE71E6" w:rsidP="00491A9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91A9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D428E" w:rsidRPr="00FF549F" w:rsidTr="009F074B">
        <w:trPr>
          <w:trHeight w:val="41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D428E" w:rsidRPr="00FF549F" w:rsidRDefault="00BE71E6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8D428E"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ecyklingu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91A9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428E" w:rsidRPr="00FF549F" w:rsidTr="00441EB0">
        <w:trPr>
          <w:trHeight w:val="413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224AA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224AA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91A9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428E" w:rsidRPr="00FF549F" w:rsidTr="009F074B">
        <w:trPr>
          <w:trHeight w:val="420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D428E" w:rsidRPr="00FF549F" w:rsidRDefault="008D428E" w:rsidP="009B5AFE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</w:pP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 w:rsidR="008D5430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</w:t>
            </w:r>
            <w:r w:rsidR="004E691E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5</w:t>
            </w:r>
            <w:r w:rsidR="0034637D" w:rsidRPr="008A1D6F">
              <w:rPr>
                <w:rFonts w:eastAsia="Times New Roman" w:cs="Times New Roman"/>
                <w:bCs/>
                <w:color w:val="000000"/>
                <w:sz w:val="20"/>
                <w:vertAlign w:val="superscript"/>
              </w:rPr>
              <w:t>)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[%]</w:t>
            </w: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D428E" w:rsidRPr="00FF549F" w:rsidRDefault="00BE71E6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8D428E"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dzysku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E71E6" w:rsidRPr="00FF549F" w:rsidTr="00441EB0">
        <w:trPr>
          <w:trHeight w:val="362"/>
        </w:trPr>
        <w:tc>
          <w:tcPr>
            <w:tcW w:w="918" w:type="dxa"/>
            <w:vMerge/>
            <w:vAlign w:val="center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</w:tcPr>
          <w:p w:rsidR="00BE71E6" w:rsidRPr="00FF549F" w:rsidRDefault="00BE71E6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73542C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="0073542C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E71E6" w:rsidRPr="00FF549F" w:rsidRDefault="00BE71E6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D428E" w:rsidRPr="00FF549F" w:rsidTr="009F074B">
        <w:trPr>
          <w:trHeight w:val="362"/>
        </w:trPr>
        <w:tc>
          <w:tcPr>
            <w:tcW w:w="918" w:type="dxa"/>
            <w:vMerge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D428E" w:rsidRPr="00FF549F" w:rsidRDefault="00BE71E6" w:rsidP="0015286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8D428E"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ecyklingu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="008D428E"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428E" w:rsidRPr="00FF549F" w:rsidTr="00441EB0">
        <w:trPr>
          <w:trHeight w:val="408"/>
        </w:trPr>
        <w:tc>
          <w:tcPr>
            <w:tcW w:w="918" w:type="dxa"/>
            <w:vMerge/>
            <w:vAlign w:val="center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D428E" w:rsidRPr="00FF549F" w:rsidRDefault="008D428E" w:rsidP="00CA3C3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 w:rsidR="002A23E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4B75B5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4B75B5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CA3C3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E5AE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8D5430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D428E" w:rsidRPr="00FF549F" w:rsidRDefault="008D428E" w:rsidP="00FF549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D428E" w:rsidRDefault="008D428E" w:rsidP="008D428E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52AC8" w:rsidRPr="00FC4B64" w:rsidRDefault="00852AC8" w:rsidP="008D428E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D428E" w:rsidRPr="00715710" w:rsidRDefault="008D428E" w:rsidP="004B75B5">
      <w:pPr>
        <w:spacing w:line="240" w:lineRule="auto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Objaśnienia: </w:t>
      </w:r>
    </w:p>
    <w:p w:rsidR="008D428E" w:rsidRPr="00715710" w:rsidRDefault="00B74F09" w:rsidP="00F13E57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715710">
        <w:rPr>
          <w:rFonts w:eastAsia="Times New Roman" w:cs="Times New Roman"/>
          <w:sz w:val="20"/>
        </w:rPr>
        <w:t xml:space="preserve"> </w:t>
      </w:r>
      <w:r w:rsidR="008D428E" w:rsidRPr="00715710">
        <w:rPr>
          <w:rFonts w:eastAsia="Times New Roman" w:cs="Times New Roman"/>
          <w:sz w:val="20"/>
        </w:rPr>
        <w:t>wprowadzający</w:t>
      </w:r>
      <w:r w:rsidR="00F628B8">
        <w:rPr>
          <w:rFonts w:eastAsia="Times New Roman" w:cs="Times New Roman"/>
          <w:sz w:val="20"/>
        </w:rPr>
        <w:t xml:space="preserve"> do obrotu produkty będące</w:t>
      </w:r>
      <w:r w:rsidR="008D428E" w:rsidRPr="00715710">
        <w:rPr>
          <w:rFonts w:eastAsia="Times New Roman" w:cs="Times New Roman"/>
          <w:sz w:val="20"/>
        </w:rPr>
        <w:t xml:space="preserve"> </w:t>
      </w:r>
      <w:r w:rsidR="00F628B8" w:rsidRPr="00715710">
        <w:rPr>
          <w:rFonts w:eastAsia="Times New Roman" w:cs="Times New Roman"/>
          <w:sz w:val="20"/>
        </w:rPr>
        <w:t>środk</w:t>
      </w:r>
      <w:r w:rsidR="00F628B8">
        <w:rPr>
          <w:rFonts w:eastAsia="Times New Roman" w:cs="Times New Roman"/>
          <w:sz w:val="20"/>
        </w:rPr>
        <w:t xml:space="preserve">ami </w:t>
      </w:r>
      <w:r w:rsidR="00F628B8" w:rsidRPr="00715710">
        <w:rPr>
          <w:rFonts w:eastAsia="Times New Roman" w:cs="Times New Roman"/>
          <w:sz w:val="20"/>
        </w:rPr>
        <w:t>niebezpieczn</w:t>
      </w:r>
      <w:r w:rsidR="00F628B8">
        <w:rPr>
          <w:rFonts w:eastAsia="Times New Roman" w:cs="Times New Roman"/>
          <w:sz w:val="20"/>
        </w:rPr>
        <w:t>ymi</w:t>
      </w:r>
      <w:r w:rsidR="008D428E" w:rsidRPr="00715710">
        <w:rPr>
          <w:rFonts w:eastAsia="Times New Roman" w:cs="Times New Roman"/>
          <w:sz w:val="20"/>
        </w:rPr>
        <w:t xml:space="preserve">. </w:t>
      </w:r>
    </w:p>
    <w:p w:rsidR="00E419B0" w:rsidRDefault="00E419B0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W przypadku przedsiębiorcy wprowadzającego </w:t>
      </w:r>
      <w:r w:rsidR="00F628B8">
        <w:rPr>
          <w:rFonts w:eastAsia="Times New Roman" w:cs="Times New Roman"/>
          <w:sz w:val="20"/>
        </w:rPr>
        <w:t xml:space="preserve">do obrotu </w:t>
      </w:r>
      <w:r w:rsidRPr="00715710">
        <w:rPr>
          <w:rFonts w:eastAsia="Times New Roman" w:cs="Times New Roman"/>
          <w:sz w:val="20"/>
        </w:rPr>
        <w:t>środki niebezpieczne,</w:t>
      </w:r>
      <w:r w:rsidR="00073C86">
        <w:rPr>
          <w:rFonts w:eastAsia="Times New Roman" w:cs="Times New Roman"/>
          <w:sz w:val="20"/>
        </w:rPr>
        <w:t xml:space="preserve"> który skorzystał ze zwolnienia,</w:t>
      </w:r>
      <w:r w:rsidRPr="00715710">
        <w:rPr>
          <w:rFonts w:eastAsia="Times New Roman" w:cs="Times New Roman"/>
          <w:sz w:val="20"/>
        </w:rPr>
        <w:t xml:space="preserve"> o którym mowa w art. 6 ust. 3 ustawy z dnia </w:t>
      </w:r>
      <w:r w:rsidR="00852AC8">
        <w:rPr>
          <w:rFonts w:eastAsia="Times New Roman" w:cs="Times New Roman"/>
          <w:sz w:val="20"/>
        </w:rPr>
        <w:br/>
      </w:r>
      <w:r w:rsidRPr="00715710">
        <w:rPr>
          <w:rFonts w:eastAsia="Times New Roman" w:cs="Times New Roman"/>
          <w:sz w:val="20"/>
        </w:rPr>
        <w:t>13 czerwca</w:t>
      </w:r>
      <w:r w:rsidR="004E691E">
        <w:rPr>
          <w:rFonts w:eastAsia="Times New Roman" w:cs="Times New Roman"/>
          <w:sz w:val="20"/>
        </w:rPr>
        <w:t xml:space="preserve"> </w:t>
      </w:r>
      <w:r w:rsidRPr="00715710">
        <w:rPr>
          <w:rFonts w:eastAsia="Times New Roman" w:cs="Times New Roman"/>
          <w:sz w:val="20"/>
        </w:rPr>
        <w:t>2013</w:t>
      </w:r>
      <w:r w:rsidR="00F91662">
        <w:rPr>
          <w:rFonts w:eastAsia="Times New Roman" w:cs="Times New Roman"/>
          <w:sz w:val="20"/>
        </w:rPr>
        <w:t xml:space="preserve"> </w:t>
      </w:r>
      <w:r w:rsidR="00F628B8">
        <w:rPr>
          <w:rFonts w:eastAsia="Times New Roman" w:cs="Times New Roman"/>
          <w:sz w:val="20"/>
        </w:rPr>
        <w:t>r.</w:t>
      </w:r>
      <w:r w:rsidR="00732B07">
        <w:rPr>
          <w:rFonts w:eastAsia="Times New Roman" w:cs="Times New Roman"/>
          <w:sz w:val="20"/>
        </w:rPr>
        <w:t xml:space="preserve"> </w:t>
      </w:r>
      <w:r w:rsidRPr="00715710">
        <w:rPr>
          <w:rFonts w:eastAsia="Times New Roman" w:cs="Times New Roman"/>
          <w:sz w:val="20"/>
        </w:rPr>
        <w:t xml:space="preserve">o gospodarce opakowaniami i odpadami opakowaniowymi, należy wypełnić </w:t>
      </w:r>
      <w:r w:rsidR="00D75493">
        <w:rPr>
          <w:rFonts w:eastAsia="Times New Roman" w:cs="Times New Roman"/>
          <w:sz w:val="20"/>
        </w:rPr>
        <w:t>pozycję w tabeli</w:t>
      </w:r>
      <w:r w:rsidR="00D75493" w:rsidRPr="00715710">
        <w:rPr>
          <w:rFonts w:eastAsia="Times New Roman" w:cs="Times New Roman"/>
          <w:sz w:val="20"/>
        </w:rPr>
        <w:t xml:space="preserve"> </w:t>
      </w:r>
      <w:r w:rsidRPr="00715710">
        <w:rPr>
          <w:rFonts w:eastAsia="Times New Roman" w:cs="Times New Roman"/>
          <w:sz w:val="20"/>
        </w:rPr>
        <w:t>dotycząc</w:t>
      </w:r>
      <w:r w:rsidR="00D75493">
        <w:rPr>
          <w:rFonts w:eastAsia="Times New Roman" w:cs="Times New Roman"/>
          <w:sz w:val="20"/>
        </w:rPr>
        <w:t>ą</w:t>
      </w:r>
      <w:r w:rsidRPr="00715710">
        <w:rPr>
          <w:rFonts w:eastAsia="Times New Roman" w:cs="Times New Roman"/>
          <w:sz w:val="20"/>
        </w:rPr>
        <w:t xml:space="preserve"> masy wprowadzonych </w:t>
      </w:r>
      <w:r w:rsidR="00F628B8">
        <w:rPr>
          <w:rFonts w:eastAsia="Times New Roman" w:cs="Times New Roman"/>
          <w:sz w:val="20"/>
        </w:rPr>
        <w:t xml:space="preserve">do obrotu </w:t>
      </w:r>
      <w:r w:rsidRPr="00715710">
        <w:rPr>
          <w:rFonts w:eastAsia="Times New Roman" w:cs="Times New Roman"/>
          <w:sz w:val="20"/>
        </w:rPr>
        <w:t xml:space="preserve">opakowań ogółem w danym roku </w:t>
      </w:r>
      <w:r w:rsidR="00425BA6">
        <w:rPr>
          <w:rFonts w:eastAsia="Times New Roman" w:cs="Times New Roman"/>
          <w:sz w:val="20"/>
        </w:rPr>
        <w:t>kalendarzowym</w:t>
      </w:r>
      <w:r w:rsidRPr="00715710">
        <w:rPr>
          <w:rFonts w:eastAsia="Times New Roman" w:cs="Times New Roman"/>
          <w:sz w:val="20"/>
        </w:rPr>
        <w:t>.</w:t>
      </w:r>
    </w:p>
    <w:p w:rsidR="00FF01E1" w:rsidRDefault="00F628B8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Tabelę należy </w:t>
      </w:r>
      <w:r w:rsidR="00FF01E1">
        <w:rPr>
          <w:rFonts w:eastAsia="Times New Roman" w:cs="Times New Roman"/>
          <w:sz w:val="20"/>
        </w:rPr>
        <w:t>wypełnić oddzielnie dla opakowań po środkach niebezpiecznych oraz</w:t>
      </w:r>
      <w:r w:rsidR="00A23623">
        <w:rPr>
          <w:rFonts w:eastAsia="Times New Roman" w:cs="Times New Roman"/>
          <w:sz w:val="20"/>
        </w:rPr>
        <w:t xml:space="preserve"> dla</w:t>
      </w:r>
      <w:r w:rsidR="00FF01E1">
        <w:rPr>
          <w:rFonts w:eastAsia="Times New Roman" w:cs="Times New Roman"/>
          <w:sz w:val="20"/>
        </w:rPr>
        <w:t xml:space="preserve"> opakowań po środkach niebezpiecznych będących środkami ochrony roślin.</w:t>
      </w:r>
    </w:p>
    <w:p w:rsidR="00FF01E1" w:rsidRPr="00715710" w:rsidRDefault="00FF01E1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Należy zaznaczyć </w:t>
      </w:r>
      <w:r w:rsidR="00F628B8">
        <w:rPr>
          <w:rFonts w:eastAsia="Times New Roman" w:cs="Times New Roman"/>
          <w:sz w:val="20"/>
        </w:rPr>
        <w:t xml:space="preserve">kwadrat symbolem X, </w:t>
      </w:r>
      <w:r>
        <w:rPr>
          <w:rFonts w:eastAsia="Times New Roman" w:cs="Times New Roman"/>
          <w:sz w:val="20"/>
        </w:rPr>
        <w:t>je</w:t>
      </w:r>
      <w:r w:rsidR="001F6955">
        <w:rPr>
          <w:rFonts w:eastAsia="Times New Roman" w:cs="Times New Roman"/>
          <w:sz w:val="20"/>
        </w:rPr>
        <w:t>żeli tabela dotyczy opakowań środków</w:t>
      </w:r>
      <w:r>
        <w:rPr>
          <w:rFonts w:eastAsia="Times New Roman" w:cs="Times New Roman"/>
          <w:sz w:val="20"/>
        </w:rPr>
        <w:t xml:space="preserve"> niebezpiecznych będących środkami ochrony roślin.</w:t>
      </w:r>
    </w:p>
    <w:p w:rsidR="00326E22" w:rsidRPr="00715710" w:rsidRDefault="008D428E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>Należy podać opakowania inne niż</w:t>
      </w:r>
      <w:r w:rsidR="0081412E">
        <w:rPr>
          <w:rFonts w:eastAsia="Times New Roman" w:cs="Times New Roman"/>
          <w:sz w:val="20"/>
        </w:rPr>
        <w:t xml:space="preserve"> w </w:t>
      </w:r>
      <w:r w:rsidR="002B7A21">
        <w:rPr>
          <w:rFonts w:eastAsia="Times New Roman" w:cs="Times New Roman"/>
          <w:sz w:val="20"/>
        </w:rPr>
        <w:t>pozycjach</w:t>
      </w:r>
      <w:r w:rsidR="0081412E">
        <w:rPr>
          <w:rFonts w:eastAsia="Times New Roman" w:cs="Times New Roman"/>
          <w:sz w:val="20"/>
        </w:rPr>
        <w:t xml:space="preserve"> 1 – 6, z wyłączeniem opakowań</w:t>
      </w:r>
      <w:r w:rsidRPr="00715710">
        <w:rPr>
          <w:rFonts w:eastAsia="Times New Roman" w:cs="Times New Roman"/>
          <w:sz w:val="20"/>
        </w:rPr>
        <w:t xml:space="preserve"> wielomateriałow</w:t>
      </w:r>
      <w:r w:rsidR="0081412E">
        <w:rPr>
          <w:rFonts w:eastAsia="Times New Roman" w:cs="Times New Roman"/>
          <w:sz w:val="20"/>
        </w:rPr>
        <w:t>ych</w:t>
      </w:r>
      <w:r w:rsidRPr="00715710">
        <w:rPr>
          <w:rFonts w:eastAsia="Times New Roman" w:cs="Times New Roman"/>
          <w:sz w:val="20"/>
        </w:rPr>
        <w:t>.</w:t>
      </w:r>
    </w:p>
    <w:p w:rsidR="008D428E" w:rsidRDefault="008D428E" w:rsidP="004B75B5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15710">
        <w:rPr>
          <w:rFonts w:ascii="Times New Roman" w:hAnsi="Times New Roman" w:cs="Times New Roman"/>
        </w:rPr>
        <w:t xml:space="preserve">Należy podać z dokładnością do </w:t>
      </w:r>
      <w:r w:rsidR="00056B9A" w:rsidRPr="00715710">
        <w:rPr>
          <w:rFonts w:ascii="Times New Roman" w:hAnsi="Times New Roman" w:cs="Times New Roman"/>
        </w:rPr>
        <w:t>trzeciego</w:t>
      </w:r>
      <w:r w:rsidRPr="00715710">
        <w:rPr>
          <w:rFonts w:ascii="Times New Roman" w:hAnsi="Times New Roman" w:cs="Times New Roman"/>
        </w:rPr>
        <w:t xml:space="preserve"> miejsc</w:t>
      </w:r>
      <w:r w:rsidR="00056B9A" w:rsidRPr="00715710">
        <w:rPr>
          <w:rFonts w:ascii="Times New Roman" w:hAnsi="Times New Roman" w:cs="Times New Roman"/>
        </w:rPr>
        <w:t>a</w:t>
      </w:r>
      <w:r w:rsidRPr="00715710">
        <w:rPr>
          <w:rFonts w:ascii="Times New Roman" w:hAnsi="Times New Roman" w:cs="Times New Roman"/>
        </w:rPr>
        <w:t xml:space="preserve"> po przecinku.</w:t>
      </w:r>
      <w:r w:rsidR="00B53C63" w:rsidRPr="00715710">
        <w:rPr>
          <w:rFonts w:ascii="Times New Roman" w:hAnsi="Times New Roman" w:cs="Times New Roman"/>
        </w:rPr>
        <w:t xml:space="preserve"> W przypadku gdy masa jest mniejsza niż 1 kg, należy podać masę w zaokrągleniu do 1 kg.</w:t>
      </w:r>
    </w:p>
    <w:p w:rsidR="007E5AE6" w:rsidRPr="00737D7A" w:rsidRDefault="001C7C2B" w:rsidP="004B75B5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C7C2B">
        <w:rPr>
          <w:rFonts w:ascii="Times New Roman" w:hAnsi="Times New Roman" w:cs="Times New Roman"/>
        </w:rPr>
        <w:t>Nie wypełnia wprowadzający produkty w opakowaniach, o którym mowa w art. 20 ust. 3 ustawy z dnia 13 czerwca 2013 r. o gospodarce opakowaniami i odpadami opakowaniowymi</w:t>
      </w:r>
      <w:r w:rsidR="007E5AE6" w:rsidRPr="000E443B">
        <w:rPr>
          <w:rFonts w:ascii="Times New Roman" w:hAnsi="Times New Roman" w:cs="Times New Roman"/>
        </w:rPr>
        <w:t>.</w:t>
      </w:r>
    </w:p>
    <w:p w:rsidR="004B75B5" w:rsidRPr="00441EB0" w:rsidRDefault="008A0807" w:rsidP="00441EB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  <w:szCs w:val="16"/>
        </w:rPr>
        <w:t xml:space="preserve">Należy podać łączną masę dla wszystkich rodzajów opakowań. W </w:t>
      </w:r>
      <w:r w:rsidR="00D75493">
        <w:rPr>
          <w:rFonts w:eastAsia="Times New Roman" w:cs="Times New Roman"/>
          <w:sz w:val="20"/>
          <w:szCs w:val="16"/>
        </w:rPr>
        <w:t>pozycjach</w:t>
      </w:r>
      <w:r w:rsidR="00D75493" w:rsidRPr="0081152E">
        <w:rPr>
          <w:rFonts w:eastAsia="Times New Roman" w:cs="Times New Roman"/>
          <w:sz w:val="20"/>
          <w:szCs w:val="16"/>
        </w:rPr>
        <w:t xml:space="preserve"> </w:t>
      </w:r>
      <w:r w:rsidRPr="0081152E">
        <w:rPr>
          <w:rFonts w:eastAsia="Times New Roman" w:cs="Times New Roman"/>
          <w:sz w:val="20"/>
          <w:szCs w:val="16"/>
        </w:rPr>
        <w:t xml:space="preserve">tych nie uwzględnia się opakowań, o których mowa w art. 6 ust. 1 i 2 ustawy z dnia </w:t>
      </w:r>
      <w:r w:rsidR="00854B55">
        <w:rPr>
          <w:rFonts w:eastAsia="Times New Roman" w:cs="Times New Roman"/>
          <w:sz w:val="20"/>
          <w:szCs w:val="16"/>
        </w:rPr>
        <w:br/>
      </w:r>
      <w:r w:rsidRPr="0081152E">
        <w:rPr>
          <w:rFonts w:eastAsia="Times New Roman" w:cs="Times New Roman"/>
          <w:sz w:val="20"/>
          <w:szCs w:val="16"/>
        </w:rPr>
        <w:t>13 czerwca 2013 r. o gospodarce opakowaniami i odpadami opakowaniowymi</w:t>
      </w:r>
      <w:r w:rsidR="008D428E" w:rsidRPr="00715710">
        <w:rPr>
          <w:rFonts w:eastAsia="Times New Roman" w:cs="Times New Roman"/>
          <w:sz w:val="20"/>
        </w:rPr>
        <w:t xml:space="preserve">. </w:t>
      </w:r>
    </w:p>
    <w:p w:rsidR="000D33D2" w:rsidRPr="004E117B" w:rsidRDefault="004E691E" w:rsidP="004B75B5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4E691E">
        <w:rPr>
          <w:sz w:val="20"/>
        </w:rPr>
        <w:t>Dotyczy zapewnienia samodzielnego wykonywania obowiązku, o którym mowa w art. 17 ust. 1 ustawy z dnia 13 czerwca 2013 r. o gospodarce opakowaniami i odpadami opakowaniowymi.</w:t>
      </w:r>
    </w:p>
    <w:p w:rsidR="008D428E" w:rsidRPr="00715710" w:rsidRDefault="004E691E" w:rsidP="004B75B5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</w:t>
      </w:r>
      <w:r w:rsidR="008D428E" w:rsidRPr="00715710">
        <w:rPr>
          <w:rFonts w:eastAsia="Times New Roman" w:cs="Times New Roman"/>
          <w:sz w:val="20"/>
        </w:rPr>
        <w:t xml:space="preserve"> </w:t>
      </w:r>
      <w:r w:rsidRPr="004E691E">
        <w:rPr>
          <w:rFonts w:eastAsia="Times New Roman" w:cs="Times New Roman"/>
          <w:sz w:val="20"/>
        </w:rPr>
        <w:t>uwzględnić masy wprowadzonych do obrotu opakowań w poprzednim roku kalendarzowym oraz, w przypadku wprowadzaj</w:t>
      </w:r>
      <w:r>
        <w:rPr>
          <w:rFonts w:eastAsia="Times New Roman" w:cs="Times New Roman"/>
          <w:sz w:val="20"/>
        </w:rPr>
        <w:t xml:space="preserve">ącego produkty w opakowaniach, </w:t>
      </w:r>
      <w:r w:rsidR="00204D1B">
        <w:rPr>
          <w:rFonts w:eastAsia="Times New Roman" w:cs="Times New Roman"/>
          <w:sz w:val="20"/>
        </w:rPr>
        <w:br/>
      </w:r>
      <w:r w:rsidRPr="004E691E">
        <w:rPr>
          <w:rFonts w:eastAsia="Times New Roman" w:cs="Times New Roman"/>
          <w:sz w:val="20"/>
        </w:rPr>
        <w:t>o którym mowa w art. 20 ust. 3 ustawy z dnia 13 czerwca 2013 r. o gospodarce opakowaniami i odpadami opakowaniowymi, w danym roku kalendarzowym</w:t>
      </w:r>
      <w:r>
        <w:rPr>
          <w:rFonts w:eastAsia="Times New Roman" w:cs="Times New Roman"/>
          <w:sz w:val="20"/>
        </w:rPr>
        <w:t>.</w:t>
      </w:r>
    </w:p>
    <w:p w:rsidR="008D428E" w:rsidRPr="00715710" w:rsidRDefault="008A0807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masę opakowań z podziałem na poszczególne ich rodzaje. W </w:t>
      </w:r>
      <w:r w:rsidR="007E5AE6">
        <w:rPr>
          <w:rFonts w:eastAsia="Times New Roman" w:cs="Times New Roman"/>
          <w:sz w:val="20"/>
        </w:rPr>
        <w:t>pozycjach</w:t>
      </w:r>
      <w:r w:rsidR="007E5AE6" w:rsidRPr="0081152E">
        <w:rPr>
          <w:rFonts w:eastAsia="Times New Roman" w:cs="Times New Roman"/>
          <w:sz w:val="20"/>
        </w:rPr>
        <w:t xml:space="preserve"> </w:t>
      </w:r>
      <w:r w:rsidRPr="0081152E">
        <w:rPr>
          <w:rFonts w:eastAsia="Times New Roman" w:cs="Times New Roman"/>
          <w:sz w:val="20"/>
        </w:rPr>
        <w:t>tych nie uwzględnia się opakowań, o których mowa w art. 6 ust. 1 i 2 ustawy z dnia 13 czerwca 2013 r. o gospodarce opakowaniami i odpadami opakowaniowymi</w:t>
      </w:r>
      <w:r w:rsidR="008D428E" w:rsidRPr="008A0807">
        <w:rPr>
          <w:rFonts w:eastAsia="Times New Roman" w:cs="Times New Roman"/>
          <w:sz w:val="20"/>
        </w:rPr>
        <w:t>.</w:t>
      </w:r>
      <w:r w:rsidR="008D428E" w:rsidRPr="00715710">
        <w:rPr>
          <w:rFonts w:eastAsia="Times New Roman" w:cs="Times New Roman"/>
          <w:sz w:val="20"/>
        </w:rPr>
        <w:t xml:space="preserve"> </w:t>
      </w:r>
    </w:p>
    <w:p w:rsidR="00305603" w:rsidRPr="00715710" w:rsidRDefault="008D428E" w:rsidP="001130A0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>Dotyczy podmiotów, które przystąpiły do porozumienia, o którym mowa w art. 25 ust. 1 ustawy z dnia 13 czerwca 2013 r. o gospodarce opakowaniami i odpadami opakowaniowymi.</w:t>
      </w:r>
    </w:p>
    <w:p w:rsidR="00453A1E" w:rsidRPr="00715710" w:rsidRDefault="008D428E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podać masę odpadów opakowaniowych przekazanych w danym roku </w:t>
      </w:r>
      <w:r w:rsidR="008A0807">
        <w:rPr>
          <w:rFonts w:eastAsia="Times New Roman" w:cs="Times New Roman"/>
          <w:sz w:val="20"/>
        </w:rPr>
        <w:t>kalendarzowym</w:t>
      </w:r>
      <w:r w:rsidRPr="00715710">
        <w:rPr>
          <w:rFonts w:eastAsia="Times New Roman" w:cs="Times New Roman"/>
          <w:sz w:val="20"/>
        </w:rPr>
        <w:t xml:space="preserve"> do odzysku lub recyklingu</w:t>
      </w:r>
      <w:r w:rsidR="00453A1E" w:rsidRPr="00715710">
        <w:rPr>
          <w:rFonts w:eastAsia="Times New Roman" w:cs="Times New Roman"/>
          <w:sz w:val="20"/>
        </w:rPr>
        <w:t>, potwierdzon</w:t>
      </w:r>
      <w:r w:rsidR="008A0807">
        <w:rPr>
          <w:rFonts w:eastAsia="Times New Roman" w:cs="Times New Roman"/>
          <w:sz w:val="20"/>
        </w:rPr>
        <w:t>ą</w:t>
      </w:r>
      <w:r w:rsidR="00701666">
        <w:rPr>
          <w:rFonts w:eastAsia="Times New Roman" w:cs="Times New Roman"/>
          <w:sz w:val="20"/>
        </w:rPr>
        <w:t xml:space="preserve"> odpowiednio</w:t>
      </w:r>
      <w:r w:rsidR="00453A1E" w:rsidRPr="00715710">
        <w:rPr>
          <w:rFonts w:eastAsia="Times New Roman" w:cs="Times New Roman"/>
          <w:sz w:val="20"/>
        </w:rPr>
        <w:t xml:space="preserve"> dokument</w:t>
      </w:r>
      <w:r w:rsidR="004868DF">
        <w:rPr>
          <w:rFonts w:eastAsia="Times New Roman" w:cs="Times New Roman"/>
          <w:sz w:val="20"/>
        </w:rPr>
        <w:t>em</w:t>
      </w:r>
      <w:r w:rsidR="008A0807">
        <w:rPr>
          <w:rFonts w:eastAsia="Times New Roman" w:cs="Times New Roman"/>
          <w:sz w:val="20"/>
        </w:rPr>
        <w:t xml:space="preserve"> </w:t>
      </w:r>
      <w:r w:rsidR="00453A1E" w:rsidRPr="00715710">
        <w:rPr>
          <w:rFonts w:eastAsia="Times New Roman" w:cs="Times New Roman"/>
          <w:sz w:val="20"/>
        </w:rPr>
        <w:t>DPO, DPR, EDPO lub EDPR.</w:t>
      </w:r>
      <w:r w:rsidR="00305603" w:rsidRPr="00715710">
        <w:rPr>
          <w:rFonts w:eastAsia="Times New Roman" w:cs="Times New Roman"/>
          <w:sz w:val="20"/>
        </w:rPr>
        <w:t xml:space="preserve"> Dane te obejmują również odpady opakowaniowe poddane procesowi odzysku lub recyklingu we własnym zakresie, których masa została ustalona </w:t>
      </w:r>
      <w:r w:rsidR="008A0807" w:rsidRPr="0081152E">
        <w:rPr>
          <w:rFonts w:eastAsia="Times New Roman" w:cs="Times New Roman"/>
          <w:sz w:val="20"/>
        </w:rPr>
        <w:t>na podstawie ilościowej i jakościowej ewidencji odpadów</w:t>
      </w:r>
      <w:r w:rsidR="004868DF">
        <w:rPr>
          <w:rFonts w:eastAsia="Times New Roman" w:cs="Times New Roman"/>
          <w:sz w:val="20"/>
        </w:rPr>
        <w:t xml:space="preserve"> prowadzonej przez przedsiębiorcę przetwarzającego odpady</w:t>
      </w:r>
      <w:r w:rsidR="00305603" w:rsidRPr="00715710">
        <w:rPr>
          <w:rFonts w:eastAsia="Times New Roman" w:cs="Times New Roman"/>
          <w:sz w:val="20"/>
        </w:rPr>
        <w:t>.</w:t>
      </w:r>
    </w:p>
    <w:p w:rsidR="008D428E" w:rsidRPr="00715710" w:rsidRDefault="008D428E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podać poziom odzysku lub recyklingu </w:t>
      </w:r>
      <w:r w:rsidR="009A20FC">
        <w:rPr>
          <w:rFonts w:eastAsia="Times New Roman" w:cs="Times New Roman"/>
          <w:sz w:val="20"/>
        </w:rPr>
        <w:t>zgodnie z</w:t>
      </w:r>
      <w:r w:rsidRPr="00715710">
        <w:rPr>
          <w:rFonts w:eastAsia="Times New Roman" w:cs="Times New Roman"/>
          <w:sz w:val="20"/>
        </w:rPr>
        <w:t xml:space="preserve"> załącznik</w:t>
      </w:r>
      <w:r w:rsidR="009A20FC">
        <w:rPr>
          <w:rFonts w:eastAsia="Times New Roman" w:cs="Times New Roman"/>
          <w:sz w:val="20"/>
        </w:rPr>
        <w:t>iem</w:t>
      </w:r>
      <w:r w:rsidRPr="00715710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samodzielne</w:t>
      </w:r>
      <w:r w:rsidR="0017342C">
        <w:rPr>
          <w:rFonts w:eastAsia="Times New Roman" w:cs="Times New Roman"/>
          <w:sz w:val="20"/>
        </w:rPr>
        <w:t>go</w:t>
      </w:r>
      <w:r w:rsidRPr="00715710">
        <w:rPr>
          <w:rFonts w:eastAsia="Times New Roman" w:cs="Times New Roman"/>
          <w:sz w:val="20"/>
        </w:rPr>
        <w:t xml:space="preserve"> </w:t>
      </w:r>
      <w:r w:rsidR="0017342C">
        <w:rPr>
          <w:rFonts w:eastAsia="Times New Roman" w:cs="Times New Roman"/>
          <w:sz w:val="20"/>
        </w:rPr>
        <w:t xml:space="preserve">wykonywania </w:t>
      </w:r>
      <w:r w:rsidR="00C71BD3" w:rsidRPr="0089167C">
        <w:rPr>
          <w:rFonts w:eastAsia="Times New Roman" w:cs="Times New Roman"/>
          <w:sz w:val="20"/>
        </w:rPr>
        <w:t>obowiązk</w:t>
      </w:r>
      <w:r w:rsidR="000B7D6C">
        <w:rPr>
          <w:rFonts w:eastAsia="Times New Roman" w:cs="Times New Roman"/>
          <w:sz w:val="20"/>
        </w:rPr>
        <w:t>u</w:t>
      </w:r>
      <w:r w:rsidR="00C71BD3">
        <w:rPr>
          <w:rFonts w:eastAsia="Times New Roman" w:cs="Times New Roman"/>
          <w:sz w:val="20"/>
        </w:rPr>
        <w:t xml:space="preserve"> </w:t>
      </w:r>
      <w:r w:rsidR="0017342C">
        <w:rPr>
          <w:rFonts w:eastAsia="Times New Roman" w:cs="Times New Roman"/>
          <w:sz w:val="20"/>
        </w:rPr>
        <w:t xml:space="preserve">określonego w </w:t>
      </w:r>
      <w:r w:rsidR="00C71BD3" w:rsidRPr="0089167C">
        <w:rPr>
          <w:rFonts w:eastAsia="Times New Roman" w:cs="Times New Roman"/>
          <w:sz w:val="20"/>
        </w:rPr>
        <w:t xml:space="preserve">art. 17 ust. </w:t>
      </w:r>
      <w:r w:rsidR="00545170">
        <w:rPr>
          <w:rFonts w:eastAsia="Times New Roman" w:cs="Times New Roman"/>
          <w:sz w:val="20"/>
        </w:rPr>
        <w:t>1</w:t>
      </w:r>
      <w:r w:rsidR="00C71BD3" w:rsidRPr="0089167C">
        <w:rPr>
          <w:rFonts w:eastAsia="Times New Roman" w:cs="Times New Roman"/>
          <w:sz w:val="20"/>
        </w:rPr>
        <w:t xml:space="preserve"> ustawy </w:t>
      </w:r>
      <w:r w:rsidR="00C71BD3">
        <w:rPr>
          <w:rFonts w:eastAsia="Times New Roman" w:cs="Times New Roman"/>
          <w:sz w:val="20"/>
        </w:rPr>
        <w:t xml:space="preserve">z dnia 13 czerwca 2013 r. </w:t>
      </w:r>
      <w:r w:rsidR="00C71BD3" w:rsidRPr="0089167C">
        <w:rPr>
          <w:rFonts w:eastAsia="Times New Roman" w:cs="Times New Roman"/>
          <w:sz w:val="20"/>
        </w:rPr>
        <w:t xml:space="preserve">o gospodarce opakowaniami i odpadami opakowaniowymi, </w:t>
      </w:r>
      <w:r w:rsidR="00C71BD3">
        <w:rPr>
          <w:rFonts w:eastAsia="Times New Roman" w:cs="Times New Roman"/>
          <w:sz w:val="20"/>
        </w:rPr>
        <w:t xml:space="preserve">należy podać </w:t>
      </w:r>
      <w:r w:rsidR="00C71BD3"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 w:rsidR="00C71BD3">
        <w:rPr>
          <w:rFonts w:eastAsia="Times New Roman" w:cs="Times New Roman"/>
          <w:sz w:val="20"/>
        </w:rPr>
        <w:t>czyli</w:t>
      </w:r>
      <w:r w:rsidR="00C71BD3" w:rsidRPr="0089167C">
        <w:rPr>
          <w:rFonts w:eastAsia="Times New Roman" w:cs="Times New Roman"/>
          <w:sz w:val="20"/>
        </w:rPr>
        <w:t xml:space="preserve"> zgodnie z poziomami określonymi w załączniku nr 1 do</w:t>
      </w:r>
      <w:r w:rsidR="00C71BD3">
        <w:rPr>
          <w:rFonts w:eastAsia="Times New Roman" w:cs="Times New Roman"/>
          <w:sz w:val="20"/>
        </w:rPr>
        <w:t xml:space="preserve"> tej</w:t>
      </w:r>
      <w:r w:rsidR="00C71BD3" w:rsidRPr="0089167C">
        <w:rPr>
          <w:rFonts w:eastAsia="Times New Roman" w:cs="Times New Roman"/>
          <w:sz w:val="20"/>
        </w:rPr>
        <w:t xml:space="preserve"> ustawy, </w:t>
      </w:r>
      <w:r w:rsidR="00C71BD3">
        <w:rPr>
          <w:rFonts w:eastAsia="Times New Roman" w:cs="Times New Roman"/>
          <w:sz w:val="20"/>
        </w:rPr>
        <w:t xml:space="preserve">albo </w:t>
      </w:r>
      <w:r w:rsidR="00C71BD3" w:rsidRPr="0089167C">
        <w:rPr>
          <w:rFonts w:eastAsia="Times New Roman" w:cs="Times New Roman"/>
          <w:sz w:val="20"/>
        </w:rPr>
        <w:t xml:space="preserve">100%. </w:t>
      </w:r>
      <w:r w:rsidR="00E0684C"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przypadku zawartego porozumienia, o którym mowa w art. 25 </w:t>
      </w:r>
      <w:r w:rsidR="0017342C">
        <w:rPr>
          <w:rFonts w:eastAsia="Times New Roman" w:cs="Times New Roman"/>
          <w:sz w:val="20"/>
        </w:rPr>
        <w:t>tej</w:t>
      </w:r>
      <w:r w:rsidRPr="00715710">
        <w:rPr>
          <w:rFonts w:eastAsia="Times New Roman" w:cs="Times New Roman"/>
          <w:sz w:val="20"/>
        </w:rPr>
        <w:t xml:space="preserve"> ustawy, należy podać poziom odzysku lub recyklingu określony </w:t>
      </w:r>
      <w:r w:rsidR="008257FF"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t</w:t>
      </w:r>
      <w:r w:rsidR="008257FF">
        <w:rPr>
          <w:rFonts w:eastAsia="Times New Roman" w:cs="Times New Roman"/>
          <w:sz w:val="20"/>
        </w:rPr>
        <w:t>ym</w:t>
      </w:r>
      <w:r w:rsidRPr="00715710">
        <w:rPr>
          <w:rFonts w:eastAsia="Times New Roman" w:cs="Times New Roman"/>
          <w:sz w:val="20"/>
        </w:rPr>
        <w:t xml:space="preserve"> porozumieni</w:t>
      </w:r>
      <w:r w:rsidR="008257FF">
        <w:rPr>
          <w:rFonts w:eastAsia="Times New Roman" w:cs="Times New Roman"/>
          <w:sz w:val="20"/>
        </w:rPr>
        <w:t>u</w:t>
      </w:r>
      <w:r w:rsidRPr="00715710">
        <w:rPr>
          <w:rFonts w:eastAsia="Times New Roman" w:cs="Times New Roman"/>
          <w:sz w:val="20"/>
        </w:rPr>
        <w:t>.</w:t>
      </w:r>
    </w:p>
    <w:p w:rsidR="008D428E" w:rsidRPr="00715710" w:rsidRDefault="008D428E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</w:t>
      </w:r>
      <w:r w:rsidR="004E691E" w:rsidRPr="004E691E">
        <w:rPr>
          <w:rFonts w:eastAsia="Times New Roman" w:cs="Times New Roman"/>
          <w:sz w:val="20"/>
        </w:rPr>
        <w:t>podać z dokładnością do 0,01%.</w:t>
      </w:r>
      <w:r w:rsidRPr="00715710">
        <w:rPr>
          <w:rFonts w:eastAsia="Times New Roman" w:cs="Times New Roman"/>
          <w:sz w:val="20"/>
        </w:rPr>
        <w:t xml:space="preserve"> </w:t>
      </w:r>
    </w:p>
    <w:p w:rsidR="008D428E" w:rsidRPr="00715710" w:rsidRDefault="008D428E" w:rsidP="004B75B5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</w:t>
      </w:r>
      <w:r w:rsidR="004E691E" w:rsidRPr="004E691E">
        <w:rPr>
          <w:rFonts w:eastAsia="Times New Roman" w:cs="Times New Roman"/>
          <w:sz w:val="20"/>
        </w:rPr>
        <w:t>obliczyć zgodnie z art. 20 ust. 2 albo 3 ustawy z dnia 13 czerwca 2013 r. o gospodarce opakowaniami i odpadami opakowaniowymi.</w:t>
      </w:r>
    </w:p>
    <w:p w:rsidR="008D428E" w:rsidRDefault="008D428E" w:rsidP="004B75B5">
      <w:pPr>
        <w:spacing w:line="240" w:lineRule="auto"/>
        <w:rPr>
          <w:rFonts w:eastAsia="Times New Roman" w:cs="Times New Roman"/>
          <w:sz w:val="20"/>
        </w:rPr>
      </w:pPr>
    </w:p>
    <w:p w:rsidR="008A0807" w:rsidRPr="00715710" w:rsidRDefault="008A0807" w:rsidP="004B75B5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8D428E" w:rsidRPr="00715710" w:rsidRDefault="00D75493" w:rsidP="004B75B5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715710">
        <w:rPr>
          <w:rFonts w:eastAsia="Times New Roman" w:cs="Times New Roman"/>
          <w:sz w:val="20"/>
        </w:rPr>
        <w:t xml:space="preserve"> </w:t>
      </w:r>
      <w:r w:rsidR="008D428E" w:rsidRPr="00715710">
        <w:rPr>
          <w:rFonts w:eastAsia="Times New Roman" w:cs="Times New Roman"/>
          <w:sz w:val="20"/>
        </w:rPr>
        <w:t>dotyczące odzysku lub recyklingu ogółem odpadów opakowaniowych po środkach niebezpiecznych należy wypełnić wyłącznie w odniesieniu do łącznej masy wszystkich rodzajów opakowań wprowadzonych</w:t>
      </w:r>
      <w:r w:rsidR="007A40C6">
        <w:rPr>
          <w:rFonts w:eastAsia="Times New Roman" w:cs="Times New Roman"/>
          <w:sz w:val="20"/>
        </w:rPr>
        <w:t xml:space="preserve"> do obrotu</w:t>
      </w:r>
      <w:r w:rsidR="008D428E" w:rsidRPr="00715710">
        <w:rPr>
          <w:rFonts w:eastAsia="Times New Roman" w:cs="Times New Roman"/>
          <w:sz w:val="20"/>
        </w:rPr>
        <w:t xml:space="preserve"> przez danego przedsiębiorcę </w:t>
      </w:r>
      <w:r w:rsidR="00621C30">
        <w:rPr>
          <w:rFonts w:eastAsia="Times New Roman" w:cs="Times New Roman"/>
          <w:sz w:val="20"/>
        </w:rPr>
        <w:t>i</w:t>
      </w:r>
      <w:r w:rsidR="008D428E" w:rsidRPr="00715710">
        <w:rPr>
          <w:rFonts w:eastAsia="Times New Roman" w:cs="Times New Roman"/>
          <w:sz w:val="20"/>
        </w:rPr>
        <w:t xml:space="preserve"> łącznej masy odpadów opakowaniowych po </w:t>
      </w:r>
      <w:r w:rsidR="00392B97">
        <w:rPr>
          <w:rFonts w:eastAsia="Times New Roman" w:cs="Times New Roman"/>
          <w:sz w:val="20"/>
        </w:rPr>
        <w:t>tych</w:t>
      </w:r>
      <w:r w:rsidR="008D428E" w:rsidRPr="00715710">
        <w:rPr>
          <w:rFonts w:eastAsia="Times New Roman" w:cs="Times New Roman"/>
          <w:sz w:val="20"/>
        </w:rPr>
        <w:t xml:space="preserve"> środkach poddanych odzyskowi lub recyklingowi.</w:t>
      </w:r>
    </w:p>
    <w:p w:rsidR="00926305" w:rsidRPr="00715710" w:rsidRDefault="00926305" w:rsidP="004B75B5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E8479C" w:rsidRDefault="00E8479C" w:rsidP="004B75B5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173BB8" w:rsidRDefault="00173BB8" w:rsidP="008A1D6F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984416" w:rsidRPr="002B0A0F" w:rsidRDefault="00984416" w:rsidP="008A1D6F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  <w:r w:rsidRPr="00FB3AA3">
        <w:rPr>
          <w:rFonts w:eastAsia="Times New Roman" w:cs="Times New Roman"/>
          <w:b/>
          <w:sz w:val="22"/>
        </w:rPr>
        <w:t xml:space="preserve">Tabela 4.4. </w:t>
      </w:r>
      <w:r w:rsidR="00E72BCB" w:rsidRPr="00FB3AA3">
        <w:rPr>
          <w:rFonts w:eastAsia="Times New Roman" w:cs="Times New Roman"/>
          <w:b/>
          <w:sz w:val="22"/>
        </w:rPr>
        <w:t>Informacja o masie</w:t>
      </w:r>
      <w:r w:rsidR="00F5228D" w:rsidRPr="00FB3AA3">
        <w:rPr>
          <w:rFonts w:eastAsia="Times New Roman" w:cs="Times New Roman"/>
          <w:b/>
          <w:sz w:val="22"/>
        </w:rPr>
        <w:t xml:space="preserve"> </w:t>
      </w:r>
      <w:r w:rsidRPr="00FB3AA3">
        <w:rPr>
          <w:rFonts w:eastAsia="Times New Roman" w:cs="Times New Roman"/>
          <w:b/>
          <w:sz w:val="22"/>
        </w:rPr>
        <w:t>opakowań</w:t>
      </w:r>
      <w:r w:rsidR="00CE7F98">
        <w:rPr>
          <w:rFonts w:eastAsia="Times New Roman" w:cs="Times New Roman"/>
          <w:b/>
          <w:sz w:val="22"/>
        </w:rPr>
        <w:t xml:space="preserve"> wielomateriałowych</w:t>
      </w:r>
      <w:r w:rsidRPr="00FB3AA3">
        <w:rPr>
          <w:rFonts w:eastAsia="Times New Roman" w:cs="Times New Roman"/>
          <w:b/>
          <w:sz w:val="22"/>
        </w:rPr>
        <w:t>, w których zostały wprowadzone d</w:t>
      </w:r>
      <w:r w:rsidR="00FF3CC6">
        <w:rPr>
          <w:rFonts w:eastAsia="Times New Roman" w:cs="Times New Roman"/>
          <w:b/>
          <w:sz w:val="22"/>
        </w:rPr>
        <w:t xml:space="preserve">o obrotu środki niebezpieczne, </w:t>
      </w:r>
      <w:r w:rsidR="00623843">
        <w:rPr>
          <w:rFonts w:eastAsia="Times New Roman" w:cs="Times New Roman"/>
          <w:b/>
          <w:sz w:val="22"/>
        </w:rPr>
        <w:t xml:space="preserve">masie poddanych odzyskowi i recyklingowi odpadów </w:t>
      </w:r>
      <w:r w:rsidR="00925E25">
        <w:rPr>
          <w:rFonts w:eastAsia="Times New Roman" w:cs="Times New Roman"/>
          <w:b/>
          <w:sz w:val="22"/>
        </w:rPr>
        <w:t>po tych opakowaniach</w:t>
      </w:r>
      <w:r w:rsidR="00CE7F98">
        <w:rPr>
          <w:rFonts w:eastAsia="Times New Roman" w:cs="Times New Roman"/>
          <w:b/>
          <w:sz w:val="22"/>
        </w:rPr>
        <w:t xml:space="preserve"> oraz</w:t>
      </w:r>
      <w:r w:rsidRPr="00FB3AA3">
        <w:rPr>
          <w:rFonts w:eastAsia="Times New Roman" w:cs="Times New Roman"/>
          <w:b/>
          <w:sz w:val="22"/>
        </w:rPr>
        <w:t xml:space="preserve"> osiągnięt</w:t>
      </w:r>
      <w:r w:rsidR="00623843"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 w:rsidR="00623843"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po tych opakowaniach</w:t>
      </w:r>
      <w:r w:rsidRPr="00B8789A">
        <w:rPr>
          <w:rFonts w:eastAsia="Times New Roman" w:cs="Times New Roman"/>
          <w:sz w:val="20"/>
          <w:vertAlign w:val="superscript"/>
        </w:rPr>
        <w:t>1)</w:t>
      </w:r>
      <w:r w:rsidR="00392B97">
        <w:rPr>
          <w:rFonts w:eastAsia="Times New Roman" w:cs="Times New Roman"/>
          <w:sz w:val="20"/>
          <w:vertAlign w:val="superscript"/>
        </w:rPr>
        <w:t>,</w:t>
      </w:r>
      <w:r w:rsidR="0009047F">
        <w:rPr>
          <w:rFonts w:eastAsia="Times New Roman" w:cs="Times New Roman"/>
          <w:sz w:val="20"/>
          <w:vertAlign w:val="superscript"/>
        </w:rPr>
        <w:t xml:space="preserve"> </w:t>
      </w:r>
      <w:r>
        <w:rPr>
          <w:rFonts w:eastAsia="Times New Roman" w:cs="Times New Roman"/>
          <w:sz w:val="20"/>
          <w:vertAlign w:val="superscript"/>
        </w:rPr>
        <w:t>2)</w:t>
      </w:r>
      <w:r w:rsidR="00392B97">
        <w:rPr>
          <w:rFonts w:eastAsia="Times New Roman" w:cs="Times New Roman"/>
          <w:sz w:val="20"/>
          <w:vertAlign w:val="superscript"/>
        </w:rPr>
        <w:t>,</w:t>
      </w:r>
      <w:r w:rsidR="002A6A11">
        <w:rPr>
          <w:rFonts w:eastAsia="Times New Roman" w:cs="Times New Roman"/>
          <w:sz w:val="20"/>
          <w:vertAlign w:val="superscript"/>
        </w:rPr>
        <w:t xml:space="preserve"> 3)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6"/>
        <w:gridCol w:w="2911"/>
        <w:gridCol w:w="1277"/>
        <w:gridCol w:w="1277"/>
        <w:gridCol w:w="1277"/>
        <w:gridCol w:w="1277"/>
        <w:gridCol w:w="1277"/>
        <w:gridCol w:w="1277"/>
        <w:gridCol w:w="1277"/>
      </w:tblGrid>
      <w:tr w:rsidR="001E7C72" w:rsidRPr="008A1D6F" w:rsidTr="000E443B">
        <w:trPr>
          <w:cantSplit/>
          <w:trHeight w:val="1892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</w:tcPr>
          <w:p w:rsidR="001E7C72" w:rsidRPr="008A1D6F" w:rsidRDefault="001E7C72" w:rsidP="0073325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3258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733258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4752" w:type="dxa"/>
            <w:gridSpan w:val="2"/>
            <w:vMerge w:val="restart"/>
            <w:shd w:val="clear" w:color="000000" w:fill="D9D9D9"/>
            <w:vAlign w:val="center"/>
          </w:tcPr>
          <w:p w:rsidR="002A6A11" w:rsidRPr="00E85C2C" w:rsidRDefault="002A6A11" w:rsidP="002A6A1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="00854B5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22ABE">
              <w:rPr>
                <w:rFonts w:eastAsia="Times New Roman" w:cs="Times New Roman"/>
                <w:sz w:val="22"/>
                <w:szCs w:val="22"/>
              </w:rPr>
              <w:t>Opakowania wielomateriałowe środków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niebezpiecznych będących środkami ochrony roślin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4)</w:t>
            </w:r>
          </w:p>
          <w:p w:rsidR="001E7C72" w:rsidRPr="008A1D6F" w:rsidRDefault="001E7C7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  <w:r w:rsidRPr="008A1D6F" w:rsidDel="00D13A3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951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 w:rsidR="008451E4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  <w:r w:rsidRPr="008A1D6F" w:rsidDel="00D13A3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tektura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082A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951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E7C72" w:rsidRPr="008A1D6F" w:rsidRDefault="001E7C72" w:rsidP="009B5A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 w:rsidR="009B5AF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</w:tr>
      <w:tr w:rsidR="00F13E57" w:rsidRPr="008A1D6F" w:rsidTr="000E443B">
        <w:trPr>
          <w:cantSplit/>
          <w:trHeight w:val="79"/>
        </w:trPr>
        <w:tc>
          <w:tcPr>
            <w:tcW w:w="988" w:type="dxa"/>
            <w:vMerge/>
            <w:shd w:val="clear" w:color="000000" w:fill="D9D9D9"/>
            <w:textDirection w:val="btLr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vMerge/>
            <w:shd w:val="clear" w:color="000000" w:fill="D9D9D9"/>
            <w:textDirection w:val="btLr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7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F13E57" w:rsidRPr="008A1D6F" w:rsidRDefault="00F13E57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451E4" w:rsidRPr="008A1D6F" w:rsidTr="000E443B">
        <w:trPr>
          <w:trHeight w:val="280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51E4" w:rsidRPr="008A1D6F" w:rsidRDefault="008451E4" w:rsidP="009B5AFE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wprowadzonych do obrotu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9B4378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[Mg]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8" w:type="dxa"/>
            <w:vMerge w:val="restart"/>
            <w:shd w:val="clear" w:color="000000" w:fill="D9D9D9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418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84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378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shd w:val="clear" w:color="000000" w:fill="D9D9D9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8451E4" w:rsidRPr="008A1D6F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odzysku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426"/>
        </w:trPr>
        <w:tc>
          <w:tcPr>
            <w:tcW w:w="988" w:type="dxa"/>
            <w:vMerge/>
            <w:textDirection w:val="btLr"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51E4" w:rsidRPr="008A1D6F" w:rsidRDefault="008451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51E4" w:rsidRPr="008A1D6F" w:rsidTr="000E443B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51E4" w:rsidRPr="008A1D6F" w:rsidRDefault="008451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odzysku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418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51E4" w:rsidRPr="008A1D6F" w:rsidTr="000E443B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51E4" w:rsidRPr="008A1D6F" w:rsidTr="000E443B">
        <w:trPr>
          <w:trHeight w:val="426"/>
        </w:trPr>
        <w:tc>
          <w:tcPr>
            <w:tcW w:w="988" w:type="dxa"/>
            <w:vMerge/>
            <w:textDirection w:val="btLr"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51E4" w:rsidRPr="008A1D6F" w:rsidRDefault="008451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51E4" w:rsidRPr="008A1D6F" w:rsidTr="000E443B">
        <w:trPr>
          <w:trHeight w:val="28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51E4" w:rsidRPr="008A1D6F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 ogółem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450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733258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450"/>
        </w:trPr>
        <w:tc>
          <w:tcPr>
            <w:tcW w:w="988" w:type="dxa"/>
            <w:vMerge/>
            <w:textDirection w:val="btLr"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51E4" w:rsidRPr="008A1D6F" w:rsidRDefault="008451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osiągniętego poziomu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51E4" w:rsidRPr="008A1D6F" w:rsidTr="000E443B">
        <w:trPr>
          <w:trHeight w:val="41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51E4" w:rsidRPr="008A1D6F" w:rsidRDefault="008451E4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11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A67C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418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28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51E4" w:rsidRPr="008A1D6F" w:rsidRDefault="008451E4" w:rsidP="00737D7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 w:rsidR="00737D7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51E4" w:rsidRPr="008A1D6F" w:rsidTr="000E443B">
        <w:trPr>
          <w:trHeight w:val="285"/>
        </w:trPr>
        <w:tc>
          <w:tcPr>
            <w:tcW w:w="988" w:type="dxa"/>
            <w:vMerge/>
            <w:textDirection w:val="btLr"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51E4" w:rsidRPr="008A1D6F" w:rsidRDefault="008451E4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</w:t>
            </w:r>
            <w:r w:rsidR="00366767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podstawę do obliczenia osiągniętych poziomów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51E4" w:rsidRPr="008A1D6F" w:rsidRDefault="008451E4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84416" w:rsidRPr="008A1D6F" w:rsidTr="000E443B">
        <w:trPr>
          <w:trHeight w:val="338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984416" w:rsidRPr="008A1D6F" w:rsidRDefault="00984416" w:rsidP="009B5AFE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odpadów poddanych</w:t>
            </w:r>
            <w:r w:rsidR="009B5AFE"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9B4378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[Mg]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984416" w:rsidRPr="008A1D6F" w:rsidRDefault="00984416" w:rsidP="009B5AF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05FC4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4416" w:rsidRPr="008A1D6F" w:rsidTr="000E443B">
        <w:trPr>
          <w:trHeight w:val="338"/>
        </w:trPr>
        <w:tc>
          <w:tcPr>
            <w:tcW w:w="988" w:type="dxa"/>
            <w:vMerge/>
            <w:shd w:val="clear" w:color="000000" w:fill="D9D9D9"/>
            <w:textDirection w:val="btLr"/>
            <w:vAlign w:val="center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000000" w:fill="D9D9D9"/>
            <w:vAlign w:val="center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984416" w:rsidRPr="008A1D6F" w:rsidRDefault="00984416" w:rsidP="00AE6A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 w:rsidR="009B4378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430" w:type="dxa"/>
            <w:gridSpan w:val="7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84416" w:rsidRPr="008A1D6F" w:rsidTr="000E443B">
        <w:trPr>
          <w:trHeight w:val="404"/>
        </w:trPr>
        <w:tc>
          <w:tcPr>
            <w:tcW w:w="988" w:type="dxa"/>
            <w:vMerge/>
            <w:textDirection w:val="btLr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984416" w:rsidRPr="008A1D6F" w:rsidRDefault="00984416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405FC4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4416" w:rsidRPr="008A1D6F" w:rsidTr="000E443B">
        <w:trPr>
          <w:trHeight w:val="42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984416" w:rsidRPr="008A1D6F" w:rsidRDefault="00984416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 w:rsidR="009B4378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4416" w:rsidRPr="008A1D6F" w:rsidTr="000E443B">
        <w:trPr>
          <w:trHeight w:val="425"/>
        </w:trPr>
        <w:tc>
          <w:tcPr>
            <w:tcW w:w="988" w:type="dxa"/>
            <w:vMerge/>
            <w:textDirection w:val="btLr"/>
            <w:vAlign w:val="center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984416" w:rsidRPr="008A1D6F" w:rsidRDefault="00984416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rodzaju </w:t>
            </w:r>
            <w:r w:rsidR="0009047F"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materiału: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E443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73325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E359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0E443B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764CE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84416" w:rsidRPr="008A1D6F" w:rsidTr="000E443B">
        <w:trPr>
          <w:trHeight w:val="403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984416" w:rsidRPr="008A1D6F" w:rsidRDefault="009F37C2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984416"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dzysku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764CE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F37C2" w:rsidRPr="008A1D6F" w:rsidTr="000E443B">
        <w:trPr>
          <w:trHeight w:val="416"/>
        </w:trPr>
        <w:tc>
          <w:tcPr>
            <w:tcW w:w="988" w:type="dxa"/>
            <w:vMerge/>
            <w:textDirection w:val="btLr"/>
            <w:vAlign w:val="center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</w:tcPr>
          <w:p w:rsidR="009F37C2" w:rsidRPr="008A1D6F" w:rsidRDefault="009F37C2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E359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764CE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84416" w:rsidRPr="008A1D6F" w:rsidTr="000E443B">
        <w:trPr>
          <w:trHeight w:val="41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984416" w:rsidRPr="008A1D6F" w:rsidRDefault="009F37C2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984416"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ecyklingu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764CE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4416" w:rsidRPr="008A1D6F" w:rsidTr="000E443B">
        <w:trPr>
          <w:trHeight w:val="413"/>
        </w:trPr>
        <w:tc>
          <w:tcPr>
            <w:tcW w:w="988" w:type="dxa"/>
            <w:vMerge/>
            <w:textDirection w:val="btLr"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984416" w:rsidRPr="008A1D6F" w:rsidRDefault="00CD6C1F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984416"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ecyklingu według rodzaju materiału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E359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4F6B9C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764CE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4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4416" w:rsidRPr="008A1D6F" w:rsidTr="000E443B">
        <w:trPr>
          <w:trHeight w:val="420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984416" w:rsidRPr="008A1D6F" w:rsidRDefault="00984416" w:rsidP="009B5AFE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 w:rsidR="00C4629E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</w:t>
            </w:r>
            <w:r w:rsidR="00CD6C1F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5</w:t>
            </w:r>
            <w:r w:rsidR="002206D1" w:rsidRPr="009B4378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)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984416" w:rsidRPr="008A1D6F" w:rsidRDefault="009F37C2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="00984416"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dzysku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="004F6B9C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F37C2" w:rsidRPr="008A1D6F" w:rsidTr="000E443B">
        <w:trPr>
          <w:trHeight w:val="362"/>
        </w:trPr>
        <w:tc>
          <w:tcPr>
            <w:tcW w:w="988" w:type="dxa"/>
            <w:vMerge/>
            <w:vAlign w:val="center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</w:tcPr>
          <w:p w:rsidR="009F37C2" w:rsidRPr="008A1D6F" w:rsidRDefault="009F37C2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C462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F37C2" w:rsidRPr="008A1D6F" w:rsidRDefault="009F37C2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84416" w:rsidRPr="008A1D6F" w:rsidTr="000E443B">
        <w:trPr>
          <w:trHeight w:val="362"/>
        </w:trPr>
        <w:tc>
          <w:tcPr>
            <w:tcW w:w="988" w:type="dxa"/>
            <w:vMerge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984416" w:rsidRPr="008A1D6F" w:rsidRDefault="009F37C2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984416"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ecyklingu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ogółem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17149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CD6C1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4CF5" w:rsidRPr="008A1D6F" w:rsidTr="000E443B">
        <w:trPr>
          <w:trHeight w:val="300"/>
        </w:trPr>
        <w:tc>
          <w:tcPr>
            <w:tcW w:w="988" w:type="dxa"/>
            <w:vMerge/>
            <w:vAlign w:val="center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984416" w:rsidRPr="008A1D6F" w:rsidRDefault="00CD6C1F" w:rsidP="00E3599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="00984416"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ecyklingu według rodzaju materiału</w:t>
            </w:r>
            <w:r w:rsidR="004E691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="004F6B9C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17149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 w:rsidR="00E3599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2</w:t>
            </w:r>
            <w:r w:rsidR="004F6B9C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="0070166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 w:rsidR="0017149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="00984416"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984416" w:rsidRPr="008A1D6F" w:rsidRDefault="00984416" w:rsidP="008A1D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84416" w:rsidRPr="00FC4B64" w:rsidRDefault="00984416" w:rsidP="00984416">
      <w:pPr>
        <w:spacing w:line="240" w:lineRule="auto"/>
        <w:rPr>
          <w:rFonts w:eastAsia="Times New Roman" w:cs="Times New Roman"/>
          <w:sz w:val="20"/>
          <w:szCs w:val="16"/>
          <w:u w:val="single"/>
          <w:vertAlign w:val="subscript"/>
        </w:rPr>
      </w:pPr>
    </w:p>
    <w:p w:rsidR="00984416" w:rsidRPr="00E1493A" w:rsidRDefault="00984416" w:rsidP="00E1493A">
      <w:pPr>
        <w:spacing w:line="240" w:lineRule="auto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 xml:space="preserve">Objaśnienia: </w:t>
      </w:r>
    </w:p>
    <w:p w:rsidR="00984416" w:rsidRPr="001E7C72" w:rsidRDefault="00B74F09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1E7C72">
        <w:rPr>
          <w:rFonts w:eastAsia="Times New Roman" w:cs="Times New Roman"/>
          <w:sz w:val="20"/>
        </w:rPr>
        <w:t xml:space="preserve"> </w:t>
      </w:r>
      <w:r w:rsidR="00984416" w:rsidRPr="001E7C72">
        <w:rPr>
          <w:rFonts w:eastAsia="Times New Roman" w:cs="Times New Roman"/>
          <w:sz w:val="20"/>
        </w:rPr>
        <w:t>wprowadzający</w:t>
      </w:r>
      <w:r w:rsidR="0081412E">
        <w:rPr>
          <w:rFonts w:eastAsia="Times New Roman" w:cs="Times New Roman"/>
          <w:sz w:val="20"/>
        </w:rPr>
        <w:t xml:space="preserve"> do obrotu produkty będące</w:t>
      </w:r>
      <w:r w:rsidR="00984416" w:rsidRPr="001E7C72">
        <w:rPr>
          <w:rFonts w:eastAsia="Times New Roman" w:cs="Times New Roman"/>
          <w:sz w:val="20"/>
        </w:rPr>
        <w:t xml:space="preserve"> środk</w:t>
      </w:r>
      <w:r w:rsidR="0081412E">
        <w:rPr>
          <w:rFonts w:eastAsia="Times New Roman" w:cs="Times New Roman"/>
          <w:sz w:val="20"/>
        </w:rPr>
        <w:t>ami</w:t>
      </w:r>
      <w:r w:rsidR="00984416" w:rsidRPr="001E7C72">
        <w:rPr>
          <w:rFonts w:eastAsia="Times New Roman" w:cs="Times New Roman"/>
          <w:sz w:val="20"/>
        </w:rPr>
        <w:t xml:space="preserve"> niebezpieczn</w:t>
      </w:r>
      <w:r w:rsidR="0081412E">
        <w:rPr>
          <w:rFonts w:eastAsia="Times New Roman" w:cs="Times New Roman"/>
          <w:sz w:val="20"/>
        </w:rPr>
        <w:t>ymi</w:t>
      </w:r>
      <w:r w:rsidR="00984416" w:rsidRPr="001E7C72">
        <w:rPr>
          <w:rFonts w:eastAsia="Times New Roman" w:cs="Times New Roman"/>
          <w:sz w:val="20"/>
        </w:rPr>
        <w:t xml:space="preserve">, w opakowaniach wielomateriałowych. </w:t>
      </w:r>
    </w:p>
    <w:p w:rsidR="00E419B0" w:rsidRDefault="00E419B0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>W przypadku przedsiębiorcy wprowadzającego środki niebezpieczne w opakowaniach wielomateriałowych,</w:t>
      </w:r>
      <w:r w:rsidR="00073C86">
        <w:rPr>
          <w:rFonts w:eastAsia="Times New Roman" w:cs="Times New Roman"/>
          <w:sz w:val="20"/>
        </w:rPr>
        <w:t xml:space="preserve"> który skorzystał ze zwolnienia,</w:t>
      </w:r>
      <w:r w:rsidRPr="00E1493A">
        <w:rPr>
          <w:rFonts w:eastAsia="Times New Roman" w:cs="Times New Roman"/>
          <w:sz w:val="20"/>
        </w:rPr>
        <w:t xml:space="preserve"> o którym mowa w art. 6 ust. 3 ustawy z dnia 13 czerwca 2013 r. o gospodarce opakowaniami i odpadami opakowaniowymi, należy wypełnić </w:t>
      </w:r>
      <w:r w:rsidR="00D75493">
        <w:rPr>
          <w:rFonts w:eastAsia="Times New Roman" w:cs="Times New Roman"/>
          <w:sz w:val="20"/>
        </w:rPr>
        <w:t>pozycję w tabeli</w:t>
      </w:r>
      <w:r w:rsidR="00D75493" w:rsidRPr="00E1493A">
        <w:rPr>
          <w:rFonts w:eastAsia="Times New Roman" w:cs="Times New Roman"/>
          <w:sz w:val="20"/>
        </w:rPr>
        <w:t xml:space="preserve"> </w:t>
      </w:r>
      <w:r w:rsidRPr="00E1493A">
        <w:rPr>
          <w:rFonts w:eastAsia="Times New Roman" w:cs="Times New Roman"/>
          <w:sz w:val="20"/>
        </w:rPr>
        <w:t>dotycząc</w:t>
      </w:r>
      <w:r w:rsidR="00D75493">
        <w:rPr>
          <w:rFonts w:eastAsia="Times New Roman" w:cs="Times New Roman"/>
          <w:sz w:val="20"/>
        </w:rPr>
        <w:t>ą</w:t>
      </w:r>
      <w:r w:rsidRPr="00E1493A">
        <w:rPr>
          <w:rFonts w:eastAsia="Times New Roman" w:cs="Times New Roman"/>
          <w:sz w:val="20"/>
        </w:rPr>
        <w:t xml:space="preserve"> masy wprowadzonych </w:t>
      </w:r>
      <w:r w:rsidR="007A40C6">
        <w:rPr>
          <w:rFonts w:eastAsia="Times New Roman" w:cs="Times New Roman"/>
          <w:sz w:val="20"/>
        </w:rPr>
        <w:t>do obrotu</w:t>
      </w:r>
      <w:r w:rsidRPr="00E1493A">
        <w:rPr>
          <w:rFonts w:eastAsia="Times New Roman" w:cs="Times New Roman"/>
          <w:sz w:val="20"/>
        </w:rPr>
        <w:t xml:space="preserve"> opakowań ogółem w danym roku </w:t>
      </w:r>
      <w:r w:rsidR="006D257C">
        <w:rPr>
          <w:rFonts w:eastAsia="Times New Roman" w:cs="Times New Roman"/>
          <w:sz w:val="20"/>
        </w:rPr>
        <w:t>kalendarzowym</w:t>
      </w:r>
      <w:r w:rsidRPr="00E1493A">
        <w:rPr>
          <w:rFonts w:eastAsia="Times New Roman" w:cs="Times New Roman"/>
          <w:sz w:val="20"/>
        </w:rPr>
        <w:t>.</w:t>
      </w:r>
    </w:p>
    <w:p w:rsidR="002A6A11" w:rsidRDefault="00C811ED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Tabel</w:t>
      </w:r>
      <w:r w:rsidR="008F442F">
        <w:rPr>
          <w:rFonts w:eastAsia="Times New Roman" w:cs="Times New Roman"/>
          <w:sz w:val="20"/>
        </w:rPr>
        <w:t>ę</w:t>
      </w:r>
      <w:r>
        <w:rPr>
          <w:rFonts w:eastAsia="Times New Roman" w:cs="Times New Roman"/>
          <w:sz w:val="20"/>
        </w:rPr>
        <w:t xml:space="preserve"> należy </w:t>
      </w:r>
      <w:r w:rsidR="002A6A11">
        <w:rPr>
          <w:rFonts w:eastAsia="Times New Roman" w:cs="Times New Roman"/>
          <w:sz w:val="20"/>
        </w:rPr>
        <w:t>wypełnić oddzielnie dla opakowań wielomateriałowych po środkach niebezpiecznych oraz</w:t>
      </w:r>
      <w:r w:rsidR="00F64D38">
        <w:rPr>
          <w:rFonts w:eastAsia="Times New Roman" w:cs="Times New Roman"/>
          <w:sz w:val="20"/>
        </w:rPr>
        <w:t xml:space="preserve"> dla</w:t>
      </w:r>
      <w:r w:rsidR="002A6A11">
        <w:rPr>
          <w:rFonts w:eastAsia="Times New Roman" w:cs="Times New Roman"/>
          <w:sz w:val="20"/>
        </w:rPr>
        <w:t xml:space="preserve"> opakowań wielomateriałowych po środkach niebezpiecznych będących środkami ochrony roślin.</w:t>
      </w:r>
    </w:p>
    <w:p w:rsidR="002A6A11" w:rsidRPr="00E1493A" w:rsidRDefault="002A6A11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 zaznaczyć</w:t>
      </w:r>
      <w:r w:rsidR="0066429C" w:rsidRPr="0066429C">
        <w:rPr>
          <w:rFonts w:eastAsia="Times New Roman" w:cs="Times New Roman"/>
          <w:sz w:val="20"/>
        </w:rPr>
        <w:t xml:space="preserve"> </w:t>
      </w:r>
      <w:r w:rsidR="0066429C">
        <w:rPr>
          <w:rFonts w:eastAsia="Times New Roman" w:cs="Times New Roman"/>
          <w:sz w:val="20"/>
        </w:rPr>
        <w:t xml:space="preserve">kwadrat symbolem X, </w:t>
      </w:r>
      <w:r>
        <w:rPr>
          <w:rFonts w:eastAsia="Times New Roman" w:cs="Times New Roman"/>
          <w:sz w:val="20"/>
        </w:rPr>
        <w:t>jeżeli tabela dotyczy opakowań</w:t>
      </w:r>
      <w:r w:rsidR="007A1E26">
        <w:rPr>
          <w:rFonts w:eastAsia="Times New Roman" w:cs="Times New Roman"/>
          <w:sz w:val="20"/>
        </w:rPr>
        <w:t xml:space="preserve"> wielomateriałowych</w:t>
      </w:r>
      <w:r w:rsidR="001F6955">
        <w:rPr>
          <w:rFonts w:eastAsia="Times New Roman" w:cs="Times New Roman"/>
          <w:sz w:val="20"/>
        </w:rPr>
        <w:t xml:space="preserve"> środków</w:t>
      </w:r>
      <w:r>
        <w:rPr>
          <w:rFonts w:eastAsia="Times New Roman" w:cs="Times New Roman"/>
          <w:sz w:val="20"/>
        </w:rPr>
        <w:t xml:space="preserve"> niebezpiecznych będących środkami ochrony roślin.</w:t>
      </w:r>
    </w:p>
    <w:p w:rsidR="00984416" w:rsidRPr="00E1493A" w:rsidRDefault="00984416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>Należy podać opakowania inn</w:t>
      </w:r>
      <w:r w:rsidR="0017342C">
        <w:rPr>
          <w:rFonts w:eastAsia="Times New Roman" w:cs="Times New Roman"/>
          <w:sz w:val="20"/>
        </w:rPr>
        <w:t>e</w:t>
      </w:r>
      <w:r w:rsidRPr="00E1493A">
        <w:rPr>
          <w:rFonts w:eastAsia="Times New Roman" w:cs="Times New Roman"/>
          <w:sz w:val="20"/>
        </w:rPr>
        <w:t xml:space="preserve"> niż w </w:t>
      </w:r>
      <w:r w:rsidR="002B7A21">
        <w:rPr>
          <w:rFonts w:eastAsia="Times New Roman" w:cs="Times New Roman"/>
          <w:sz w:val="20"/>
        </w:rPr>
        <w:t>pozycjach</w:t>
      </w:r>
      <w:r w:rsidR="002B7A21" w:rsidRPr="00E1493A">
        <w:rPr>
          <w:rFonts w:eastAsia="Times New Roman" w:cs="Times New Roman"/>
          <w:sz w:val="20"/>
        </w:rPr>
        <w:t xml:space="preserve"> </w:t>
      </w:r>
      <w:r w:rsidRPr="00E1493A">
        <w:rPr>
          <w:rFonts w:eastAsia="Times New Roman" w:cs="Times New Roman"/>
          <w:sz w:val="20"/>
        </w:rPr>
        <w:t>1 – 6.</w:t>
      </w:r>
    </w:p>
    <w:p w:rsidR="00984416" w:rsidRDefault="00984416" w:rsidP="00C87BB3">
      <w:pPr>
        <w:pStyle w:val="Akapitzlist"/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</w:rPr>
      </w:pPr>
      <w:r w:rsidRPr="00E1493A">
        <w:rPr>
          <w:rFonts w:ascii="Times New Roman" w:hAnsi="Times New Roman" w:cs="Times New Roman"/>
        </w:rPr>
        <w:t xml:space="preserve">Należy podać z dokładnością do </w:t>
      </w:r>
      <w:r w:rsidR="00056B9A" w:rsidRPr="00E1493A">
        <w:rPr>
          <w:rFonts w:ascii="Times New Roman" w:hAnsi="Times New Roman" w:cs="Times New Roman"/>
        </w:rPr>
        <w:t>trzeciego</w:t>
      </w:r>
      <w:r w:rsidRPr="00E1493A">
        <w:rPr>
          <w:rFonts w:ascii="Times New Roman" w:hAnsi="Times New Roman" w:cs="Times New Roman"/>
        </w:rPr>
        <w:t xml:space="preserve"> miejsc</w:t>
      </w:r>
      <w:r w:rsidR="00056B9A" w:rsidRPr="00E1493A">
        <w:rPr>
          <w:rFonts w:ascii="Times New Roman" w:hAnsi="Times New Roman" w:cs="Times New Roman"/>
        </w:rPr>
        <w:t>a</w:t>
      </w:r>
      <w:r w:rsidRPr="00E1493A">
        <w:rPr>
          <w:rFonts w:ascii="Times New Roman" w:hAnsi="Times New Roman" w:cs="Times New Roman"/>
        </w:rPr>
        <w:t xml:space="preserve"> po przecinku. </w:t>
      </w:r>
      <w:r w:rsidR="003C3D2E" w:rsidRPr="00E1493A">
        <w:rPr>
          <w:rFonts w:ascii="Times New Roman" w:hAnsi="Times New Roman" w:cs="Times New Roman"/>
        </w:rPr>
        <w:t xml:space="preserve">W przypadku gdy </w:t>
      </w:r>
      <w:r w:rsidR="00A54BF3" w:rsidRPr="00E1493A">
        <w:rPr>
          <w:rFonts w:ascii="Times New Roman" w:hAnsi="Times New Roman" w:cs="Times New Roman"/>
        </w:rPr>
        <w:t xml:space="preserve">masa </w:t>
      </w:r>
      <w:r w:rsidR="003C3D2E" w:rsidRPr="00E1493A">
        <w:rPr>
          <w:rFonts w:ascii="Times New Roman" w:hAnsi="Times New Roman" w:cs="Times New Roman"/>
        </w:rPr>
        <w:t>jest mniejsza niż 1 kg, należy podać masę w</w:t>
      </w:r>
      <w:r w:rsidR="00047E19" w:rsidRPr="00E1493A">
        <w:rPr>
          <w:rFonts w:ascii="Times New Roman" w:hAnsi="Times New Roman" w:cs="Times New Roman"/>
        </w:rPr>
        <w:t> </w:t>
      </w:r>
      <w:r w:rsidR="003C3D2E" w:rsidRPr="00E1493A">
        <w:rPr>
          <w:rFonts w:ascii="Times New Roman" w:hAnsi="Times New Roman" w:cs="Times New Roman"/>
        </w:rPr>
        <w:t>zaokrągleniu do 1 kg.</w:t>
      </w:r>
    </w:p>
    <w:p w:rsidR="00737D7A" w:rsidRDefault="001C7C2B" w:rsidP="00C87BB3">
      <w:pPr>
        <w:pStyle w:val="Akapitzlist"/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</w:rPr>
      </w:pPr>
      <w:r w:rsidRPr="001C7C2B">
        <w:rPr>
          <w:rFonts w:ascii="Times New Roman" w:hAnsi="Times New Roman" w:cs="Times New Roman"/>
        </w:rPr>
        <w:t>Nie wypełnia wprowadzający produkty w opakowaniach, o którym mowa w art. 20 ust. 3 ustawy z dnia 13 czerwca 2013 r. o gospodarce opakowaniami i odpadami opakowaniowymi</w:t>
      </w:r>
      <w:r w:rsidR="00737D7A" w:rsidRPr="000E443B">
        <w:rPr>
          <w:rFonts w:ascii="Times New Roman" w:hAnsi="Times New Roman" w:cs="Times New Roman"/>
        </w:rPr>
        <w:t>.</w:t>
      </w:r>
    </w:p>
    <w:p w:rsidR="00733258" w:rsidRPr="00441EB0" w:rsidRDefault="00547E0A" w:rsidP="00441EB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łączną masę dla wszystkich rodzajów opakowań. W </w:t>
      </w:r>
      <w:r w:rsidR="00D75493">
        <w:rPr>
          <w:rFonts w:eastAsia="Times New Roman" w:cs="Times New Roman"/>
          <w:sz w:val="20"/>
        </w:rPr>
        <w:t>pozycjach</w:t>
      </w:r>
      <w:r w:rsidR="00D75493" w:rsidRPr="0081152E">
        <w:rPr>
          <w:rFonts w:eastAsia="Times New Roman" w:cs="Times New Roman"/>
          <w:sz w:val="20"/>
        </w:rPr>
        <w:t xml:space="preserve"> </w:t>
      </w:r>
      <w:r w:rsidRPr="0081152E">
        <w:rPr>
          <w:rFonts w:eastAsia="Times New Roman" w:cs="Times New Roman"/>
          <w:sz w:val="20"/>
        </w:rPr>
        <w:t>tych nie uwzględnia się opakowań</w:t>
      </w:r>
      <w:r w:rsidR="004E5AF7" w:rsidRPr="0081152E">
        <w:rPr>
          <w:rFonts w:eastAsia="Times New Roman" w:cs="Times New Roman"/>
          <w:sz w:val="20"/>
          <w:szCs w:val="16"/>
        </w:rPr>
        <w:t xml:space="preserve">, o których mowa w art. 6 ust. 1 i 2 ustawy z dnia </w:t>
      </w:r>
      <w:r w:rsidR="00854B55">
        <w:rPr>
          <w:rFonts w:eastAsia="Times New Roman" w:cs="Times New Roman"/>
          <w:sz w:val="20"/>
          <w:szCs w:val="16"/>
        </w:rPr>
        <w:br/>
      </w:r>
      <w:r w:rsidR="004E5AF7" w:rsidRPr="0081152E">
        <w:rPr>
          <w:rFonts w:eastAsia="Times New Roman" w:cs="Times New Roman"/>
          <w:sz w:val="20"/>
          <w:szCs w:val="16"/>
        </w:rPr>
        <w:t>13 czerwca 2013 r. o gospodarce opakowaniami i odpadami opakowaniowymi</w:t>
      </w:r>
      <w:r w:rsidR="00984416" w:rsidRPr="00E1493A">
        <w:rPr>
          <w:rFonts w:eastAsia="Times New Roman" w:cs="Times New Roman"/>
          <w:sz w:val="20"/>
        </w:rPr>
        <w:t xml:space="preserve">. </w:t>
      </w:r>
    </w:p>
    <w:p w:rsidR="004601C7" w:rsidRPr="00733258" w:rsidRDefault="00CD6C1F" w:rsidP="00733258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CD6C1F">
        <w:rPr>
          <w:sz w:val="20"/>
        </w:rPr>
        <w:t>Dotyczy zapewnienia samodzielnego wykonywania obowiązku, o którym mowa w art. 17 ust. 1 ustawy z dnia 13 czerwca 2013 r. o gospodarce opakowaniami i odpadami opakowaniowymi.</w:t>
      </w:r>
      <w:r>
        <w:rPr>
          <w:sz w:val="20"/>
        </w:rPr>
        <w:t xml:space="preserve"> </w:t>
      </w:r>
    </w:p>
    <w:p w:rsidR="00984416" w:rsidRPr="00E1493A" w:rsidRDefault="00CD6C1F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</w:t>
      </w:r>
      <w:r w:rsidR="00984416" w:rsidRPr="00E1493A">
        <w:rPr>
          <w:rFonts w:eastAsia="Times New Roman" w:cs="Times New Roman"/>
          <w:sz w:val="20"/>
        </w:rPr>
        <w:t xml:space="preserve"> </w:t>
      </w:r>
      <w:r w:rsidRPr="00CD6C1F">
        <w:rPr>
          <w:rFonts w:eastAsia="Times New Roman" w:cs="Times New Roman"/>
          <w:sz w:val="20"/>
        </w:rPr>
        <w:t>uwzględnić masy wprowadzonych do obrotu opakowań w poprzednim roku kalendarzowym oraz, w przypadku wprowadzaj</w:t>
      </w:r>
      <w:r>
        <w:rPr>
          <w:rFonts w:eastAsia="Times New Roman" w:cs="Times New Roman"/>
          <w:sz w:val="20"/>
        </w:rPr>
        <w:t xml:space="preserve">ącego produkty w opakowaniach, </w:t>
      </w:r>
      <w:r w:rsidR="00204D1B">
        <w:rPr>
          <w:rFonts w:eastAsia="Times New Roman" w:cs="Times New Roman"/>
          <w:sz w:val="20"/>
        </w:rPr>
        <w:br/>
      </w:r>
      <w:r w:rsidRPr="00CD6C1F">
        <w:rPr>
          <w:rFonts w:eastAsia="Times New Roman" w:cs="Times New Roman"/>
          <w:sz w:val="20"/>
        </w:rPr>
        <w:t>o którym mowa w art. 20 ust. 3 ustawy z dnia 13 czerwca 2013 r. o gospodarce opakowaniami i odpadami opakowaniowymi, w danym roku kalendarzowym</w:t>
      </w:r>
      <w:r>
        <w:rPr>
          <w:rFonts w:eastAsia="Times New Roman" w:cs="Times New Roman"/>
          <w:sz w:val="20"/>
        </w:rPr>
        <w:t>.</w:t>
      </w:r>
    </w:p>
    <w:p w:rsidR="00984416" w:rsidRPr="00E1493A" w:rsidRDefault="00547E0A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masę opakowań z podziałem na poszczególne rodzaje. W </w:t>
      </w:r>
      <w:r w:rsidR="00D75493">
        <w:rPr>
          <w:rFonts w:eastAsia="Times New Roman" w:cs="Times New Roman"/>
          <w:sz w:val="20"/>
        </w:rPr>
        <w:t>pozycjach</w:t>
      </w:r>
      <w:r w:rsidR="00D75493" w:rsidRPr="0081152E">
        <w:rPr>
          <w:rFonts w:eastAsia="Times New Roman" w:cs="Times New Roman"/>
          <w:sz w:val="20"/>
        </w:rPr>
        <w:t xml:space="preserve"> </w:t>
      </w:r>
      <w:r w:rsidRPr="0081152E">
        <w:rPr>
          <w:rFonts w:eastAsia="Times New Roman" w:cs="Times New Roman"/>
          <w:sz w:val="20"/>
        </w:rPr>
        <w:t xml:space="preserve">tych nie uwzględnia się opakowań, </w:t>
      </w:r>
      <w:r w:rsidR="00B643CF" w:rsidRPr="0081152E">
        <w:rPr>
          <w:rFonts w:eastAsia="Times New Roman" w:cs="Times New Roman"/>
          <w:sz w:val="20"/>
          <w:szCs w:val="16"/>
        </w:rPr>
        <w:t xml:space="preserve">o których mowa w art. 6 ust. 1 i 2 ustawy z dnia </w:t>
      </w:r>
      <w:r w:rsidR="00854B55">
        <w:rPr>
          <w:rFonts w:eastAsia="Times New Roman" w:cs="Times New Roman"/>
          <w:sz w:val="20"/>
          <w:szCs w:val="16"/>
        </w:rPr>
        <w:br/>
      </w:r>
      <w:r w:rsidR="00B643CF" w:rsidRPr="0081152E">
        <w:rPr>
          <w:rFonts w:eastAsia="Times New Roman" w:cs="Times New Roman"/>
          <w:sz w:val="20"/>
          <w:szCs w:val="16"/>
        </w:rPr>
        <w:t>13 czerwca 2013 r. o gospodarce opakowaniami i odpadami opakowaniowymi</w:t>
      </w:r>
      <w:r w:rsidR="00984416" w:rsidRPr="00E1493A">
        <w:rPr>
          <w:rFonts w:eastAsia="Times New Roman" w:cs="Times New Roman"/>
          <w:sz w:val="20"/>
        </w:rPr>
        <w:t xml:space="preserve">. </w:t>
      </w:r>
    </w:p>
    <w:p w:rsidR="00984416" w:rsidRPr="00E1493A" w:rsidRDefault="00984416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>Dotyczy podmiotów, które przystąpiły do porozumienia, o którym mowa w art. 25 ust. 1 ustawy z dnia 13 czerwca 2013 r. o gospodarce opakowaniami i odpadami opakowaniowymi.</w:t>
      </w:r>
    </w:p>
    <w:p w:rsidR="00984416" w:rsidRPr="00E1493A" w:rsidRDefault="00984416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547E0A">
        <w:rPr>
          <w:rFonts w:eastAsia="Times New Roman" w:cs="Times New Roman"/>
          <w:sz w:val="20"/>
        </w:rPr>
        <w:t xml:space="preserve">Należy podać masę odpadów opakowaniowych przekazanych w danym roku </w:t>
      </w:r>
      <w:r w:rsidR="00547E0A" w:rsidRPr="00547E0A">
        <w:rPr>
          <w:rFonts w:eastAsia="Times New Roman" w:cs="Times New Roman"/>
          <w:sz w:val="20"/>
        </w:rPr>
        <w:t xml:space="preserve">kalendarzowym </w:t>
      </w:r>
      <w:r w:rsidRPr="00547E0A">
        <w:rPr>
          <w:rFonts w:eastAsia="Times New Roman" w:cs="Times New Roman"/>
          <w:sz w:val="20"/>
        </w:rPr>
        <w:t xml:space="preserve">do odzysku lub </w:t>
      </w:r>
      <w:r w:rsidR="00EF5F91" w:rsidRPr="00547E0A">
        <w:rPr>
          <w:rFonts w:eastAsia="Times New Roman" w:cs="Times New Roman"/>
          <w:sz w:val="20"/>
        </w:rPr>
        <w:t>recyklingu, potwierdzon</w:t>
      </w:r>
      <w:r w:rsidR="00547E0A" w:rsidRPr="00547E0A">
        <w:rPr>
          <w:rFonts w:eastAsia="Times New Roman" w:cs="Times New Roman"/>
          <w:sz w:val="20"/>
        </w:rPr>
        <w:t>ą</w:t>
      </w:r>
      <w:r w:rsidR="00EF5F91" w:rsidRPr="00547E0A">
        <w:rPr>
          <w:rFonts w:eastAsia="Times New Roman" w:cs="Times New Roman"/>
          <w:sz w:val="20"/>
        </w:rPr>
        <w:t xml:space="preserve"> </w:t>
      </w:r>
      <w:r w:rsidR="00701666">
        <w:rPr>
          <w:rFonts w:eastAsia="Times New Roman" w:cs="Times New Roman"/>
          <w:sz w:val="20"/>
        </w:rPr>
        <w:t xml:space="preserve">odpowiednio </w:t>
      </w:r>
      <w:r w:rsidR="00EF5F91" w:rsidRPr="000C5609">
        <w:rPr>
          <w:rFonts w:eastAsia="Times New Roman" w:cs="Times New Roman"/>
          <w:sz w:val="20"/>
        </w:rPr>
        <w:t>dokument</w:t>
      </w:r>
      <w:r w:rsidR="004868DF">
        <w:rPr>
          <w:rFonts w:eastAsia="Times New Roman" w:cs="Times New Roman"/>
          <w:sz w:val="20"/>
        </w:rPr>
        <w:t>em</w:t>
      </w:r>
      <w:r w:rsidR="00547E0A" w:rsidRPr="00F5228D">
        <w:rPr>
          <w:rFonts w:eastAsia="Times New Roman" w:cs="Times New Roman"/>
          <w:sz w:val="20"/>
        </w:rPr>
        <w:t xml:space="preserve"> </w:t>
      </w:r>
      <w:r w:rsidR="00EF5F91" w:rsidRPr="009E4C22">
        <w:rPr>
          <w:rFonts w:eastAsia="Times New Roman" w:cs="Times New Roman"/>
          <w:sz w:val="20"/>
        </w:rPr>
        <w:t>DPO, DPR, EDPO lub EDPR.</w:t>
      </w:r>
      <w:r w:rsidR="00305603" w:rsidRPr="009E4C22">
        <w:rPr>
          <w:rFonts w:eastAsia="Times New Roman" w:cs="Times New Roman"/>
          <w:sz w:val="20"/>
        </w:rPr>
        <w:t xml:space="preserve"> Dane te obejmują również odpady opakowaniowe poddane procesowi odzysku lub recyklingu we własnym zakresie, których masa została ustalona</w:t>
      </w:r>
      <w:r w:rsidR="00547E0A" w:rsidRPr="0081152E">
        <w:rPr>
          <w:rFonts w:eastAsia="Times New Roman" w:cs="Times New Roman"/>
          <w:sz w:val="20"/>
        </w:rPr>
        <w:t xml:space="preserve"> na podstawie ilościowej i jakościowej ewidencji odpadów</w:t>
      </w:r>
      <w:r w:rsidR="004868DF">
        <w:rPr>
          <w:rFonts w:eastAsia="Times New Roman" w:cs="Times New Roman"/>
          <w:sz w:val="20"/>
        </w:rPr>
        <w:t xml:space="preserve"> prowadzonej przez przedsiębiorcę przetwarzającego odpady</w:t>
      </w:r>
      <w:r w:rsidR="00305603" w:rsidRPr="00E1493A">
        <w:rPr>
          <w:rFonts w:eastAsia="Times New Roman" w:cs="Times New Roman"/>
          <w:sz w:val="20"/>
        </w:rPr>
        <w:t>.</w:t>
      </w:r>
    </w:p>
    <w:p w:rsidR="00984416" w:rsidRPr="00E1493A" w:rsidRDefault="00984416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 xml:space="preserve">Należy podać poziom odzysku lub recyklingu </w:t>
      </w:r>
      <w:r w:rsidR="009A20FC">
        <w:rPr>
          <w:rFonts w:eastAsia="Times New Roman" w:cs="Times New Roman"/>
          <w:sz w:val="20"/>
        </w:rPr>
        <w:t>zgodnie z</w:t>
      </w:r>
      <w:r w:rsidRPr="00E1493A">
        <w:rPr>
          <w:rFonts w:eastAsia="Times New Roman" w:cs="Times New Roman"/>
          <w:sz w:val="20"/>
        </w:rPr>
        <w:t xml:space="preserve"> załącznik</w:t>
      </w:r>
      <w:r w:rsidR="009A20FC">
        <w:rPr>
          <w:rFonts w:eastAsia="Times New Roman" w:cs="Times New Roman"/>
          <w:sz w:val="20"/>
        </w:rPr>
        <w:t>iem</w:t>
      </w:r>
      <w:r w:rsidRPr="00E1493A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samodzielne</w:t>
      </w:r>
      <w:r w:rsidR="0017342C">
        <w:rPr>
          <w:rFonts w:eastAsia="Times New Roman" w:cs="Times New Roman"/>
          <w:sz w:val="20"/>
        </w:rPr>
        <w:t>go</w:t>
      </w:r>
      <w:r w:rsidRPr="00E1493A">
        <w:rPr>
          <w:rFonts w:eastAsia="Times New Roman" w:cs="Times New Roman"/>
          <w:sz w:val="20"/>
        </w:rPr>
        <w:t xml:space="preserve"> </w:t>
      </w:r>
      <w:r w:rsidR="0017342C">
        <w:rPr>
          <w:rFonts w:eastAsia="Times New Roman" w:cs="Times New Roman"/>
          <w:sz w:val="20"/>
        </w:rPr>
        <w:t xml:space="preserve">wykonywania </w:t>
      </w:r>
      <w:r w:rsidR="00C71BD3" w:rsidRPr="0089167C">
        <w:rPr>
          <w:rFonts w:eastAsia="Times New Roman" w:cs="Times New Roman"/>
          <w:sz w:val="20"/>
        </w:rPr>
        <w:t>obowiązk</w:t>
      </w:r>
      <w:r w:rsidR="000B7D6C">
        <w:rPr>
          <w:rFonts w:eastAsia="Times New Roman" w:cs="Times New Roman"/>
          <w:sz w:val="20"/>
        </w:rPr>
        <w:t>u</w:t>
      </w:r>
      <w:r w:rsidR="00C71BD3">
        <w:rPr>
          <w:rFonts w:eastAsia="Times New Roman" w:cs="Times New Roman"/>
          <w:sz w:val="20"/>
        </w:rPr>
        <w:t xml:space="preserve"> </w:t>
      </w:r>
      <w:r w:rsidR="0017342C">
        <w:rPr>
          <w:rFonts w:eastAsia="Times New Roman" w:cs="Times New Roman"/>
          <w:sz w:val="20"/>
        </w:rPr>
        <w:t>określonego w</w:t>
      </w:r>
      <w:r w:rsidR="00C71BD3" w:rsidRPr="0089167C">
        <w:rPr>
          <w:rFonts w:eastAsia="Times New Roman" w:cs="Times New Roman"/>
          <w:sz w:val="20"/>
        </w:rPr>
        <w:t xml:space="preserve"> art. 17 ust. </w:t>
      </w:r>
      <w:r w:rsidR="00C809EA">
        <w:rPr>
          <w:rFonts w:eastAsia="Times New Roman" w:cs="Times New Roman"/>
          <w:sz w:val="20"/>
        </w:rPr>
        <w:t>1</w:t>
      </w:r>
      <w:r w:rsidR="00C71BD3" w:rsidRPr="0089167C">
        <w:rPr>
          <w:rFonts w:eastAsia="Times New Roman" w:cs="Times New Roman"/>
          <w:sz w:val="20"/>
        </w:rPr>
        <w:t xml:space="preserve"> ustawy </w:t>
      </w:r>
      <w:r w:rsidR="00C71BD3">
        <w:rPr>
          <w:rFonts w:eastAsia="Times New Roman" w:cs="Times New Roman"/>
          <w:sz w:val="20"/>
        </w:rPr>
        <w:t xml:space="preserve">z dnia 13 czerwca 2013 r. </w:t>
      </w:r>
      <w:r w:rsidR="00C71BD3" w:rsidRPr="0089167C">
        <w:rPr>
          <w:rFonts w:eastAsia="Times New Roman" w:cs="Times New Roman"/>
          <w:sz w:val="20"/>
        </w:rPr>
        <w:t xml:space="preserve">o gospodarce opakowaniami i odpadami opakowaniowymi, </w:t>
      </w:r>
      <w:r w:rsidR="00C71BD3">
        <w:rPr>
          <w:rFonts w:eastAsia="Times New Roman" w:cs="Times New Roman"/>
          <w:sz w:val="20"/>
        </w:rPr>
        <w:t xml:space="preserve">należy podać </w:t>
      </w:r>
      <w:r w:rsidR="00C71BD3"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 w:rsidR="00C71BD3">
        <w:rPr>
          <w:rFonts w:eastAsia="Times New Roman" w:cs="Times New Roman"/>
          <w:sz w:val="20"/>
        </w:rPr>
        <w:t>czyli</w:t>
      </w:r>
      <w:r w:rsidR="00C71BD3" w:rsidRPr="0089167C">
        <w:rPr>
          <w:rFonts w:eastAsia="Times New Roman" w:cs="Times New Roman"/>
          <w:sz w:val="20"/>
        </w:rPr>
        <w:t xml:space="preserve"> zgodnie z poziomami określonymi w załączniku nr 1 do</w:t>
      </w:r>
      <w:r w:rsidR="00C71BD3">
        <w:rPr>
          <w:rFonts w:eastAsia="Times New Roman" w:cs="Times New Roman"/>
          <w:sz w:val="20"/>
        </w:rPr>
        <w:t xml:space="preserve"> tej</w:t>
      </w:r>
      <w:r w:rsidR="00C71BD3" w:rsidRPr="0089167C">
        <w:rPr>
          <w:rFonts w:eastAsia="Times New Roman" w:cs="Times New Roman"/>
          <w:sz w:val="20"/>
        </w:rPr>
        <w:t xml:space="preserve"> ustawy, </w:t>
      </w:r>
      <w:r w:rsidR="00C71BD3">
        <w:rPr>
          <w:rFonts w:eastAsia="Times New Roman" w:cs="Times New Roman"/>
          <w:sz w:val="20"/>
        </w:rPr>
        <w:t xml:space="preserve">albo </w:t>
      </w:r>
      <w:r w:rsidR="00C71BD3" w:rsidRPr="0089167C">
        <w:rPr>
          <w:rFonts w:eastAsia="Times New Roman" w:cs="Times New Roman"/>
          <w:sz w:val="20"/>
        </w:rPr>
        <w:t xml:space="preserve">100%. </w:t>
      </w:r>
      <w:r w:rsidR="009A20FC">
        <w:rPr>
          <w:rFonts w:eastAsia="Times New Roman" w:cs="Times New Roman"/>
          <w:sz w:val="20"/>
        </w:rPr>
        <w:t>W</w:t>
      </w:r>
      <w:r w:rsidR="009A20FC" w:rsidRPr="00715710">
        <w:rPr>
          <w:rFonts w:eastAsia="Times New Roman" w:cs="Times New Roman"/>
          <w:sz w:val="20"/>
        </w:rPr>
        <w:t xml:space="preserve"> przypadku zawartego porozumienia, o którym mowa w art. 25 </w:t>
      </w:r>
      <w:r w:rsidR="0017342C">
        <w:rPr>
          <w:rFonts w:eastAsia="Times New Roman" w:cs="Times New Roman"/>
          <w:sz w:val="20"/>
        </w:rPr>
        <w:t>tej</w:t>
      </w:r>
      <w:r w:rsidR="009A20FC" w:rsidRPr="00715710">
        <w:rPr>
          <w:rFonts w:eastAsia="Times New Roman" w:cs="Times New Roman"/>
          <w:sz w:val="20"/>
        </w:rPr>
        <w:t xml:space="preserve"> ustawy, należy podać poziom odzysku lub recyklingu określony </w:t>
      </w:r>
      <w:r w:rsidR="009A20FC">
        <w:rPr>
          <w:rFonts w:eastAsia="Times New Roman" w:cs="Times New Roman"/>
          <w:sz w:val="20"/>
        </w:rPr>
        <w:t>w</w:t>
      </w:r>
      <w:r w:rsidR="009A20FC" w:rsidRPr="00715710">
        <w:rPr>
          <w:rFonts w:eastAsia="Times New Roman" w:cs="Times New Roman"/>
          <w:sz w:val="20"/>
        </w:rPr>
        <w:t xml:space="preserve"> t</w:t>
      </w:r>
      <w:r w:rsidR="009A20FC">
        <w:rPr>
          <w:rFonts w:eastAsia="Times New Roman" w:cs="Times New Roman"/>
          <w:sz w:val="20"/>
        </w:rPr>
        <w:t>ym</w:t>
      </w:r>
      <w:r w:rsidR="009A20FC" w:rsidRPr="00715710">
        <w:rPr>
          <w:rFonts w:eastAsia="Times New Roman" w:cs="Times New Roman"/>
          <w:sz w:val="20"/>
        </w:rPr>
        <w:t xml:space="preserve"> porozumieni</w:t>
      </w:r>
      <w:r w:rsidR="009A20FC">
        <w:rPr>
          <w:rFonts w:eastAsia="Times New Roman" w:cs="Times New Roman"/>
          <w:sz w:val="20"/>
        </w:rPr>
        <w:t>u</w:t>
      </w:r>
      <w:r w:rsidRPr="00E1493A">
        <w:rPr>
          <w:rFonts w:eastAsia="Times New Roman" w:cs="Times New Roman"/>
          <w:sz w:val="20"/>
        </w:rPr>
        <w:t>.</w:t>
      </w:r>
    </w:p>
    <w:p w:rsidR="00984416" w:rsidRPr="00E1493A" w:rsidRDefault="00984416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color w:val="000000" w:themeColor="text1"/>
          <w:sz w:val="20"/>
        </w:rPr>
      </w:pPr>
      <w:r w:rsidRPr="00E1493A">
        <w:rPr>
          <w:rFonts w:eastAsia="Times New Roman" w:cs="Times New Roman"/>
          <w:sz w:val="20"/>
        </w:rPr>
        <w:t xml:space="preserve">Należy </w:t>
      </w:r>
      <w:r w:rsidR="00CD6C1F" w:rsidRPr="00CD6C1F">
        <w:rPr>
          <w:rFonts w:eastAsia="Times New Roman" w:cs="Times New Roman"/>
          <w:sz w:val="20"/>
        </w:rPr>
        <w:t xml:space="preserve">podać z dokładnością do 0,01%. </w:t>
      </w:r>
    </w:p>
    <w:p w:rsidR="00984416" w:rsidRPr="00E1493A" w:rsidRDefault="00984416" w:rsidP="00C87BB3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 xml:space="preserve">Należy </w:t>
      </w:r>
      <w:r w:rsidR="00CD6C1F" w:rsidRPr="00CD6C1F">
        <w:rPr>
          <w:rFonts w:eastAsia="Times New Roman" w:cs="Times New Roman"/>
          <w:sz w:val="20"/>
        </w:rPr>
        <w:t xml:space="preserve">obliczyć zgodnie z art. 20 ust. 2 albo 3 ustawy z dnia 13 czerwca 2013 r. o gospodarce opakowaniami i odpadami opakowaniowymi. Rozliczenie obowiązku </w:t>
      </w:r>
      <w:r w:rsidR="00204D1B">
        <w:rPr>
          <w:rFonts w:eastAsia="Times New Roman" w:cs="Times New Roman"/>
          <w:sz w:val="20"/>
        </w:rPr>
        <w:br/>
      </w:r>
      <w:r w:rsidR="00CD6C1F" w:rsidRPr="00CD6C1F">
        <w:rPr>
          <w:rFonts w:eastAsia="Times New Roman" w:cs="Times New Roman"/>
          <w:sz w:val="20"/>
        </w:rPr>
        <w:t>z zakresu uzyskania odpowiedniego poziomu odzysku i recyklingu dla danego rodzaju materiału, w którym dokonano wprowadzenia do obrotu produktu w opakowaniu, może być wykonane dowolnym rodzajem opakowania po środku niebezpiecznym.</w:t>
      </w:r>
    </w:p>
    <w:p w:rsidR="00984416" w:rsidRDefault="00984416" w:rsidP="00E1493A">
      <w:pPr>
        <w:spacing w:line="240" w:lineRule="auto"/>
        <w:rPr>
          <w:rFonts w:eastAsia="Times New Roman" w:cs="Times New Roman"/>
          <w:sz w:val="20"/>
        </w:rPr>
      </w:pPr>
    </w:p>
    <w:p w:rsidR="00547E0A" w:rsidRPr="00E1493A" w:rsidRDefault="00547E0A" w:rsidP="00E1493A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984416" w:rsidRPr="00E1493A" w:rsidRDefault="00D75493" w:rsidP="00E1493A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E1493A">
        <w:rPr>
          <w:rFonts w:eastAsia="Times New Roman" w:cs="Times New Roman"/>
          <w:sz w:val="20"/>
        </w:rPr>
        <w:t xml:space="preserve"> </w:t>
      </w:r>
      <w:r w:rsidR="00984416" w:rsidRPr="00E1493A">
        <w:rPr>
          <w:rFonts w:eastAsia="Times New Roman" w:cs="Times New Roman"/>
          <w:sz w:val="20"/>
        </w:rPr>
        <w:t xml:space="preserve">dotyczące odzysku lub recyklingu ogółem odpadów opakowaniowych wielomateriałowych po środkach niebezpiecznych należy wypełnić wyłącznie w odniesieniu </w:t>
      </w:r>
      <w:r w:rsidR="00204D1B">
        <w:rPr>
          <w:rFonts w:eastAsia="Times New Roman" w:cs="Times New Roman"/>
          <w:sz w:val="20"/>
        </w:rPr>
        <w:br/>
      </w:r>
      <w:r w:rsidR="00984416" w:rsidRPr="00E1493A">
        <w:rPr>
          <w:rFonts w:eastAsia="Times New Roman" w:cs="Times New Roman"/>
          <w:sz w:val="20"/>
        </w:rPr>
        <w:t>do łącznej masy wszystkich rodzajów opakowań wprowadzonych</w:t>
      </w:r>
      <w:r w:rsidR="007A40C6">
        <w:rPr>
          <w:rFonts w:eastAsia="Times New Roman" w:cs="Times New Roman"/>
          <w:sz w:val="20"/>
        </w:rPr>
        <w:t xml:space="preserve"> do obrotu</w:t>
      </w:r>
      <w:r w:rsidR="00984416" w:rsidRPr="00E1493A">
        <w:rPr>
          <w:rFonts w:eastAsia="Times New Roman" w:cs="Times New Roman"/>
          <w:sz w:val="20"/>
        </w:rPr>
        <w:t xml:space="preserve"> przez danego przedsiębiorcę </w:t>
      </w:r>
      <w:r w:rsidR="00621C30">
        <w:rPr>
          <w:rFonts w:eastAsia="Times New Roman" w:cs="Times New Roman"/>
          <w:sz w:val="20"/>
        </w:rPr>
        <w:t>i</w:t>
      </w:r>
      <w:r w:rsidR="00621C30" w:rsidRPr="00E1493A">
        <w:rPr>
          <w:rFonts w:eastAsia="Times New Roman" w:cs="Times New Roman"/>
          <w:sz w:val="20"/>
        </w:rPr>
        <w:t xml:space="preserve"> </w:t>
      </w:r>
      <w:r w:rsidR="00984416" w:rsidRPr="00E1493A">
        <w:rPr>
          <w:rFonts w:eastAsia="Times New Roman" w:cs="Times New Roman"/>
          <w:sz w:val="20"/>
        </w:rPr>
        <w:t>łącznej masy odpadów opakowani</w:t>
      </w:r>
      <w:r w:rsidR="00307C7E">
        <w:rPr>
          <w:rFonts w:eastAsia="Times New Roman" w:cs="Times New Roman"/>
          <w:sz w:val="20"/>
        </w:rPr>
        <w:t xml:space="preserve">ach wielomateriałowych </w:t>
      </w:r>
      <w:r w:rsidR="00984416" w:rsidRPr="00E1493A">
        <w:rPr>
          <w:rFonts w:eastAsia="Times New Roman" w:cs="Times New Roman"/>
          <w:sz w:val="20"/>
        </w:rPr>
        <w:t xml:space="preserve">po </w:t>
      </w:r>
      <w:r w:rsidR="005B69CC">
        <w:rPr>
          <w:rFonts w:eastAsia="Times New Roman" w:cs="Times New Roman"/>
          <w:sz w:val="20"/>
        </w:rPr>
        <w:t>tych</w:t>
      </w:r>
      <w:r w:rsidR="00984416" w:rsidRPr="00E1493A">
        <w:rPr>
          <w:rFonts w:eastAsia="Times New Roman" w:cs="Times New Roman"/>
          <w:sz w:val="20"/>
        </w:rPr>
        <w:t xml:space="preserve"> środkach poddanych odzyskowi lub recyklingowi.</w:t>
      </w:r>
    </w:p>
    <w:p w:rsidR="00242BEB" w:rsidRDefault="00242BEB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z w:val="20"/>
        </w:rPr>
      </w:pPr>
    </w:p>
    <w:p w:rsidR="00E8479C" w:rsidRDefault="00E8479C" w:rsidP="002B0A0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z w:val="20"/>
        </w:rPr>
      </w:pPr>
    </w:p>
    <w:p w:rsidR="00307C7E" w:rsidRDefault="00307C7E" w:rsidP="006A7A76">
      <w:pPr>
        <w:spacing w:line="240" w:lineRule="auto"/>
        <w:rPr>
          <w:rFonts w:eastAsia="Times New Roman" w:cs="Times New Roman"/>
          <w:b/>
          <w:sz w:val="20"/>
        </w:rPr>
      </w:pPr>
    </w:p>
    <w:p w:rsidR="00852AC8" w:rsidRDefault="00852AC8" w:rsidP="006A7A76">
      <w:pPr>
        <w:spacing w:line="240" w:lineRule="auto"/>
        <w:rPr>
          <w:rFonts w:eastAsia="Times New Roman" w:cs="Times New Roman"/>
          <w:b/>
          <w:sz w:val="20"/>
        </w:rPr>
      </w:pPr>
    </w:p>
    <w:p w:rsidR="00307C7E" w:rsidRDefault="00307C7E" w:rsidP="006A7A76">
      <w:pPr>
        <w:spacing w:line="240" w:lineRule="auto"/>
        <w:rPr>
          <w:rFonts w:eastAsia="Times New Roman" w:cs="Times New Roman"/>
          <w:b/>
          <w:sz w:val="20"/>
        </w:rPr>
      </w:pPr>
    </w:p>
    <w:p w:rsidR="006A7A76" w:rsidRPr="007818EA" w:rsidRDefault="006A7A76" w:rsidP="006A7A76">
      <w:pPr>
        <w:spacing w:line="240" w:lineRule="auto"/>
        <w:rPr>
          <w:rFonts w:eastAsia="Times New Roman" w:cs="Times New Roman"/>
          <w:b/>
          <w:sz w:val="18"/>
          <w:szCs w:val="18"/>
          <w:vertAlign w:val="superscript"/>
        </w:rPr>
      </w:pPr>
      <w:r w:rsidRPr="00F320AF">
        <w:rPr>
          <w:rFonts w:eastAsia="Times New Roman" w:cs="Times New Roman"/>
          <w:b/>
          <w:sz w:val="22"/>
          <w:szCs w:val="21"/>
        </w:rPr>
        <w:lastRenderedPageBreak/>
        <w:t xml:space="preserve">Tabela 5. </w:t>
      </w:r>
      <w:r w:rsidR="00547E0A">
        <w:rPr>
          <w:rFonts w:eastAsia="Times New Roman" w:cs="Times New Roman"/>
          <w:b/>
          <w:sz w:val="22"/>
          <w:szCs w:val="21"/>
        </w:rPr>
        <w:t xml:space="preserve">Informacje o masie i rodzaju </w:t>
      </w:r>
      <w:r w:rsidRPr="00F320AF">
        <w:rPr>
          <w:rFonts w:eastAsia="Times New Roman" w:cs="Times New Roman"/>
          <w:b/>
          <w:sz w:val="22"/>
          <w:szCs w:val="21"/>
        </w:rPr>
        <w:t>odpadów opakowaniowych poddanych odzyskowi, w tym termicznemu przekształcaniu w spalarnia</w:t>
      </w:r>
      <w:r w:rsidR="00120297">
        <w:rPr>
          <w:rFonts w:eastAsia="Times New Roman" w:cs="Times New Roman"/>
          <w:b/>
          <w:sz w:val="22"/>
          <w:szCs w:val="21"/>
        </w:rPr>
        <w:t xml:space="preserve">ch i współspalarniach odpadów z </w:t>
      </w:r>
      <w:r w:rsidRPr="00F320AF">
        <w:rPr>
          <w:rFonts w:eastAsia="Times New Roman" w:cs="Times New Roman"/>
          <w:b/>
          <w:sz w:val="22"/>
          <w:szCs w:val="21"/>
        </w:rPr>
        <w:t>odzyskiem energii</w:t>
      </w:r>
      <w:r w:rsidRPr="00F320AF">
        <w:rPr>
          <w:rFonts w:eastAsia="Times New Roman" w:cs="Times New Roman"/>
          <w:sz w:val="20"/>
          <w:vertAlign w:val="superscript"/>
        </w:rPr>
        <w:t>1)</w:t>
      </w:r>
      <w:r w:rsidR="00392B97">
        <w:rPr>
          <w:rFonts w:eastAsia="Times New Roman" w:cs="Times New Roman"/>
          <w:sz w:val="20"/>
          <w:vertAlign w:val="superscript"/>
        </w:rPr>
        <w:t>,</w:t>
      </w:r>
      <w:r w:rsidR="0009047F" w:rsidRPr="00F320AF">
        <w:rPr>
          <w:rFonts w:eastAsia="Times New Roman" w:cs="Times New Roman"/>
          <w:sz w:val="20"/>
          <w:vertAlign w:val="superscript"/>
        </w:rPr>
        <w:t xml:space="preserve"> </w:t>
      </w:r>
      <w:r w:rsidRPr="00F320AF">
        <w:rPr>
          <w:rFonts w:eastAsia="Times New Roman" w:cs="Times New Roman"/>
          <w:sz w:val="20"/>
          <w:vertAlign w:val="superscript"/>
        </w:rPr>
        <w:t>2)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9"/>
        <w:gridCol w:w="1157"/>
        <w:gridCol w:w="1151"/>
        <w:gridCol w:w="1197"/>
        <w:gridCol w:w="1234"/>
        <w:gridCol w:w="1561"/>
        <w:gridCol w:w="1700"/>
        <w:gridCol w:w="1151"/>
        <w:gridCol w:w="2016"/>
      </w:tblGrid>
      <w:tr w:rsidR="00FF01E1" w:rsidRPr="00F320AF" w:rsidTr="00137C32">
        <w:trPr>
          <w:cantSplit/>
          <w:trHeight w:val="411"/>
        </w:trPr>
        <w:tc>
          <w:tcPr>
            <w:tcW w:w="1072" w:type="pct"/>
            <w:vMerge w:val="restar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F320AF">
              <w:rPr>
                <w:rFonts w:eastAsia="Times New Roman" w:cs="Times New Roman"/>
                <w:b/>
                <w:sz w:val="20"/>
              </w:rPr>
              <w:t xml:space="preserve">Rodzaj opakowania, </w:t>
            </w:r>
            <w:r w:rsidRPr="00F320AF">
              <w:rPr>
                <w:rFonts w:eastAsia="Times New Roman" w:cs="Times New Roman"/>
                <w:b/>
                <w:sz w:val="20"/>
              </w:rPr>
              <w:br/>
              <w:t>z którego powstał odpad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>3)</w:t>
            </w:r>
          </w:p>
        </w:tc>
        <w:tc>
          <w:tcPr>
            <w:tcW w:w="407" w:type="pct"/>
            <w:vMerge w:val="restart"/>
            <w:shd w:val="clear" w:color="auto" w:fill="D9D9D9"/>
            <w:vAlign w:val="center"/>
          </w:tcPr>
          <w:p w:rsidR="00FF01E1" w:rsidRPr="00F320AF" w:rsidRDefault="00392B97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</w:t>
            </w:r>
            <w:r w:rsidRPr="00F320AF">
              <w:rPr>
                <w:rFonts w:eastAsia="Times New Roman" w:cs="Times New Roman"/>
                <w:sz w:val="20"/>
              </w:rPr>
              <w:t xml:space="preserve">dpady </w:t>
            </w:r>
            <w:r>
              <w:rPr>
                <w:rFonts w:eastAsia="Times New Roman" w:cs="Times New Roman"/>
                <w:sz w:val="20"/>
              </w:rPr>
              <w:t>p</w:t>
            </w:r>
            <w:r w:rsidRPr="00F320AF">
              <w:rPr>
                <w:rFonts w:eastAsia="Times New Roman" w:cs="Times New Roman"/>
                <w:sz w:val="20"/>
              </w:rPr>
              <w:t xml:space="preserve">rzekazane </w:t>
            </w:r>
            <w:r w:rsidR="00FF01E1" w:rsidRPr="00F320AF">
              <w:rPr>
                <w:rFonts w:eastAsia="Times New Roman" w:cs="Times New Roman"/>
                <w:sz w:val="20"/>
              </w:rPr>
              <w:t>do odzysku</w:t>
            </w:r>
            <w:r w:rsidR="00FF01E1" w:rsidRPr="00F320AF">
              <w:rPr>
                <w:rFonts w:eastAsia="Times New Roman" w:cs="Times New Roman"/>
                <w:sz w:val="18"/>
                <w:vertAlign w:val="superscript"/>
              </w:rPr>
              <w:t>4)</w:t>
            </w:r>
            <w:r w:rsidR="00B15A50">
              <w:rPr>
                <w:rFonts w:eastAsia="Times New Roman" w:cs="Times New Roman"/>
                <w:sz w:val="18"/>
                <w:vertAlign w:val="superscript"/>
              </w:rPr>
              <w:t>,</w:t>
            </w:r>
            <w:r w:rsidR="00FF01E1" w:rsidRPr="00F320AF">
              <w:rPr>
                <w:rFonts w:eastAsia="Times New Roman" w:cs="Times New Roman"/>
                <w:sz w:val="18"/>
                <w:vertAlign w:val="superscript"/>
              </w:rPr>
              <w:t xml:space="preserve"> 5)</w:t>
            </w:r>
          </w:p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F320AF">
              <w:rPr>
                <w:rFonts w:eastAsia="Times New Roman" w:cs="Times New Roman"/>
                <w:sz w:val="18"/>
              </w:rPr>
              <w:t>[Mg]</w:t>
            </w:r>
          </w:p>
        </w:tc>
        <w:tc>
          <w:tcPr>
            <w:tcW w:w="3521" w:type="pct"/>
            <w:gridSpan w:val="7"/>
            <w:shd w:val="clear" w:color="auto" w:fill="D9D9D9"/>
            <w:vAlign w:val="center"/>
          </w:tcPr>
          <w:p w:rsidR="00FF01E1" w:rsidRPr="00F320AF" w:rsidRDefault="00FF01E1" w:rsidP="00392B97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F320AF">
              <w:rPr>
                <w:rFonts w:eastAsia="Times New Roman" w:cs="Times New Roman"/>
                <w:b/>
                <w:sz w:val="20"/>
              </w:rPr>
              <w:t>Odpady poddane odzyskowi, w tym termicznemu przekształcaniu z odzyskiem energii</w:t>
            </w:r>
            <w:r w:rsidR="00CD6C1F">
              <w:rPr>
                <w:rFonts w:eastAsia="Times New Roman" w:cs="Times New Roman"/>
                <w:b/>
                <w:sz w:val="20"/>
              </w:rPr>
              <w:t>,</w:t>
            </w:r>
            <w:r w:rsidRPr="00F320AF">
              <w:rPr>
                <w:rFonts w:eastAsia="Times New Roman" w:cs="Times New Roman"/>
                <w:b/>
                <w:sz w:val="20"/>
              </w:rPr>
              <w:t xml:space="preserve"> w wyniku</w:t>
            </w:r>
            <w:r w:rsidR="00392B97" w:rsidRPr="00F320AF">
              <w:rPr>
                <w:rFonts w:eastAsia="Times New Roman" w:cs="Times New Roman"/>
                <w:sz w:val="18"/>
                <w:vertAlign w:val="superscript"/>
              </w:rPr>
              <w:t>4)</w:t>
            </w:r>
            <w:r w:rsidRPr="00F320AF">
              <w:rPr>
                <w:rFonts w:eastAsia="Times New Roman" w:cs="Times New Roman"/>
                <w:b/>
                <w:sz w:val="20"/>
              </w:rPr>
              <w:t>:</w:t>
            </w:r>
          </w:p>
        </w:tc>
      </w:tr>
      <w:tr w:rsidR="00FF01E1" w:rsidRPr="00F320AF" w:rsidTr="009B5AFE">
        <w:trPr>
          <w:cantSplit/>
          <w:trHeight w:val="1610"/>
        </w:trPr>
        <w:tc>
          <w:tcPr>
            <w:tcW w:w="1072" w:type="pct"/>
            <w:vMerge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7" w:type="pct"/>
            <w:vMerge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recyklingu materiału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>6)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pozostałych </w:t>
            </w:r>
            <w:r>
              <w:rPr>
                <w:rFonts w:eastAsia="Times New Roman" w:cs="Times New Roman"/>
                <w:sz w:val="20"/>
              </w:rPr>
              <w:t>procesów</w:t>
            </w:r>
            <w:r w:rsidRPr="00F320AF">
              <w:rPr>
                <w:rFonts w:eastAsia="Times New Roman" w:cs="Times New Roman"/>
                <w:sz w:val="20"/>
              </w:rPr>
              <w:t xml:space="preserve"> recyklingu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7)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łącznego recyklingu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8)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termicznego przekształcania odpadów we współspalarniach odpadów </w:t>
            </w:r>
            <w:r w:rsidRPr="00F320AF">
              <w:rPr>
                <w:rFonts w:eastAsia="Times New Roman" w:cs="Times New Roman"/>
                <w:sz w:val="20"/>
              </w:rPr>
              <w:br/>
              <w:t>z odzyskiem energii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9)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termicznego przekształcania odpadów </w:t>
            </w:r>
            <w:r w:rsidRPr="00F320AF">
              <w:rPr>
                <w:rFonts w:eastAsia="Times New Roman" w:cs="Times New Roman"/>
                <w:sz w:val="20"/>
              </w:rPr>
              <w:br/>
              <w:t xml:space="preserve">w spalarniach odpadów </w:t>
            </w:r>
            <w:r w:rsidRPr="00F320AF">
              <w:rPr>
                <w:rFonts w:eastAsia="Times New Roman" w:cs="Times New Roman"/>
                <w:sz w:val="20"/>
              </w:rPr>
              <w:br/>
              <w:t>z odzyskiem energii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10)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innych sposobów odzysku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11)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łącznego odzysku lub termicznego przekształcania odpadów w spalarniach i współspalarniach odpadów z odzyskiem energii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12)</w:t>
            </w:r>
          </w:p>
        </w:tc>
      </w:tr>
      <w:tr w:rsidR="00FF01E1" w:rsidRPr="00F320AF" w:rsidTr="00137C32">
        <w:trPr>
          <w:cantSplit/>
          <w:trHeight w:val="224"/>
        </w:trPr>
        <w:tc>
          <w:tcPr>
            <w:tcW w:w="1072" w:type="pct"/>
            <w:vMerge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7" w:type="pct"/>
            <w:vMerge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521" w:type="pct"/>
            <w:gridSpan w:val="7"/>
            <w:shd w:val="clear" w:color="auto" w:fill="D9D9D9"/>
            <w:vAlign w:val="center"/>
          </w:tcPr>
          <w:p w:rsidR="00FF01E1" w:rsidRPr="00F320AF" w:rsidRDefault="00FF01E1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082A00">
              <w:rPr>
                <w:rFonts w:eastAsia="Times New Roman" w:cs="Times New Roman"/>
                <w:sz w:val="20"/>
              </w:rPr>
              <w:t>[Mg]</w:t>
            </w:r>
          </w:p>
        </w:tc>
      </w:tr>
      <w:tr w:rsidR="006A7A76" w:rsidRPr="00F320AF" w:rsidTr="00023BB0">
        <w:trPr>
          <w:cantSplit/>
        </w:trPr>
        <w:tc>
          <w:tcPr>
            <w:tcW w:w="1072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9</w:t>
            </w:r>
          </w:p>
        </w:tc>
      </w:tr>
      <w:tr w:rsidR="006A7A76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 tworzyw sztucznych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6A7A76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opakowania z metali – ogółem 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15E71" w:rsidRPr="00F320AF" w:rsidTr="00756BCF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w tym:</w:t>
            </w:r>
          </w:p>
        </w:tc>
      </w:tr>
      <w:tr w:rsidR="00915E71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915E71" w:rsidRPr="00B10119" w:rsidRDefault="00915E71" w:rsidP="003E1A8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B10119">
              <w:rPr>
                <w:rFonts w:eastAsia="Times New Roman" w:cs="Times New Roman"/>
                <w:sz w:val="20"/>
              </w:rPr>
              <w:t>opakowania z aluminium</w:t>
            </w:r>
          </w:p>
        </w:tc>
        <w:tc>
          <w:tcPr>
            <w:tcW w:w="407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15E71" w:rsidRPr="00F320AF" w:rsidTr="000E443B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915E71" w:rsidRPr="00B10119" w:rsidRDefault="00915E71" w:rsidP="003E1A8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B10119">
              <w:rPr>
                <w:rFonts w:eastAsia="Times New Roman" w:cs="Times New Roman"/>
                <w:sz w:val="20"/>
              </w:rPr>
              <w:t>opakowania ze stali, w tym blachy stalowej</w:t>
            </w: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6A7A76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 papieru i tektury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15E71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ze szkła</w:t>
            </w:r>
          </w:p>
        </w:tc>
        <w:tc>
          <w:tcPr>
            <w:tcW w:w="407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915E71" w:rsidRPr="00F320AF" w:rsidRDefault="00915E71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6A7A76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 drewna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6A7A76" w:rsidRPr="00F320AF" w:rsidTr="00023BB0">
        <w:trPr>
          <w:trHeight w:val="96"/>
        </w:trPr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F320AF" w:rsidRDefault="0026771F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</w:t>
            </w:r>
            <w:r w:rsidR="00915E71" w:rsidRPr="00F320AF">
              <w:rPr>
                <w:rFonts w:eastAsia="Times New Roman" w:cs="Times New Roman"/>
                <w:sz w:val="20"/>
              </w:rPr>
              <w:t xml:space="preserve">nne – </w:t>
            </w:r>
            <w:r w:rsidR="006A7A76" w:rsidRPr="00F320AF">
              <w:rPr>
                <w:rFonts w:eastAsia="Times New Roman" w:cs="Times New Roman"/>
                <w:sz w:val="20"/>
              </w:rPr>
              <w:t>ogółem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6A7A76" w:rsidRPr="00F320AF" w:rsidTr="00023BB0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541B7F" w:rsidRDefault="006A7A76" w:rsidP="003E1A8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541B7F">
              <w:rPr>
                <w:rFonts w:eastAsia="Times New Roman" w:cs="Times New Roman"/>
                <w:sz w:val="20"/>
              </w:rPr>
              <w:t xml:space="preserve">w tym: </w:t>
            </w:r>
          </w:p>
          <w:p w:rsidR="006A7A76" w:rsidRPr="00462C6C" w:rsidRDefault="006A7A76" w:rsidP="003E1A8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B10119">
              <w:rPr>
                <w:rFonts w:eastAsia="Times New Roman" w:cs="Times New Roman"/>
                <w:sz w:val="20"/>
              </w:rPr>
              <w:t>opakowania wielomateriałowe</w:t>
            </w:r>
            <w:r w:rsidRPr="00462C6C">
              <w:rPr>
                <w:rFonts w:eastAsia="Times New Roman" w:cs="Times New Roman"/>
                <w:sz w:val="20"/>
                <w:vertAlign w:val="superscript"/>
              </w:rPr>
              <w:t>1</w:t>
            </w:r>
            <w:r w:rsidR="001816DA" w:rsidRPr="00462C6C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Pr="00462C6C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6A7A76" w:rsidRPr="00F320AF" w:rsidTr="00023BB0">
        <w:trPr>
          <w:trHeight w:val="47"/>
        </w:trPr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  <w:r w:rsidRPr="00F320AF">
              <w:rPr>
                <w:rFonts w:eastAsia="Times New Roman" w:cs="Times New Roman"/>
                <w:b/>
                <w:color w:val="000000"/>
                <w:sz w:val="20"/>
              </w:rPr>
              <w:t>Razem:</w:t>
            </w:r>
          </w:p>
        </w:tc>
        <w:tc>
          <w:tcPr>
            <w:tcW w:w="407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383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421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49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39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38" w:type="pct"/>
          </w:tcPr>
          <w:p w:rsidR="006A7A76" w:rsidRPr="00F320AF" w:rsidRDefault="006A7A76" w:rsidP="003E1A8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6A7A76" w:rsidRPr="00FC4B64" w:rsidRDefault="006A7A76" w:rsidP="00F320AF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6A7A76" w:rsidRPr="00B200DF" w:rsidRDefault="006A7A76" w:rsidP="0029073A">
      <w:pPr>
        <w:spacing w:line="240" w:lineRule="auto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Objaśnienia:</w:t>
      </w:r>
    </w:p>
    <w:p w:rsidR="00EF0D59" w:rsidRPr="00B200DF" w:rsidRDefault="00B74F09" w:rsidP="0081152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Wypełnia</w:t>
      </w:r>
      <w:r w:rsidRPr="00B200DF">
        <w:rPr>
          <w:rFonts w:ascii="Times New Roman" w:hAnsi="Times New Roman" w:cs="Times New Roman"/>
          <w:szCs w:val="16"/>
        </w:rPr>
        <w:t xml:space="preserve"> </w:t>
      </w:r>
      <w:r w:rsidR="008521DD" w:rsidRPr="00B200DF">
        <w:rPr>
          <w:rFonts w:ascii="Times New Roman" w:hAnsi="Times New Roman" w:cs="Times New Roman"/>
          <w:szCs w:val="16"/>
        </w:rPr>
        <w:t xml:space="preserve">wprowadzający </w:t>
      </w:r>
      <w:r w:rsidR="006A7A76" w:rsidRPr="00B200DF">
        <w:rPr>
          <w:rFonts w:ascii="Times New Roman" w:hAnsi="Times New Roman" w:cs="Times New Roman"/>
          <w:szCs w:val="16"/>
        </w:rPr>
        <w:t>produkty w opakowaniach,</w:t>
      </w:r>
      <w:r w:rsidR="00EF184D" w:rsidRPr="00B200DF">
        <w:rPr>
          <w:rFonts w:ascii="Times New Roman" w:hAnsi="Times New Roman" w:cs="Times New Roman"/>
          <w:szCs w:val="16"/>
        </w:rPr>
        <w:t xml:space="preserve"> w tym</w:t>
      </w:r>
      <w:r w:rsidR="0029073A" w:rsidRPr="00B200DF">
        <w:rPr>
          <w:rFonts w:ascii="Times New Roman" w:hAnsi="Times New Roman" w:cs="Times New Roman"/>
          <w:szCs w:val="16"/>
        </w:rPr>
        <w:t xml:space="preserve"> </w:t>
      </w:r>
      <w:r w:rsidR="00392B97" w:rsidRPr="00B200DF">
        <w:rPr>
          <w:rFonts w:ascii="Times New Roman" w:hAnsi="Times New Roman" w:cs="Times New Roman"/>
          <w:szCs w:val="16"/>
        </w:rPr>
        <w:t xml:space="preserve">środki niebezpieczne </w:t>
      </w:r>
      <w:r w:rsidR="00392B97">
        <w:rPr>
          <w:rFonts w:ascii="Times New Roman" w:hAnsi="Times New Roman" w:cs="Times New Roman"/>
          <w:szCs w:val="16"/>
        </w:rPr>
        <w:t xml:space="preserve">w opakowaniach, w tym </w:t>
      </w:r>
      <w:r w:rsidR="0029073A" w:rsidRPr="00B200DF">
        <w:rPr>
          <w:rFonts w:ascii="Times New Roman" w:hAnsi="Times New Roman" w:cs="Times New Roman"/>
          <w:szCs w:val="16"/>
        </w:rPr>
        <w:t>w</w:t>
      </w:r>
      <w:r w:rsidR="00EF184D" w:rsidRPr="00B200DF">
        <w:rPr>
          <w:rFonts w:ascii="Times New Roman" w:hAnsi="Times New Roman" w:cs="Times New Roman"/>
          <w:szCs w:val="16"/>
        </w:rPr>
        <w:t xml:space="preserve"> opakowaniach wielomateriałowych,</w:t>
      </w:r>
      <w:r w:rsidR="006A7A76" w:rsidRPr="00B200DF">
        <w:rPr>
          <w:rFonts w:ascii="Times New Roman" w:hAnsi="Times New Roman" w:cs="Times New Roman"/>
          <w:szCs w:val="16"/>
        </w:rPr>
        <w:t xml:space="preserve"> </w:t>
      </w:r>
      <w:r w:rsidR="00783B9F">
        <w:rPr>
          <w:rFonts w:ascii="Times New Roman" w:hAnsi="Times New Roman" w:cs="Times New Roman"/>
        </w:rPr>
        <w:t>albo</w:t>
      </w:r>
      <w:r w:rsidR="00783B9F" w:rsidRPr="0081152E">
        <w:rPr>
          <w:rFonts w:ascii="Times New Roman" w:hAnsi="Times New Roman" w:cs="Times New Roman"/>
        </w:rPr>
        <w:t xml:space="preserve"> organizacja odzysku opakowań</w:t>
      </w:r>
      <w:r w:rsidR="004E5FF7" w:rsidRPr="00B200DF">
        <w:rPr>
          <w:rFonts w:ascii="Times New Roman" w:hAnsi="Times New Roman" w:cs="Times New Roman"/>
          <w:szCs w:val="16"/>
        </w:rPr>
        <w:t>.</w:t>
      </w:r>
      <w:r w:rsidR="00B42EA2" w:rsidRPr="00B42EA2">
        <w:rPr>
          <w:rFonts w:ascii="Times New Roman" w:hAnsi="Times New Roman" w:cs="Times New Roman"/>
        </w:rPr>
        <w:t xml:space="preserve"> </w:t>
      </w:r>
      <w:r w:rsidR="00B42EA2" w:rsidRPr="0081152E">
        <w:rPr>
          <w:rFonts w:ascii="Times New Roman" w:hAnsi="Times New Roman" w:cs="Times New Roman"/>
        </w:rPr>
        <w:t xml:space="preserve">W przypadku organizacji odzysku opakowań jest sporządzana zbiorcza tabela obejmująca dane wszystkich podmiotów, które zleciły organizacji odzysku opakowań </w:t>
      </w:r>
      <w:r w:rsidR="00B42EA2">
        <w:rPr>
          <w:rFonts w:ascii="Times New Roman" w:hAnsi="Times New Roman" w:cs="Times New Roman"/>
        </w:rPr>
        <w:t>wykonanie</w:t>
      </w:r>
      <w:r w:rsidR="00B42EA2" w:rsidRPr="0081152E">
        <w:rPr>
          <w:rFonts w:ascii="Times New Roman" w:hAnsi="Times New Roman" w:cs="Times New Roman"/>
        </w:rPr>
        <w:t xml:space="preserve"> obowiązku</w:t>
      </w:r>
      <w:r w:rsidR="00820892" w:rsidRPr="00B200DF">
        <w:rPr>
          <w:rFonts w:ascii="Times New Roman" w:hAnsi="Times New Roman" w:cs="Times New Roman"/>
          <w:szCs w:val="18"/>
        </w:rPr>
        <w:t xml:space="preserve">, o którym mowa w art. 17 ust. 1 ustawy </w:t>
      </w:r>
      <w:r w:rsidR="00392B97">
        <w:rPr>
          <w:rFonts w:ascii="Times New Roman" w:hAnsi="Times New Roman" w:cs="Times New Roman"/>
          <w:szCs w:val="18"/>
        </w:rPr>
        <w:t xml:space="preserve">z dnia 13 czerwca 2013 r. </w:t>
      </w:r>
      <w:r w:rsidR="00820892" w:rsidRPr="00B200DF">
        <w:rPr>
          <w:rFonts w:ascii="Times New Roman" w:hAnsi="Times New Roman" w:cs="Times New Roman"/>
          <w:szCs w:val="18"/>
        </w:rPr>
        <w:t>o gospodarce opakowaniami i odpadami opakowaniowymi</w:t>
      </w:r>
      <w:r w:rsidR="0029073A" w:rsidRPr="00B200DF">
        <w:rPr>
          <w:rFonts w:ascii="Times New Roman" w:hAnsi="Times New Roman" w:cs="Times New Roman"/>
          <w:szCs w:val="18"/>
        </w:rPr>
        <w:t>.</w:t>
      </w:r>
      <w:r w:rsidR="00E84B3F">
        <w:rPr>
          <w:rFonts w:ascii="Times New Roman" w:hAnsi="Times New Roman" w:cs="Times New Roman"/>
          <w:szCs w:val="18"/>
        </w:rPr>
        <w:t xml:space="preserve"> </w:t>
      </w:r>
    </w:p>
    <w:p w:rsidR="00EF5AF3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Nie </w:t>
      </w:r>
      <w:r w:rsidR="000F0FDF">
        <w:rPr>
          <w:rFonts w:eastAsia="Times New Roman" w:cs="Times New Roman"/>
          <w:sz w:val="20"/>
          <w:szCs w:val="16"/>
        </w:rPr>
        <w:t>wypełnia</w:t>
      </w:r>
      <w:r w:rsidR="000F0FDF" w:rsidRPr="00B200DF">
        <w:rPr>
          <w:rFonts w:eastAsia="Times New Roman" w:cs="Times New Roman"/>
          <w:sz w:val="20"/>
          <w:szCs w:val="16"/>
        </w:rPr>
        <w:t xml:space="preserve"> </w:t>
      </w:r>
      <w:r w:rsidRPr="00B200DF">
        <w:rPr>
          <w:rFonts w:eastAsia="Times New Roman" w:cs="Times New Roman"/>
          <w:sz w:val="20"/>
          <w:szCs w:val="16"/>
        </w:rPr>
        <w:t>przedsiębiorca,</w:t>
      </w:r>
      <w:r w:rsidR="00510D81">
        <w:rPr>
          <w:rFonts w:eastAsia="Times New Roman" w:cs="Times New Roman"/>
          <w:sz w:val="20"/>
          <w:szCs w:val="16"/>
        </w:rPr>
        <w:t xml:space="preserve"> </w:t>
      </w:r>
      <w:r w:rsidR="00510D81">
        <w:rPr>
          <w:rFonts w:eastAsia="Times New Roman" w:cs="Times New Roman"/>
          <w:sz w:val="20"/>
        </w:rPr>
        <w:t>który skorzystał ze zwolnienia,</w:t>
      </w:r>
      <w:r w:rsidRPr="00B200DF">
        <w:rPr>
          <w:rFonts w:eastAsia="Times New Roman" w:cs="Times New Roman"/>
          <w:sz w:val="20"/>
          <w:szCs w:val="16"/>
        </w:rPr>
        <w:t xml:space="preserve"> o którym mowa w art. 6 ust. 3 ustawy z dnia 13 czerwca 2013 r. o gospodarce opakowaniami i odpadami o</w:t>
      </w:r>
      <w:r w:rsidR="004E5FF7" w:rsidRPr="00B200DF">
        <w:rPr>
          <w:rFonts w:eastAsia="Times New Roman" w:cs="Times New Roman"/>
          <w:sz w:val="20"/>
          <w:szCs w:val="16"/>
        </w:rPr>
        <w:t>pakowaniowymi.</w:t>
      </w:r>
    </w:p>
    <w:p w:rsidR="00A54BF3" w:rsidRPr="00B200DF" w:rsidRDefault="00A54BF3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W przypadku opakowań </w:t>
      </w:r>
      <w:r w:rsidR="00392B97">
        <w:rPr>
          <w:rFonts w:eastAsia="Times New Roman" w:cs="Times New Roman"/>
          <w:sz w:val="20"/>
          <w:szCs w:val="16"/>
        </w:rPr>
        <w:t xml:space="preserve">po </w:t>
      </w:r>
      <w:r w:rsidR="00392B97" w:rsidRPr="00B200DF">
        <w:rPr>
          <w:rFonts w:eastAsia="Times New Roman" w:cs="Times New Roman"/>
          <w:sz w:val="20"/>
          <w:szCs w:val="16"/>
        </w:rPr>
        <w:t>środk</w:t>
      </w:r>
      <w:r w:rsidR="00392B97">
        <w:rPr>
          <w:rFonts w:eastAsia="Times New Roman" w:cs="Times New Roman"/>
          <w:sz w:val="20"/>
          <w:szCs w:val="16"/>
        </w:rPr>
        <w:t>ach</w:t>
      </w:r>
      <w:r w:rsidR="00392B97" w:rsidRPr="00B200DF">
        <w:rPr>
          <w:rFonts w:eastAsia="Times New Roman" w:cs="Times New Roman"/>
          <w:sz w:val="20"/>
          <w:szCs w:val="16"/>
        </w:rPr>
        <w:t xml:space="preserve"> </w:t>
      </w:r>
      <w:r w:rsidRPr="00B200DF">
        <w:rPr>
          <w:rFonts w:eastAsia="Times New Roman" w:cs="Times New Roman"/>
          <w:sz w:val="20"/>
          <w:szCs w:val="16"/>
        </w:rPr>
        <w:t>niebezpiecznych, należy uwzględnić te opakowania w</w:t>
      </w:r>
      <w:r w:rsidR="00352B78">
        <w:rPr>
          <w:rFonts w:eastAsia="Times New Roman" w:cs="Times New Roman"/>
          <w:sz w:val="20"/>
          <w:szCs w:val="16"/>
        </w:rPr>
        <w:t>edłu</w:t>
      </w:r>
      <w:r w:rsidRPr="00B200DF">
        <w:rPr>
          <w:rFonts w:eastAsia="Times New Roman" w:cs="Times New Roman"/>
          <w:sz w:val="20"/>
          <w:szCs w:val="16"/>
        </w:rPr>
        <w:t>g rodzaju materiału, z którego zostały wykonane.</w:t>
      </w:r>
    </w:p>
    <w:p w:rsidR="00A54BF3" w:rsidRPr="00B200DF" w:rsidRDefault="00A54BF3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Należ</w:t>
      </w:r>
      <w:r w:rsidR="00056B9A" w:rsidRPr="00B200DF">
        <w:rPr>
          <w:rFonts w:eastAsia="Times New Roman" w:cs="Times New Roman"/>
          <w:sz w:val="20"/>
          <w:szCs w:val="16"/>
        </w:rPr>
        <w:t>y podać z dokładnością do trzeciego</w:t>
      </w:r>
      <w:r w:rsidRPr="00B200DF">
        <w:rPr>
          <w:rFonts w:eastAsia="Times New Roman" w:cs="Times New Roman"/>
          <w:sz w:val="20"/>
          <w:szCs w:val="16"/>
        </w:rPr>
        <w:t xml:space="preserve"> miejsc</w:t>
      </w:r>
      <w:r w:rsidR="00056B9A" w:rsidRPr="00B200DF">
        <w:rPr>
          <w:rFonts w:eastAsia="Times New Roman" w:cs="Times New Roman"/>
          <w:sz w:val="20"/>
          <w:szCs w:val="16"/>
        </w:rPr>
        <w:t>a</w:t>
      </w:r>
      <w:r w:rsidRPr="00B200DF">
        <w:rPr>
          <w:rFonts w:eastAsia="Times New Roman" w:cs="Times New Roman"/>
          <w:sz w:val="20"/>
          <w:szCs w:val="16"/>
        </w:rPr>
        <w:t xml:space="preserve"> po przecinku. </w:t>
      </w:r>
      <w:r w:rsidRPr="00B200DF">
        <w:rPr>
          <w:rFonts w:cs="Times New Roman"/>
          <w:sz w:val="20"/>
          <w:szCs w:val="16"/>
        </w:rPr>
        <w:t>W przypadku gdy masa jest mniejsza niż 1 kg, należy podać masę w zaokrągleniu do 1 kg.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Należy podać masę odpadów opako</w:t>
      </w:r>
      <w:r w:rsidR="00EF5F91" w:rsidRPr="00B200DF">
        <w:rPr>
          <w:rFonts w:eastAsia="Times New Roman" w:cs="Times New Roman"/>
          <w:sz w:val="20"/>
          <w:szCs w:val="16"/>
        </w:rPr>
        <w:t xml:space="preserve">waniowych </w:t>
      </w:r>
      <w:r w:rsidR="009A35F9" w:rsidRPr="00B200DF">
        <w:rPr>
          <w:rFonts w:eastAsia="Times New Roman" w:cs="Times New Roman"/>
          <w:sz w:val="20"/>
          <w:szCs w:val="16"/>
        </w:rPr>
        <w:t>potwierdzoną</w:t>
      </w:r>
      <w:r w:rsidR="006765F8">
        <w:rPr>
          <w:rFonts w:eastAsia="Times New Roman" w:cs="Times New Roman"/>
          <w:sz w:val="20"/>
          <w:szCs w:val="16"/>
        </w:rPr>
        <w:t xml:space="preserve"> odpowiednio</w:t>
      </w:r>
      <w:r w:rsidR="009A35F9" w:rsidRPr="00B200DF">
        <w:rPr>
          <w:rFonts w:eastAsia="Times New Roman" w:cs="Times New Roman"/>
          <w:sz w:val="20"/>
          <w:szCs w:val="16"/>
        </w:rPr>
        <w:t xml:space="preserve"> </w:t>
      </w:r>
      <w:r w:rsidR="00EF5F91" w:rsidRPr="00B200DF">
        <w:rPr>
          <w:rFonts w:eastAsia="Times New Roman" w:cs="Times New Roman"/>
          <w:sz w:val="20"/>
          <w:szCs w:val="16"/>
        </w:rPr>
        <w:t>dokumen</w:t>
      </w:r>
      <w:r w:rsidR="009A35F9" w:rsidRPr="00B200DF">
        <w:rPr>
          <w:rFonts w:eastAsia="Times New Roman" w:cs="Times New Roman"/>
          <w:sz w:val="20"/>
          <w:szCs w:val="16"/>
        </w:rPr>
        <w:t>t</w:t>
      </w:r>
      <w:r w:rsidR="00F22823">
        <w:rPr>
          <w:rFonts w:eastAsia="Times New Roman" w:cs="Times New Roman"/>
          <w:sz w:val="20"/>
          <w:szCs w:val="16"/>
        </w:rPr>
        <w:t>em</w:t>
      </w:r>
      <w:r w:rsidR="009A35F9" w:rsidRPr="00B200DF">
        <w:rPr>
          <w:rFonts w:eastAsia="Times New Roman" w:cs="Times New Roman"/>
          <w:sz w:val="20"/>
          <w:szCs w:val="16"/>
        </w:rPr>
        <w:t xml:space="preserve"> </w:t>
      </w:r>
      <w:r w:rsidR="00EF5F91" w:rsidRPr="00B200DF">
        <w:rPr>
          <w:rFonts w:eastAsia="Times New Roman" w:cs="Times New Roman"/>
          <w:sz w:val="20"/>
          <w:szCs w:val="16"/>
        </w:rPr>
        <w:t xml:space="preserve">DPO, </w:t>
      </w:r>
      <w:r w:rsidRPr="00B200DF">
        <w:rPr>
          <w:rFonts w:eastAsia="Times New Roman" w:cs="Times New Roman"/>
          <w:sz w:val="20"/>
          <w:szCs w:val="16"/>
        </w:rPr>
        <w:t>DPR</w:t>
      </w:r>
      <w:r w:rsidR="00EF5F91" w:rsidRPr="00B200DF">
        <w:rPr>
          <w:rFonts w:eastAsia="Times New Roman" w:cs="Times New Roman"/>
          <w:sz w:val="20"/>
          <w:szCs w:val="16"/>
        </w:rPr>
        <w:t xml:space="preserve">, EDPO, EDPR lub </w:t>
      </w:r>
      <w:r w:rsidR="00305603" w:rsidRPr="00B200DF">
        <w:rPr>
          <w:rFonts w:eastAsia="Times New Roman" w:cs="Times New Roman"/>
          <w:sz w:val="20"/>
          <w:szCs w:val="16"/>
        </w:rPr>
        <w:t xml:space="preserve">masę ustaloną </w:t>
      </w:r>
      <w:r w:rsidR="007C2D1E" w:rsidRPr="00B200DF">
        <w:rPr>
          <w:rFonts w:eastAsia="Times New Roman" w:cs="Times New Roman"/>
          <w:sz w:val="20"/>
          <w:szCs w:val="16"/>
        </w:rPr>
        <w:t>na podstawie</w:t>
      </w:r>
      <w:r w:rsidR="00305603" w:rsidRPr="00B200DF">
        <w:rPr>
          <w:rFonts w:eastAsia="Times New Roman" w:cs="Times New Roman"/>
          <w:sz w:val="20"/>
          <w:szCs w:val="16"/>
        </w:rPr>
        <w:t xml:space="preserve"> prowadzon</w:t>
      </w:r>
      <w:r w:rsidR="007C2D1E" w:rsidRPr="00B200DF">
        <w:rPr>
          <w:rFonts w:eastAsia="Times New Roman" w:cs="Times New Roman"/>
          <w:sz w:val="20"/>
          <w:szCs w:val="16"/>
        </w:rPr>
        <w:t>ej</w:t>
      </w:r>
      <w:r w:rsidR="00305603" w:rsidRPr="00B200DF">
        <w:rPr>
          <w:rFonts w:eastAsia="Times New Roman" w:cs="Times New Roman"/>
          <w:sz w:val="20"/>
          <w:szCs w:val="16"/>
        </w:rPr>
        <w:t xml:space="preserve"> ilościow</w:t>
      </w:r>
      <w:r w:rsidR="007C2D1E" w:rsidRPr="00B200DF">
        <w:rPr>
          <w:rFonts w:eastAsia="Times New Roman" w:cs="Times New Roman"/>
          <w:sz w:val="20"/>
          <w:szCs w:val="16"/>
        </w:rPr>
        <w:t>ej</w:t>
      </w:r>
      <w:r w:rsidR="00305603" w:rsidRPr="00B200DF">
        <w:rPr>
          <w:rFonts w:eastAsia="Times New Roman" w:cs="Times New Roman"/>
          <w:sz w:val="20"/>
          <w:szCs w:val="16"/>
        </w:rPr>
        <w:t xml:space="preserve"> i jakościow</w:t>
      </w:r>
      <w:r w:rsidR="007C2D1E" w:rsidRPr="00B200DF">
        <w:rPr>
          <w:rFonts w:eastAsia="Times New Roman" w:cs="Times New Roman"/>
          <w:sz w:val="20"/>
          <w:szCs w:val="16"/>
        </w:rPr>
        <w:t>ej</w:t>
      </w:r>
      <w:r w:rsidR="00305603" w:rsidRPr="00B200DF">
        <w:rPr>
          <w:rFonts w:eastAsia="Times New Roman" w:cs="Times New Roman"/>
          <w:sz w:val="20"/>
          <w:szCs w:val="16"/>
        </w:rPr>
        <w:t xml:space="preserve"> ewidencj</w:t>
      </w:r>
      <w:r w:rsidR="007C2D1E" w:rsidRPr="00B200DF">
        <w:rPr>
          <w:rFonts w:eastAsia="Times New Roman" w:cs="Times New Roman"/>
          <w:sz w:val="20"/>
          <w:szCs w:val="16"/>
        </w:rPr>
        <w:t>i</w:t>
      </w:r>
      <w:r w:rsidR="00305603" w:rsidRPr="00B200DF">
        <w:rPr>
          <w:rFonts w:eastAsia="Times New Roman" w:cs="Times New Roman"/>
          <w:sz w:val="20"/>
          <w:szCs w:val="16"/>
        </w:rPr>
        <w:t xml:space="preserve"> odpadów, </w:t>
      </w:r>
      <w:r w:rsidR="00EF5F91" w:rsidRPr="00B200DF">
        <w:rPr>
          <w:rFonts w:eastAsia="Times New Roman" w:cs="Times New Roman"/>
          <w:sz w:val="20"/>
          <w:szCs w:val="16"/>
        </w:rPr>
        <w:t xml:space="preserve">w </w:t>
      </w:r>
      <w:r w:rsidR="00D03CF4" w:rsidRPr="00B200DF">
        <w:rPr>
          <w:rFonts w:eastAsia="Times New Roman" w:cs="Times New Roman"/>
          <w:sz w:val="20"/>
          <w:szCs w:val="16"/>
        </w:rPr>
        <w:t xml:space="preserve">przypadku </w:t>
      </w:r>
      <w:r w:rsidR="00305603" w:rsidRPr="00B200DF">
        <w:rPr>
          <w:rFonts w:eastAsia="Times New Roman" w:cs="Times New Roman"/>
          <w:sz w:val="20"/>
          <w:szCs w:val="16"/>
        </w:rPr>
        <w:t>odzysku i recyklingu odpadów opakowaniowych</w:t>
      </w:r>
      <w:r w:rsidR="00D03CF4" w:rsidRPr="00B200DF">
        <w:rPr>
          <w:rFonts w:eastAsia="Times New Roman" w:cs="Times New Roman"/>
          <w:sz w:val="20"/>
          <w:szCs w:val="16"/>
        </w:rPr>
        <w:t xml:space="preserve"> dokonywanych we własnym zakresie</w:t>
      </w:r>
      <w:r w:rsidRPr="00B200DF">
        <w:rPr>
          <w:rFonts w:eastAsia="Times New Roman" w:cs="Times New Roman"/>
          <w:sz w:val="20"/>
          <w:szCs w:val="16"/>
        </w:rPr>
        <w:t>.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lastRenderedPageBreak/>
        <w:t>Dane dotyczące recyklingu materiału obejmują wyłącznie recykling, w wyniku którego powstaje produkt wykonany z tego samego rodzaju materiału, z którego powstał odpad przekazany do recyklingu.</w:t>
      </w:r>
    </w:p>
    <w:p w:rsidR="006A7A76" w:rsidRPr="00B200DF" w:rsidRDefault="009A35F9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8"/>
        </w:rPr>
        <w:t>Dane obejmują wszystkie procesy odzysku będące recyklingiem, w tym recykling organiczny, z wyjątkiem recyklingu materiału</w:t>
      </w:r>
      <w:r w:rsidR="00CE7F98">
        <w:rPr>
          <w:rFonts w:eastAsia="Times New Roman" w:cs="Times New Roman"/>
          <w:sz w:val="20"/>
          <w:szCs w:val="18"/>
        </w:rPr>
        <w:t>.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Dane obejmują sumę danych z </w:t>
      </w:r>
      <w:r w:rsidR="002B7A21">
        <w:rPr>
          <w:rFonts w:eastAsia="Times New Roman" w:cs="Times New Roman"/>
          <w:sz w:val="20"/>
          <w:szCs w:val="16"/>
        </w:rPr>
        <w:t>pozycji</w:t>
      </w:r>
      <w:r w:rsidRPr="00B200DF">
        <w:rPr>
          <w:rFonts w:eastAsia="Times New Roman" w:cs="Times New Roman"/>
          <w:sz w:val="20"/>
          <w:szCs w:val="16"/>
        </w:rPr>
        <w:t xml:space="preserve"> 3 i 4. 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Dane obejmują odpady przekazane do termicznego przekształcania w celu odzysku energii.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Dane obejmują odpady przekazane do termicznego przekształcania, którego głównym celem jest unieszkodliwienie odpadów, a dodatkowym efektem jest odzysk energii.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Dane obejmują wszystkie sposoby odzysku, z wyłączeniem recyklingu i odzysku energii.</w:t>
      </w:r>
    </w:p>
    <w:p w:rsidR="006A7A76" w:rsidRPr="00B200DF" w:rsidRDefault="006A7A76" w:rsidP="00C87BB3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Dane obejmują sumę danych z </w:t>
      </w:r>
      <w:r w:rsidR="002B7A21">
        <w:rPr>
          <w:rFonts w:eastAsia="Times New Roman" w:cs="Times New Roman"/>
          <w:sz w:val="20"/>
          <w:szCs w:val="16"/>
        </w:rPr>
        <w:t>pozycji</w:t>
      </w:r>
      <w:r w:rsidRPr="00B200DF">
        <w:rPr>
          <w:rFonts w:eastAsia="Times New Roman" w:cs="Times New Roman"/>
          <w:sz w:val="20"/>
          <w:szCs w:val="16"/>
        </w:rPr>
        <w:t xml:space="preserve"> 6, 7 i 8. </w:t>
      </w:r>
    </w:p>
    <w:p w:rsidR="00F320AF" w:rsidRPr="00B200DF" w:rsidRDefault="006A7A76" w:rsidP="00C87BB3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hanging="284"/>
        <w:jc w:val="left"/>
        <w:rPr>
          <w:rFonts w:eastAsia="Times New Roman" w:cs="Times New Roman"/>
          <w:sz w:val="20"/>
        </w:rPr>
      </w:pPr>
      <w:r w:rsidRPr="00B200DF">
        <w:rPr>
          <w:rFonts w:eastAsia="Times New Roman" w:cs="Times New Roman"/>
          <w:sz w:val="20"/>
          <w:szCs w:val="16"/>
        </w:rPr>
        <w:t xml:space="preserve">Należy podać masę bez podziału na rodzaj materiału przeważającego w opakowaniu wielomateriałowym. </w:t>
      </w:r>
    </w:p>
    <w:p w:rsidR="00FB3AA3" w:rsidRPr="00FC4B64" w:rsidRDefault="00FB3AA3" w:rsidP="00F320A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20"/>
          <w:szCs w:val="16"/>
        </w:rPr>
      </w:pPr>
    </w:p>
    <w:p w:rsidR="006A7A76" w:rsidRPr="00F320AF" w:rsidRDefault="00F320AF" w:rsidP="00F320AF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20"/>
        </w:rPr>
      </w:pPr>
      <w:r w:rsidRPr="00F320AF">
        <w:rPr>
          <w:rFonts w:eastAsia="Times New Roman" w:cs="Times New Roman"/>
          <w:b/>
          <w:sz w:val="22"/>
        </w:rPr>
        <w:t>Ta</w:t>
      </w:r>
      <w:r w:rsidR="006A7A76" w:rsidRPr="00F320AF">
        <w:rPr>
          <w:rFonts w:eastAsia="Times New Roman" w:cs="Times New Roman"/>
          <w:b/>
          <w:sz w:val="22"/>
        </w:rPr>
        <w:t xml:space="preserve">bela 6. </w:t>
      </w:r>
      <w:r w:rsidR="00B861EA">
        <w:rPr>
          <w:rFonts w:eastAsia="Times New Roman" w:cs="Times New Roman"/>
          <w:b/>
          <w:sz w:val="22"/>
        </w:rPr>
        <w:t>Informacja o w</w:t>
      </w:r>
      <w:r w:rsidR="006A7A76" w:rsidRPr="00F320AF">
        <w:rPr>
          <w:rFonts w:eastAsia="Times New Roman" w:cs="Times New Roman"/>
          <w:b/>
          <w:sz w:val="22"/>
        </w:rPr>
        <w:t>ysokoś</w:t>
      </w:r>
      <w:r w:rsidR="00B861EA">
        <w:rPr>
          <w:rFonts w:eastAsia="Times New Roman" w:cs="Times New Roman"/>
          <w:b/>
          <w:sz w:val="22"/>
        </w:rPr>
        <w:t>ci</w:t>
      </w:r>
      <w:r w:rsidR="006A7A76" w:rsidRPr="00F320AF">
        <w:rPr>
          <w:rFonts w:eastAsia="Times New Roman" w:cs="Times New Roman"/>
          <w:b/>
          <w:sz w:val="22"/>
        </w:rPr>
        <w:t xml:space="preserve"> należnej opłaty produktowej</w:t>
      </w:r>
      <w:r w:rsidR="006A7A76" w:rsidRPr="00F320AF">
        <w:rPr>
          <w:rFonts w:eastAsia="Times New Roman" w:cs="Times New Roman"/>
          <w:sz w:val="20"/>
          <w:vertAlign w:val="superscript"/>
        </w:rPr>
        <w:t>1)</w:t>
      </w:r>
      <w:r w:rsidR="00CD6C1F">
        <w:rPr>
          <w:rFonts w:eastAsia="Times New Roman" w:cs="Times New Roman"/>
          <w:sz w:val="20"/>
          <w:vertAlign w:val="superscript"/>
        </w:rPr>
        <w:t>,</w:t>
      </w:r>
      <w:r w:rsidR="0029073A">
        <w:rPr>
          <w:rFonts w:eastAsia="Times New Roman" w:cs="Times New Roman"/>
          <w:sz w:val="20"/>
          <w:vertAlign w:val="superscript"/>
        </w:rPr>
        <w:t xml:space="preserve"> </w:t>
      </w:r>
      <w:r w:rsidR="00DF753F" w:rsidRPr="00F320AF">
        <w:rPr>
          <w:rFonts w:eastAsia="Times New Roman" w:cs="Times New Roman"/>
          <w:sz w:val="20"/>
          <w:vertAlign w:val="superscript"/>
        </w:rPr>
        <w:t>2)</w:t>
      </w: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921"/>
        <w:gridCol w:w="3049"/>
        <w:gridCol w:w="3049"/>
        <w:gridCol w:w="2599"/>
      </w:tblGrid>
      <w:tr w:rsidR="006A7A76" w:rsidRPr="00F320AF" w:rsidTr="0026771F">
        <w:trPr>
          <w:trHeight w:val="39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76" w:rsidRPr="00F320AF" w:rsidRDefault="006A7A76" w:rsidP="00F320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76" w:rsidRPr="00F320AF" w:rsidRDefault="006A7A76" w:rsidP="00F320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Rodzaj opakowania, z którego powstał odpad</w:t>
            </w:r>
            <w:r w:rsidR="00DF753F" w:rsidRPr="002A4B6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3</w:t>
            </w:r>
            <w:r w:rsidRPr="002A4B6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76" w:rsidRPr="00F320AF" w:rsidRDefault="006A7A76" w:rsidP="0099746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Wysokość należnej opłaty produktowej </w:t>
            </w:r>
            <w:r w:rsidRPr="0029073A">
              <w:rPr>
                <w:rFonts w:eastAsia="Times New Roman" w:cs="Times New Roman"/>
                <w:b/>
                <w:bCs/>
                <w:color w:val="000000"/>
                <w:sz w:val="18"/>
                <w:szCs w:val="22"/>
              </w:rPr>
              <w:t>[zł]</w:t>
            </w: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:</w:t>
            </w:r>
          </w:p>
        </w:tc>
      </w:tr>
      <w:tr w:rsidR="009F0C52" w:rsidRPr="00F320AF" w:rsidTr="00441EB0">
        <w:trPr>
          <w:trHeight w:val="10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52" w:rsidRPr="00F320AF" w:rsidRDefault="009F0C52" w:rsidP="00F320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C52" w:rsidRPr="00F320AF" w:rsidRDefault="009F0C52" w:rsidP="00F320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0C52" w:rsidRPr="00F320AF" w:rsidRDefault="002A4B6A" w:rsidP="00576D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o</w:t>
            </w:r>
            <w:r w:rsidR="009F0C52" w:rsidRPr="00F320AF"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dzysku</w:t>
            </w:r>
            <w:r w:rsidR="009F0C52" w:rsidRPr="0029073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4)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0C52" w:rsidRPr="00F320AF" w:rsidRDefault="009F0C52" w:rsidP="00576D7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recyklingu ogółem</w:t>
            </w:r>
            <w:r w:rsidRPr="0029073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5)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0C52" w:rsidRPr="00F320AF" w:rsidRDefault="002A4B6A" w:rsidP="00F320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r</w:t>
            </w:r>
            <w:r w:rsidR="009F0C52" w:rsidRPr="00F320AF"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ecyklingu</w:t>
            </w:r>
            <w:r w:rsidR="009F0C52" w:rsidRPr="0029073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6)</w:t>
            </w:r>
          </w:p>
        </w:tc>
      </w:tr>
      <w:tr w:rsidR="0013524F" w:rsidRPr="00F320AF" w:rsidTr="00725F72">
        <w:trPr>
          <w:trHeight w:val="24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E1799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E1799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  <w:tr w:rsidR="0013524F" w:rsidRPr="00F320AF" w:rsidTr="00725F72">
        <w:trPr>
          <w:trHeight w:val="25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6765F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6765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  <w:tr w:rsidR="0013524F" w:rsidRPr="00F320AF" w:rsidTr="00725F72">
        <w:trPr>
          <w:trHeight w:val="7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6765F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6765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4F" w:rsidRPr="00F320AF" w:rsidRDefault="0013524F" w:rsidP="00F320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  <w:tr w:rsidR="009F0C52" w:rsidRPr="00F320AF" w:rsidTr="0026771F">
        <w:trPr>
          <w:trHeight w:val="53"/>
        </w:trPr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C52" w:rsidRPr="00F320AF" w:rsidRDefault="009F0C52" w:rsidP="0029073A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29073A">
              <w:rPr>
                <w:rFonts w:eastAsia="Times New Roman" w:cs="Times New Roman"/>
                <w:b/>
                <w:color w:val="000000"/>
                <w:sz w:val="20"/>
                <w:szCs w:val="22"/>
              </w:rPr>
              <w:t>Łączna opłata produktowa</w:t>
            </w:r>
            <w:r w:rsidR="0029073A" w:rsidRPr="0029073A">
              <w:rPr>
                <w:rFonts w:eastAsia="Times New Roman" w:cs="Times New Roman"/>
                <w:color w:val="000000"/>
                <w:sz w:val="18"/>
                <w:szCs w:val="22"/>
                <w:vertAlign w:val="superscript"/>
              </w:rPr>
              <w:t>7)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52" w:rsidRPr="00F320AF" w:rsidRDefault="009F0C52" w:rsidP="00F320A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</w:tbl>
    <w:p w:rsidR="006A7A76" w:rsidRPr="00FC4B64" w:rsidRDefault="006A7A76" w:rsidP="006A7A76">
      <w:pPr>
        <w:spacing w:line="240" w:lineRule="auto"/>
        <w:jc w:val="left"/>
        <w:rPr>
          <w:rFonts w:eastAsia="Times New Roman" w:cs="Times New Roman"/>
          <w:sz w:val="20"/>
          <w:szCs w:val="16"/>
          <w:u w:val="single"/>
        </w:rPr>
      </w:pPr>
    </w:p>
    <w:p w:rsidR="006A7A76" w:rsidRPr="00852AC8" w:rsidRDefault="006A7A76" w:rsidP="006A7A76">
      <w:pPr>
        <w:spacing w:line="240" w:lineRule="auto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>Objaśnienia:</w:t>
      </w:r>
    </w:p>
    <w:p w:rsidR="005A16B5" w:rsidRPr="00852AC8" w:rsidRDefault="00B74F09" w:rsidP="00F320A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852AC8">
        <w:rPr>
          <w:rFonts w:eastAsia="Times New Roman" w:cs="Times New Roman"/>
          <w:sz w:val="20"/>
        </w:rPr>
        <w:t xml:space="preserve"> </w:t>
      </w:r>
      <w:r w:rsidR="00B6783B" w:rsidRPr="00852AC8">
        <w:rPr>
          <w:rFonts w:eastAsia="Times New Roman" w:cs="Times New Roman"/>
          <w:sz w:val="20"/>
        </w:rPr>
        <w:t xml:space="preserve">wprowadzający </w:t>
      </w:r>
      <w:r w:rsidR="006A7A76" w:rsidRPr="00852AC8">
        <w:rPr>
          <w:rFonts w:eastAsia="Times New Roman" w:cs="Times New Roman"/>
          <w:sz w:val="20"/>
        </w:rPr>
        <w:t>produkty w opakowaniach</w:t>
      </w:r>
      <w:r w:rsidR="00783B9F" w:rsidRPr="00852AC8">
        <w:rPr>
          <w:rFonts w:eastAsia="Times New Roman" w:cs="Times New Roman"/>
          <w:sz w:val="20"/>
        </w:rPr>
        <w:t xml:space="preserve"> </w:t>
      </w:r>
      <w:r w:rsidR="00783B9F" w:rsidRPr="00852AC8">
        <w:rPr>
          <w:rFonts w:cs="Times New Roman"/>
          <w:sz w:val="20"/>
        </w:rPr>
        <w:t>albo organizacja odzysku opakowań</w:t>
      </w:r>
      <w:r w:rsidR="006A7A76" w:rsidRPr="00852AC8">
        <w:rPr>
          <w:rFonts w:eastAsia="Times New Roman" w:cs="Times New Roman"/>
          <w:sz w:val="20"/>
        </w:rPr>
        <w:t>.</w:t>
      </w:r>
      <w:r w:rsidR="00997469" w:rsidRPr="00852AC8">
        <w:rPr>
          <w:rFonts w:cs="Times New Roman"/>
          <w:sz w:val="20"/>
        </w:rPr>
        <w:t xml:space="preserve"> </w:t>
      </w:r>
      <w:r w:rsidR="00997469" w:rsidRPr="00852AC8">
        <w:rPr>
          <w:rFonts w:eastAsia="Times New Roman" w:cs="Times New Roman"/>
          <w:sz w:val="20"/>
        </w:rPr>
        <w:t>W przypadku organizacji odzysku opakowań sporządzan</w:t>
      </w:r>
      <w:r w:rsidR="005529CA" w:rsidRPr="00852AC8">
        <w:rPr>
          <w:rFonts w:eastAsia="Times New Roman" w:cs="Times New Roman"/>
          <w:sz w:val="20"/>
        </w:rPr>
        <w:t>a</w:t>
      </w:r>
      <w:r w:rsidR="00997469" w:rsidRPr="00852AC8">
        <w:rPr>
          <w:rFonts w:eastAsia="Times New Roman" w:cs="Times New Roman"/>
          <w:sz w:val="20"/>
        </w:rPr>
        <w:t xml:space="preserve"> jest zbiorcz</w:t>
      </w:r>
      <w:r w:rsidR="005529CA" w:rsidRPr="00852AC8">
        <w:rPr>
          <w:rFonts w:eastAsia="Times New Roman" w:cs="Times New Roman"/>
          <w:sz w:val="20"/>
        </w:rPr>
        <w:t>a</w:t>
      </w:r>
      <w:r w:rsidR="00997469" w:rsidRPr="00852AC8">
        <w:rPr>
          <w:rFonts w:eastAsia="Times New Roman" w:cs="Times New Roman"/>
          <w:sz w:val="20"/>
        </w:rPr>
        <w:t xml:space="preserve"> </w:t>
      </w:r>
      <w:r w:rsidR="005529CA" w:rsidRPr="00852AC8">
        <w:rPr>
          <w:rFonts w:eastAsia="Times New Roman" w:cs="Times New Roman"/>
          <w:sz w:val="20"/>
        </w:rPr>
        <w:t xml:space="preserve">tabela </w:t>
      </w:r>
      <w:r w:rsidR="00997469" w:rsidRPr="00852AC8">
        <w:rPr>
          <w:rFonts w:eastAsia="Times New Roman" w:cs="Times New Roman"/>
          <w:sz w:val="20"/>
        </w:rPr>
        <w:t>obejmując</w:t>
      </w:r>
      <w:r w:rsidR="005529CA" w:rsidRPr="00852AC8">
        <w:rPr>
          <w:rFonts w:eastAsia="Times New Roman" w:cs="Times New Roman"/>
          <w:sz w:val="20"/>
        </w:rPr>
        <w:t>a dane</w:t>
      </w:r>
      <w:r w:rsidR="00997469" w:rsidRPr="00852AC8">
        <w:rPr>
          <w:rFonts w:eastAsia="Times New Roman" w:cs="Times New Roman"/>
          <w:sz w:val="20"/>
        </w:rPr>
        <w:t xml:space="preserve"> wszystki</w:t>
      </w:r>
      <w:r w:rsidR="005529CA" w:rsidRPr="00852AC8">
        <w:rPr>
          <w:rFonts w:eastAsia="Times New Roman" w:cs="Times New Roman"/>
          <w:sz w:val="20"/>
        </w:rPr>
        <w:t>ch</w:t>
      </w:r>
      <w:r w:rsidR="00997469" w:rsidRPr="00852AC8">
        <w:rPr>
          <w:rFonts w:eastAsia="Times New Roman" w:cs="Times New Roman"/>
          <w:sz w:val="20"/>
        </w:rPr>
        <w:t xml:space="preserve"> podmiot</w:t>
      </w:r>
      <w:r w:rsidR="005529CA" w:rsidRPr="00852AC8">
        <w:rPr>
          <w:rFonts w:eastAsia="Times New Roman" w:cs="Times New Roman"/>
          <w:sz w:val="20"/>
        </w:rPr>
        <w:t>ów</w:t>
      </w:r>
      <w:r w:rsidR="00997469" w:rsidRPr="00852AC8">
        <w:rPr>
          <w:rFonts w:eastAsia="Times New Roman" w:cs="Times New Roman"/>
          <w:sz w:val="20"/>
        </w:rPr>
        <w:t xml:space="preserve">, które zleciły organizacji odzysku opakowań </w:t>
      </w:r>
      <w:r w:rsidR="00035C99" w:rsidRPr="00852AC8">
        <w:rPr>
          <w:rFonts w:eastAsia="Times New Roman" w:cs="Times New Roman"/>
          <w:sz w:val="20"/>
        </w:rPr>
        <w:t xml:space="preserve">wykonanie </w:t>
      </w:r>
      <w:r w:rsidR="00997469" w:rsidRPr="00852AC8">
        <w:rPr>
          <w:rFonts w:eastAsia="Times New Roman" w:cs="Times New Roman"/>
          <w:sz w:val="20"/>
        </w:rPr>
        <w:t xml:space="preserve">obowiązku, o którym mowa w art. 17 ust. 1 ustawy </w:t>
      </w:r>
      <w:r w:rsidR="00F22823" w:rsidRPr="00852AC8">
        <w:rPr>
          <w:rFonts w:eastAsia="Times New Roman" w:cs="Times New Roman"/>
          <w:sz w:val="20"/>
        </w:rPr>
        <w:t xml:space="preserve">z dnia 13 czerwca 2013 r. </w:t>
      </w:r>
      <w:r w:rsidR="00997469" w:rsidRPr="00852AC8">
        <w:rPr>
          <w:rFonts w:eastAsia="Times New Roman" w:cs="Times New Roman"/>
          <w:sz w:val="20"/>
        </w:rPr>
        <w:t>o gospodarce opakowaniami i odpadami opakowaniowymi</w:t>
      </w:r>
      <w:r w:rsidR="00576D7B" w:rsidRPr="00852AC8">
        <w:rPr>
          <w:rFonts w:cs="Times New Roman"/>
          <w:sz w:val="20"/>
        </w:rPr>
        <w:t>.</w:t>
      </w:r>
      <w:r w:rsidR="005A16B5" w:rsidRPr="00852AC8">
        <w:rPr>
          <w:rFonts w:cs="Times New Roman"/>
          <w:sz w:val="20"/>
        </w:rPr>
        <w:t xml:space="preserve"> </w:t>
      </w:r>
    </w:p>
    <w:p w:rsidR="006A7A76" w:rsidRPr="00852AC8" w:rsidRDefault="006A7A76" w:rsidP="00F320A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 xml:space="preserve">W przypadku przedsiębiorcy, </w:t>
      </w:r>
      <w:r w:rsidR="00647BDE" w:rsidRPr="00852AC8">
        <w:rPr>
          <w:rFonts w:eastAsia="Times New Roman" w:cs="Times New Roman"/>
          <w:sz w:val="20"/>
        </w:rPr>
        <w:t xml:space="preserve">który skorzystał ze zwolnienia, </w:t>
      </w:r>
      <w:r w:rsidRPr="00852AC8">
        <w:rPr>
          <w:rFonts w:eastAsia="Times New Roman" w:cs="Times New Roman"/>
          <w:sz w:val="20"/>
        </w:rPr>
        <w:t xml:space="preserve">o którym mowa w art. 6 ust. 3 ustawy z </w:t>
      </w:r>
      <w:r w:rsidR="004E5FF7" w:rsidRPr="00852AC8">
        <w:rPr>
          <w:rFonts w:eastAsia="Times New Roman" w:cs="Times New Roman"/>
          <w:sz w:val="20"/>
        </w:rPr>
        <w:t xml:space="preserve">dnia </w:t>
      </w:r>
      <w:r w:rsidRPr="00852AC8">
        <w:rPr>
          <w:rFonts w:eastAsia="Times New Roman" w:cs="Times New Roman"/>
          <w:sz w:val="20"/>
        </w:rPr>
        <w:t>13 czerwca 2013 r. o</w:t>
      </w:r>
      <w:r w:rsidR="0034637D" w:rsidRPr="00852AC8">
        <w:rPr>
          <w:rFonts w:eastAsia="Times New Roman" w:cs="Times New Roman"/>
          <w:sz w:val="20"/>
        </w:rPr>
        <w:t> </w:t>
      </w:r>
      <w:r w:rsidRPr="00852AC8">
        <w:rPr>
          <w:rFonts w:eastAsia="Times New Roman" w:cs="Times New Roman"/>
          <w:sz w:val="20"/>
        </w:rPr>
        <w:t>gospodarce opakowaniami</w:t>
      </w:r>
      <w:r w:rsidR="004E5FF7" w:rsidRPr="00852AC8">
        <w:rPr>
          <w:rFonts w:eastAsia="Times New Roman" w:cs="Times New Roman"/>
          <w:sz w:val="20"/>
        </w:rPr>
        <w:t xml:space="preserve"> </w:t>
      </w:r>
      <w:r w:rsidR="00C901FB" w:rsidRPr="00852AC8">
        <w:rPr>
          <w:rFonts w:eastAsia="Times New Roman" w:cs="Times New Roman"/>
          <w:sz w:val="20"/>
        </w:rPr>
        <w:br/>
      </w:r>
      <w:r w:rsidR="004E5FF7" w:rsidRPr="00852AC8">
        <w:rPr>
          <w:rFonts w:eastAsia="Times New Roman" w:cs="Times New Roman"/>
          <w:sz w:val="20"/>
        </w:rPr>
        <w:t>i odpadami opakowaniowymi</w:t>
      </w:r>
      <w:r w:rsidR="003F691F" w:rsidRPr="00852AC8">
        <w:rPr>
          <w:rFonts w:eastAsia="Times New Roman" w:cs="Times New Roman"/>
          <w:sz w:val="20"/>
        </w:rPr>
        <w:t xml:space="preserve">, </w:t>
      </w:r>
      <w:r w:rsidRPr="00852AC8">
        <w:rPr>
          <w:rFonts w:eastAsia="Times New Roman" w:cs="Times New Roman"/>
          <w:sz w:val="20"/>
        </w:rPr>
        <w:t xml:space="preserve">wysokość </w:t>
      </w:r>
      <w:r w:rsidR="003F691F" w:rsidRPr="00852AC8">
        <w:rPr>
          <w:rFonts w:eastAsia="Times New Roman" w:cs="Times New Roman"/>
          <w:sz w:val="20"/>
        </w:rPr>
        <w:t xml:space="preserve">należnej opłaty produktowej stanowi </w:t>
      </w:r>
      <w:r w:rsidRPr="00852AC8">
        <w:rPr>
          <w:rFonts w:eastAsia="Times New Roman" w:cs="Times New Roman"/>
          <w:sz w:val="20"/>
        </w:rPr>
        <w:t xml:space="preserve">pomoc de minimis obliczoną </w:t>
      </w:r>
      <w:r w:rsidR="00CE7F98" w:rsidRPr="00852AC8">
        <w:rPr>
          <w:rFonts w:eastAsia="Times New Roman" w:cs="Times New Roman"/>
          <w:sz w:val="20"/>
        </w:rPr>
        <w:t xml:space="preserve">zgodnie z </w:t>
      </w:r>
      <w:r w:rsidR="00270D9F" w:rsidRPr="00852AC8">
        <w:rPr>
          <w:rFonts w:eastAsia="Times New Roman" w:cs="Times New Roman"/>
          <w:sz w:val="20"/>
        </w:rPr>
        <w:t>art. 7 ust. 2</w:t>
      </w:r>
      <w:r w:rsidR="00B703DC" w:rsidRPr="00852AC8">
        <w:rPr>
          <w:rFonts w:eastAsia="Times New Roman" w:cs="Times New Roman"/>
          <w:sz w:val="20"/>
        </w:rPr>
        <w:t xml:space="preserve"> </w:t>
      </w:r>
      <w:r w:rsidR="00837F07" w:rsidRPr="00852AC8">
        <w:rPr>
          <w:rFonts w:eastAsia="Times New Roman" w:cs="Times New Roman"/>
          <w:sz w:val="20"/>
        </w:rPr>
        <w:t xml:space="preserve">tej </w:t>
      </w:r>
      <w:r w:rsidR="00B703DC" w:rsidRPr="00852AC8">
        <w:rPr>
          <w:rFonts w:eastAsia="Times New Roman" w:cs="Times New Roman"/>
          <w:sz w:val="20"/>
        </w:rPr>
        <w:t>ustawy</w:t>
      </w:r>
      <w:r w:rsidR="00837F07" w:rsidRPr="00852AC8">
        <w:rPr>
          <w:rFonts w:eastAsia="Times New Roman" w:cs="Times New Roman"/>
          <w:sz w:val="20"/>
        </w:rPr>
        <w:t>.</w:t>
      </w:r>
      <w:r w:rsidR="00B703DC" w:rsidRPr="00852AC8">
        <w:rPr>
          <w:rFonts w:eastAsia="Times New Roman" w:cs="Times New Roman"/>
          <w:sz w:val="20"/>
        </w:rPr>
        <w:t xml:space="preserve"> </w:t>
      </w:r>
    </w:p>
    <w:p w:rsidR="006A7A76" w:rsidRPr="00852AC8" w:rsidRDefault="006A7A76" w:rsidP="00F320A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>Należy podać zgodnie z rodzajami opakowań</w:t>
      </w:r>
      <w:r w:rsidR="004F54DC" w:rsidRPr="00852AC8">
        <w:rPr>
          <w:rFonts w:eastAsia="Times New Roman" w:cs="Times New Roman"/>
          <w:sz w:val="20"/>
        </w:rPr>
        <w:t xml:space="preserve"> określonymi w</w:t>
      </w:r>
      <w:r w:rsidR="00B703DC" w:rsidRPr="00852AC8">
        <w:rPr>
          <w:rFonts w:eastAsia="Times New Roman" w:cs="Times New Roman"/>
          <w:sz w:val="20"/>
        </w:rPr>
        <w:t xml:space="preserve"> </w:t>
      </w:r>
      <w:r w:rsidRPr="00852AC8">
        <w:rPr>
          <w:rFonts w:eastAsia="Times New Roman" w:cs="Times New Roman"/>
          <w:sz w:val="20"/>
        </w:rPr>
        <w:t>załącznik</w:t>
      </w:r>
      <w:r w:rsidR="004F54DC" w:rsidRPr="00852AC8">
        <w:rPr>
          <w:rFonts w:eastAsia="Times New Roman" w:cs="Times New Roman"/>
          <w:sz w:val="20"/>
        </w:rPr>
        <w:t>u</w:t>
      </w:r>
      <w:r w:rsidRPr="00852AC8">
        <w:rPr>
          <w:rFonts w:eastAsia="Times New Roman" w:cs="Times New Roman"/>
          <w:sz w:val="20"/>
        </w:rPr>
        <w:t xml:space="preserve"> nr 1 do ustawy z</w:t>
      </w:r>
      <w:r w:rsidR="00837F07" w:rsidRPr="00852AC8">
        <w:rPr>
          <w:rFonts w:eastAsia="Times New Roman" w:cs="Times New Roman"/>
          <w:sz w:val="20"/>
        </w:rPr>
        <w:t xml:space="preserve"> dnia</w:t>
      </w:r>
      <w:r w:rsidRPr="00852AC8">
        <w:rPr>
          <w:rFonts w:eastAsia="Times New Roman" w:cs="Times New Roman"/>
          <w:sz w:val="20"/>
        </w:rPr>
        <w:t xml:space="preserve"> 13 czerwca 2013 r. o gospodarce opakowaniami i odpadami opakowaniowymi. Należy podać tylko te rodzaje opakowań, które zostały przez przedsiębiorcę wprowadzone </w:t>
      </w:r>
      <w:r w:rsidR="00837F07" w:rsidRPr="00852AC8">
        <w:rPr>
          <w:rFonts w:eastAsia="Times New Roman" w:cs="Times New Roman"/>
          <w:sz w:val="20"/>
        </w:rPr>
        <w:t>do obrotu</w:t>
      </w:r>
      <w:r w:rsidRPr="00852AC8">
        <w:rPr>
          <w:rFonts w:eastAsia="Times New Roman" w:cs="Times New Roman"/>
          <w:sz w:val="20"/>
        </w:rPr>
        <w:t xml:space="preserve">, w kolejności ustalonej w załączniku nr 1 do ustawy </w:t>
      </w:r>
      <w:r w:rsidR="00837F07" w:rsidRPr="00852AC8">
        <w:rPr>
          <w:rFonts w:eastAsia="Times New Roman" w:cs="Times New Roman"/>
          <w:sz w:val="20"/>
        </w:rPr>
        <w:t xml:space="preserve">z dnia 13 czerwca 2013 r. </w:t>
      </w:r>
      <w:r w:rsidRPr="00852AC8">
        <w:rPr>
          <w:rFonts w:eastAsia="Times New Roman" w:cs="Times New Roman"/>
          <w:sz w:val="20"/>
        </w:rPr>
        <w:t>o gospodarce opakowaniami i</w:t>
      </w:r>
      <w:r w:rsidR="0034637D" w:rsidRPr="00852AC8">
        <w:rPr>
          <w:rFonts w:eastAsia="Times New Roman" w:cs="Times New Roman"/>
          <w:sz w:val="20"/>
        </w:rPr>
        <w:t> </w:t>
      </w:r>
      <w:r w:rsidRPr="00852AC8">
        <w:rPr>
          <w:rFonts w:eastAsia="Times New Roman" w:cs="Times New Roman"/>
          <w:sz w:val="20"/>
        </w:rPr>
        <w:t xml:space="preserve">odpadami opakowaniowymi, dla których nie uzyskano wymaganych poziomów obliczonych zgodnie z art. 20 ust. 2 </w:t>
      </w:r>
      <w:r w:rsidR="00CC7254" w:rsidRPr="00852AC8">
        <w:rPr>
          <w:rFonts w:eastAsia="Times New Roman" w:cs="Times New Roman"/>
          <w:sz w:val="20"/>
        </w:rPr>
        <w:t>albo</w:t>
      </w:r>
      <w:r w:rsidRPr="00852AC8">
        <w:rPr>
          <w:rFonts w:eastAsia="Times New Roman" w:cs="Times New Roman"/>
          <w:sz w:val="20"/>
        </w:rPr>
        <w:t xml:space="preserve"> 3 </w:t>
      </w:r>
      <w:r w:rsidR="00837F07" w:rsidRPr="00852AC8">
        <w:rPr>
          <w:rFonts w:eastAsia="Times New Roman" w:cs="Times New Roman"/>
          <w:sz w:val="20"/>
        </w:rPr>
        <w:t xml:space="preserve">tej </w:t>
      </w:r>
      <w:r w:rsidRPr="00852AC8">
        <w:rPr>
          <w:rFonts w:eastAsia="Times New Roman" w:cs="Times New Roman"/>
          <w:sz w:val="20"/>
        </w:rPr>
        <w:t>ustawy</w:t>
      </w:r>
      <w:r w:rsidR="00270D9F" w:rsidRPr="00852AC8">
        <w:rPr>
          <w:rFonts w:eastAsia="Times New Roman" w:cs="Times New Roman"/>
          <w:sz w:val="20"/>
        </w:rPr>
        <w:t>.</w:t>
      </w:r>
    </w:p>
    <w:p w:rsidR="006A7A76" w:rsidRPr="00852AC8" w:rsidRDefault="00BF6D96" w:rsidP="00F320A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 obliczyć</w:t>
      </w:r>
      <w:r w:rsidR="006A7A76" w:rsidRPr="00852AC8">
        <w:rPr>
          <w:rFonts w:eastAsia="Times New Roman" w:cs="Times New Roman"/>
          <w:sz w:val="20"/>
        </w:rPr>
        <w:t xml:space="preserve"> </w:t>
      </w:r>
      <w:r w:rsidR="00CE7F98" w:rsidRPr="00852AC8">
        <w:rPr>
          <w:rFonts w:eastAsia="Times New Roman" w:cs="Times New Roman"/>
          <w:sz w:val="20"/>
        </w:rPr>
        <w:t xml:space="preserve">zgodnie z </w:t>
      </w:r>
      <w:r w:rsidR="006A7A76" w:rsidRPr="00852AC8">
        <w:rPr>
          <w:rFonts w:eastAsia="Times New Roman" w:cs="Times New Roman"/>
          <w:sz w:val="20"/>
        </w:rPr>
        <w:t>wzo</w:t>
      </w:r>
      <w:r w:rsidR="00CE7F98" w:rsidRPr="00852AC8">
        <w:rPr>
          <w:rFonts w:eastAsia="Times New Roman" w:cs="Times New Roman"/>
          <w:sz w:val="20"/>
        </w:rPr>
        <w:t>rem</w:t>
      </w:r>
      <w:r w:rsidR="006A7A76" w:rsidRPr="00852AC8">
        <w:rPr>
          <w:rFonts w:eastAsia="Times New Roman" w:cs="Times New Roman"/>
          <w:sz w:val="20"/>
        </w:rPr>
        <w:t xml:space="preserve"> określon</w:t>
      </w:r>
      <w:r w:rsidR="00CE7F98" w:rsidRPr="00852AC8">
        <w:rPr>
          <w:rFonts w:eastAsia="Times New Roman" w:cs="Times New Roman"/>
          <w:sz w:val="20"/>
        </w:rPr>
        <w:t>ym</w:t>
      </w:r>
      <w:r w:rsidR="006A7A76" w:rsidRPr="00852AC8">
        <w:rPr>
          <w:rFonts w:eastAsia="Times New Roman" w:cs="Times New Roman"/>
          <w:sz w:val="20"/>
        </w:rPr>
        <w:t xml:space="preserve"> w</w:t>
      </w:r>
      <w:r w:rsidR="00CE7F98" w:rsidRPr="00852AC8">
        <w:rPr>
          <w:rFonts w:eastAsia="Times New Roman" w:cs="Times New Roman"/>
          <w:sz w:val="20"/>
        </w:rPr>
        <w:t xml:space="preserve"> </w:t>
      </w:r>
      <w:r w:rsidR="00837F07" w:rsidRPr="00852AC8">
        <w:rPr>
          <w:rFonts w:eastAsia="Times New Roman" w:cs="Times New Roman"/>
          <w:sz w:val="20"/>
        </w:rPr>
        <w:t xml:space="preserve">ust. </w:t>
      </w:r>
      <w:r w:rsidR="00CE7F98" w:rsidRPr="00852AC8">
        <w:rPr>
          <w:rFonts w:eastAsia="Times New Roman" w:cs="Times New Roman"/>
          <w:sz w:val="20"/>
        </w:rPr>
        <w:t>2</w:t>
      </w:r>
      <w:r w:rsidR="0034637D" w:rsidRPr="00852AC8">
        <w:rPr>
          <w:rFonts w:eastAsia="Times New Roman" w:cs="Times New Roman"/>
          <w:sz w:val="20"/>
        </w:rPr>
        <w:t> </w:t>
      </w:r>
      <w:r w:rsidR="006A7A76" w:rsidRPr="00852AC8">
        <w:rPr>
          <w:rFonts w:eastAsia="Times New Roman" w:cs="Times New Roman"/>
          <w:sz w:val="20"/>
        </w:rPr>
        <w:t>załącznik</w:t>
      </w:r>
      <w:r w:rsidR="00CE7F98" w:rsidRPr="00852AC8">
        <w:rPr>
          <w:rFonts w:eastAsia="Times New Roman" w:cs="Times New Roman"/>
          <w:sz w:val="20"/>
        </w:rPr>
        <w:t>a</w:t>
      </w:r>
      <w:r w:rsidR="006A7A76" w:rsidRPr="00852AC8">
        <w:rPr>
          <w:rFonts w:eastAsia="Times New Roman" w:cs="Times New Roman"/>
          <w:sz w:val="20"/>
        </w:rPr>
        <w:t xml:space="preserve"> nr 2 do ustawy z</w:t>
      </w:r>
      <w:r w:rsidR="00CD6C1F">
        <w:rPr>
          <w:rFonts w:eastAsia="Times New Roman" w:cs="Times New Roman"/>
          <w:sz w:val="20"/>
        </w:rPr>
        <w:t xml:space="preserve"> dnia</w:t>
      </w:r>
      <w:r w:rsidR="006A7A76" w:rsidRPr="00852AC8">
        <w:rPr>
          <w:rFonts w:eastAsia="Times New Roman" w:cs="Times New Roman"/>
          <w:sz w:val="20"/>
        </w:rPr>
        <w:t xml:space="preserve"> 13 czerwca 2013 r. o gospodarce opakowaniami i odpadami opakowaniowymi.</w:t>
      </w:r>
      <w:r w:rsidR="00B703DC" w:rsidRPr="00852AC8">
        <w:rPr>
          <w:rFonts w:eastAsia="Times New Roman" w:cs="Times New Roman"/>
          <w:sz w:val="20"/>
        </w:rPr>
        <w:t xml:space="preserve"> Opłatę oblicza się w odniesieniu do łącznej masy wszystkich opakowań wprowadzonych przez przedsiębiorcę </w:t>
      </w:r>
      <w:r w:rsidR="00837F07" w:rsidRPr="00852AC8">
        <w:rPr>
          <w:rFonts w:eastAsia="Times New Roman" w:cs="Times New Roman"/>
          <w:sz w:val="20"/>
        </w:rPr>
        <w:t xml:space="preserve">do obrotu </w:t>
      </w:r>
      <w:r w:rsidR="00B703DC" w:rsidRPr="00852AC8">
        <w:rPr>
          <w:rFonts w:eastAsia="Times New Roman" w:cs="Times New Roman"/>
          <w:sz w:val="20"/>
        </w:rPr>
        <w:t>bez podziału na poszczególne ich rodzaje</w:t>
      </w:r>
      <w:r w:rsidR="006A7A76" w:rsidRPr="00852AC8">
        <w:rPr>
          <w:rFonts w:eastAsia="Times New Roman" w:cs="Times New Roman"/>
          <w:sz w:val="20"/>
        </w:rPr>
        <w:t>.</w:t>
      </w:r>
    </w:p>
    <w:p w:rsidR="006A7A76" w:rsidRPr="00852AC8" w:rsidRDefault="006A7A76" w:rsidP="00F320AF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 xml:space="preserve">Należy </w:t>
      </w:r>
      <w:r w:rsidR="00CD6C1F">
        <w:rPr>
          <w:rFonts w:eastAsia="Times New Roman" w:cs="Times New Roman"/>
          <w:sz w:val="20"/>
        </w:rPr>
        <w:t xml:space="preserve">obliczyć </w:t>
      </w:r>
      <w:r w:rsidR="007C5432" w:rsidRPr="00852AC8">
        <w:rPr>
          <w:rFonts w:eastAsia="Times New Roman" w:cs="Times New Roman"/>
          <w:sz w:val="20"/>
        </w:rPr>
        <w:t xml:space="preserve">zgodnie z </w:t>
      </w:r>
      <w:r w:rsidRPr="00852AC8">
        <w:rPr>
          <w:rFonts w:eastAsia="Times New Roman" w:cs="Times New Roman"/>
          <w:sz w:val="20"/>
        </w:rPr>
        <w:t>wzor</w:t>
      </w:r>
      <w:r w:rsidR="007C5432" w:rsidRPr="00852AC8">
        <w:rPr>
          <w:rFonts w:eastAsia="Times New Roman" w:cs="Times New Roman"/>
          <w:sz w:val="20"/>
        </w:rPr>
        <w:t>em</w:t>
      </w:r>
      <w:r w:rsidRPr="00852AC8">
        <w:rPr>
          <w:rFonts w:eastAsia="Times New Roman" w:cs="Times New Roman"/>
          <w:sz w:val="20"/>
        </w:rPr>
        <w:t xml:space="preserve"> określon</w:t>
      </w:r>
      <w:r w:rsidR="007C5432" w:rsidRPr="00852AC8">
        <w:rPr>
          <w:rFonts w:eastAsia="Times New Roman" w:cs="Times New Roman"/>
          <w:sz w:val="20"/>
        </w:rPr>
        <w:t>ym</w:t>
      </w:r>
      <w:r w:rsidRPr="00852AC8">
        <w:rPr>
          <w:rFonts w:eastAsia="Times New Roman" w:cs="Times New Roman"/>
          <w:sz w:val="20"/>
        </w:rPr>
        <w:t xml:space="preserve"> w</w:t>
      </w:r>
      <w:r w:rsidR="007C5432" w:rsidRPr="00852AC8">
        <w:rPr>
          <w:rFonts w:eastAsia="Times New Roman" w:cs="Times New Roman"/>
          <w:sz w:val="20"/>
        </w:rPr>
        <w:t xml:space="preserve"> </w:t>
      </w:r>
      <w:r w:rsidR="00837F07" w:rsidRPr="00852AC8">
        <w:rPr>
          <w:rFonts w:eastAsia="Times New Roman" w:cs="Times New Roman"/>
          <w:sz w:val="20"/>
        </w:rPr>
        <w:t xml:space="preserve">ust. </w:t>
      </w:r>
      <w:r w:rsidR="007C5432" w:rsidRPr="00852AC8">
        <w:rPr>
          <w:rFonts w:eastAsia="Times New Roman" w:cs="Times New Roman"/>
          <w:sz w:val="20"/>
        </w:rPr>
        <w:t>3</w:t>
      </w:r>
      <w:r w:rsidR="0034637D" w:rsidRPr="00852AC8">
        <w:rPr>
          <w:rFonts w:eastAsia="Times New Roman" w:cs="Times New Roman"/>
          <w:sz w:val="20"/>
        </w:rPr>
        <w:t> </w:t>
      </w:r>
      <w:r w:rsidRPr="00852AC8">
        <w:rPr>
          <w:rFonts w:eastAsia="Times New Roman" w:cs="Times New Roman"/>
          <w:sz w:val="20"/>
        </w:rPr>
        <w:t>załącznik</w:t>
      </w:r>
      <w:r w:rsidR="007C5432" w:rsidRPr="00852AC8">
        <w:rPr>
          <w:rFonts w:eastAsia="Times New Roman" w:cs="Times New Roman"/>
          <w:sz w:val="20"/>
        </w:rPr>
        <w:t>a</w:t>
      </w:r>
      <w:r w:rsidRPr="00852AC8">
        <w:rPr>
          <w:rFonts w:eastAsia="Times New Roman" w:cs="Times New Roman"/>
          <w:sz w:val="20"/>
        </w:rPr>
        <w:t xml:space="preserve"> nr 2 do ustawy z </w:t>
      </w:r>
      <w:r w:rsidR="00CD6C1F">
        <w:rPr>
          <w:rFonts w:eastAsia="Times New Roman" w:cs="Times New Roman"/>
          <w:sz w:val="20"/>
        </w:rPr>
        <w:t xml:space="preserve">dnia </w:t>
      </w:r>
      <w:r w:rsidRPr="00852AC8">
        <w:rPr>
          <w:rFonts w:eastAsia="Times New Roman" w:cs="Times New Roman"/>
          <w:sz w:val="20"/>
        </w:rPr>
        <w:t>13 czerwca 2013 r. o gospodarce opakowaniami i odpadami opakowaniowymi.</w:t>
      </w:r>
      <w:r w:rsidR="00B703DC" w:rsidRPr="00852AC8">
        <w:rPr>
          <w:rFonts w:eastAsia="Times New Roman" w:cs="Times New Roman"/>
          <w:sz w:val="20"/>
        </w:rPr>
        <w:t xml:space="preserve"> Opłatę oblicza się w odniesieniu do łącznej masy wszystkich opakowań wprowadzonych przez przedsiębiorcę </w:t>
      </w:r>
      <w:r w:rsidR="00837F07" w:rsidRPr="00852AC8">
        <w:rPr>
          <w:rFonts w:eastAsia="Times New Roman" w:cs="Times New Roman"/>
          <w:sz w:val="20"/>
        </w:rPr>
        <w:t>do obr</w:t>
      </w:r>
      <w:r w:rsidR="007A40C6" w:rsidRPr="00852AC8">
        <w:rPr>
          <w:rFonts w:eastAsia="Times New Roman" w:cs="Times New Roman"/>
          <w:sz w:val="20"/>
        </w:rPr>
        <w:t>o</w:t>
      </w:r>
      <w:r w:rsidR="00837F07" w:rsidRPr="00852AC8">
        <w:rPr>
          <w:rFonts w:eastAsia="Times New Roman" w:cs="Times New Roman"/>
          <w:sz w:val="20"/>
        </w:rPr>
        <w:t>tu</w:t>
      </w:r>
      <w:r w:rsidR="00B703DC" w:rsidRPr="00852AC8">
        <w:rPr>
          <w:rFonts w:eastAsia="Times New Roman" w:cs="Times New Roman"/>
          <w:sz w:val="20"/>
        </w:rPr>
        <w:t xml:space="preserve"> bez podziału na poszczególne ich rodzaje</w:t>
      </w:r>
      <w:r w:rsidRPr="00852AC8">
        <w:rPr>
          <w:rFonts w:eastAsia="Times New Roman" w:cs="Times New Roman"/>
          <w:sz w:val="20"/>
        </w:rPr>
        <w:t>.</w:t>
      </w:r>
    </w:p>
    <w:p w:rsidR="006A7A76" w:rsidRPr="00852AC8" w:rsidRDefault="006A7A76" w:rsidP="00F320A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 xml:space="preserve">Należy </w:t>
      </w:r>
      <w:r w:rsidR="00837F07" w:rsidRPr="00852AC8">
        <w:rPr>
          <w:rFonts w:eastAsia="Times New Roman" w:cs="Times New Roman"/>
          <w:sz w:val="20"/>
        </w:rPr>
        <w:t xml:space="preserve">obliczyć </w:t>
      </w:r>
      <w:r w:rsidRPr="00852AC8">
        <w:rPr>
          <w:rFonts w:eastAsia="Times New Roman" w:cs="Times New Roman"/>
          <w:sz w:val="20"/>
        </w:rPr>
        <w:t>zgodnie z</w:t>
      </w:r>
      <w:r w:rsidR="007C5432" w:rsidRPr="00852AC8">
        <w:rPr>
          <w:rFonts w:eastAsia="Times New Roman" w:cs="Times New Roman"/>
          <w:sz w:val="20"/>
        </w:rPr>
        <w:t xml:space="preserve"> </w:t>
      </w:r>
      <w:r w:rsidR="00837F07" w:rsidRPr="00852AC8">
        <w:rPr>
          <w:rFonts w:eastAsia="Times New Roman" w:cs="Times New Roman"/>
          <w:sz w:val="20"/>
        </w:rPr>
        <w:t xml:space="preserve">ust. </w:t>
      </w:r>
      <w:r w:rsidR="007C5432" w:rsidRPr="00852AC8">
        <w:rPr>
          <w:rFonts w:eastAsia="Times New Roman" w:cs="Times New Roman"/>
          <w:sz w:val="20"/>
        </w:rPr>
        <w:t>1</w:t>
      </w:r>
      <w:r w:rsidRPr="00852AC8">
        <w:rPr>
          <w:rFonts w:eastAsia="Times New Roman" w:cs="Times New Roman"/>
          <w:sz w:val="20"/>
        </w:rPr>
        <w:t xml:space="preserve"> załącznik</w:t>
      </w:r>
      <w:r w:rsidR="007C5432" w:rsidRPr="00852AC8">
        <w:rPr>
          <w:rFonts w:eastAsia="Times New Roman" w:cs="Times New Roman"/>
          <w:sz w:val="20"/>
        </w:rPr>
        <w:t>a</w:t>
      </w:r>
      <w:r w:rsidRPr="00852AC8">
        <w:rPr>
          <w:rFonts w:eastAsia="Times New Roman" w:cs="Times New Roman"/>
          <w:sz w:val="20"/>
        </w:rPr>
        <w:t xml:space="preserve"> nr 2 do ustawy z </w:t>
      </w:r>
      <w:r w:rsidR="00CD6C1F">
        <w:rPr>
          <w:rFonts w:eastAsia="Times New Roman" w:cs="Times New Roman"/>
          <w:sz w:val="20"/>
        </w:rPr>
        <w:t xml:space="preserve">dnia </w:t>
      </w:r>
      <w:r w:rsidRPr="00852AC8">
        <w:rPr>
          <w:rFonts w:eastAsia="Times New Roman" w:cs="Times New Roman"/>
          <w:sz w:val="20"/>
        </w:rPr>
        <w:t>13 czerwca 2013 r. o gospodarce opakowaniami i odpadami opakowaniowymi, z podziałem na poszczególne rodzaje opakowań, z których powstał odpad.</w:t>
      </w:r>
    </w:p>
    <w:p w:rsidR="00491A96" w:rsidRPr="00852AC8" w:rsidRDefault="007F3B44" w:rsidP="00F320AF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cs="Times New Roman"/>
          <w:iCs/>
          <w:sz w:val="20"/>
        </w:rPr>
        <w:t>Należną opłatę produktową</w:t>
      </w:r>
      <w:r w:rsidR="00491A96" w:rsidRPr="00852AC8">
        <w:rPr>
          <w:rFonts w:cs="Times New Roman"/>
          <w:iCs/>
          <w:sz w:val="20"/>
        </w:rPr>
        <w:t xml:space="preserve"> należy podać z dokładnością do pełnych złotych, zaokrągloną zgodnie z ustawą z dnia 29 sierpnia 1997 r. – Ordynacja podatkowa </w:t>
      </w:r>
      <w:r w:rsidR="00491A96" w:rsidRPr="00852AC8">
        <w:rPr>
          <w:rFonts w:cs="Times New Roman"/>
          <w:iCs/>
          <w:sz w:val="20"/>
        </w:rPr>
        <w:br/>
        <w:t>(Dz. U. z 2015 r. poz. 613</w:t>
      </w:r>
      <w:r w:rsidR="00CD6C1F">
        <w:rPr>
          <w:rFonts w:cs="Times New Roman"/>
          <w:iCs/>
          <w:sz w:val="20"/>
        </w:rPr>
        <w:t>,</w:t>
      </w:r>
      <w:r w:rsidR="00491A96" w:rsidRPr="00852AC8">
        <w:rPr>
          <w:rFonts w:cs="Times New Roman"/>
          <w:iCs/>
          <w:sz w:val="20"/>
        </w:rPr>
        <w:t xml:space="preserve"> z późn. zm.). Należy podać sumę należnej opłaty produktowej obliczonej łącznie dla odzysku, recyklingu oraz recyklingu ogółem.</w:t>
      </w:r>
    </w:p>
    <w:p w:rsidR="00FB3AA3" w:rsidRPr="00FC4B64" w:rsidRDefault="00FB3AA3" w:rsidP="00551952">
      <w:pPr>
        <w:widowControl/>
        <w:autoSpaceDE/>
        <w:autoSpaceDN/>
        <w:adjustRightInd/>
        <w:spacing w:line="240" w:lineRule="auto"/>
        <w:ind w:left="284"/>
        <w:rPr>
          <w:rFonts w:eastAsia="Times New Roman" w:cs="Times New Roman"/>
          <w:sz w:val="20"/>
          <w:szCs w:val="17"/>
        </w:rPr>
      </w:pPr>
    </w:p>
    <w:p w:rsidR="002B0A0F" w:rsidRPr="002B0A0F" w:rsidRDefault="002B0A0F" w:rsidP="002B0A0F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caps/>
          <w:sz w:val="20"/>
          <w:szCs w:val="18"/>
        </w:rPr>
      </w:pPr>
      <w:r w:rsidRPr="005A16B5">
        <w:rPr>
          <w:rFonts w:eastAsia="Times New Roman" w:cs="Times New Roman"/>
          <w:b/>
          <w:sz w:val="22"/>
          <w:szCs w:val="18"/>
        </w:rPr>
        <w:lastRenderedPageBreak/>
        <w:t>Tabela 7.</w:t>
      </w:r>
      <w:r w:rsidR="00F12059" w:rsidRPr="005A16B5">
        <w:rPr>
          <w:rFonts w:eastAsia="Times New Roman" w:cs="Times New Roman"/>
          <w:b/>
          <w:sz w:val="22"/>
          <w:szCs w:val="18"/>
        </w:rPr>
        <w:t>1.</w:t>
      </w:r>
      <w:r w:rsidR="008F7403" w:rsidRPr="005A16B5">
        <w:rPr>
          <w:rFonts w:eastAsia="Times New Roman" w:cs="Times New Roman"/>
          <w:b/>
          <w:sz w:val="22"/>
          <w:szCs w:val="18"/>
        </w:rPr>
        <w:t xml:space="preserve"> </w:t>
      </w:r>
      <w:r w:rsidR="00B861EA">
        <w:rPr>
          <w:rFonts w:eastAsia="Times New Roman" w:cs="Times New Roman"/>
          <w:b/>
          <w:sz w:val="22"/>
          <w:szCs w:val="18"/>
        </w:rPr>
        <w:t xml:space="preserve">Informacja o sposobie </w:t>
      </w:r>
      <w:r w:rsidRPr="005A16B5">
        <w:rPr>
          <w:rFonts w:eastAsia="Times New Roman" w:cs="Times New Roman"/>
          <w:b/>
          <w:sz w:val="22"/>
          <w:szCs w:val="18"/>
        </w:rPr>
        <w:t xml:space="preserve">wykonania </w:t>
      </w:r>
      <w:r w:rsidR="000E20C8">
        <w:rPr>
          <w:rFonts w:eastAsia="Times New Roman" w:cs="Times New Roman"/>
          <w:b/>
          <w:sz w:val="22"/>
          <w:szCs w:val="18"/>
        </w:rPr>
        <w:t>przez wprowadzającego</w:t>
      </w:r>
      <w:r w:rsidR="000E20C8" w:rsidRPr="000E20C8">
        <w:rPr>
          <w:rFonts w:eastAsia="Times New Roman" w:cs="Times New Roman"/>
          <w:b/>
          <w:sz w:val="22"/>
          <w:szCs w:val="18"/>
        </w:rPr>
        <w:t xml:space="preserve"> produkty w opakowaniach </w:t>
      </w:r>
      <w:r w:rsidRPr="005A16B5">
        <w:rPr>
          <w:rFonts w:eastAsia="Times New Roman" w:cs="Times New Roman"/>
          <w:b/>
          <w:sz w:val="22"/>
          <w:szCs w:val="18"/>
        </w:rPr>
        <w:t>obowiązku prowadzenia publicznych kampanii edukacyjnych i</w:t>
      </w:r>
      <w:r w:rsidR="008F7403" w:rsidRPr="005A16B5">
        <w:rPr>
          <w:rFonts w:eastAsia="Times New Roman" w:cs="Times New Roman"/>
          <w:b/>
          <w:sz w:val="22"/>
          <w:szCs w:val="18"/>
        </w:rPr>
        <w:t> </w:t>
      </w:r>
      <w:r w:rsidRPr="005A16B5">
        <w:rPr>
          <w:rFonts w:eastAsia="Times New Roman" w:cs="Times New Roman"/>
          <w:b/>
          <w:sz w:val="22"/>
          <w:szCs w:val="18"/>
        </w:rPr>
        <w:t>poniesi</w:t>
      </w:r>
      <w:r w:rsidR="00DC7221" w:rsidRPr="005A16B5">
        <w:rPr>
          <w:rFonts w:eastAsia="Times New Roman" w:cs="Times New Roman"/>
          <w:b/>
          <w:sz w:val="22"/>
          <w:szCs w:val="18"/>
        </w:rPr>
        <w:t>on</w:t>
      </w:r>
      <w:r w:rsidR="008F7403" w:rsidRPr="005A16B5">
        <w:rPr>
          <w:rFonts w:eastAsia="Times New Roman" w:cs="Times New Roman"/>
          <w:b/>
          <w:sz w:val="22"/>
          <w:szCs w:val="18"/>
        </w:rPr>
        <w:t>e</w:t>
      </w:r>
      <w:r w:rsidRPr="005A16B5">
        <w:rPr>
          <w:rFonts w:eastAsia="Times New Roman" w:cs="Times New Roman"/>
          <w:b/>
          <w:sz w:val="22"/>
          <w:szCs w:val="18"/>
        </w:rPr>
        <w:t xml:space="preserve"> na</w:t>
      </w:r>
      <w:r w:rsidR="000E20C8">
        <w:rPr>
          <w:rFonts w:eastAsia="Times New Roman" w:cs="Times New Roman"/>
          <w:b/>
          <w:sz w:val="22"/>
          <w:szCs w:val="18"/>
        </w:rPr>
        <w:t xml:space="preserve"> </w:t>
      </w:r>
      <w:r w:rsidRPr="005A16B5">
        <w:rPr>
          <w:rFonts w:eastAsia="Times New Roman" w:cs="Times New Roman"/>
          <w:b/>
          <w:sz w:val="22"/>
          <w:szCs w:val="18"/>
        </w:rPr>
        <w:t>ten cel koszt</w:t>
      </w:r>
      <w:r w:rsidR="00E21F53">
        <w:rPr>
          <w:rFonts w:eastAsia="Times New Roman" w:cs="Times New Roman"/>
          <w:b/>
          <w:sz w:val="22"/>
          <w:szCs w:val="18"/>
        </w:rPr>
        <w:t>y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364"/>
        <w:gridCol w:w="2610"/>
        <w:gridCol w:w="2779"/>
        <w:gridCol w:w="2007"/>
        <w:gridCol w:w="2884"/>
      </w:tblGrid>
      <w:tr w:rsidR="00A12A7D" w:rsidRPr="005A16B5" w:rsidTr="008F442F">
        <w:trPr>
          <w:trHeight w:val="583"/>
          <w:jc w:val="center"/>
        </w:trPr>
        <w:tc>
          <w:tcPr>
            <w:tcW w:w="174" w:type="pct"/>
            <w:vMerge w:val="restart"/>
            <w:shd w:val="clear" w:color="auto" w:fill="D9D9D9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A12A7D" w:rsidRPr="005A16B5" w:rsidRDefault="00A12A7D" w:rsidP="008F442F">
            <w:pPr>
              <w:spacing w:line="240" w:lineRule="auto"/>
              <w:ind w:hanging="55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Lp.</w:t>
            </w:r>
          </w:p>
        </w:tc>
        <w:tc>
          <w:tcPr>
            <w:tcW w:w="1190" w:type="pct"/>
            <w:vMerge w:val="restart"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Minimalna wysokość środków, które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należy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przeznacz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yć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na publiczne kampanie </w:t>
            </w:r>
            <w:r w:rsidRPr="000D013B">
              <w:rPr>
                <w:rFonts w:eastAsia="Times New Roman" w:cs="Times New Roman"/>
                <w:b/>
                <w:sz w:val="20"/>
                <w:szCs w:val="16"/>
              </w:rPr>
              <w:t>edukacyjne</w:t>
            </w:r>
            <w:r w:rsidRPr="00A12A7D">
              <w:rPr>
                <w:rFonts w:eastAsia="Times New Roman" w:cs="Times New Roman"/>
                <w:sz w:val="18"/>
                <w:szCs w:val="16"/>
                <w:vertAlign w:val="superscript"/>
              </w:rPr>
              <w:t>1),</w:t>
            </w:r>
            <w:r>
              <w:rPr>
                <w:rFonts w:eastAsia="Times New Roman" w:cs="Times New Roman"/>
                <w:b/>
                <w:sz w:val="20"/>
                <w:szCs w:val="16"/>
                <w:vertAlign w:val="superscript"/>
              </w:rPr>
              <w:t xml:space="preserve"> </w:t>
            </w:r>
            <w:r w:rsidRPr="00642700">
              <w:rPr>
                <w:rFonts w:eastAsia="Times New Roman" w:cs="Times New Roman"/>
                <w:sz w:val="18"/>
                <w:szCs w:val="16"/>
                <w:vertAlign w:val="superscript"/>
              </w:rPr>
              <w:t>2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)</w:t>
            </w:r>
          </w:p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FC4B64">
              <w:rPr>
                <w:rFonts w:eastAsia="Times New Roman" w:cs="Times New Roman"/>
                <w:b/>
                <w:sz w:val="20"/>
                <w:szCs w:val="16"/>
              </w:rPr>
              <w:t>[zł]</w:t>
            </w:r>
          </w:p>
        </w:tc>
        <w:tc>
          <w:tcPr>
            <w:tcW w:w="1906" w:type="pct"/>
            <w:gridSpan w:val="2"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Wysokość środków przeznaczonych na publiczne kampanie </w:t>
            </w:r>
            <w:r w:rsidRPr="00FC4B64">
              <w:rPr>
                <w:rFonts w:eastAsia="Times New Roman" w:cs="Times New Roman"/>
                <w:b/>
                <w:sz w:val="20"/>
              </w:rPr>
              <w:t>edukacyjne</w:t>
            </w:r>
            <w:r w:rsidRPr="00A12A7D">
              <w:rPr>
                <w:rFonts w:eastAsia="Times New Roman" w:cs="Times New Roman"/>
                <w:sz w:val="18"/>
                <w:vertAlign w:val="superscript"/>
              </w:rPr>
              <w:t>1)</w:t>
            </w:r>
            <w:r w:rsidRPr="00FC4B64">
              <w:rPr>
                <w:rFonts w:eastAsia="Times New Roman" w:cs="Times New Roman"/>
                <w:b/>
                <w:sz w:val="20"/>
              </w:rPr>
              <w:t xml:space="preserve"> [zł]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Sposób wykorzystania środków przeznaczonych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br/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na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publiczn</w:t>
            </w:r>
            <w:r w:rsidR="00446C82">
              <w:rPr>
                <w:rFonts w:eastAsia="Times New Roman" w:cs="Times New Roman"/>
                <w:b/>
                <w:sz w:val="20"/>
                <w:szCs w:val="16"/>
              </w:rPr>
              <w:t>e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Pr="000D013B">
              <w:rPr>
                <w:rFonts w:eastAsia="Times New Roman" w:cs="Times New Roman"/>
                <w:b/>
                <w:sz w:val="20"/>
                <w:szCs w:val="16"/>
              </w:rPr>
              <w:t>kampani</w:t>
            </w:r>
            <w:r w:rsidR="00446C82">
              <w:rPr>
                <w:rFonts w:eastAsia="Times New Roman" w:cs="Times New Roman"/>
                <w:b/>
                <w:sz w:val="20"/>
                <w:szCs w:val="16"/>
              </w:rPr>
              <w:t>e</w:t>
            </w:r>
            <w:r w:rsidR="00CD6C1F">
              <w:rPr>
                <w:rFonts w:eastAsia="Times New Roman" w:cs="Times New Roman"/>
                <w:b/>
                <w:sz w:val="20"/>
                <w:szCs w:val="16"/>
              </w:rPr>
              <w:t xml:space="preserve"> edukacyjn</w:t>
            </w:r>
            <w:r w:rsidR="00446C82">
              <w:rPr>
                <w:rFonts w:eastAsia="Times New Roman" w:cs="Times New Roman"/>
                <w:b/>
                <w:sz w:val="20"/>
                <w:szCs w:val="16"/>
              </w:rPr>
              <w:t>e</w:t>
            </w:r>
            <w:r w:rsidRPr="00A12A7D">
              <w:rPr>
                <w:rFonts w:eastAsia="Times New Roman" w:cs="Times New Roman"/>
                <w:sz w:val="18"/>
                <w:szCs w:val="16"/>
                <w:vertAlign w:val="superscript"/>
              </w:rPr>
              <w:t>1),</w:t>
            </w:r>
            <w:r>
              <w:rPr>
                <w:rFonts w:eastAsia="Times New Roman" w:cs="Times New Roman"/>
                <w:b/>
                <w:sz w:val="20"/>
                <w:szCs w:val="16"/>
                <w:vertAlign w:val="superscript"/>
              </w:rPr>
              <w:t xml:space="preserve"> </w:t>
            </w:r>
            <w:r w:rsidRPr="00642700">
              <w:rPr>
                <w:rFonts w:eastAsia="Times New Roman" w:cs="Times New Roman"/>
                <w:sz w:val="18"/>
                <w:szCs w:val="16"/>
                <w:vertAlign w:val="superscript"/>
              </w:rPr>
              <w:t>3</w:t>
            </w:r>
            <w:r>
              <w:rPr>
                <w:rFonts w:eastAsia="Times New Roman" w:cs="Times New Roman"/>
                <w:sz w:val="18"/>
                <w:szCs w:val="16"/>
                <w:vertAlign w:val="superscript"/>
              </w:rPr>
              <w:t xml:space="preserve">), 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4)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Nazwa organizacji odzysku opakowań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wykonując</w:t>
            </w:r>
            <w:r w:rsidR="00CD6C1F">
              <w:rPr>
                <w:rFonts w:eastAsia="Times New Roman" w:cs="Times New Roman"/>
                <w:b/>
                <w:sz w:val="20"/>
                <w:szCs w:val="16"/>
              </w:rPr>
              <w:t>ej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obowiązek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prowadzenia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publicznych kampanii edukacyjnych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5)</w:t>
            </w:r>
            <w:r>
              <w:rPr>
                <w:rFonts w:eastAsia="Times New Roman" w:cs="Times New Roman"/>
                <w:sz w:val="18"/>
                <w:szCs w:val="16"/>
                <w:vertAlign w:val="superscript"/>
              </w:rPr>
              <w:t xml:space="preserve">, 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6)</w:t>
            </w:r>
          </w:p>
        </w:tc>
      </w:tr>
      <w:tr w:rsidR="00A12A7D" w:rsidRPr="005A16B5" w:rsidTr="008F442F">
        <w:trPr>
          <w:trHeight w:val="430"/>
          <w:jc w:val="center"/>
        </w:trPr>
        <w:tc>
          <w:tcPr>
            <w:tcW w:w="174" w:type="pct"/>
            <w:vMerge/>
            <w:shd w:val="clear" w:color="auto" w:fill="D9D9D9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1190" w:type="pct"/>
            <w:vMerge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20" w:type="pct"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5A16B5">
              <w:rPr>
                <w:rFonts w:eastAsia="Times New Roman" w:cs="Times New Roman"/>
                <w:sz w:val="20"/>
                <w:szCs w:val="16"/>
              </w:rPr>
              <w:t>we własnym zakresie</w:t>
            </w:r>
          </w:p>
        </w:tc>
        <w:tc>
          <w:tcPr>
            <w:tcW w:w="920" w:type="pct"/>
            <w:shd w:val="clear" w:color="auto" w:fill="D9D9D9"/>
            <w:vAlign w:val="center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5A16B5">
              <w:rPr>
                <w:rFonts w:eastAsia="Times New Roman" w:cs="Times New Roman"/>
                <w:sz w:val="20"/>
                <w:szCs w:val="16"/>
              </w:rPr>
              <w:t xml:space="preserve">przekazana na rachunek Narodowego Funduszu Ochrony Środowiska </w:t>
            </w:r>
            <w:r>
              <w:rPr>
                <w:rFonts w:eastAsia="Times New Roman" w:cs="Times New Roman"/>
                <w:sz w:val="20"/>
                <w:szCs w:val="16"/>
              </w:rPr>
              <w:br/>
            </w:r>
            <w:r w:rsidRPr="005A16B5">
              <w:rPr>
                <w:rFonts w:eastAsia="Times New Roman" w:cs="Times New Roman"/>
                <w:sz w:val="20"/>
                <w:szCs w:val="16"/>
              </w:rPr>
              <w:t>i Gospodarki Wodnej</w:t>
            </w:r>
          </w:p>
        </w:tc>
        <w:tc>
          <w:tcPr>
            <w:tcW w:w="710" w:type="pct"/>
            <w:vMerge/>
            <w:shd w:val="clear" w:color="auto" w:fill="D9D9D9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1020" w:type="pct"/>
            <w:vMerge/>
            <w:shd w:val="clear" w:color="auto" w:fill="D9D9D9"/>
          </w:tcPr>
          <w:p w:rsidR="00A12A7D" w:rsidRPr="005A16B5" w:rsidRDefault="00A12A7D" w:rsidP="008F442F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A12A7D" w:rsidRPr="005A16B5" w:rsidTr="008F442F">
        <w:trPr>
          <w:jc w:val="center"/>
        </w:trPr>
        <w:tc>
          <w:tcPr>
            <w:tcW w:w="174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190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23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83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710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020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  <w:tr w:rsidR="00A12A7D" w:rsidRPr="005A16B5" w:rsidTr="008F442F">
        <w:trPr>
          <w:jc w:val="center"/>
        </w:trPr>
        <w:tc>
          <w:tcPr>
            <w:tcW w:w="174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190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23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83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710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020" w:type="pct"/>
          </w:tcPr>
          <w:p w:rsidR="00A12A7D" w:rsidRPr="005A16B5" w:rsidRDefault="00A12A7D" w:rsidP="008F442F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</w:tbl>
    <w:p w:rsidR="00F5670C" w:rsidRPr="00FC4B64" w:rsidRDefault="00F5670C" w:rsidP="002B0A0F">
      <w:pPr>
        <w:spacing w:line="240" w:lineRule="auto"/>
        <w:rPr>
          <w:rFonts w:eastAsia="Times New Roman" w:cs="Times New Roman"/>
          <w:b/>
          <w:caps/>
          <w:sz w:val="20"/>
          <w:szCs w:val="16"/>
        </w:rPr>
      </w:pPr>
    </w:p>
    <w:p w:rsidR="002B0A0F" w:rsidRPr="00253DFA" w:rsidRDefault="002B0A0F" w:rsidP="002B0A0F">
      <w:pPr>
        <w:spacing w:line="240" w:lineRule="auto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Objaśnienia:</w:t>
      </w:r>
    </w:p>
    <w:p w:rsidR="002B0A0F" w:rsidRPr="00253DFA" w:rsidRDefault="00A31128" w:rsidP="00C87BB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Wypełnia</w:t>
      </w:r>
      <w:r w:rsidR="000F0FDF" w:rsidRPr="00253DFA">
        <w:rPr>
          <w:rFonts w:eastAsia="Times New Roman" w:cs="Times New Roman"/>
          <w:sz w:val="20"/>
          <w:szCs w:val="18"/>
        </w:rPr>
        <w:t xml:space="preserve"> </w:t>
      </w:r>
      <w:r w:rsidR="00903FD6" w:rsidRPr="00253DFA">
        <w:rPr>
          <w:rFonts w:eastAsia="Times New Roman" w:cs="Times New Roman"/>
          <w:sz w:val="20"/>
          <w:szCs w:val="18"/>
        </w:rPr>
        <w:t>w</w:t>
      </w:r>
      <w:r w:rsidR="00270E66" w:rsidRPr="00253DFA">
        <w:rPr>
          <w:rFonts w:eastAsia="Times New Roman" w:cs="Times New Roman"/>
          <w:sz w:val="20"/>
          <w:szCs w:val="18"/>
        </w:rPr>
        <w:t xml:space="preserve">prowadzający produkty </w:t>
      </w:r>
      <w:r w:rsidR="00137C32" w:rsidRPr="00253DFA">
        <w:rPr>
          <w:rFonts w:eastAsia="Times New Roman" w:cs="Times New Roman"/>
          <w:sz w:val="20"/>
          <w:szCs w:val="18"/>
        </w:rPr>
        <w:t xml:space="preserve">w opakowaniach, który </w:t>
      </w:r>
      <w:r w:rsidR="003E2326">
        <w:rPr>
          <w:rFonts w:eastAsia="Times New Roman" w:cs="Times New Roman"/>
          <w:sz w:val="20"/>
          <w:szCs w:val="18"/>
        </w:rPr>
        <w:t>samodzielnie wykonuje</w:t>
      </w:r>
      <w:r w:rsidR="00137C32" w:rsidRPr="00253DFA">
        <w:rPr>
          <w:rFonts w:eastAsia="Times New Roman" w:cs="Times New Roman"/>
          <w:sz w:val="20"/>
          <w:szCs w:val="18"/>
        </w:rPr>
        <w:t xml:space="preserve"> obowiązek</w:t>
      </w:r>
      <w:r w:rsidR="002B0A0F" w:rsidRPr="00253DFA">
        <w:rPr>
          <w:rFonts w:eastAsia="Times New Roman" w:cs="Times New Roman"/>
          <w:sz w:val="20"/>
          <w:szCs w:val="18"/>
        </w:rPr>
        <w:t xml:space="preserve"> prowadzenia publicznych kampanii edukacyjnych</w:t>
      </w:r>
      <w:r w:rsidR="003E2326">
        <w:rPr>
          <w:rFonts w:eastAsia="Times New Roman" w:cs="Times New Roman"/>
          <w:sz w:val="20"/>
          <w:szCs w:val="18"/>
        </w:rPr>
        <w:t>, o którym mowa</w:t>
      </w:r>
      <w:r w:rsidR="002B0A0F" w:rsidRPr="00253DFA">
        <w:rPr>
          <w:rFonts w:eastAsia="Times New Roman" w:cs="Times New Roman"/>
          <w:sz w:val="20"/>
          <w:szCs w:val="18"/>
        </w:rPr>
        <w:t xml:space="preserve"> </w:t>
      </w:r>
      <w:r w:rsidR="003E2326">
        <w:rPr>
          <w:rFonts w:eastAsia="Times New Roman" w:cs="Times New Roman"/>
          <w:sz w:val="20"/>
          <w:szCs w:val="18"/>
        </w:rPr>
        <w:t xml:space="preserve">w </w:t>
      </w:r>
      <w:r w:rsidR="00137C32" w:rsidRPr="00253DFA">
        <w:rPr>
          <w:rFonts w:eastAsia="Times New Roman" w:cs="Times New Roman"/>
          <w:sz w:val="20"/>
          <w:szCs w:val="18"/>
        </w:rPr>
        <w:t xml:space="preserve">art. 19 ust. </w:t>
      </w:r>
      <w:r w:rsidR="00837F07">
        <w:rPr>
          <w:rFonts w:eastAsia="Times New Roman" w:cs="Times New Roman"/>
          <w:sz w:val="20"/>
          <w:szCs w:val="18"/>
        </w:rPr>
        <w:t>1</w:t>
      </w:r>
      <w:r w:rsidR="00837F07" w:rsidRPr="00253DFA">
        <w:rPr>
          <w:rFonts w:eastAsia="Times New Roman" w:cs="Times New Roman"/>
          <w:sz w:val="20"/>
          <w:szCs w:val="18"/>
        </w:rPr>
        <w:t xml:space="preserve"> </w:t>
      </w:r>
      <w:r w:rsidR="002B0A0F" w:rsidRPr="00253DFA">
        <w:rPr>
          <w:rFonts w:eastAsia="Times New Roman" w:cs="Times New Roman"/>
          <w:sz w:val="20"/>
          <w:szCs w:val="18"/>
        </w:rPr>
        <w:t>ustawy z dnia 13 czerwca 2013 r. o gospodarce opakowaniami i</w:t>
      </w:r>
      <w:r w:rsidR="00944D0D" w:rsidRPr="00253DFA">
        <w:rPr>
          <w:rFonts w:eastAsia="Times New Roman" w:cs="Times New Roman"/>
          <w:sz w:val="20"/>
          <w:szCs w:val="18"/>
        </w:rPr>
        <w:t> </w:t>
      </w:r>
      <w:r w:rsidR="002B0A0F" w:rsidRPr="00253DFA">
        <w:rPr>
          <w:rFonts w:eastAsia="Times New Roman" w:cs="Times New Roman"/>
          <w:sz w:val="20"/>
          <w:szCs w:val="18"/>
        </w:rPr>
        <w:t>odpadami opakowaniowymi.</w:t>
      </w:r>
    </w:p>
    <w:p w:rsidR="002B0A0F" w:rsidRPr="00253DFA" w:rsidRDefault="00B861EA" w:rsidP="00C87BB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W przypadku prowadzenia publicznych kampanii edukacyjnych lub przekazania środków na rachunek Narodowego Funduszu Ochrony Środowiska i Gospodarki Wodnej przez wprowadzającego produkty w opakowaniach, zgodnie z art. 19 ust. 4 ustawy z dnia 13 czerwca 2013 r. o gospodarce opakowaniami i odpadami opakowaniowymi</w:t>
      </w:r>
      <w:r w:rsidR="002B0A0F" w:rsidRPr="00253DFA">
        <w:rPr>
          <w:rFonts w:eastAsia="Times New Roman" w:cs="Times New Roman"/>
          <w:sz w:val="20"/>
          <w:szCs w:val="18"/>
        </w:rPr>
        <w:t>.</w:t>
      </w:r>
    </w:p>
    <w:p w:rsidR="000B0EE8" w:rsidRPr="00253DFA" w:rsidRDefault="00155E1F" w:rsidP="00C87BB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 xml:space="preserve">Należy </w:t>
      </w:r>
      <w:r w:rsidR="003102AD">
        <w:rPr>
          <w:rFonts w:eastAsia="Times New Roman" w:cs="Times New Roman"/>
          <w:sz w:val="20"/>
          <w:szCs w:val="18"/>
        </w:rPr>
        <w:t>opisać przeprowadzone publiczne kampanie edukacyjne</w:t>
      </w:r>
      <w:r w:rsidR="004F54DC">
        <w:rPr>
          <w:rFonts w:eastAsia="Times New Roman" w:cs="Times New Roman"/>
          <w:sz w:val="20"/>
          <w:szCs w:val="18"/>
        </w:rPr>
        <w:t>.</w:t>
      </w:r>
    </w:p>
    <w:p w:rsidR="00DC0AD4" w:rsidRDefault="000B0EE8" w:rsidP="00C87BB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W przypadku przekazania środków na rachunek Narodowego Funduszu Ochrony Środowiska i Gospodarki Wodnej</w:t>
      </w:r>
      <w:r w:rsidR="007F24EF" w:rsidRPr="00253DFA">
        <w:rPr>
          <w:rFonts w:eastAsia="Times New Roman" w:cs="Times New Roman"/>
          <w:sz w:val="20"/>
          <w:szCs w:val="18"/>
        </w:rPr>
        <w:t xml:space="preserve"> </w:t>
      </w:r>
      <w:r w:rsidR="002B7A21">
        <w:rPr>
          <w:rFonts w:eastAsia="Times New Roman" w:cs="Times New Roman"/>
          <w:sz w:val="20"/>
          <w:szCs w:val="18"/>
        </w:rPr>
        <w:t xml:space="preserve">pozycji </w:t>
      </w:r>
      <w:r w:rsidR="009913D5">
        <w:rPr>
          <w:rFonts w:eastAsia="Times New Roman" w:cs="Times New Roman"/>
          <w:sz w:val="20"/>
          <w:szCs w:val="18"/>
        </w:rPr>
        <w:t xml:space="preserve">tej </w:t>
      </w:r>
      <w:r w:rsidR="007F24EF" w:rsidRPr="00253DFA">
        <w:rPr>
          <w:rFonts w:eastAsia="Times New Roman" w:cs="Times New Roman"/>
          <w:sz w:val="20"/>
          <w:szCs w:val="18"/>
        </w:rPr>
        <w:t>nie wypełnia się</w:t>
      </w:r>
      <w:r w:rsidRPr="00253DFA">
        <w:rPr>
          <w:rFonts w:eastAsia="Times New Roman" w:cs="Times New Roman"/>
          <w:sz w:val="20"/>
          <w:szCs w:val="18"/>
        </w:rPr>
        <w:t>.</w:t>
      </w:r>
    </w:p>
    <w:p w:rsidR="00A12A7D" w:rsidRDefault="004F6311" w:rsidP="00C87BB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 xml:space="preserve">W przypadku powierzenia organizacji odzysku opakowań </w:t>
      </w:r>
      <w:r>
        <w:rPr>
          <w:rFonts w:eastAsia="Times New Roman" w:cs="Times New Roman"/>
          <w:sz w:val="20"/>
          <w:szCs w:val="18"/>
        </w:rPr>
        <w:t xml:space="preserve">prowadzenia </w:t>
      </w:r>
      <w:r w:rsidRPr="00253DFA">
        <w:rPr>
          <w:rFonts w:eastAsia="Times New Roman" w:cs="Times New Roman"/>
          <w:sz w:val="20"/>
          <w:szCs w:val="18"/>
        </w:rPr>
        <w:t>publicznych kampanii edukacyjnych należy podać nazwę organizacji odzysku opakowań, której zlecono</w:t>
      </w:r>
      <w:r>
        <w:rPr>
          <w:rFonts w:eastAsia="Times New Roman" w:cs="Times New Roman"/>
          <w:sz w:val="20"/>
          <w:szCs w:val="18"/>
        </w:rPr>
        <w:t xml:space="preserve"> wykonanie</w:t>
      </w:r>
      <w:r w:rsidRPr="00253DFA">
        <w:rPr>
          <w:rFonts w:eastAsia="Times New Roman" w:cs="Times New Roman"/>
          <w:sz w:val="20"/>
          <w:szCs w:val="18"/>
        </w:rPr>
        <w:t xml:space="preserve"> tych obowiązków</w:t>
      </w:r>
      <w:r>
        <w:rPr>
          <w:rFonts w:eastAsia="Times New Roman" w:cs="Times New Roman"/>
          <w:sz w:val="20"/>
          <w:szCs w:val="18"/>
        </w:rPr>
        <w:t>.</w:t>
      </w:r>
    </w:p>
    <w:p w:rsidR="00364F5B" w:rsidRDefault="00364F5B" w:rsidP="00C87BB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364F5B">
        <w:rPr>
          <w:rFonts w:eastAsia="Times New Roman" w:cs="Times New Roman"/>
          <w:sz w:val="20"/>
          <w:szCs w:val="18"/>
        </w:rPr>
        <w:t>Wypełnia wprowadzający produkty w opakowaniach, który obowiązek prowadzenia publicznych kampanii edukacyjnych, o którym mowa w art. 19 ust. 1 ustawy z dnia 13 czerwca 2013 r. o gospodarce opakowaniami i odpadami opakowaniowymi, wykonuje za pośrednictwem organizacji odzysku opakowań.</w:t>
      </w:r>
    </w:p>
    <w:p w:rsidR="00400E1C" w:rsidRDefault="00400E1C" w:rsidP="005A16B5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  <w:szCs w:val="18"/>
        </w:rPr>
      </w:pPr>
    </w:p>
    <w:p w:rsidR="00F12059" w:rsidRPr="002B0A0F" w:rsidRDefault="00400E1C" w:rsidP="005A16B5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caps/>
          <w:sz w:val="20"/>
          <w:szCs w:val="18"/>
        </w:rPr>
      </w:pPr>
      <w:r>
        <w:rPr>
          <w:rFonts w:eastAsia="Times New Roman" w:cs="Times New Roman"/>
          <w:b/>
          <w:sz w:val="22"/>
          <w:szCs w:val="18"/>
        </w:rPr>
        <w:t>T</w:t>
      </w:r>
      <w:r w:rsidR="00F12059" w:rsidRPr="005A16B5">
        <w:rPr>
          <w:rFonts w:eastAsia="Times New Roman" w:cs="Times New Roman"/>
          <w:b/>
          <w:sz w:val="22"/>
          <w:szCs w:val="18"/>
        </w:rPr>
        <w:t xml:space="preserve">abela 7.2. </w:t>
      </w:r>
      <w:r w:rsidR="00144640">
        <w:rPr>
          <w:rFonts w:eastAsia="Times New Roman" w:cs="Times New Roman"/>
          <w:b/>
          <w:sz w:val="22"/>
          <w:szCs w:val="18"/>
        </w:rPr>
        <w:t xml:space="preserve">Informacja o sposobie </w:t>
      </w:r>
      <w:r w:rsidR="00F12059" w:rsidRPr="005A16B5">
        <w:rPr>
          <w:rFonts w:eastAsia="Times New Roman" w:cs="Times New Roman"/>
          <w:b/>
          <w:sz w:val="22"/>
          <w:szCs w:val="18"/>
        </w:rPr>
        <w:t>wykonania obowiązku prowadzenia publicznych kampanii edukacyjnych i poniesion</w:t>
      </w:r>
      <w:r w:rsidR="008F7403" w:rsidRPr="005A16B5">
        <w:rPr>
          <w:rFonts w:eastAsia="Times New Roman" w:cs="Times New Roman"/>
          <w:b/>
          <w:sz w:val="22"/>
          <w:szCs w:val="18"/>
        </w:rPr>
        <w:t xml:space="preserve">e </w:t>
      </w:r>
      <w:r w:rsidR="00F12059" w:rsidRPr="005A16B5">
        <w:rPr>
          <w:rFonts w:eastAsia="Times New Roman" w:cs="Times New Roman"/>
          <w:b/>
          <w:sz w:val="22"/>
          <w:szCs w:val="18"/>
        </w:rPr>
        <w:t>na ten cel koszt</w:t>
      </w:r>
      <w:r w:rsidR="008F7403" w:rsidRPr="005A16B5">
        <w:rPr>
          <w:rFonts w:eastAsia="Times New Roman" w:cs="Times New Roman"/>
          <w:b/>
          <w:sz w:val="22"/>
          <w:szCs w:val="18"/>
        </w:rPr>
        <w:t>y</w:t>
      </w:r>
      <w:r w:rsidR="00F12059" w:rsidRPr="00903FD6">
        <w:rPr>
          <w:rFonts w:eastAsia="Times New Roman" w:cs="Times New Roman"/>
          <w:sz w:val="20"/>
          <w:szCs w:val="18"/>
          <w:vertAlign w:val="superscript"/>
        </w:rPr>
        <w:t>1)</w:t>
      </w:r>
    </w:p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616"/>
        <w:gridCol w:w="4613"/>
        <w:gridCol w:w="4457"/>
      </w:tblGrid>
      <w:tr w:rsidR="00A848A3" w:rsidRPr="005A16B5" w:rsidTr="00400E1C">
        <w:trPr>
          <w:trHeight w:val="897"/>
        </w:trPr>
        <w:tc>
          <w:tcPr>
            <w:tcW w:w="164" w:type="pct"/>
            <w:shd w:val="clear" w:color="auto" w:fill="D9D9D9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A848A3" w:rsidRPr="005A16B5" w:rsidRDefault="00A848A3" w:rsidP="005A16B5">
            <w:pPr>
              <w:spacing w:line="240" w:lineRule="auto"/>
              <w:ind w:hanging="55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Lp.</w:t>
            </w:r>
          </w:p>
        </w:tc>
        <w:tc>
          <w:tcPr>
            <w:tcW w:w="1630" w:type="pct"/>
            <w:shd w:val="clear" w:color="auto" w:fill="D9D9D9"/>
            <w:vAlign w:val="center"/>
          </w:tcPr>
          <w:p w:rsidR="00A848A3" w:rsidRPr="005A16B5" w:rsidRDefault="00A848A3" w:rsidP="00A848A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Minimalna wysokość środków, które </w:t>
            </w:r>
            <w:r w:rsidR="00C811ED">
              <w:rPr>
                <w:rFonts w:eastAsia="Times New Roman" w:cs="Times New Roman"/>
                <w:b/>
                <w:sz w:val="20"/>
                <w:szCs w:val="16"/>
              </w:rPr>
              <w:t>należy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="00C811ED" w:rsidRPr="005A16B5">
              <w:rPr>
                <w:rFonts w:eastAsia="Times New Roman" w:cs="Times New Roman"/>
                <w:b/>
                <w:sz w:val="20"/>
                <w:szCs w:val="16"/>
              </w:rPr>
              <w:t>przeznacz</w:t>
            </w:r>
            <w:r w:rsidR="00C811ED">
              <w:rPr>
                <w:rFonts w:eastAsia="Times New Roman" w:cs="Times New Roman"/>
                <w:b/>
                <w:sz w:val="20"/>
                <w:szCs w:val="16"/>
              </w:rPr>
              <w:t>yć</w:t>
            </w:r>
            <w:r w:rsidR="00C811ED"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na publiczne kampanie edukacyjne</w:t>
            </w:r>
            <w:r w:rsidRPr="001532A6">
              <w:rPr>
                <w:rFonts w:eastAsia="Times New Roman" w:cs="Times New Roman"/>
                <w:sz w:val="18"/>
                <w:szCs w:val="16"/>
                <w:vertAlign w:val="superscript"/>
              </w:rPr>
              <w:t>2)</w:t>
            </w:r>
          </w:p>
          <w:p w:rsidR="00A848A3" w:rsidRPr="005A16B5" w:rsidRDefault="00A848A3" w:rsidP="00A848A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743767">
              <w:rPr>
                <w:rFonts w:eastAsia="Times New Roman" w:cs="Times New Roman"/>
                <w:b/>
                <w:sz w:val="20"/>
                <w:szCs w:val="16"/>
              </w:rPr>
              <w:t>[zł]</w:t>
            </w:r>
          </w:p>
        </w:tc>
        <w:tc>
          <w:tcPr>
            <w:tcW w:w="1630" w:type="pct"/>
            <w:shd w:val="clear" w:color="auto" w:fill="D9D9D9"/>
            <w:vAlign w:val="center"/>
          </w:tcPr>
          <w:p w:rsidR="00A848A3" w:rsidRPr="005A16B5" w:rsidRDefault="00A848A3" w:rsidP="00A848A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Wysokość środków przeznaczonych na publiczne kampanie </w:t>
            </w:r>
            <w:r w:rsidRPr="00743767">
              <w:rPr>
                <w:rFonts w:eastAsia="Times New Roman" w:cs="Times New Roman"/>
                <w:b/>
                <w:sz w:val="20"/>
              </w:rPr>
              <w:t>edukacyjne [zł]</w:t>
            </w:r>
          </w:p>
        </w:tc>
        <w:tc>
          <w:tcPr>
            <w:tcW w:w="1630" w:type="pct"/>
            <w:shd w:val="clear" w:color="auto" w:fill="D9D9D9"/>
            <w:vAlign w:val="center"/>
          </w:tcPr>
          <w:p w:rsidR="00A848A3" w:rsidRPr="005A16B5" w:rsidRDefault="00A848A3" w:rsidP="00253DF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Sposób wykorzystania środków przeznaczonych na</w:t>
            </w:r>
            <w:r w:rsidR="001D77F7">
              <w:rPr>
                <w:rFonts w:eastAsia="Times New Roman" w:cs="Times New Roman"/>
                <w:b/>
                <w:sz w:val="20"/>
                <w:szCs w:val="16"/>
              </w:rPr>
              <w:t xml:space="preserve"> publiczn</w:t>
            </w:r>
            <w:r w:rsidR="00446C82">
              <w:rPr>
                <w:rFonts w:eastAsia="Times New Roman" w:cs="Times New Roman"/>
                <w:b/>
                <w:sz w:val="20"/>
                <w:szCs w:val="16"/>
              </w:rPr>
              <w:t>e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kampani</w:t>
            </w:r>
            <w:r w:rsidR="00446C82">
              <w:rPr>
                <w:rFonts w:eastAsia="Times New Roman" w:cs="Times New Roman"/>
                <w:b/>
                <w:sz w:val="20"/>
                <w:szCs w:val="16"/>
              </w:rPr>
              <w:t>e</w:t>
            </w:r>
            <w:r w:rsidR="001D77F7">
              <w:rPr>
                <w:rFonts w:eastAsia="Times New Roman" w:cs="Times New Roman"/>
                <w:b/>
                <w:sz w:val="20"/>
                <w:szCs w:val="16"/>
              </w:rPr>
              <w:t xml:space="preserve"> edukacyjn</w:t>
            </w:r>
            <w:r w:rsidR="00446C82">
              <w:rPr>
                <w:rFonts w:eastAsia="Times New Roman" w:cs="Times New Roman"/>
                <w:b/>
                <w:sz w:val="20"/>
                <w:szCs w:val="16"/>
              </w:rPr>
              <w:t>e</w:t>
            </w:r>
            <w:r w:rsidRPr="001532A6">
              <w:rPr>
                <w:rFonts w:eastAsia="Times New Roman" w:cs="Times New Roman"/>
                <w:sz w:val="18"/>
                <w:szCs w:val="16"/>
                <w:vertAlign w:val="superscript"/>
              </w:rPr>
              <w:t>3)</w:t>
            </w:r>
          </w:p>
        </w:tc>
      </w:tr>
      <w:tr w:rsidR="00A848A3" w:rsidRPr="005A16B5" w:rsidTr="00400E1C">
        <w:tc>
          <w:tcPr>
            <w:tcW w:w="164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31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16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589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  <w:tr w:rsidR="00A848A3" w:rsidRPr="005A16B5" w:rsidTr="00400E1C">
        <w:tc>
          <w:tcPr>
            <w:tcW w:w="164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31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16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589" w:type="pct"/>
          </w:tcPr>
          <w:p w:rsidR="00A848A3" w:rsidRPr="005A16B5" w:rsidRDefault="00A848A3" w:rsidP="005A16B5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</w:tbl>
    <w:p w:rsidR="00F12059" w:rsidRPr="00743767" w:rsidRDefault="00F12059" w:rsidP="00F12059">
      <w:pPr>
        <w:spacing w:line="240" w:lineRule="auto"/>
        <w:rPr>
          <w:rFonts w:eastAsia="Times New Roman" w:cs="Times New Roman"/>
          <w:b/>
          <w:caps/>
          <w:sz w:val="20"/>
          <w:szCs w:val="16"/>
        </w:rPr>
      </w:pPr>
    </w:p>
    <w:p w:rsidR="00F12059" w:rsidRPr="00253DFA" w:rsidRDefault="00F12059" w:rsidP="005A16B5">
      <w:pPr>
        <w:spacing w:line="240" w:lineRule="auto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Objaśnienia:</w:t>
      </w:r>
    </w:p>
    <w:p w:rsidR="001532A6" w:rsidRPr="00253DFA" w:rsidRDefault="00B74F09" w:rsidP="00C87BB3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Wypełnia</w:t>
      </w:r>
      <w:r w:rsidRPr="00253DFA">
        <w:rPr>
          <w:rFonts w:eastAsia="Times New Roman" w:cs="Times New Roman"/>
          <w:sz w:val="20"/>
          <w:szCs w:val="18"/>
        </w:rPr>
        <w:t xml:space="preserve"> </w:t>
      </w:r>
      <w:r w:rsidR="00F12059" w:rsidRPr="00253DFA">
        <w:rPr>
          <w:rFonts w:eastAsia="Times New Roman" w:cs="Times New Roman"/>
          <w:sz w:val="20"/>
          <w:szCs w:val="18"/>
        </w:rPr>
        <w:t>organizacja odzysku opakowań, która sporządza zbiorcz</w:t>
      </w:r>
      <w:r w:rsidR="00004E99">
        <w:rPr>
          <w:rFonts w:eastAsia="Times New Roman" w:cs="Times New Roman"/>
          <w:sz w:val="20"/>
          <w:szCs w:val="18"/>
        </w:rPr>
        <w:t>ą tabelę</w:t>
      </w:r>
      <w:r w:rsidR="00F12059" w:rsidRPr="00253DFA">
        <w:rPr>
          <w:rFonts w:eastAsia="Times New Roman" w:cs="Times New Roman"/>
          <w:sz w:val="20"/>
          <w:szCs w:val="18"/>
        </w:rPr>
        <w:t xml:space="preserve"> obejmując</w:t>
      </w:r>
      <w:r w:rsidR="00004E99">
        <w:rPr>
          <w:rFonts w:eastAsia="Times New Roman" w:cs="Times New Roman"/>
          <w:sz w:val="20"/>
          <w:szCs w:val="18"/>
        </w:rPr>
        <w:t>ą dane</w:t>
      </w:r>
      <w:r w:rsidR="00F12059" w:rsidRPr="00253DFA">
        <w:rPr>
          <w:rFonts w:eastAsia="Times New Roman" w:cs="Times New Roman"/>
          <w:sz w:val="20"/>
          <w:szCs w:val="18"/>
        </w:rPr>
        <w:t xml:space="preserve"> wszystki</w:t>
      </w:r>
      <w:r w:rsidR="00004E99">
        <w:rPr>
          <w:rFonts w:eastAsia="Times New Roman" w:cs="Times New Roman"/>
          <w:sz w:val="20"/>
          <w:szCs w:val="18"/>
        </w:rPr>
        <w:t>ch</w:t>
      </w:r>
      <w:r w:rsidR="00F12059" w:rsidRPr="00253DFA">
        <w:rPr>
          <w:rFonts w:eastAsia="Times New Roman" w:cs="Times New Roman"/>
          <w:sz w:val="20"/>
          <w:szCs w:val="18"/>
        </w:rPr>
        <w:t xml:space="preserve"> podmiot</w:t>
      </w:r>
      <w:r w:rsidR="00004E99">
        <w:rPr>
          <w:rFonts w:eastAsia="Times New Roman" w:cs="Times New Roman"/>
          <w:sz w:val="20"/>
          <w:szCs w:val="18"/>
        </w:rPr>
        <w:t>ów</w:t>
      </w:r>
      <w:r w:rsidR="00144640" w:rsidRPr="00253DFA">
        <w:rPr>
          <w:rFonts w:eastAsia="Times New Roman" w:cs="Times New Roman"/>
          <w:sz w:val="20"/>
          <w:szCs w:val="18"/>
        </w:rPr>
        <w:t xml:space="preserve">, które zleciły organizacji odzysku opakowań </w:t>
      </w:r>
      <w:r w:rsidR="00035C99">
        <w:rPr>
          <w:rFonts w:eastAsia="Times New Roman" w:cs="Times New Roman"/>
          <w:sz w:val="20"/>
          <w:szCs w:val="18"/>
        </w:rPr>
        <w:t>wykonanie</w:t>
      </w:r>
      <w:r w:rsidR="00035C99" w:rsidRPr="00253DFA">
        <w:rPr>
          <w:rFonts w:eastAsia="Times New Roman" w:cs="Times New Roman"/>
          <w:sz w:val="20"/>
          <w:szCs w:val="18"/>
        </w:rPr>
        <w:t xml:space="preserve"> </w:t>
      </w:r>
      <w:r w:rsidR="00144640" w:rsidRPr="00253DFA">
        <w:rPr>
          <w:rFonts w:eastAsia="Times New Roman" w:cs="Times New Roman"/>
          <w:sz w:val="20"/>
          <w:szCs w:val="18"/>
        </w:rPr>
        <w:t xml:space="preserve">obowiązku prowadzenia publicznych kampanii edukacyjnych </w:t>
      </w:r>
      <w:r w:rsidR="00264F14">
        <w:rPr>
          <w:rFonts w:eastAsia="Times New Roman" w:cs="Times New Roman"/>
          <w:sz w:val="20"/>
          <w:szCs w:val="18"/>
        </w:rPr>
        <w:t>zgodnie z</w:t>
      </w:r>
      <w:r w:rsidR="00144640" w:rsidRPr="00253DFA">
        <w:rPr>
          <w:rFonts w:eastAsia="Times New Roman" w:cs="Times New Roman"/>
          <w:sz w:val="20"/>
          <w:szCs w:val="18"/>
        </w:rPr>
        <w:t xml:space="preserve"> art. 19 ust. 3 ustawy z dnia 13 czerwca 2013 r. o gospodarce opakowaniami i odpadami opakowaniowymi</w:t>
      </w:r>
      <w:r w:rsidR="00F12059" w:rsidRPr="00253DFA">
        <w:rPr>
          <w:rFonts w:eastAsia="Times New Roman" w:cs="Times New Roman"/>
          <w:sz w:val="20"/>
          <w:szCs w:val="18"/>
        </w:rPr>
        <w:t>.</w:t>
      </w:r>
    </w:p>
    <w:p w:rsidR="003B0B33" w:rsidRPr="00253DFA" w:rsidRDefault="003B0B33" w:rsidP="00C87BB3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Z</w:t>
      </w:r>
      <w:r w:rsidR="00F12059" w:rsidRPr="00253DFA">
        <w:rPr>
          <w:rFonts w:eastAsia="Times New Roman" w:cs="Times New Roman"/>
          <w:sz w:val="20"/>
          <w:szCs w:val="18"/>
        </w:rPr>
        <w:t xml:space="preserve">godnie z art. 31 </w:t>
      </w:r>
      <w:r w:rsidR="00FB1EA2">
        <w:rPr>
          <w:rFonts w:eastAsia="Times New Roman" w:cs="Times New Roman"/>
          <w:sz w:val="20"/>
          <w:szCs w:val="18"/>
        </w:rPr>
        <w:t xml:space="preserve">ust. 1 </w:t>
      </w:r>
      <w:r w:rsidR="00F12059" w:rsidRPr="00253DFA">
        <w:rPr>
          <w:rFonts w:eastAsia="Times New Roman" w:cs="Times New Roman"/>
          <w:sz w:val="20"/>
          <w:szCs w:val="18"/>
        </w:rPr>
        <w:t>pkt 1 ustawy z dnia 13 czerwca 2013 r. o gospodarce opakowaniami i odpadami opakowaniowymi</w:t>
      </w:r>
      <w:r w:rsidRPr="00253DFA">
        <w:rPr>
          <w:rFonts w:eastAsia="Times New Roman" w:cs="Times New Roman"/>
          <w:sz w:val="20"/>
          <w:szCs w:val="18"/>
        </w:rPr>
        <w:t>.</w:t>
      </w:r>
    </w:p>
    <w:p w:rsidR="00144640" w:rsidRPr="00253DFA" w:rsidRDefault="007D438F" w:rsidP="00144640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Należy opis</w:t>
      </w:r>
      <w:r w:rsidR="00155E1F">
        <w:rPr>
          <w:rFonts w:eastAsia="Times New Roman" w:cs="Times New Roman"/>
          <w:sz w:val="20"/>
          <w:szCs w:val="18"/>
        </w:rPr>
        <w:t>ać</w:t>
      </w:r>
      <w:r>
        <w:rPr>
          <w:rFonts w:eastAsia="Times New Roman" w:cs="Times New Roman"/>
          <w:sz w:val="20"/>
          <w:szCs w:val="18"/>
        </w:rPr>
        <w:t xml:space="preserve"> przeprowadzon</w:t>
      </w:r>
      <w:r w:rsidR="00155E1F">
        <w:rPr>
          <w:rFonts w:eastAsia="Times New Roman" w:cs="Times New Roman"/>
          <w:sz w:val="20"/>
          <w:szCs w:val="18"/>
        </w:rPr>
        <w:t xml:space="preserve">e </w:t>
      </w:r>
      <w:r>
        <w:rPr>
          <w:rFonts w:eastAsia="Times New Roman" w:cs="Times New Roman"/>
          <w:sz w:val="20"/>
          <w:szCs w:val="18"/>
        </w:rPr>
        <w:t>publiczn</w:t>
      </w:r>
      <w:r w:rsidR="00155E1F">
        <w:rPr>
          <w:rFonts w:eastAsia="Times New Roman" w:cs="Times New Roman"/>
          <w:sz w:val="20"/>
          <w:szCs w:val="18"/>
        </w:rPr>
        <w:t>e</w:t>
      </w:r>
      <w:r>
        <w:rPr>
          <w:rFonts w:eastAsia="Times New Roman" w:cs="Times New Roman"/>
          <w:sz w:val="20"/>
          <w:szCs w:val="18"/>
        </w:rPr>
        <w:t xml:space="preserve"> kampani</w:t>
      </w:r>
      <w:r w:rsidR="00155E1F">
        <w:rPr>
          <w:rFonts w:eastAsia="Times New Roman" w:cs="Times New Roman"/>
          <w:sz w:val="20"/>
          <w:szCs w:val="18"/>
        </w:rPr>
        <w:t>e</w:t>
      </w:r>
      <w:r>
        <w:rPr>
          <w:rFonts w:eastAsia="Times New Roman" w:cs="Times New Roman"/>
          <w:sz w:val="20"/>
          <w:szCs w:val="18"/>
        </w:rPr>
        <w:t xml:space="preserve"> edukacyjn</w:t>
      </w:r>
      <w:r w:rsidR="00155E1F">
        <w:rPr>
          <w:rFonts w:eastAsia="Times New Roman" w:cs="Times New Roman"/>
          <w:sz w:val="20"/>
          <w:szCs w:val="18"/>
        </w:rPr>
        <w:t>e</w:t>
      </w:r>
      <w:r w:rsidR="003B0B33" w:rsidRPr="00253DFA">
        <w:rPr>
          <w:rFonts w:eastAsia="Times New Roman" w:cs="Times New Roman"/>
          <w:sz w:val="20"/>
          <w:szCs w:val="18"/>
        </w:rPr>
        <w:t>.</w:t>
      </w:r>
    </w:p>
    <w:p w:rsidR="002B0A0F" w:rsidRPr="00253DFA" w:rsidRDefault="002B0A0F" w:rsidP="002B0A0F">
      <w:pPr>
        <w:spacing w:line="240" w:lineRule="auto"/>
        <w:rPr>
          <w:rFonts w:eastAsia="Times New Roman" w:cs="Times New Roman"/>
          <w:b/>
          <w:sz w:val="22"/>
          <w:szCs w:val="18"/>
        </w:rPr>
      </w:pPr>
      <w:r w:rsidRPr="00253DFA">
        <w:rPr>
          <w:rFonts w:eastAsia="Times New Roman" w:cs="Times New Roman"/>
          <w:b/>
          <w:sz w:val="22"/>
          <w:szCs w:val="18"/>
        </w:rPr>
        <w:lastRenderedPageBreak/>
        <w:t>Tabela 8. Wykaz przedsiębiorców, od których organizacja odzysku opakowań przejęła obowiązek określony w art. 17 ust. 1 ustawy z dnia 13 czerwca 2013 r. o gospodarce opakowaniami i odpadami o</w:t>
      </w:r>
      <w:r w:rsidR="00E7322E" w:rsidRPr="00253DFA">
        <w:rPr>
          <w:rFonts w:eastAsia="Times New Roman" w:cs="Times New Roman"/>
          <w:b/>
          <w:sz w:val="22"/>
          <w:szCs w:val="18"/>
        </w:rPr>
        <w:t>pakowaniowymi</w:t>
      </w:r>
    </w:p>
    <w:tbl>
      <w:tblPr>
        <w:tblW w:w="497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799"/>
        <w:gridCol w:w="1627"/>
        <w:gridCol w:w="1205"/>
        <w:gridCol w:w="1726"/>
        <w:gridCol w:w="1909"/>
        <w:gridCol w:w="2109"/>
        <w:gridCol w:w="1050"/>
        <w:gridCol w:w="1140"/>
        <w:gridCol w:w="1042"/>
      </w:tblGrid>
      <w:tr w:rsidR="005E2970" w:rsidRPr="00A47FC4" w:rsidTr="00FB0006">
        <w:trPr>
          <w:trHeight w:val="32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2970" w:rsidRPr="00743767" w:rsidRDefault="005E2970" w:rsidP="00743767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sz w:val="22"/>
                <w:szCs w:val="22"/>
              </w:rPr>
              <w:t>WYKAZ PRZEDSIĘBIORCÓW</w:t>
            </w:r>
          </w:p>
        </w:tc>
      </w:tr>
      <w:tr w:rsidR="00A3367B" w:rsidRPr="00A47FC4" w:rsidTr="000E443B">
        <w:trPr>
          <w:trHeight w:val="199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68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67C50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DANE PRZEDSIĘBIORCY, OD KTÓREGO ORGANIZACJA ODZYSKU OPAKOWAŃ PRZEJĘŁA OBOWIĄZKI OKREŚLONE W ART. 17 UST. 1 USTAWY </w:t>
            </w:r>
            <w:r w:rsidR="00C811E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Z DNIA 13 CZERWCA 2013 R. </w:t>
            </w: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>O GOSPODARCE OPAKOWANIAMI I ODPADAMI OPAKOWANIOWYMI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1)</w:t>
            </w:r>
            <w:r w:rsidR="00C811ED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>Rodzaj sprawozdania</w:t>
            </w:r>
          </w:p>
        </w:tc>
      </w:tr>
      <w:tr w:rsidR="00A47FC4" w:rsidRPr="00A47FC4" w:rsidTr="00A12A7D">
        <w:trPr>
          <w:trHeight w:val="579"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E85293" w:rsidP="00253DF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Cs/>
                <w:sz w:val="22"/>
                <w:szCs w:val="22"/>
              </w:rPr>
              <w:t>A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E85293" w:rsidP="00253DF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Cs/>
                <w:sz w:val="22"/>
                <w:szCs w:val="22"/>
              </w:rPr>
              <w:t>B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E85293" w:rsidP="00253DF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Cs/>
                <w:sz w:val="22"/>
                <w:szCs w:val="22"/>
              </w:rPr>
              <w:t>C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4)</w:t>
            </w:r>
          </w:p>
        </w:tc>
      </w:tr>
      <w:tr w:rsidR="0058028C" w:rsidRPr="00A47FC4" w:rsidTr="00A12A7D">
        <w:trPr>
          <w:trHeight w:val="83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28C" w:rsidRPr="00A47FC4" w:rsidRDefault="0058028C" w:rsidP="0058028C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Imię i nazwisko lub nazwa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przedsiębiorcy </w:t>
            </w:r>
          </w:p>
        </w:tc>
        <w:tc>
          <w:tcPr>
            <w:tcW w:w="20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28C" w:rsidRPr="00A47FC4" w:rsidRDefault="0058028C" w:rsidP="0058028C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</w:tr>
      <w:tr w:rsidR="0058028C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24CF5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24CF5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24CF5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4CF5" w:rsidRPr="0008565B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NIP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REGON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5</w:t>
            </w:r>
            <w:r w:rsidRPr="00370775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CF5" w:rsidRPr="00A47FC4" w:rsidRDefault="00D24CF5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F5" w:rsidRPr="00A47FC4" w:rsidRDefault="00D24CF5" w:rsidP="00A47FC4">
            <w:pPr>
              <w:spacing w:line="240" w:lineRule="auto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58028C" w:rsidRPr="00A47FC4" w:rsidTr="00A12A7D">
        <w:trPr>
          <w:trHeight w:val="72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28C" w:rsidRPr="008B5F83" w:rsidRDefault="0058028C" w:rsidP="00C811E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Imię i nazwisko lub nazwa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przedsiębiorcy </w:t>
            </w:r>
          </w:p>
        </w:tc>
        <w:tc>
          <w:tcPr>
            <w:tcW w:w="20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28C" w:rsidRPr="008B5F83" w:rsidRDefault="0058028C" w:rsidP="0058028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8028C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</w:tcPr>
          <w:p w:rsidR="0058028C" w:rsidRPr="00A47FC4" w:rsidRDefault="0058028C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47FC4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</w:tr>
      <w:tr w:rsidR="00A47FC4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47FC4" w:rsidRPr="00A47FC4" w:rsidTr="006A1D13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E-mail</w:t>
            </w:r>
            <w:r w:rsidR="00AF7C95" w:rsidRPr="00A47FC4">
              <w:rPr>
                <w:rFonts w:eastAsia="Times New Roman" w:cs="Times New Roman"/>
                <w:sz w:val="22"/>
                <w:szCs w:val="22"/>
              </w:rPr>
              <w:t xml:space="preserve"> służbowy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2970" w:rsidRPr="0008565B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NIP</w:t>
            </w:r>
            <w:r w:rsidR="0008565B">
              <w:rPr>
                <w:rFonts w:eastAsia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REGON</w:t>
            </w:r>
            <w:r w:rsidR="008B5F83">
              <w:rPr>
                <w:rFonts w:eastAsia="Times New Roman" w:cs="Times New Roman"/>
                <w:sz w:val="20"/>
                <w:szCs w:val="22"/>
                <w:vertAlign w:val="superscript"/>
              </w:rPr>
              <w:t>5</w:t>
            </w:r>
            <w:r w:rsidRPr="00370775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70" w:rsidRPr="00A47FC4" w:rsidRDefault="005E2970" w:rsidP="00A47FC4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70" w:rsidRPr="00A47FC4" w:rsidRDefault="005E2970" w:rsidP="00A47FC4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253DFA" w:rsidRPr="00743767" w:rsidRDefault="00253DFA" w:rsidP="002B0A0F">
      <w:pPr>
        <w:spacing w:line="240" w:lineRule="auto"/>
        <w:jc w:val="left"/>
        <w:rPr>
          <w:rFonts w:eastAsia="Times New Roman" w:cs="Times New Roman"/>
          <w:sz w:val="20"/>
          <w:szCs w:val="16"/>
        </w:rPr>
      </w:pPr>
    </w:p>
    <w:p w:rsidR="002B0A0F" w:rsidRPr="00253DFA" w:rsidRDefault="002B0A0F" w:rsidP="001C1E5D">
      <w:pPr>
        <w:spacing w:line="240" w:lineRule="auto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Objaśnienia:</w:t>
      </w:r>
    </w:p>
    <w:p w:rsidR="00385032" w:rsidRPr="00253DFA" w:rsidRDefault="00C811ED" w:rsidP="00C87BB3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Tabelę n</w:t>
      </w:r>
      <w:r w:rsidRPr="00253DFA">
        <w:rPr>
          <w:rFonts w:eastAsia="Times New Roman" w:cs="Times New Roman"/>
          <w:sz w:val="20"/>
          <w:szCs w:val="18"/>
        </w:rPr>
        <w:t xml:space="preserve">ależy </w:t>
      </w:r>
      <w:r w:rsidR="009E4C22" w:rsidRPr="00253DFA">
        <w:rPr>
          <w:rFonts w:eastAsia="Times New Roman" w:cs="Times New Roman"/>
          <w:sz w:val="20"/>
          <w:szCs w:val="18"/>
        </w:rPr>
        <w:t xml:space="preserve">sporządzić </w:t>
      </w:r>
      <w:r w:rsidR="00DC0AD4" w:rsidRPr="00253DFA">
        <w:rPr>
          <w:rFonts w:eastAsia="Times New Roman" w:cs="Times New Roman"/>
          <w:sz w:val="20"/>
          <w:szCs w:val="18"/>
        </w:rPr>
        <w:t>oddzielnie d</w:t>
      </w:r>
      <w:r w:rsidR="002B0A0F" w:rsidRPr="00253DFA">
        <w:rPr>
          <w:rFonts w:eastAsia="Times New Roman" w:cs="Times New Roman"/>
          <w:sz w:val="20"/>
          <w:szCs w:val="18"/>
        </w:rPr>
        <w:t>la ka</w:t>
      </w:r>
      <w:r w:rsidR="00F744F2" w:rsidRPr="00253DFA">
        <w:rPr>
          <w:rFonts w:eastAsia="Times New Roman" w:cs="Times New Roman"/>
          <w:sz w:val="20"/>
          <w:szCs w:val="18"/>
        </w:rPr>
        <w:t>żdego przedsiębiorcy</w:t>
      </w:r>
      <w:r w:rsidR="009F355B" w:rsidRPr="00253DFA">
        <w:rPr>
          <w:rFonts w:eastAsia="Times New Roman" w:cs="Times New Roman"/>
          <w:sz w:val="20"/>
          <w:szCs w:val="18"/>
        </w:rPr>
        <w:t>.</w:t>
      </w:r>
      <w:r w:rsidR="00984766" w:rsidRPr="00253DFA">
        <w:rPr>
          <w:rFonts w:eastAsia="Times New Roman" w:cs="Times New Roman"/>
          <w:sz w:val="20"/>
          <w:szCs w:val="18"/>
        </w:rPr>
        <w:t xml:space="preserve"> </w:t>
      </w:r>
    </w:p>
    <w:p w:rsidR="001B72FF" w:rsidRPr="00441EB0" w:rsidRDefault="001B72FF" w:rsidP="001B72FF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0E443B">
        <w:rPr>
          <w:rFonts w:eastAsia="Times New Roman" w:cs="Times New Roman"/>
          <w:sz w:val="20"/>
          <w:szCs w:val="18"/>
        </w:rPr>
        <w:t>Należy zaznaczyć</w:t>
      </w:r>
      <w:r w:rsidR="007D438F">
        <w:rPr>
          <w:rFonts w:eastAsia="Times New Roman" w:cs="Times New Roman"/>
          <w:sz w:val="20"/>
          <w:szCs w:val="18"/>
        </w:rPr>
        <w:t xml:space="preserve"> kwadrat symbolem X,</w:t>
      </w:r>
      <w:r w:rsidRPr="00441EB0">
        <w:rPr>
          <w:rFonts w:eastAsia="Times New Roman" w:cs="Times New Roman"/>
          <w:sz w:val="20"/>
          <w:szCs w:val="18"/>
        </w:rPr>
        <w:t xml:space="preserve"> w przypadku sporządzania przez organizację odzysku opakowań sprawozdań w zakresie informacji o:</w:t>
      </w:r>
    </w:p>
    <w:p w:rsidR="001B72FF" w:rsidRPr="00441EB0" w:rsidRDefault="001B72FF" w:rsidP="001B72FF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masie opakowań, w których zostały wprowadzone do obrotu produkty, z podziałem na poszczególne ich rodzaje</w:t>
      </w:r>
      <w:r w:rsidR="001D77F7">
        <w:rPr>
          <w:rFonts w:ascii="Times New Roman" w:hAnsi="Times New Roman" w:cs="Times New Roman"/>
          <w:szCs w:val="18"/>
        </w:rPr>
        <w:t>;</w:t>
      </w:r>
    </w:p>
    <w:p w:rsidR="001B72FF" w:rsidRPr="00441EB0" w:rsidRDefault="001B72FF" w:rsidP="001B72FF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masie poddanych odzyskowi i recyklingowi odpadów opakowaniowych, z podziałem na poszczególne ich rodzaje oraz z uwzględnieniem podziału na odpady pochodzące z gospodarstw domowych i z innych źródeł niż gospodarstwa domowe, a także według sposobu ich odzysku i recyklingu</w:t>
      </w:r>
      <w:r w:rsidR="001D77F7">
        <w:rPr>
          <w:rFonts w:ascii="Times New Roman" w:hAnsi="Times New Roman" w:cs="Times New Roman"/>
          <w:szCs w:val="18"/>
        </w:rPr>
        <w:t>;</w:t>
      </w:r>
    </w:p>
    <w:p w:rsidR="001B72FF" w:rsidRPr="00441EB0" w:rsidRDefault="001B72FF" w:rsidP="001B72FF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osiągniętych poziomach odzysku i recyklingu odpadów opakowaniowych, z podziałem na poszczególne ich rodzaje</w:t>
      </w:r>
      <w:r w:rsidR="001D77F7">
        <w:rPr>
          <w:rFonts w:ascii="Times New Roman" w:hAnsi="Times New Roman" w:cs="Times New Roman"/>
          <w:szCs w:val="18"/>
        </w:rPr>
        <w:t>;</w:t>
      </w:r>
    </w:p>
    <w:p w:rsidR="001B72FF" w:rsidRPr="00441EB0" w:rsidRDefault="001B72FF" w:rsidP="001B72FF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wysokości należnej opłaty produktowej, obliczonej oddzielnie, z podziałem na poszczególne rodzaje opakowań - w przypadku nieosiągnięcia wymaganego poziomu odzysku lub recyklingu</w:t>
      </w:r>
      <w:r w:rsidRPr="00441EB0">
        <w:rPr>
          <w:rFonts w:ascii="Times New Roman" w:hAnsi="Times New Roman" w:cs="Times New Roman"/>
          <w:bCs/>
          <w:szCs w:val="18"/>
        </w:rPr>
        <w:t>.</w:t>
      </w:r>
    </w:p>
    <w:p w:rsidR="001B72FF" w:rsidRPr="000E443B" w:rsidRDefault="001B72FF" w:rsidP="001B72FF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441EB0">
        <w:rPr>
          <w:rFonts w:eastAsia="Times New Roman" w:cs="Times New Roman"/>
          <w:sz w:val="20"/>
          <w:szCs w:val="18"/>
        </w:rPr>
        <w:t>Należy zaznaczyć</w:t>
      </w:r>
      <w:r w:rsidR="007D438F">
        <w:rPr>
          <w:rFonts w:eastAsia="Times New Roman" w:cs="Times New Roman"/>
          <w:sz w:val="20"/>
          <w:szCs w:val="18"/>
        </w:rPr>
        <w:t xml:space="preserve"> kwadrat symbolem X,</w:t>
      </w:r>
      <w:r w:rsidRPr="000E443B">
        <w:rPr>
          <w:rFonts w:eastAsia="Times New Roman" w:cs="Times New Roman"/>
          <w:sz w:val="20"/>
          <w:szCs w:val="18"/>
        </w:rPr>
        <w:t xml:space="preserve"> w przypadku sporządzania przez organizację odzysku opakowań sprawozdań w zakresie informacji o:</w:t>
      </w:r>
    </w:p>
    <w:p w:rsidR="001B72FF" w:rsidRPr="000E443B" w:rsidRDefault="001B72FF" w:rsidP="001B72FF">
      <w:pPr>
        <w:pStyle w:val="Akapitzlis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Cs w:val="18"/>
        </w:rPr>
      </w:pPr>
      <w:r w:rsidRPr="000E443B">
        <w:rPr>
          <w:rFonts w:ascii="Times New Roman" w:hAnsi="Times New Roman" w:cs="Times New Roman"/>
          <w:szCs w:val="18"/>
        </w:rPr>
        <w:t>masie wytworzonych i przywiezionych z zagranicy opakowań według rodzajów materiałów, z jakich zostały wykonane, w tym:</w:t>
      </w:r>
    </w:p>
    <w:p w:rsidR="001B72FF" w:rsidRPr="000E443B" w:rsidRDefault="001D77F7" w:rsidP="001B72FF">
      <w:pPr>
        <w:pStyle w:val="Akapitzlist"/>
        <w:ind w:left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a)</w:t>
      </w:r>
      <w:r w:rsidR="001B72FF" w:rsidRPr="000E443B">
        <w:rPr>
          <w:rFonts w:ascii="Times New Roman" w:hAnsi="Times New Roman" w:cs="Times New Roman"/>
          <w:szCs w:val="18"/>
        </w:rPr>
        <w:tab/>
        <w:t>o opakowaniach wielokrotnego użytku,</w:t>
      </w:r>
    </w:p>
    <w:p w:rsidR="001B72FF" w:rsidRPr="000E443B" w:rsidRDefault="001D77F7" w:rsidP="001B72FF">
      <w:pPr>
        <w:pStyle w:val="Akapitzlist"/>
        <w:ind w:left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b)</w:t>
      </w:r>
      <w:r w:rsidR="001B72FF" w:rsidRPr="000E443B">
        <w:rPr>
          <w:rFonts w:ascii="Times New Roman" w:hAnsi="Times New Roman" w:cs="Times New Roman"/>
          <w:szCs w:val="18"/>
        </w:rPr>
        <w:tab/>
        <w:t>o przestrzeganiu ograniczeń wynikających z art. 11 ust. 1 pkt 2 ustawy z dnia 13 czerwca 2013 r. o gospodarce opakowaniami i odpadami opakowaniowymi</w:t>
      </w:r>
      <w:r>
        <w:rPr>
          <w:rFonts w:ascii="Times New Roman" w:hAnsi="Times New Roman" w:cs="Times New Roman"/>
          <w:szCs w:val="18"/>
        </w:rPr>
        <w:t>;</w:t>
      </w:r>
    </w:p>
    <w:p w:rsidR="001B72FF" w:rsidRPr="000E443B" w:rsidRDefault="001B72FF" w:rsidP="001B72FF">
      <w:pPr>
        <w:pStyle w:val="Akapitzlist"/>
        <w:widowControl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Cs w:val="18"/>
        </w:rPr>
      </w:pPr>
      <w:r w:rsidRPr="000E443B">
        <w:rPr>
          <w:rFonts w:ascii="Times New Roman" w:hAnsi="Times New Roman" w:cs="Times New Roman"/>
          <w:szCs w:val="18"/>
        </w:rPr>
        <w:t xml:space="preserve">masie wywiezionych za granicę opakowań, według rodzajów materiałów, z jakich zostały wykonane, z wyszczególnieniem opakowań wielokrotnego użytku – </w:t>
      </w:r>
      <w:r w:rsidR="00FB0006">
        <w:rPr>
          <w:rFonts w:ascii="Times New Roman" w:hAnsi="Times New Roman" w:cs="Times New Roman"/>
          <w:szCs w:val="18"/>
        </w:rPr>
        <w:br/>
      </w:r>
      <w:r w:rsidRPr="000E443B">
        <w:rPr>
          <w:rFonts w:ascii="Times New Roman" w:hAnsi="Times New Roman" w:cs="Times New Roman"/>
          <w:szCs w:val="18"/>
        </w:rPr>
        <w:t>w przypadku przedsiębiorcy, który eksportuje lub dokonuje wewnątrzwspólnotowej dostawy opakowań lub produktów w opakowaniach.</w:t>
      </w:r>
    </w:p>
    <w:p w:rsidR="001B72FF" w:rsidRPr="001B72FF" w:rsidRDefault="001B72FF" w:rsidP="001B72FF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Cs w:val="18"/>
        </w:rPr>
      </w:pPr>
      <w:r w:rsidRPr="000E443B">
        <w:rPr>
          <w:rFonts w:ascii="Times New Roman" w:hAnsi="Times New Roman" w:cs="Times New Roman"/>
          <w:szCs w:val="18"/>
        </w:rPr>
        <w:t>Należy zaznaczyć</w:t>
      </w:r>
      <w:r w:rsidR="007D438F">
        <w:rPr>
          <w:rFonts w:ascii="Times New Roman" w:hAnsi="Times New Roman" w:cs="Times New Roman"/>
          <w:szCs w:val="18"/>
        </w:rPr>
        <w:t xml:space="preserve"> kwadrat symbolem X,</w:t>
      </w:r>
      <w:r w:rsidRPr="000E443B">
        <w:rPr>
          <w:rFonts w:ascii="Times New Roman" w:hAnsi="Times New Roman" w:cs="Times New Roman"/>
          <w:szCs w:val="18"/>
        </w:rPr>
        <w:t xml:space="preserve"> w przypadku sporządzania przez organizację odzysku opakowań sprawozdań w zakresie informacji o sposobie wykonania obowiązku prowadzenia publicznych kampanii edukacyjnych.</w:t>
      </w:r>
    </w:p>
    <w:p w:rsidR="00FB3AA3" w:rsidRPr="00FB3AA3" w:rsidRDefault="0008565B" w:rsidP="00C9299C">
      <w:pPr>
        <w:numPr>
          <w:ilvl w:val="0"/>
          <w:numId w:val="7"/>
        </w:numPr>
        <w:spacing w:after="240" w:line="240" w:lineRule="auto"/>
        <w:ind w:left="284" w:hanging="284"/>
        <w:rPr>
          <w:rFonts w:eastAsia="Times New Roman" w:cs="Times New Roman"/>
          <w:bCs/>
          <w:sz w:val="18"/>
          <w:szCs w:val="18"/>
        </w:rPr>
      </w:pPr>
      <w:r>
        <w:rPr>
          <w:color w:val="000000" w:themeColor="text1"/>
          <w:sz w:val="20"/>
          <w:szCs w:val="18"/>
        </w:rPr>
        <w:t>O ile został nadany.</w:t>
      </w:r>
    </w:p>
    <w:p w:rsidR="002B0A0F" w:rsidRPr="00FB3AA3" w:rsidRDefault="002B0A0F" w:rsidP="002B0A0F">
      <w:pPr>
        <w:spacing w:line="240" w:lineRule="auto"/>
        <w:rPr>
          <w:rFonts w:eastAsia="Times New Roman" w:cs="Times New Roman"/>
          <w:b/>
          <w:sz w:val="22"/>
          <w:szCs w:val="18"/>
        </w:rPr>
      </w:pPr>
      <w:r w:rsidRPr="00FB3AA3">
        <w:rPr>
          <w:rFonts w:eastAsia="Times New Roman" w:cs="Times New Roman"/>
          <w:b/>
          <w:sz w:val="22"/>
          <w:szCs w:val="18"/>
        </w:rPr>
        <w:lastRenderedPageBreak/>
        <w:t xml:space="preserve">Tabela 9. Wykaz posiadaczy odpadów, którym organizacja odzysku opakowań zleciła w roku kalendarzowym, </w:t>
      </w:r>
      <w:r w:rsidR="00477169">
        <w:rPr>
          <w:rFonts w:eastAsia="Times New Roman" w:cs="Times New Roman"/>
          <w:b/>
          <w:sz w:val="22"/>
          <w:szCs w:val="24"/>
        </w:rPr>
        <w:t>którego dotyczy sprawozdanie</w:t>
      </w:r>
      <w:r w:rsidR="00C2628C">
        <w:rPr>
          <w:rFonts w:eastAsia="Times New Roman" w:cs="Times New Roman"/>
          <w:b/>
          <w:sz w:val="22"/>
          <w:szCs w:val="24"/>
        </w:rPr>
        <w:t>,</w:t>
      </w:r>
      <w:r w:rsidR="00477169">
        <w:rPr>
          <w:rFonts w:eastAsia="Times New Roman" w:cs="Times New Roman"/>
          <w:b/>
          <w:sz w:val="22"/>
          <w:szCs w:val="24"/>
        </w:rPr>
        <w:t xml:space="preserve"> </w:t>
      </w:r>
      <w:r w:rsidR="00C7059F" w:rsidRPr="00FB3AA3">
        <w:rPr>
          <w:rFonts w:eastAsia="Times New Roman" w:cs="Times New Roman"/>
          <w:b/>
          <w:sz w:val="22"/>
          <w:szCs w:val="24"/>
        </w:rPr>
        <w:t>wykonanie czynności</w:t>
      </w:r>
      <w:r w:rsidR="00783AEB">
        <w:rPr>
          <w:rFonts w:eastAsia="Times New Roman" w:cs="Times New Roman"/>
          <w:b/>
          <w:sz w:val="22"/>
          <w:szCs w:val="24"/>
        </w:rPr>
        <w:t xml:space="preserve"> określonych</w:t>
      </w:r>
      <w:r w:rsidR="00C7059F" w:rsidRPr="00FB3AA3">
        <w:rPr>
          <w:rFonts w:eastAsia="Times New Roman" w:cs="Times New Roman"/>
          <w:b/>
          <w:sz w:val="22"/>
          <w:szCs w:val="24"/>
        </w:rPr>
        <w:t xml:space="preserve"> </w:t>
      </w:r>
      <w:r w:rsidR="00C2628C">
        <w:rPr>
          <w:rFonts w:eastAsia="Times New Roman" w:cs="Times New Roman"/>
          <w:b/>
          <w:sz w:val="22"/>
          <w:szCs w:val="24"/>
        </w:rPr>
        <w:t>w</w:t>
      </w:r>
      <w:r w:rsidR="00023BB0">
        <w:rPr>
          <w:rFonts w:eastAsia="Times New Roman" w:cs="Times New Roman"/>
          <w:b/>
          <w:sz w:val="22"/>
          <w:szCs w:val="24"/>
        </w:rPr>
        <w:t xml:space="preserve"> </w:t>
      </w:r>
      <w:r w:rsidR="00C7059F" w:rsidRPr="00FB3AA3">
        <w:rPr>
          <w:rFonts w:eastAsia="Times New Roman" w:cs="Times New Roman"/>
          <w:b/>
          <w:sz w:val="22"/>
          <w:szCs w:val="24"/>
        </w:rPr>
        <w:t>art. 17 ust. 7 ustawy z dnia 13 czerwca 2013 r. o gospodarce opakowaniami i odpadami opakowaniowymi</w:t>
      </w:r>
    </w:p>
    <w:tbl>
      <w:tblPr>
        <w:tblW w:w="5062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70"/>
        <w:gridCol w:w="2231"/>
        <w:gridCol w:w="788"/>
        <w:gridCol w:w="1349"/>
        <w:gridCol w:w="1807"/>
        <w:gridCol w:w="318"/>
        <w:gridCol w:w="252"/>
        <w:gridCol w:w="1885"/>
        <w:gridCol w:w="985"/>
        <w:gridCol w:w="1489"/>
        <w:gridCol w:w="2013"/>
      </w:tblGrid>
      <w:tr w:rsidR="002B0A0F" w:rsidRPr="000B5BC5" w:rsidTr="00FB0006">
        <w:trPr>
          <w:trHeight w:val="36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>WYKAZ POSIADACZY ODPADÓW</w:t>
            </w:r>
          </w:p>
        </w:tc>
      </w:tr>
      <w:tr w:rsidR="00A3367B" w:rsidRPr="000B5BC5" w:rsidTr="00FB0006">
        <w:trPr>
          <w:trHeight w:val="40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7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>DANE POSIADACZA ODPADÓW, WYKONUJĄCEGO CZYNNOŚCI ZLECONE PRZEZ ORGANIZACJĘ ODZYSKU OPAKOWAŃ</w:t>
            </w:r>
            <w:r w:rsidRPr="00A3367B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1)</w:t>
            </w:r>
          </w:p>
        </w:tc>
      </w:tr>
      <w:tr w:rsidR="00A3367B" w:rsidRPr="000B5BC5" w:rsidTr="00FB0006">
        <w:trPr>
          <w:trHeight w:val="28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F3135F" w:rsidP="00A3367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</w:t>
            </w:r>
            <w:r w:rsidR="002B0A0F"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lub nazwa podmiotu</w:t>
            </w:r>
          </w:p>
        </w:tc>
        <w:tc>
          <w:tcPr>
            <w:tcW w:w="305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367B" w:rsidRPr="000B5BC5" w:rsidTr="00DE27ED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367B" w:rsidRPr="000B5BC5" w:rsidTr="00DE27ED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367B" w:rsidRPr="000B5BC5" w:rsidTr="00DE27ED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367B" w:rsidRPr="000B5BC5" w:rsidTr="00DE27ED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CF3CE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E-mail</w:t>
            </w:r>
            <w:r w:rsidR="00AF7C95" w:rsidRPr="000B5BC5">
              <w:rPr>
                <w:rFonts w:eastAsia="Times New Roman" w:cs="Times New Roman"/>
                <w:sz w:val="22"/>
                <w:szCs w:val="22"/>
              </w:rPr>
              <w:t xml:space="preserve"> służbowy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8565B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NIP</w:t>
            </w:r>
            <w:r w:rsidR="0008565B">
              <w:rPr>
                <w:rFonts w:eastAsia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REGON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A3367B" w:rsidRPr="000B5BC5" w:rsidTr="00C062C8">
        <w:trPr>
          <w:trHeight w:val="423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Lp.</w:t>
            </w:r>
          </w:p>
        </w:tc>
        <w:tc>
          <w:tcPr>
            <w:tcW w:w="45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B0A0F" w:rsidRPr="000B5BC5" w:rsidRDefault="002B0A0F" w:rsidP="005252AB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>Rodzaje odpadów opakowaniowych</w:t>
            </w:r>
            <w:r w:rsidR="005252AB">
              <w:rPr>
                <w:rFonts w:eastAsia="Times New Roman" w:cs="Times New Roman"/>
                <w:b/>
                <w:bCs/>
                <w:sz w:val="22"/>
                <w:szCs w:val="22"/>
              </w:rPr>
              <w:t>,</w:t>
            </w: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w odniesieniu do których posiadaczowi odpadów zostało zlecone wykonanie czynności</w:t>
            </w:r>
          </w:p>
        </w:tc>
      </w:tr>
      <w:tr w:rsidR="00A3367B" w:rsidRPr="000B5BC5" w:rsidTr="00C91557">
        <w:trPr>
          <w:trHeight w:val="180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Kod odpadu</w:t>
            </w:r>
            <w:r w:rsidR="005B0D7E"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Rodzaj odpadu</w:t>
            </w:r>
            <w:r w:rsidR="005B0D7E"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</w:tr>
      <w:tr w:rsidR="00A3367B" w:rsidRPr="000B5BC5" w:rsidTr="00C91557">
        <w:trPr>
          <w:trHeight w:val="6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367B" w:rsidRPr="000B5BC5" w:rsidTr="00A3367B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5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5252AB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Cs/>
                <w:sz w:val="22"/>
                <w:szCs w:val="22"/>
                <w:shd w:val="clear" w:color="auto" w:fill="D9D9D9" w:themeFill="background1" w:themeFillShade="D9"/>
              </w:rPr>
              <w:t>Czynności zlecone posiadaczowi odpadów</w:t>
            </w:r>
            <w:r w:rsidR="005252AB">
              <w:rPr>
                <w:rFonts w:eastAsia="Times New Roman" w:cs="Times New Roman"/>
                <w:bCs/>
                <w:sz w:val="22"/>
                <w:szCs w:val="22"/>
                <w:shd w:val="clear" w:color="auto" w:fill="D9D9D9" w:themeFill="background1" w:themeFillShade="D9"/>
                <w:vertAlign w:val="superscript"/>
              </w:rPr>
              <w:t>4</w:t>
            </w:r>
            <w:r w:rsidR="005252AB" w:rsidRPr="005252AB">
              <w:rPr>
                <w:rFonts w:eastAsia="Times New Roman" w:cs="Times New Roman"/>
                <w:bCs/>
                <w:sz w:val="22"/>
                <w:szCs w:val="22"/>
                <w:shd w:val="clear" w:color="auto" w:fill="D9D9D9" w:themeFill="background1" w:themeFillShade="D9"/>
                <w:vertAlign w:val="superscript"/>
              </w:rPr>
              <w:t>)</w:t>
            </w:r>
          </w:p>
        </w:tc>
      </w:tr>
      <w:tr w:rsidR="00C91557" w:rsidRPr="000B5BC5" w:rsidTr="00C91557">
        <w:trPr>
          <w:trHeight w:val="385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2B0A0F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zbieranie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2B0A0F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2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2B0A0F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recykling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2B0A0F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inny niż recykling proces odzysku</w:t>
            </w:r>
          </w:p>
        </w:tc>
      </w:tr>
      <w:tr w:rsidR="00A3367B" w:rsidRPr="000B5BC5" w:rsidTr="00C91557">
        <w:trPr>
          <w:trHeight w:val="6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Kod odpadu</w:t>
            </w:r>
            <w:r w:rsidR="005B0D7E"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Rodzaj odpadu</w:t>
            </w:r>
            <w:r w:rsidR="005B0D7E"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</w:tr>
      <w:tr w:rsidR="00A3367B" w:rsidRPr="000B5BC5" w:rsidTr="00C91557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A3367B" w:rsidRPr="000B5BC5" w:rsidTr="00A3367B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5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Cs/>
                <w:sz w:val="22"/>
                <w:szCs w:val="22"/>
              </w:rPr>
              <w:t>Czynności zlecone posiadaczowi odpadów</w:t>
            </w:r>
            <w:r w:rsidR="005252AB" w:rsidRPr="005252AB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4)</w:t>
            </w:r>
          </w:p>
        </w:tc>
      </w:tr>
      <w:tr w:rsidR="00A3367B" w:rsidRPr="000B5BC5" w:rsidTr="00C91557">
        <w:trPr>
          <w:trHeight w:val="560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zbieranie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2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recykling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D3616C" w:rsidRPr="000B5BC5" w:rsidRDefault="00D3616C" w:rsidP="000B5BC5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inny niż recykling proces odzysku</w:t>
            </w:r>
          </w:p>
        </w:tc>
      </w:tr>
      <w:tr w:rsidR="00A3367B" w:rsidRPr="000B5BC5" w:rsidTr="00C91557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5252A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>Okres</w:t>
            </w:r>
            <w:r w:rsidR="001D77F7">
              <w:rPr>
                <w:rFonts w:eastAsia="Times New Roman" w:cs="Times New Roman"/>
                <w:b/>
                <w:sz w:val="22"/>
                <w:szCs w:val="22"/>
              </w:rPr>
              <w:t>,</w:t>
            </w: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 xml:space="preserve"> na </w:t>
            </w:r>
            <w:r w:rsidR="005252AB">
              <w:rPr>
                <w:rFonts w:eastAsia="Times New Roman" w:cs="Times New Roman"/>
                <w:b/>
                <w:sz w:val="22"/>
                <w:szCs w:val="22"/>
              </w:rPr>
              <w:t>który</w:t>
            </w:r>
            <w:r w:rsidR="005252AB" w:rsidRPr="000B5BC5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 xml:space="preserve">zawarto umowę z posiadaczem </w:t>
            </w:r>
            <w:r w:rsidR="005252AB" w:rsidRPr="000B5BC5">
              <w:rPr>
                <w:rFonts w:eastAsia="Times New Roman" w:cs="Times New Roman"/>
                <w:b/>
                <w:sz w:val="22"/>
                <w:szCs w:val="22"/>
              </w:rPr>
              <w:t>odpadów</w:t>
            </w:r>
            <w:r w:rsidR="005252AB">
              <w:rPr>
                <w:rFonts w:eastAsia="Times New Roman" w:cs="Times New Roman"/>
                <w:sz w:val="20"/>
                <w:szCs w:val="22"/>
                <w:vertAlign w:val="superscript"/>
              </w:rPr>
              <w:t>5</w:t>
            </w:r>
            <w:r w:rsidR="003418A9"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0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B0A0F" w:rsidRPr="000B5BC5" w:rsidRDefault="002B0A0F" w:rsidP="00A3367B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od [DD/MM/RRRR]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B0A0F" w:rsidRPr="000B5BC5" w:rsidRDefault="00B339F1" w:rsidP="00A3367B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d</w:t>
            </w:r>
            <w:r w:rsidR="002B0A0F" w:rsidRPr="000B5BC5">
              <w:rPr>
                <w:rFonts w:eastAsia="Times New Roman" w:cs="Times New Roman"/>
                <w:sz w:val="22"/>
                <w:szCs w:val="22"/>
              </w:rPr>
              <w:t>o</w:t>
            </w:r>
            <w:r w:rsidRPr="000B5BC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0A0F" w:rsidRPr="000B5BC5">
              <w:rPr>
                <w:rFonts w:eastAsia="Times New Roman" w:cs="Times New Roman"/>
                <w:sz w:val="22"/>
                <w:szCs w:val="22"/>
              </w:rPr>
              <w:t>[DD/MM/RRRR]</w:t>
            </w:r>
          </w:p>
        </w:tc>
      </w:tr>
      <w:tr w:rsidR="00A3367B" w:rsidRPr="000B5BC5" w:rsidTr="00C91557">
        <w:trPr>
          <w:trHeight w:val="43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0F" w:rsidRPr="000B5BC5" w:rsidRDefault="002B0A0F" w:rsidP="000B5BC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0A0F" w:rsidRPr="000B5BC5" w:rsidRDefault="002B0A0F" w:rsidP="00A3367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0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A3367B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A0F" w:rsidRPr="000B5BC5" w:rsidRDefault="002B0A0F" w:rsidP="00A3367B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2B0A0F" w:rsidRPr="00743767" w:rsidRDefault="002B0A0F" w:rsidP="002B0A0F">
      <w:pPr>
        <w:spacing w:line="240" w:lineRule="auto"/>
        <w:jc w:val="left"/>
        <w:rPr>
          <w:rFonts w:eastAsia="Times New Roman" w:cs="Times New Roman"/>
          <w:sz w:val="20"/>
          <w:szCs w:val="16"/>
        </w:rPr>
      </w:pPr>
    </w:p>
    <w:p w:rsidR="002B0A0F" w:rsidRPr="008679DF" w:rsidRDefault="002B0A0F" w:rsidP="00A3367B">
      <w:pPr>
        <w:spacing w:line="240" w:lineRule="auto"/>
        <w:rPr>
          <w:rFonts w:eastAsia="Times New Roman" w:cs="Times New Roman"/>
          <w:sz w:val="20"/>
        </w:rPr>
      </w:pPr>
      <w:r w:rsidRPr="008679DF">
        <w:rPr>
          <w:rFonts w:eastAsia="Times New Roman" w:cs="Times New Roman"/>
          <w:sz w:val="20"/>
        </w:rPr>
        <w:t>Objaśnienia:</w:t>
      </w:r>
    </w:p>
    <w:p w:rsidR="002B0A0F" w:rsidRPr="00FC0BAA" w:rsidRDefault="005252AB" w:rsidP="00C87BB3">
      <w:pPr>
        <w:numPr>
          <w:ilvl w:val="0"/>
          <w:numId w:val="8"/>
        </w:numPr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Tabelę n</w:t>
      </w:r>
      <w:r w:rsidRPr="00FC0BAA">
        <w:rPr>
          <w:rFonts w:eastAsia="Times New Roman" w:cs="Times New Roman"/>
          <w:sz w:val="20"/>
        </w:rPr>
        <w:t xml:space="preserve">ależy </w:t>
      </w:r>
      <w:r w:rsidR="0042300E" w:rsidRPr="00FC0BAA">
        <w:rPr>
          <w:rFonts w:eastAsia="Times New Roman" w:cs="Times New Roman"/>
          <w:sz w:val="20"/>
        </w:rPr>
        <w:t xml:space="preserve">sporządzić </w:t>
      </w:r>
      <w:r w:rsidR="00FC31B1" w:rsidRPr="00FC0BAA">
        <w:rPr>
          <w:rFonts w:eastAsia="Times New Roman" w:cs="Times New Roman"/>
          <w:sz w:val="20"/>
        </w:rPr>
        <w:t>oddzielnie d</w:t>
      </w:r>
      <w:r w:rsidR="002B0A0F" w:rsidRPr="00FC0BAA">
        <w:rPr>
          <w:rFonts w:eastAsia="Times New Roman" w:cs="Times New Roman"/>
          <w:sz w:val="20"/>
        </w:rPr>
        <w:t>la każdeg</w:t>
      </w:r>
      <w:r w:rsidR="00F744F2" w:rsidRPr="00FC0BAA">
        <w:rPr>
          <w:rFonts w:eastAsia="Times New Roman" w:cs="Times New Roman"/>
          <w:sz w:val="20"/>
        </w:rPr>
        <w:t>o posiadacza odpadów</w:t>
      </w:r>
      <w:r w:rsidR="00DC0AD4" w:rsidRPr="00FC0BAA">
        <w:rPr>
          <w:rFonts w:eastAsia="Times New Roman" w:cs="Times New Roman"/>
          <w:sz w:val="20"/>
        </w:rPr>
        <w:t>.</w:t>
      </w:r>
      <w:r w:rsidR="003E402D" w:rsidRPr="00FC0BAA">
        <w:rPr>
          <w:rFonts w:eastAsia="Times New Roman" w:cs="Times New Roman"/>
          <w:sz w:val="20"/>
        </w:rPr>
        <w:t xml:space="preserve"> </w:t>
      </w:r>
    </w:p>
    <w:p w:rsidR="00500F42" w:rsidRPr="008679DF" w:rsidRDefault="0008565B" w:rsidP="00C87BB3">
      <w:pPr>
        <w:numPr>
          <w:ilvl w:val="0"/>
          <w:numId w:val="8"/>
        </w:numPr>
        <w:spacing w:line="240" w:lineRule="auto"/>
        <w:ind w:left="284" w:hanging="284"/>
        <w:rPr>
          <w:rFonts w:eastAsia="Times New Roman" w:cs="Times New Roman"/>
          <w:bCs/>
          <w:sz w:val="20"/>
        </w:rPr>
      </w:pPr>
      <w:r>
        <w:rPr>
          <w:color w:val="000000" w:themeColor="text1"/>
          <w:sz w:val="20"/>
        </w:rPr>
        <w:t>O ile został nadany.</w:t>
      </w:r>
    </w:p>
    <w:p w:rsidR="003418A9" w:rsidRDefault="00577B2B" w:rsidP="00C87BB3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8679DF">
        <w:rPr>
          <w:rFonts w:eastAsia="Times New Roman" w:cs="Times New Roman"/>
          <w:sz w:val="20"/>
        </w:rPr>
        <w:t>Należy podać z</w:t>
      </w:r>
      <w:r w:rsidR="002B0A0F" w:rsidRPr="008679DF">
        <w:rPr>
          <w:rFonts w:eastAsia="Times New Roman" w:cs="Times New Roman"/>
          <w:sz w:val="20"/>
        </w:rPr>
        <w:t xml:space="preserve">godnie z katalogiem odpadów </w:t>
      </w:r>
      <w:r w:rsidR="009161B2">
        <w:rPr>
          <w:rFonts w:eastAsia="Times New Roman" w:cs="Times New Roman"/>
          <w:sz w:val="20"/>
        </w:rPr>
        <w:t>określonym w przepisach wydanych na podstawie art. 4 ust. 3 ustawy z dnia 14 grudnia 2012</w:t>
      </w:r>
      <w:r w:rsidR="005252AB">
        <w:rPr>
          <w:rFonts w:eastAsia="Times New Roman" w:cs="Times New Roman"/>
          <w:sz w:val="20"/>
        </w:rPr>
        <w:t xml:space="preserve"> r.</w:t>
      </w:r>
      <w:r w:rsidR="009161B2">
        <w:rPr>
          <w:rFonts w:eastAsia="Times New Roman" w:cs="Times New Roman"/>
          <w:sz w:val="20"/>
        </w:rPr>
        <w:t xml:space="preserve"> o odpadach. </w:t>
      </w:r>
    </w:p>
    <w:p w:rsidR="005252AB" w:rsidRPr="00441EB0" w:rsidRDefault="005252AB" w:rsidP="00441EB0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441EB0">
        <w:rPr>
          <w:rFonts w:eastAsia="Times New Roman" w:cs="Times New Roman"/>
          <w:sz w:val="20"/>
        </w:rPr>
        <w:t>Należy zaznaczyć odpowiedni kwadrat symbolem X</w:t>
      </w:r>
      <w:r w:rsidR="001D77F7">
        <w:rPr>
          <w:rFonts w:eastAsia="Times New Roman" w:cs="Times New Roman"/>
          <w:sz w:val="20"/>
        </w:rPr>
        <w:t>.</w:t>
      </w:r>
    </w:p>
    <w:p w:rsidR="00A3367B" w:rsidRPr="00516687" w:rsidRDefault="001D77F7" w:rsidP="00516687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left"/>
        <w:rPr>
          <w:rFonts w:eastAsia="Times New Roman" w:cs="Times New Roman"/>
          <w:sz w:val="20"/>
        </w:rPr>
        <w:sectPr w:rsidR="00A3367B" w:rsidRPr="00516687" w:rsidSect="00A3367B">
          <w:footerReference w:type="default" r:id="rId14"/>
          <w:footerReference w:type="first" r:id="rId15"/>
          <w:type w:val="continuous"/>
          <w:pgSz w:w="16839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0"/>
        </w:rPr>
        <w:t>Należy w</w:t>
      </w:r>
      <w:r w:rsidR="007D438F">
        <w:rPr>
          <w:rFonts w:eastAsia="Times New Roman" w:cs="Times New Roman"/>
          <w:sz w:val="20"/>
        </w:rPr>
        <w:t>ypełnić</w:t>
      </w:r>
      <w:r w:rsidR="007D438F" w:rsidRPr="008679DF">
        <w:rPr>
          <w:rFonts w:eastAsia="Times New Roman" w:cs="Times New Roman"/>
          <w:sz w:val="20"/>
        </w:rPr>
        <w:t xml:space="preserve"> </w:t>
      </w:r>
      <w:r w:rsidR="00EF5C21" w:rsidRPr="008679DF">
        <w:rPr>
          <w:rFonts w:eastAsia="Times New Roman" w:cs="Times New Roman"/>
          <w:sz w:val="20"/>
        </w:rPr>
        <w:t>w przypadku zawarcia umowy pomiędzy organizacją odzysku</w:t>
      </w:r>
      <w:r>
        <w:rPr>
          <w:rFonts w:eastAsia="Times New Roman" w:cs="Times New Roman"/>
          <w:sz w:val="20"/>
        </w:rPr>
        <w:t xml:space="preserve"> opakowań</w:t>
      </w:r>
      <w:r w:rsidR="00EF5C21" w:rsidRPr="008679DF">
        <w:rPr>
          <w:rFonts w:eastAsia="Times New Roman" w:cs="Times New Roman"/>
          <w:sz w:val="20"/>
        </w:rPr>
        <w:t xml:space="preserve"> a posiadaczem odpadów wykonującym poszczególne</w:t>
      </w:r>
      <w:r w:rsidR="002E17C7">
        <w:rPr>
          <w:rFonts w:eastAsia="Times New Roman" w:cs="Times New Roman"/>
          <w:sz w:val="20"/>
        </w:rPr>
        <w:t xml:space="preserve"> czynności w zakresie gospodarowania</w:t>
      </w:r>
      <w:r w:rsidR="00EF5C21" w:rsidRPr="008679DF">
        <w:rPr>
          <w:rFonts w:eastAsia="Times New Roman" w:cs="Times New Roman"/>
          <w:sz w:val="20"/>
        </w:rPr>
        <w:t xml:space="preserve"> odpadami</w:t>
      </w:r>
      <w:r w:rsidR="00516687">
        <w:rPr>
          <w:rFonts w:eastAsia="Times New Roman" w:cs="Times New Roman"/>
          <w:sz w:val="20"/>
        </w:rPr>
        <w:t xml:space="preserve"> opakowaniowymi</w:t>
      </w:r>
    </w:p>
    <w:p w:rsidR="00516687" w:rsidRDefault="00516687">
      <w:pPr>
        <w:widowControl/>
        <w:autoSpaceDE/>
        <w:autoSpaceDN/>
        <w:adjustRightInd/>
        <w:jc w:val="left"/>
        <w:rPr>
          <w:rFonts w:eastAsia="Times New Roman" w:cs="Times New Roman"/>
          <w:b/>
          <w:bCs/>
          <w:caps/>
          <w:kern w:val="24"/>
          <w:sz w:val="22"/>
          <w:szCs w:val="23"/>
        </w:rPr>
      </w:pPr>
    </w:p>
    <w:p w:rsidR="00F41125" w:rsidRPr="00BB6882" w:rsidRDefault="00F41125" w:rsidP="00F3127A">
      <w:pPr>
        <w:pStyle w:val="CZKSIGAoznaczenieiprzedmiotczcilubksigi"/>
        <w:keepNext w:val="0"/>
        <w:tabs>
          <w:tab w:val="center" w:pos="4536"/>
        </w:tabs>
        <w:suppressAutoHyphens w:val="0"/>
        <w:spacing w:after="240"/>
        <w:jc w:val="both"/>
        <w:rPr>
          <w:rFonts w:ascii="Times New Roman" w:hAnsi="Times New Roman"/>
          <w:sz w:val="22"/>
          <w:szCs w:val="23"/>
        </w:rPr>
      </w:pPr>
    </w:p>
    <w:sectPr w:rsidR="00F41125" w:rsidRPr="00BB6882" w:rsidSect="00A3367B">
      <w:headerReference w:type="default" r:id="rId16"/>
      <w:footnotePr>
        <w:numRestart w:val="eachSect"/>
      </w:footnotePr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AD" w:rsidRDefault="005820AD">
      <w:r>
        <w:separator/>
      </w:r>
    </w:p>
  </w:endnote>
  <w:endnote w:type="continuationSeparator" w:id="0">
    <w:p w:rsidR="005820AD" w:rsidRDefault="0058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D" w:rsidRPr="00210A81" w:rsidRDefault="00FD322D">
    <w:pPr>
      <w:pStyle w:val="Stopka"/>
      <w:jc w:val="center"/>
      <w:rPr>
        <w:sz w:val="20"/>
        <w:szCs w:val="20"/>
      </w:rPr>
    </w:pPr>
    <w:r w:rsidRPr="00210A81">
      <w:rPr>
        <w:sz w:val="20"/>
        <w:szCs w:val="20"/>
      </w:rPr>
      <w:fldChar w:fldCharType="begin"/>
    </w:r>
    <w:r w:rsidRPr="00210A81">
      <w:rPr>
        <w:sz w:val="20"/>
        <w:szCs w:val="20"/>
      </w:rPr>
      <w:instrText>PAGE   \* MERGEFORMAT</w:instrText>
    </w:r>
    <w:r w:rsidRPr="00210A81">
      <w:rPr>
        <w:sz w:val="20"/>
        <w:szCs w:val="20"/>
      </w:rPr>
      <w:fldChar w:fldCharType="separate"/>
    </w:r>
    <w:r w:rsidR="004A7330">
      <w:rPr>
        <w:noProof/>
        <w:sz w:val="20"/>
        <w:szCs w:val="20"/>
      </w:rPr>
      <w:t>2</w:t>
    </w:r>
    <w:r w:rsidRPr="00210A81">
      <w:rPr>
        <w:sz w:val="20"/>
        <w:szCs w:val="20"/>
      </w:rPr>
      <w:fldChar w:fldCharType="end"/>
    </w:r>
  </w:p>
  <w:p w:rsidR="00FD322D" w:rsidRDefault="00FD3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D" w:rsidRDefault="00FD322D">
    <w:pPr>
      <w:pStyle w:val="Stopka"/>
      <w:jc w:val="right"/>
    </w:pPr>
  </w:p>
  <w:p w:rsidR="00FD322D" w:rsidRDefault="00FD322D" w:rsidP="002B0A0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D" w:rsidRPr="00210A81" w:rsidRDefault="00FD322D">
    <w:pPr>
      <w:pStyle w:val="Stopka"/>
      <w:jc w:val="center"/>
      <w:rPr>
        <w:sz w:val="20"/>
        <w:szCs w:val="20"/>
      </w:rPr>
    </w:pPr>
    <w:r w:rsidRPr="00210A81">
      <w:rPr>
        <w:sz w:val="20"/>
        <w:szCs w:val="20"/>
      </w:rPr>
      <w:fldChar w:fldCharType="begin"/>
    </w:r>
    <w:r w:rsidRPr="00210A81">
      <w:rPr>
        <w:sz w:val="20"/>
        <w:szCs w:val="20"/>
      </w:rPr>
      <w:instrText>PAGE   \* MERGEFORMAT</w:instrText>
    </w:r>
    <w:r w:rsidRPr="00210A81">
      <w:rPr>
        <w:sz w:val="20"/>
        <w:szCs w:val="20"/>
      </w:rPr>
      <w:fldChar w:fldCharType="separate"/>
    </w:r>
    <w:r w:rsidR="005237E2">
      <w:rPr>
        <w:noProof/>
        <w:sz w:val="20"/>
        <w:szCs w:val="20"/>
      </w:rPr>
      <w:t>2</w:t>
    </w:r>
    <w:r w:rsidRPr="00210A81">
      <w:rPr>
        <w:sz w:val="20"/>
        <w:szCs w:val="20"/>
      </w:rPr>
      <w:fldChar w:fldCharType="end"/>
    </w:r>
  </w:p>
  <w:p w:rsidR="00FD322D" w:rsidRPr="005933B0" w:rsidRDefault="00FD322D" w:rsidP="00606A58">
    <w:pPr>
      <w:pStyle w:val="Stopka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D" w:rsidRPr="00A075BC" w:rsidRDefault="00FD322D">
    <w:pPr>
      <w:pStyle w:val="Stopka"/>
      <w:jc w:val="center"/>
      <w:rPr>
        <w:sz w:val="20"/>
        <w:szCs w:val="20"/>
      </w:rPr>
    </w:pPr>
    <w:r w:rsidRPr="00A075BC">
      <w:rPr>
        <w:sz w:val="20"/>
        <w:szCs w:val="20"/>
      </w:rPr>
      <w:fldChar w:fldCharType="begin"/>
    </w:r>
    <w:r w:rsidRPr="00A075BC">
      <w:rPr>
        <w:sz w:val="20"/>
        <w:szCs w:val="20"/>
      </w:rPr>
      <w:instrText>PAGE   \* MERGEFORMAT</w:instrText>
    </w:r>
    <w:r w:rsidRPr="00A075BC">
      <w:rPr>
        <w:sz w:val="20"/>
        <w:szCs w:val="20"/>
      </w:rPr>
      <w:fldChar w:fldCharType="separate"/>
    </w:r>
    <w:r w:rsidR="005237E2">
      <w:rPr>
        <w:noProof/>
        <w:sz w:val="20"/>
        <w:szCs w:val="20"/>
      </w:rPr>
      <w:t>22</w:t>
    </w:r>
    <w:r w:rsidRPr="00A075BC">
      <w:rPr>
        <w:sz w:val="20"/>
        <w:szCs w:val="20"/>
      </w:rPr>
      <w:fldChar w:fldCharType="end"/>
    </w:r>
  </w:p>
  <w:p w:rsidR="00FD322D" w:rsidRDefault="00FD3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AD" w:rsidRDefault="005820AD">
      <w:r>
        <w:separator/>
      </w:r>
    </w:p>
  </w:footnote>
  <w:footnote w:type="continuationSeparator" w:id="0">
    <w:p w:rsidR="005820AD" w:rsidRDefault="0058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2D" w:rsidRDefault="00FD322D"/>
  <w:p w:rsidR="00FD322D" w:rsidRDefault="00FD3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30B"/>
    <w:multiLevelType w:val="hybridMultilevel"/>
    <w:tmpl w:val="511ADE08"/>
    <w:lvl w:ilvl="0" w:tplc="6B423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614E87"/>
    <w:multiLevelType w:val="singleLevel"/>
    <w:tmpl w:val="AC26BC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6"/>
        <w:szCs w:val="16"/>
        <w:vertAlign w:val="superscript"/>
      </w:rPr>
    </w:lvl>
  </w:abstractNum>
  <w:abstractNum w:abstractNumId="2" w15:restartNumberingAfterBreak="0">
    <w:nsid w:val="19341702"/>
    <w:multiLevelType w:val="hybridMultilevel"/>
    <w:tmpl w:val="E4A0688A"/>
    <w:lvl w:ilvl="0" w:tplc="DB3C080A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F375B"/>
    <w:multiLevelType w:val="hybridMultilevel"/>
    <w:tmpl w:val="9DA8B9EC"/>
    <w:lvl w:ilvl="0" w:tplc="1730CB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D2079D"/>
    <w:multiLevelType w:val="hybridMultilevel"/>
    <w:tmpl w:val="B96C191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F2036E6"/>
    <w:multiLevelType w:val="hybridMultilevel"/>
    <w:tmpl w:val="8BE8B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02A6D"/>
    <w:multiLevelType w:val="hybridMultilevel"/>
    <w:tmpl w:val="A5FE6BF2"/>
    <w:lvl w:ilvl="0" w:tplc="02722A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665B9"/>
    <w:multiLevelType w:val="hybridMultilevel"/>
    <w:tmpl w:val="5D3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E57B66"/>
    <w:multiLevelType w:val="hybridMultilevel"/>
    <w:tmpl w:val="81344A88"/>
    <w:lvl w:ilvl="0" w:tplc="3CCA9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BE7BA1"/>
    <w:multiLevelType w:val="hybridMultilevel"/>
    <w:tmpl w:val="48D6B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54085C"/>
    <w:multiLevelType w:val="hybridMultilevel"/>
    <w:tmpl w:val="8B9C5D76"/>
    <w:lvl w:ilvl="0" w:tplc="02722A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46A33"/>
    <w:multiLevelType w:val="hybridMultilevel"/>
    <w:tmpl w:val="EF38C38C"/>
    <w:lvl w:ilvl="0" w:tplc="462A3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F5211"/>
    <w:multiLevelType w:val="hybridMultilevel"/>
    <w:tmpl w:val="8B0A86DE"/>
    <w:lvl w:ilvl="0" w:tplc="8ACC1B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8224A4"/>
    <w:multiLevelType w:val="singleLevel"/>
    <w:tmpl w:val="53BCD32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vertAlign w:val="superscript"/>
      </w:rPr>
    </w:lvl>
  </w:abstractNum>
  <w:abstractNum w:abstractNumId="15" w15:restartNumberingAfterBreak="0">
    <w:nsid w:val="5E6A4D3D"/>
    <w:multiLevelType w:val="singleLevel"/>
    <w:tmpl w:val="3FB444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6"/>
        <w:szCs w:val="16"/>
        <w:vertAlign w:val="superscript"/>
      </w:rPr>
    </w:lvl>
  </w:abstractNum>
  <w:abstractNum w:abstractNumId="16" w15:restartNumberingAfterBreak="0">
    <w:nsid w:val="5F214ACA"/>
    <w:multiLevelType w:val="hybridMultilevel"/>
    <w:tmpl w:val="F364F29A"/>
    <w:lvl w:ilvl="0" w:tplc="897860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047792"/>
    <w:multiLevelType w:val="hybridMultilevel"/>
    <w:tmpl w:val="E4A0688A"/>
    <w:lvl w:ilvl="0" w:tplc="DB3C080A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5C4F4A"/>
    <w:multiLevelType w:val="hybridMultilevel"/>
    <w:tmpl w:val="15BE6222"/>
    <w:lvl w:ilvl="0" w:tplc="5D3092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861032"/>
    <w:multiLevelType w:val="hybridMultilevel"/>
    <w:tmpl w:val="17904B46"/>
    <w:lvl w:ilvl="0" w:tplc="1ACE8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19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  <w:num w:numId="19">
    <w:abstractNumId w:val="8"/>
  </w:num>
  <w:num w:numId="2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34B"/>
    <w:rsid w:val="00000CED"/>
    <w:rsid w:val="000012DA"/>
    <w:rsid w:val="00001F1B"/>
    <w:rsid w:val="0000246E"/>
    <w:rsid w:val="00003862"/>
    <w:rsid w:val="00003D9F"/>
    <w:rsid w:val="000044BF"/>
    <w:rsid w:val="0000483C"/>
    <w:rsid w:val="00004BAC"/>
    <w:rsid w:val="00004E99"/>
    <w:rsid w:val="00005947"/>
    <w:rsid w:val="00005E01"/>
    <w:rsid w:val="000060FB"/>
    <w:rsid w:val="00006271"/>
    <w:rsid w:val="00006D27"/>
    <w:rsid w:val="0000734F"/>
    <w:rsid w:val="000073B5"/>
    <w:rsid w:val="000076FE"/>
    <w:rsid w:val="00007902"/>
    <w:rsid w:val="000108EE"/>
    <w:rsid w:val="00010E75"/>
    <w:rsid w:val="0001137F"/>
    <w:rsid w:val="00012A35"/>
    <w:rsid w:val="00012FA6"/>
    <w:rsid w:val="000133A5"/>
    <w:rsid w:val="00013A62"/>
    <w:rsid w:val="00013BF6"/>
    <w:rsid w:val="0001402A"/>
    <w:rsid w:val="000143F9"/>
    <w:rsid w:val="00014832"/>
    <w:rsid w:val="00015452"/>
    <w:rsid w:val="00015647"/>
    <w:rsid w:val="00015D49"/>
    <w:rsid w:val="00016099"/>
    <w:rsid w:val="0001638C"/>
    <w:rsid w:val="000170CA"/>
    <w:rsid w:val="00017B22"/>
    <w:rsid w:val="00017BCD"/>
    <w:rsid w:val="00017DC2"/>
    <w:rsid w:val="00017FE3"/>
    <w:rsid w:val="0002044F"/>
    <w:rsid w:val="00021522"/>
    <w:rsid w:val="000216EE"/>
    <w:rsid w:val="00022B63"/>
    <w:rsid w:val="00023308"/>
    <w:rsid w:val="00023471"/>
    <w:rsid w:val="00023BB0"/>
    <w:rsid w:val="00023F13"/>
    <w:rsid w:val="00024A16"/>
    <w:rsid w:val="000258D9"/>
    <w:rsid w:val="0002762A"/>
    <w:rsid w:val="00027F72"/>
    <w:rsid w:val="00030634"/>
    <w:rsid w:val="00031410"/>
    <w:rsid w:val="000319C1"/>
    <w:rsid w:val="00031A8B"/>
    <w:rsid w:val="00031BCA"/>
    <w:rsid w:val="00031C03"/>
    <w:rsid w:val="000321DD"/>
    <w:rsid w:val="000324DD"/>
    <w:rsid w:val="00032665"/>
    <w:rsid w:val="000330FA"/>
    <w:rsid w:val="0003358D"/>
    <w:rsid w:val="0003362F"/>
    <w:rsid w:val="00033785"/>
    <w:rsid w:val="0003448D"/>
    <w:rsid w:val="000344C4"/>
    <w:rsid w:val="00034F07"/>
    <w:rsid w:val="00035C99"/>
    <w:rsid w:val="00036958"/>
    <w:rsid w:val="00036B63"/>
    <w:rsid w:val="00037E1A"/>
    <w:rsid w:val="00041F0C"/>
    <w:rsid w:val="00043495"/>
    <w:rsid w:val="00043B8D"/>
    <w:rsid w:val="000444D6"/>
    <w:rsid w:val="00046A75"/>
    <w:rsid w:val="00047312"/>
    <w:rsid w:val="00047DA6"/>
    <w:rsid w:val="00047E19"/>
    <w:rsid w:val="00050124"/>
    <w:rsid w:val="000508BD"/>
    <w:rsid w:val="000517AB"/>
    <w:rsid w:val="00053236"/>
    <w:rsid w:val="0005339C"/>
    <w:rsid w:val="00053B1B"/>
    <w:rsid w:val="00054FEA"/>
    <w:rsid w:val="000551EF"/>
    <w:rsid w:val="0005571B"/>
    <w:rsid w:val="00055985"/>
    <w:rsid w:val="00055C50"/>
    <w:rsid w:val="00056B9A"/>
    <w:rsid w:val="0005744B"/>
    <w:rsid w:val="00057AB3"/>
    <w:rsid w:val="00060076"/>
    <w:rsid w:val="00060176"/>
    <w:rsid w:val="00060432"/>
    <w:rsid w:val="00060D87"/>
    <w:rsid w:val="000612F1"/>
    <w:rsid w:val="000615A5"/>
    <w:rsid w:val="00061A16"/>
    <w:rsid w:val="00061AC5"/>
    <w:rsid w:val="0006282C"/>
    <w:rsid w:val="00064C2F"/>
    <w:rsid w:val="00064E4C"/>
    <w:rsid w:val="00066901"/>
    <w:rsid w:val="000672D3"/>
    <w:rsid w:val="00067EF3"/>
    <w:rsid w:val="00070DD7"/>
    <w:rsid w:val="00070F93"/>
    <w:rsid w:val="00071789"/>
    <w:rsid w:val="0007184A"/>
    <w:rsid w:val="00071BEE"/>
    <w:rsid w:val="000727FB"/>
    <w:rsid w:val="00072EC6"/>
    <w:rsid w:val="000736CD"/>
    <w:rsid w:val="00073B46"/>
    <w:rsid w:val="00073C86"/>
    <w:rsid w:val="0007436A"/>
    <w:rsid w:val="00074D53"/>
    <w:rsid w:val="0007533B"/>
    <w:rsid w:val="0007545D"/>
    <w:rsid w:val="00075750"/>
    <w:rsid w:val="00075946"/>
    <w:rsid w:val="00075A9E"/>
    <w:rsid w:val="000760BF"/>
    <w:rsid w:val="0007613E"/>
    <w:rsid w:val="00076BF8"/>
    <w:rsid w:val="00076BFC"/>
    <w:rsid w:val="00076CFA"/>
    <w:rsid w:val="000774A8"/>
    <w:rsid w:val="00080437"/>
    <w:rsid w:val="000814A7"/>
    <w:rsid w:val="0008161F"/>
    <w:rsid w:val="000823A7"/>
    <w:rsid w:val="00082A00"/>
    <w:rsid w:val="00082DE7"/>
    <w:rsid w:val="0008322B"/>
    <w:rsid w:val="00084A0C"/>
    <w:rsid w:val="00084CAD"/>
    <w:rsid w:val="0008557B"/>
    <w:rsid w:val="0008565B"/>
    <w:rsid w:val="000857FB"/>
    <w:rsid w:val="00085CE7"/>
    <w:rsid w:val="0008719E"/>
    <w:rsid w:val="00087303"/>
    <w:rsid w:val="000877A1"/>
    <w:rsid w:val="0009047F"/>
    <w:rsid w:val="000906EE"/>
    <w:rsid w:val="00091BA2"/>
    <w:rsid w:val="0009214D"/>
    <w:rsid w:val="00092C93"/>
    <w:rsid w:val="00093181"/>
    <w:rsid w:val="00093FD0"/>
    <w:rsid w:val="000944EF"/>
    <w:rsid w:val="0009549E"/>
    <w:rsid w:val="00095AD7"/>
    <w:rsid w:val="0009650F"/>
    <w:rsid w:val="0009732D"/>
    <w:rsid w:val="000973F0"/>
    <w:rsid w:val="000A08B5"/>
    <w:rsid w:val="000A0D58"/>
    <w:rsid w:val="000A119F"/>
    <w:rsid w:val="000A1296"/>
    <w:rsid w:val="000A1799"/>
    <w:rsid w:val="000A1C27"/>
    <w:rsid w:val="000A1DAD"/>
    <w:rsid w:val="000A2649"/>
    <w:rsid w:val="000A2A61"/>
    <w:rsid w:val="000A323B"/>
    <w:rsid w:val="000A40B5"/>
    <w:rsid w:val="000A41EA"/>
    <w:rsid w:val="000A42B6"/>
    <w:rsid w:val="000A4478"/>
    <w:rsid w:val="000A5457"/>
    <w:rsid w:val="000A6067"/>
    <w:rsid w:val="000A73EE"/>
    <w:rsid w:val="000A74FC"/>
    <w:rsid w:val="000A7F17"/>
    <w:rsid w:val="000B0058"/>
    <w:rsid w:val="000B028D"/>
    <w:rsid w:val="000B07D0"/>
    <w:rsid w:val="000B0EE8"/>
    <w:rsid w:val="000B298D"/>
    <w:rsid w:val="000B2D34"/>
    <w:rsid w:val="000B2D8D"/>
    <w:rsid w:val="000B55B3"/>
    <w:rsid w:val="000B5B2D"/>
    <w:rsid w:val="000B5BC5"/>
    <w:rsid w:val="000B5DCE"/>
    <w:rsid w:val="000B6BDE"/>
    <w:rsid w:val="000B7D6C"/>
    <w:rsid w:val="000C029C"/>
    <w:rsid w:val="000C05BA"/>
    <w:rsid w:val="000C0E8F"/>
    <w:rsid w:val="000C1FD9"/>
    <w:rsid w:val="000C3021"/>
    <w:rsid w:val="000C3E29"/>
    <w:rsid w:val="000C4BC4"/>
    <w:rsid w:val="000C5609"/>
    <w:rsid w:val="000C63C7"/>
    <w:rsid w:val="000D0110"/>
    <w:rsid w:val="000D013B"/>
    <w:rsid w:val="000D05E2"/>
    <w:rsid w:val="000D068B"/>
    <w:rsid w:val="000D149F"/>
    <w:rsid w:val="000D2468"/>
    <w:rsid w:val="000D2EA1"/>
    <w:rsid w:val="000D318A"/>
    <w:rsid w:val="000D33D2"/>
    <w:rsid w:val="000D42E4"/>
    <w:rsid w:val="000D433B"/>
    <w:rsid w:val="000D43E1"/>
    <w:rsid w:val="000D5678"/>
    <w:rsid w:val="000D59F3"/>
    <w:rsid w:val="000D6173"/>
    <w:rsid w:val="000D63DB"/>
    <w:rsid w:val="000D6413"/>
    <w:rsid w:val="000D6690"/>
    <w:rsid w:val="000D6CEF"/>
    <w:rsid w:val="000D6F83"/>
    <w:rsid w:val="000D76B1"/>
    <w:rsid w:val="000E1FB2"/>
    <w:rsid w:val="000E20C8"/>
    <w:rsid w:val="000E25CC"/>
    <w:rsid w:val="000E3694"/>
    <w:rsid w:val="000E4054"/>
    <w:rsid w:val="000E443B"/>
    <w:rsid w:val="000E490F"/>
    <w:rsid w:val="000E4B23"/>
    <w:rsid w:val="000E6241"/>
    <w:rsid w:val="000E65C8"/>
    <w:rsid w:val="000E6AA0"/>
    <w:rsid w:val="000F0ECD"/>
    <w:rsid w:val="000F0FDF"/>
    <w:rsid w:val="000F1EB9"/>
    <w:rsid w:val="000F2752"/>
    <w:rsid w:val="000F2BE3"/>
    <w:rsid w:val="000F324F"/>
    <w:rsid w:val="000F364D"/>
    <w:rsid w:val="000F3697"/>
    <w:rsid w:val="000F3A24"/>
    <w:rsid w:val="000F3D0D"/>
    <w:rsid w:val="000F4670"/>
    <w:rsid w:val="000F48C9"/>
    <w:rsid w:val="000F67F9"/>
    <w:rsid w:val="000F6ED4"/>
    <w:rsid w:val="000F7A6E"/>
    <w:rsid w:val="001001DF"/>
    <w:rsid w:val="00103E4E"/>
    <w:rsid w:val="0010406A"/>
    <w:rsid w:val="001042BA"/>
    <w:rsid w:val="00104C13"/>
    <w:rsid w:val="00104FDF"/>
    <w:rsid w:val="00106D03"/>
    <w:rsid w:val="00110465"/>
    <w:rsid w:val="00110628"/>
    <w:rsid w:val="001117EB"/>
    <w:rsid w:val="00112265"/>
    <w:rsid w:val="0011245A"/>
    <w:rsid w:val="001130A0"/>
    <w:rsid w:val="00113E41"/>
    <w:rsid w:val="0011493E"/>
    <w:rsid w:val="00114964"/>
    <w:rsid w:val="00114CB8"/>
    <w:rsid w:val="0011509A"/>
    <w:rsid w:val="001151D7"/>
    <w:rsid w:val="00115B72"/>
    <w:rsid w:val="00115FBA"/>
    <w:rsid w:val="001173F8"/>
    <w:rsid w:val="00120297"/>
    <w:rsid w:val="001204A5"/>
    <w:rsid w:val="00120968"/>
    <w:rsid w:val="001209EC"/>
    <w:rsid w:val="00120A9E"/>
    <w:rsid w:val="0012146A"/>
    <w:rsid w:val="00121F2A"/>
    <w:rsid w:val="0012218C"/>
    <w:rsid w:val="00122FDA"/>
    <w:rsid w:val="001231A8"/>
    <w:rsid w:val="00123616"/>
    <w:rsid w:val="00123C02"/>
    <w:rsid w:val="001249F7"/>
    <w:rsid w:val="001259D8"/>
    <w:rsid w:val="00125A9C"/>
    <w:rsid w:val="00126F49"/>
    <w:rsid w:val="001270A2"/>
    <w:rsid w:val="001275C3"/>
    <w:rsid w:val="00127679"/>
    <w:rsid w:val="00127941"/>
    <w:rsid w:val="00127AE7"/>
    <w:rsid w:val="00127C05"/>
    <w:rsid w:val="00131237"/>
    <w:rsid w:val="0013271C"/>
    <w:rsid w:val="001329AC"/>
    <w:rsid w:val="00133683"/>
    <w:rsid w:val="001339FB"/>
    <w:rsid w:val="00134500"/>
    <w:rsid w:val="00134CA0"/>
    <w:rsid w:val="00134F6C"/>
    <w:rsid w:val="00135089"/>
    <w:rsid w:val="0013524F"/>
    <w:rsid w:val="001360B4"/>
    <w:rsid w:val="00136261"/>
    <w:rsid w:val="00136548"/>
    <w:rsid w:val="00136DA8"/>
    <w:rsid w:val="001371EA"/>
    <w:rsid w:val="00137C32"/>
    <w:rsid w:val="0014026F"/>
    <w:rsid w:val="001402A7"/>
    <w:rsid w:val="00141515"/>
    <w:rsid w:val="00142264"/>
    <w:rsid w:val="00142C73"/>
    <w:rsid w:val="00142E3B"/>
    <w:rsid w:val="00144640"/>
    <w:rsid w:val="00144D77"/>
    <w:rsid w:val="001461E0"/>
    <w:rsid w:val="00146888"/>
    <w:rsid w:val="00146924"/>
    <w:rsid w:val="001471A4"/>
    <w:rsid w:val="00147A47"/>
    <w:rsid w:val="00147AA1"/>
    <w:rsid w:val="00147ACA"/>
    <w:rsid w:val="00147FE8"/>
    <w:rsid w:val="001520CF"/>
    <w:rsid w:val="00152869"/>
    <w:rsid w:val="001532A6"/>
    <w:rsid w:val="00154A20"/>
    <w:rsid w:val="00154C7F"/>
    <w:rsid w:val="00155E1F"/>
    <w:rsid w:val="0015629B"/>
    <w:rsid w:val="0015667C"/>
    <w:rsid w:val="00157110"/>
    <w:rsid w:val="0015742A"/>
    <w:rsid w:val="00157438"/>
    <w:rsid w:val="00157DA1"/>
    <w:rsid w:val="0016087E"/>
    <w:rsid w:val="0016149D"/>
    <w:rsid w:val="001616A1"/>
    <w:rsid w:val="00161721"/>
    <w:rsid w:val="0016173D"/>
    <w:rsid w:val="00163147"/>
    <w:rsid w:val="001647CE"/>
    <w:rsid w:val="00164C57"/>
    <w:rsid w:val="00164C9D"/>
    <w:rsid w:val="00165FA4"/>
    <w:rsid w:val="001663B4"/>
    <w:rsid w:val="001676CD"/>
    <w:rsid w:val="00167861"/>
    <w:rsid w:val="0017054E"/>
    <w:rsid w:val="00170BA2"/>
    <w:rsid w:val="001712D8"/>
    <w:rsid w:val="00171498"/>
    <w:rsid w:val="001716B3"/>
    <w:rsid w:val="00171EC4"/>
    <w:rsid w:val="001722FC"/>
    <w:rsid w:val="00172C4C"/>
    <w:rsid w:val="00172F7A"/>
    <w:rsid w:val="00173150"/>
    <w:rsid w:val="00173390"/>
    <w:rsid w:val="0017342C"/>
    <w:rsid w:val="00173505"/>
    <w:rsid w:val="001736F0"/>
    <w:rsid w:val="00173BB3"/>
    <w:rsid w:val="00173BB8"/>
    <w:rsid w:val="001740D0"/>
    <w:rsid w:val="00174F2C"/>
    <w:rsid w:val="0017502B"/>
    <w:rsid w:val="00176ED5"/>
    <w:rsid w:val="00177849"/>
    <w:rsid w:val="001778DA"/>
    <w:rsid w:val="00180F2A"/>
    <w:rsid w:val="001810A5"/>
    <w:rsid w:val="001811C2"/>
    <w:rsid w:val="001816DA"/>
    <w:rsid w:val="001820F1"/>
    <w:rsid w:val="0018232D"/>
    <w:rsid w:val="00183AD7"/>
    <w:rsid w:val="00183ED0"/>
    <w:rsid w:val="00184203"/>
    <w:rsid w:val="00184B91"/>
    <w:rsid w:val="00184D4A"/>
    <w:rsid w:val="00185D4D"/>
    <w:rsid w:val="00185E73"/>
    <w:rsid w:val="00186614"/>
    <w:rsid w:val="00186EC1"/>
    <w:rsid w:val="00187390"/>
    <w:rsid w:val="001878DE"/>
    <w:rsid w:val="00187E27"/>
    <w:rsid w:val="00190B91"/>
    <w:rsid w:val="00191767"/>
    <w:rsid w:val="00191D83"/>
    <w:rsid w:val="00191E1F"/>
    <w:rsid w:val="00192016"/>
    <w:rsid w:val="00192156"/>
    <w:rsid w:val="00193AD5"/>
    <w:rsid w:val="001946C7"/>
    <w:rsid w:val="0019473B"/>
    <w:rsid w:val="001952B1"/>
    <w:rsid w:val="00196A27"/>
    <w:rsid w:val="00196E39"/>
    <w:rsid w:val="00197649"/>
    <w:rsid w:val="0019789A"/>
    <w:rsid w:val="00197C32"/>
    <w:rsid w:val="001A01FB"/>
    <w:rsid w:val="001A0644"/>
    <w:rsid w:val="001A07AB"/>
    <w:rsid w:val="001A0831"/>
    <w:rsid w:val="001A0846"/>
    <w:rsid w:val="001A10E9"/>
    <w:rsid w:val="001A183D"/>
    <w:rsid w:val="001A1B1D"/>
    <w:rsid w:val="001A267F"/>
    <w:rsid w:val="001A2B65"/>
    <w:rsid w:val="001A2EBD"/>
    <w:rsid w:val="001A3CD3"/>
    <w:rsid w:val="001A488F"/>
    <w:rsid w:val="001A4D0B"/>
    <w:rsid w:val="001A5BEF"/>
    <w:rsid w:val="001A7EC8"/>
    <w:rsid w:val="001A7F15"/>
    <w:rsid w:val="001A7F2A"/>
    <w:rsid w:val="001B00A2"/>
    <w:rsid w:val="001B0A47"/>
    <w:rsid w:val="001B13C5"/>
    <w:rsid w:val="001B18A9"/>
    <w:rsid w:val="001B342E"/>
    <w:rsid w:val="001B3DFF"/>
    <w:rsid w:val="001B5910"/>
    <w:rsid w:val="001B68DF"/>
    <w:rsid w:val="001B6CB2"/>
    <w:rsid w:val="001B72FF"/>
    <w:rsid w:val="001B777B"/>
    <w:rsid w:val="001C105C"/>
    <w:rsid w:val="001C143E"/>
    <w:rsid w:val="001C1832"/>
    <w:rsid w:val="001C188C"/>
    <w:rsid w:val="001C1E5D"/>
    <w:rsid w:val="001C325A"/>
    <w:rsid w:val="001C3B04"/>
    <w:rsid w:val="001C4333"/>
    <w:rsid w:val="001C5893"/>
    <w:rsid w:val="001C617B"/>
    <w:rsid w:val="001C67EA"/>
    <w:rsid w:val="001C77D7"/>
    <w:rsid w:val="001C7A4F"/>
    <w:rsid w:val="001C7C2B"/>
    <w:rsid w:val="001D0062"/>
    <w:rsid w:val="001D0871"/>
    <w:rsid w:val="001D1783"/>
    <w:rsid w:val="001D2B47"/>
    <w:rsid w:val="001D30F7"/>
    <w:rsid w:val="001D3EC7"/>
    <w:rsid w:val="001D47F2"/>
    <w:rsid w:val="001D4B6D"/>
    <w:rsid w:val="001D52BF"/>
    <w:rsid w:val="001D53CD"/>
    <w:rsid w:val="001D55A3"/>
    <w:rsid w:val="001D5AF5"/>
    <w:rsid w:val="001D605F"/>
    <w:rsid w:val="001D71F9"/>
    <w:rsid w:val="001D7737"/>
    <w:rsid w:val="001D77F7"/>
    <w:rsid w:val="001D7D22"/>
    <w:rsid w:val="001D7FDC"/>
    <w:rsid w:val="001E0DFB"/>
    <w:rsid w:val="001E1AFF"/>
    <w:rsid w:val="001E1E2B"/>
    <w:rsid w:val="001E1E73"/>
    <w:rsid w:val="001E1F25"/>
    <w:rsid w:val="001E2C63"/>
    <w:rsid w:val="001E35FE"/>
    <w:rsid w:val="001E4E0C"/>
    <w:rsid w:val="001E526D"/>
    <w:rsid w:val="001E546E"/>
    <w:rsid w:val="001E5655"/>
    <w:rsid w:val="001E56F2"/>
    <w:rsid w:val="001E58E6"/>
    <w:rsid w:val="001E675F"/>
    <w:rsid w:val="001E6A6B"/>
    <w:rsid w:val="001E73CA"/>
    <w:rsid w:val="001E7A0A"/>
    <w:rsid w:val="001E7A1A"/>
    <w:rsid w:val="001E7C72"/>
    <w:rsid w:val="001F1832"/>
    <w:rsid w:val="001F1A95"/>
    <w:rsid w:val="001F1BFC"/>
    <w:rsid w:val="001F1D44"/>
    <w:rsid w:val="001F1FDD"/>
    <w:rsid w:val="001F21A8"/>
    <w:rsid w:val="001F220F"/>
    <w:rsid w:val="001F25B3"/>
    <w:rsid w:val="001F2706"/>
    <w:rsid w:val="001F28F7"/>
    <w:rsid w:val="001F38CC"/>
    <w:rsid w:val="001F6616"/>
    <w:rsid w:val="001F6955"/>
    <w:rsid w:val="001F6CEB"/>
    <w:rsid w:val="001F73EB"/>
    <w:rsid w:val="001F7B05"/>
    <w:rsid w:val="001F7EC1"/>
    <w:rsid w:val="00200B0C"/>
    <w:rsid w:val="00201553"/>
    <w:rsid w:val="00201CF0"/>
    <w:rsid w:val="00202BD4"/>
    <w:rsid w:val="00202FEB"/>
    <w:rsid w:val="00203955"/>
    <w:rsid w:val="00204957"/>
    <w:rsid w:val="00204A97"/>
    <w:rsid w:val="00204B56"/>
    <w:rsid w:val="00204D1B"/>
    <w:rsid w:val="00206524"/>
    <w:rsid w:val="00206E1B"/>
    <w:rsid w:val="00207059"/>
    <w:rsid w:val="00207172"/>
    <w:rsid w:val="00210A81"/>
    <w:rsid w:val="002113C7"/>
    <w:rsid w:val="00211411"/>
    <w:rsid w:val="002114EF"/>
    <w:rsid w:val="00211F21"/>
    <w:rsid w:val="00212803"/>
    <w:rsid w:val="00212AC3"/>
    <w:rsid w:val="00212F86"/>
    <w:rsid w:val="002130BC"/>
    <w:rsid w:val="0021358D"/>
    <w:rsid w:val="00213878"/>
    <w:rsid w:val="00213D45"/>
    <w:rsid w:val="00215AB4"/>
    <w:rsid w:val="002166AD"/>
    <w:rsid w:val="002174D3"/>
    <w:rsid w:val="002176B4"/>
    <w:rsid w:val="00217871"/>
    <w:rsid w:val="00220629"/>
    <w:rsid w:val="002206D1"/>
    <w:rsid w:val="00221251"/>
    <w:rsid w:val="00221A9F"/>
    <w:rsid w:val="00221ED8"/>
    <w:rsid w:val="00222036"/>
    <w:rsid w:val="0022272E"/>
    <w:rsid w:val="00222ABE"/>
    <w:rsid w:val="002231EA"/>
    <w:rsid w:val="00223FDF"/>
    <w:rsid w:val="00224943"/>
    <w:rsid w:val="00224AAE"/>
    <w:rsid w:val="0022531F"/>
    <w:rsid w:val="00225C61"/>
    <w:rsid w:val="0022647F"/>
    <w:rsid w:val="00226702"/>
    <w:rsid w:val="002275B7"/>
    <w:rsid w:val="002276E9"/>
    <w:rsid w:val="002279C0"/>
    <w:rsid w:val="0023189F"/>
    <w:rsid w:val="002318D3"/>
    <w:rsid w:val="00231C15"/>
    <w:rsid w:val="00232792"/>
    <w:rsid w:val="00234747"/>
    <w:rsid w:val="002347D6"/>
    <w:rsid w:val="00234E59"/>
    <w:rsid w:val="002353AB"/>
    <w:rsid w:val="0023727E"/>
    <w:rsid w:val="00240083"/>
    <w:rsid w:val="00241F3C"/>
    <w:rsid w:val="00242081"/>
    <w:rsid w:val="0024223A"/>
    <w:rsid w:val="002428E5"/>
    <w:rsid w:val="00242BDB"/>
    <w:rsid w:val="00242BEB"/>
    <w:rsid w:val="00243323"/>
    <w:rsid w:val="00243777"/>
    <w:rsid w:val="00243872"/>
    <w:rsid w:val="002441CD"/>
    <w:rsid w:val="002443E3"/>
    <w:rsid w:val="002444DD"/>
    <w:rsid w:val="002452FA"/>
    <w:rsid w:val="00245455"/>
    <w:rsid w:val="00246287"/>
    <w:rsid w:val="00246CDE"/>
    <w:rsid w:val="002472E2"/>
    <w:rsid w:val="00250014"/>
    <w:rsid w:val="0025011E"/>
    <w:rsid w:val="002501A3"/>
    <w:rsid w:val="00250602"/>
    <w:rsid w:val="0025166C"/>
    <w:rsid w:val="002519DC"/>
    <w:rsid w:val="002523F0"/>
    <w:rsid w:val="0025263A"/>
    <w:rsid w:val="00252A09"/>
    <w:rsid w:val="00252E92"/>
    <w:rsid w:val="00253C3A"/>
    <w:rsid w:val="00253DFA"/>
    <w:rsid w:val="00254A11"/>
    <w:rsid w:val="002552DD"/>
    <w:rsid w:val="002555D4"/>
    <w:rsid w:val="0025663F"/>
    <w:rsid w:val="00256F61"/>
    <w:rsid w:val="00256FD1"/>
    <w:rsid w:val="0026060C"/>
    <w:rsid w:val="0026092B"/>
    <w:rsid w:val="00261A16"/>
    <w:rsid w:val="0026298E"/>
    <w:rsid w:val="00263522"/>
    <w:rsid w:val="002635A9"/>
    <w:rsid w:val="00264D76"/>
    <w:rsid w:val="00264EC6"/>
    <w:rsid w:val="00264F14"/>
    <w:rsid w:val="00266054"/>
    <w:rsid w:val="00266155"/>
    <w:rsid w:val="00267414"/>
    <w:rsid w:val="0026771F"/>
    <w:rsid w:val="00270AC9"/>
    <w:rsid w:val="00270B72"/>
    <w:rsid w:val="00270D9F"/>
    <w:rsid w:val="00270E66"/>
    <w:rsid w:val="00271013"/>
    <w:rsid w:val="0027130C"/>
    <w:rsid w:val="002730E6"/>
    <w:rsid w:val="00273FE4"/>
    <w:rsid w:val="0027483F"/>
    <w:rsid w:val="002748D5"/>
    <w:rsid w:val="0027656E"/>
    <w:rsid w:val="002765B4"/>
    <w:rsid w:val="00276A94"/>
    <w:rsid w:val="00276FEB"/>
    <w:rsid w:val="00277DE2"/>
    <w:rsid w:val="00280400"/>
    <w:rsid w:val="0028078A"/>
    <w:rsid w:val="00281826"/>
    <w:rsid w:val="00283781"/>
    <w:rsid w:val="002839B8"/>
    <w:rsid w:val="00283DC0"/>
    <w:rsid w:val="00284E93"/>
    <w:rsid w:val="00285D16"/>
    <w:rsid w:val="0028657A"/>
    <w:rsid w:val="0029059D"/>
    <w:rsid w:val="0029073A"/>
    <w:rsid w:val="00290D16"/>
    <w:rsid w:val="00290E45"/>
    <w:rsid w:val="00291DCE"/>
    <w:rsid w:val="002927FB"/>
    <w:rsid w:val="00292A9D"/>
    <w:rsid w:val="00293386"/>
    <w:rsid w:val="00293CB0"/>
    <w:rsid w:val="0029405D"/>
    <w:rsid w:val="00294086"/>
    <w:rsid w:val="002941E3"/>
    <w:rsid w:val="002945FC"/>
    <w:rsid w:val="00294FA6"/>
    <w:rsid w:val="00295A6F"/>
    <w:rsid w:val="00295C4C"/>
    <w:rsid w:val="00295F17"/>
    <w:rsid w:val="002A0164"/>
    <w:rsid w:val="002A0A37"/>
    <w:rsid w:val="002A13C7"/>
    <w:rsid w:val="002A1516"/>
    <w:rsid w:val="002A159C"/>
    <w:rsid w:val="002A20C4"/>
    <w:rsid w:val="002A23EE"/>
    <w:rsid w:val="002A332C"/>
    <w:rsid w:val="002A43FE"/>
    <w:rsid w:val="002A47C2"/>
    <w:rsid w:val="002A4AB4"/>
    <w:rsid w:val="002A4B6A"/>
    <w:rsid w:val="002A4DED"/>
    <w:rsid w:val="002A570F"/>
    <w:rsid w:val="002A597C"/>
    <w:rsid w:val="002A64A0"/>
    <w:rsid w:val="002A6A11"/>
    <w:rsid w:val="002A7292"/>
    <w:rsid w:val="002A7358"/>
    <w:rsid w:val="002A7902"/>
    <w:rsid w:val="002B0A0F"/>
    <w:rsid w:val="002B0F6B"/>
    <w:rsid w:val="002B150E"/>
    <w:rsid w:val="002B23B8"/>
    <w:rsid w:val="002B26C2"/>
    <w:rsid w:val="002B2ADA"/>
    <w:rsid w:val="002B4429"/>
    <w:rsid w:val="002B46C5"/>
    <w:rsid w:val="002B4839"/>
    <w:rsid w:val="002B54A3"/>
    <w:rsid w:val="002B68A6"/>
    <w:rsid w:val="002B6BF2"/>
    <w:rsid w:val="002B7592"/>
    <w:rsid w:val="002B7A21"/>
    <w:rsid w:val="002B7C58"/>
    <w:rsid w:val="002B7FAF"/>
    <w:rsid w:val="002C1F09"/>
    <w:rsid w:val="002C2011"/>
    <w:rsid w:val="002C283E"/>
    <w:rsid w:val="002C29F7"/>
    <w:rsid w:val="002C2B48"/>
    <w:rsid w:val="002C2B4B"/>
    <w:rsid w:val="002C7061"/>
    <w:rsid w:val="002D0339"/>
    <w:rsid w:val="002D0C4F"/>
    <w:rsid w:val="002D1364"/>
    <w:rsid w:val="002D1411"/>
    <w:rsid w:val="002D16F7"/>
    <w:rsid w:val="002D3BDF"/>
    <w:rsid w:val="002D4D30"/>
    <w:rsid w:val="002D5000"/>
    <w:rsid w:val="002D516A"/>
    <w:rsid w:val="002D598D"/>
    <w:rsid w:val="002D6823"/>
    <w:rsid w:val="002D6B04"/>
    <w:rsid w:val="002D6FAA"/>
    <w:rsid w:val="002D7188"/>
    <w:rsid w:val="002D7D1C"/>
    <w:rsid w:val="002E13A5"/>
    <w:rsid w:val="002E17C7"/>
    <w:rsid w:val="002E1DE3"/>
    <w:rsid w:val="002E2AB6"/>
    <w:rsid w:val="002E34AD"/>
    <w:rsid w:val="002E3F34"/>
    <w:rsid w:val="002E56CB"/>
    <w:rsid w:val="002E5F79"/>
    <w:rsid w:val="002E64FA"/>
    <w:rsid w:val="002E7A9B"/>
    <w:rsid w:val="002F0A00"/>
    <w:rsid w:val="002F0CFA"/>
    <w:rsid w:val="002F25B7"/>
    <w:rsid w:val="002F25D2"/>
    <w:rsid w:val="002F294F"/>
    <w:rsid w:val="002F2C8C"/>
    <w:rsid w:val="002F2E05"/>
    <w:rsid w:val="002F2FB1"/>
    <w:rsid w:val="002F3F2E"/>
    <w:rsid w:val="002F580C"/>
    <w:rsid w:val="002F669F"/>
    <w:rsid w:val="002F6919"/>
    <w:rsid w:val="0030029B"/>
    <w:rsid w:val="00301868"/>
    <w:rsid w:val="00301C97"/>
    <w:rsid w:val="00302808"/>
    <w:rsid w:val="00302C8E"/>
    <w:rsid w:val="003037C9"/>
    <w:rsid w:val="00303FAE"/>
    <w:rsid w:val="003049AA"/>
    <w:rsid w:val="00305603"/>
    <w:rsid w:val="003058BA"/>
    <w:rsid w:val="00307C7E"/>
    <w:rsid w:val="00307F4D"/>
    <w:rsid w:val="0031004C"/>
    <w:rsid w:val="003102AD"/>
    <w:rsid w:val="003105F6"/>
    <w:rsid w:val="0031060E"/>
    <w:rsid w:val="003108D9"/>
    <w:rsid w:val="00311297"/>
    <w:rsid w:val="003113BE"/>
    <w:rsid w:val="003122CA"/>
    <w:rsid w:val="00313C84"/>
    <w:rsid w:val="003148FD"/>
    <w:rsid w:val="00315C1E"/>
    <w:rsid w:val="0031696B"/>
    <w:rsid w:val="00316BD1"/>
    <w:rsid w:val="003172D4"/>
    <w:rsid w:val="00321080"/>
    <w:rsid w:val="0032146D"/>
    <w:rsid w:val="00322253"/>
    <w:rsid w:val="003227BF"/>
    <w:rsid w:val="0032290C"/>
    <w:rsid w:val="00322D45"/>
    <w:rsid w:val="0032569A"/>
    <w:rsid w:val="00325A1F"/>
    <w:rsid w:val="0032639F"/>
    <w:rsid w:val="003268F9"/>
    <w:rsid w:val="00326E22"/>
    <w:rsid w:val="003274CF"/>
    <w:rsid w:val="003301F1"/>
    <w:rsid w:val="00330807"/>
    <w:rsid w:val="00330BAF"/>
    <w:rsid w:val="00330D6B"/>
    <w:rsid w:val="00332DB2"/>
    <w:rsid w:val="0033374B"/>
    <w:rsid w:val="00333F40"/>
    <w:rsid w:val="0033410E"/>
    <w:rsid w:val="00334A2A"/>
    <w:rsid w:val="00334E3A"/>
    <w:rsid w:val="003361DD"/>
    <w:rsid w:val="0033752A"/>
    <w:rsid w:val="003378B1"/>
    <w:rsid w:val="0033795E"/>
    <w:rsid w:val="0034002A"/>
    <w:rsid w:val="00341310"/>
    <w:rsid w:val="003418A9"/>
    <w:rsid w:val="00341A6A"/>
    <w:rsid w:val="003439F9"/>
    <w:rsid w:val="003450FF"/>
    <w:rsid w:val="00345B9C"/>
    <w:rsid w:val="0034637D"/>
    <w:rsid w:val="0034709A"/>
    <w:rsid w:val="00350903"/>
    <w:rsid w:val="00350A88"/>
    <w:rsid w:val="00350CF2"/>
    <w:rsid w:val="003519FC"/>
    <w:rsid w:val="00351F11"/>
    <w:rsid w:val="00352B78"/>
    <w:rsid w:val="00352D91"/>
    <w:rsid w:val="00352DAE"/>
    <w:rsid w:val="003531FC"/>
    <w:rsid w:val="003536C3"/>
    <w:rsid w:val="0035401A"/>
    <w:rsid w:val="00354EB9"/>
    <w:rsid w:val="00355749"/>
    <w:rsid w:val="00355A3C"/>
    <w:rsid w:val="00355F02"/>
    <w:rsid w:val="003565CF"/>
    <w:rsid w:val="0035693B"/>
    <w:rsid w:val="00357434"/>
    <w:rsid w:val="003602AE"/>
    <w:rsid w:val="00360929"/>
    <w:rsid w:val="00360A28"/>
    <w:rsid w:val="00360E34"/>
    <w:rsid w:val="00360F30"/>
    <w:rsid w:val="0036119D"/>
    <w:rsid w:val="0036186A"/>
    <w:rsid w:val="003627A5"/>
    <w:rsid w:val="00362D11"/>
    <w:rsid w:val="003647D5"/>
    <w:rsid w:val="00364F5B"/>
    <w:rsid w:val="00365780"/>
    <w:rsid w:val="00365FB7"/>
    <w:rsid w:val="00366767"/>
    <w:rsid w:val="003674B0"/>
    <w:rsid w:val="003678A0"/>
    <w:rsid w:val="00367D63"/>
    <w:rsid w:val="0037015A"/>
    <w:rsid w:val="003703DD"/>
    <w:rsid w:val="00370744"/>
    <w:rsid w:val="00370775"/>
    <w:rsid w:val="00372398"/>
    <w:rsid w:val="00373471"/>
    <w:rsid w:val="00373B5F"/>
    <w:rsid w:val="00373EFB"/>
    <w:rsid w:val="003760D3"/>
    <w:rsid w:val="00376678"/>
    <w:rsid w:val="0037720C"/>
    <w:rsid w:val="0037727C"/>
    <w:rsid w:val="00377E70"/>
    <w:rsid w:val="00377F95"/>
    <w:rsid w:val="00380904"/>
    <w:rsid w:val="00381A77"/>
    <w:rsid w:val="003823EE"/>
    <w:rsid w:val="00382563"/>
    <w:rsid w:val="00382960"/>
    <w:rsid w:val="003835FC"/>
    <w:rsid w:val="003846F7"/>
    <w:rsid w:val="00385032"/>
    <w:rsid w:val="003851ED"/>
    <w:rsid w:val="00385B11"/>
    <w:rsid w:val="00385B39"/>
    <w:rsid w:val="00385CAC"/>
    <w:rsid w:val="00386268"/>
    <w:rsid w:val="00386785"/>
    <w:rsid w:val="00386AC5"/>
    <w:rsid w:val="00390394"/>
    <w:rsid w:val="003905A3"/>
    <w:rsid w:val="00390D58"/>
    <w:rsid w:val="00390E89"/>
    <w:rsid w:val="00391B1A"/>
    <w:rsid w:val="00391E36"/>
    <w:rsid w:val="00392467"/>
    <w:rsid w:val="00392969"/>
    <w:rsid w:val="00392B97"/>
    <w:rsid w:val="00392C7F"/>
    <w:rsid w:val="00393507"/>
    <w:rsid w:val="00393A1E"/>
    <w:rsid w:val="00393EA9"/>
    <w:rsid w:val="00394423"/>
    <w:rsid w:val="00394AFD"/>
    <w:rsid w:val="00395DC6"/>
    <w:rsid w:val="00396942"/>
    <w:rsid w:val="00396B49"/>
    <w:rsid w:val="00396E3E"/>
    <w:rsid w:val="00397483"/>
    <w:rsid w:val="00397747"/>
    <w:rsid w:val="00397FAF"/>
    <w:rsid w:val="003A0047"/>
    <w:rsid w:val="003A050D"/>
    <w:rsid w:val="003A0C46"/>
    <w:rsid w:val="003A1632"/>
    <w:rsid w:val="003A306E"/>
    <w:rsid w:val="003A381F"/>
    <w:rsid w:val="003A517A"/>
    <w:rsid w:val="003A5E4F"/>
    <w:rsid w:val="003A60DC"/>
    <w:rsid w:val="003A6A46"/>
    <w:rsid w:val="003A7A63"/>
    <w:rsid w:val="003B000C"/>
    <w:rsid w:val="003B0B33"/>
    <w:rsid w:val="003B0BAE"/>
    <w:rsid w:val="003B0F1D"/>
    <w:rsid w:val="003B1183"/>
    <w:rsid w:val="003B2BB7"/>
    <w:rsid w:val="003B4A57"/>
    <w:rsid w:val="003B5507"/>
    <w:rsid w:val="003B6E62"/>
    <w:rsid w:val="003B7621"/>
    <w:rsid w:val="003B7827"/>
    <w:rsid w:val="003B7B0F"/>
    <w:rsid w:val="003B7BD4"/>
    <w:rsid w:val="003C010C"/>
    <w:rsid w:val="003C0AD9"/>
    <w:rsid w:val="003C0ED0"/>
    <w:rsid w:val="003C1D49"/>
    <w:rsid w:val="003C2649"/>
    <w:rsid w:val="003C35C4"/>
    <w:rsid w:val="003C3D2E"/>
    <w:rsid w:val="003C4A2D"/>
    <w:rsid w:val="003C4FFD"/>
    <w:rsid w:val="003C5544"/>
    <w:rsid w:val="003C6B4B"/>
    <w:rsid w:val="003C7AAC"/>
    <w:rsid w:val="003C7E21"/>
    <w:rsid w:val="003D12C2"/>
    <w:rsid w:val="003D16F9"/>
    <w:rsid w:val="003D19EB"/>
    <w:rsid w:val="003D31B9"/>
    <w:rsid w:val="003D3833"/>
    <w:rsid w:val="003D3867"/>
    <w:rsid w:val="003D60D7"/>
    <w:rsid w:val="003D693F"/>
    <w:rsid w:val="003D6BF6"/>
    <w:rsid w:val="003E04EC"/>
    <w:rsid w:val="003E0713"/>
    <w:rsid w:val="003E0D1A"/>
    <w:rsid w:val="003E1A89"/>
    <w:rsid w:val="003E1B07"/>
    <w:rsid w:val="003E1C5E"/>
    <w:rsid w:val="003E2326"/>
    <w:rsid w:val="003E2DA3"/>
    <w:rsid w:val="003E402D"/>
    <w:rsid w:val="003E424A"/>
    <w:rsid w:val="003E4D37"/>
    <w:rsid w:val="003E52E8"/>
    <w:rsid w:val="003E5652"/>
    <w:rsid w:val="003E6DC4"/>
    <w:rsid w:val="003E7673"/>
    <w:rsid w:val="003E781A"/>
    <w:rsid w:val="003E7BB1"/>
    <w:rsid w:val="003E7C04"/>
    <w:rsid w:val="003F01FD"/>
    <w:rsid w:val="003F020D"/>
    <w:rsid w:val="003F0216"/>
    <w:rsid w:val="003F03D9"/>
    <w:rsid w:val="003F048C"/>
    <w:rsid w:val="003F0B27"/>
    <w:rsid w:val="003F2FBE"/>
    <w:rsid w:val="003F318D"/>
    <w:rsid w:val="003F31FD"/>
    <w:rsid w:val="003F3971"/>
    <w:rsid w:val="003F3D1B"/>
    <w:rsid w:val="003F49ED"/>
    <w:rsid w:val="003F5BAE"/>
    <w:rsid w:val="003F5E23"/>
    <w:rsid w:val="003F6706"/>
    <w:rsid w:val="003F691F"/>
    <w:rsid w:val="003F6ED7"/>
    <w:rsid w:val="00400E1C"/>
    <w:rsid w:val="00400F49"/>
    <w:rsid w:val="004016F3"/>
    <w:rsid w:val="00401C84"/>
    <w:rsid w:val="00402A12"/>
    <w:rsid w:val="00403210"/>
    <w:rsid w:val="004035BB"/>
    <w:rsid w:val="004035EB"/>
    <w:rsid w:val="00404D51"/>
    <w:rsid w:val="00405142"/>
    <w:rsid w:val="00405ABF"/>
    <w:rsid w:val="00405FC4"/>
    <w:rsid w:val="00406303"/>
    <w:rsid w:val="0040648D"/>
    <w:rsid w:val="00407332"/>
    <w:rsid w:val="00407828"/>
    <w:rsid w:val="00410E66"/>
    <w:rsid w:val="00412988"/>
    <w:rsid w:val="00413D8E"/>
    <w:rsid w:val="004140F2"/>
    <w:rsid w:val="0041416D"/>
    <w:rsid w:val="0041546F"/>
    <w:rsid w:val="00415E2A"/>
    <w:rsid w:val="00417029"/>
    <w:rsid w:val="00417B22"/>
    <w:rsid w:val="00421085"/>
    <w:rsid w:val="004219A8"/>
    <w:rsid w:val="00421C48"/>
    <w:rsid w:val="00421F3A"/>
    <w:rsid w:val="00422046"/>
    <w:rsid w:val="0042265E"/>
    <w:rsid w:val="0042299E"/>
    <w:rsid w:val="0042300E"/>
    <w:rsid w:val="0042465E"/>
    <w:rsid w:val="00424DF7"/>
    <w:rsid w:val="00425BA6"/>
    <w:rsid w:val="004276DF"/>
    <w:rsid w:val="00427B36"/>
    <w:rsid w:val="00430B48"/>
    <w:rsid w:val="00431710"/>
    <w:rsid w:val="00431CA9"/>
    <w:rsid w:val="00431F04"/>
    <w:rsid w:val="00432B76"/>
    <w:rsid w:val="00432C52"/>
    <w:rsid w:val="00432CCE"/>
    <w:rsid w:val="004345BA"/>
    <w:rsid w:val="00434D01"/>
    <w:rsid w:val="00434F65"/>
    <w:rsid w:val="0043518C"/>
    <w:rsid w:val="00435D02"/>
    <w:rsid w:val="00435D26"/>
    <w:rsid w:val="0044006C"/>
    <w:rsid w:val="00440C99"/>
    <w:rsid w:val="00441653"/>
    <w:rsid w:val="0044175C"/>
    <w:rsid w:val="00441EB0"/>
    <w:rsid w:val="00442515"/>
    <w:rsid w:val="004432AF"/>
    <w:rsid w:val="00444F1A"/>
    <w:rsid w:val="00445F4D"/>
    <w:rsid w:val="0044657C"/>
    <w:rsid w:val="00446C82"/>
    <w:rsid w:val="004471AA"/>
    <w:rsid w:val="004504C0"/>
    <w:rsid w:val="0045254C"/>
    <w:rsid w:val="00453A1E"/>
    <w:rsid w:val="00454A55"/>
    <w:rsid w:val="004550FB"/>
    <w:rsid w:val="00455F4B"/>
    <w:rsid w:val="004562A1"/>
    <w:rsid w:val="00456F32"/>
    <w:rsid w:val="00457F75"/>
    <w:rsid w:val="004601C7"/>
    <w:rsid w:val="00460409"/>
    <w:rsid w:val="004605D7"/>
    <w:rsid w:val="0046111A"/>
    <w:rsid w:val="00461A68"/>
    <w:rsid w:val="00461E8B"/>
    <w:rsid w:val="00462148"/>
    <w:rsid w:val="00462946"/>
    <w:rsid w:val="00462C6C"/>
    <w:rsid w:val="00463F43"/>
    <w:rsid w:val="00464B94"/>
    <w:rsid w:val="004653A8"/>
    <w:rsid w:val="00465A0B"/>
    <w:rsid w:val="004660AC"/>
    <w:rsid w:val="00466333"/>
    <w:rsid w:val="00467218"/>
    <w:rsid w:val="004678DA"/>
    <w:rsid w:val="00467E9E"/>
    <w:rsid w:val="0047077C"/>
    <w:rsid w:val="00470B05"/>
    <w:rsid w:val="00471993"/>
    <w:rsid w:val="0047207C"/>
    <w:rsid w:val="00472CD6"/>
    <w:rsid w:val="00472F39"/>
    <w:rsid w:val="00473491"/>
    <w:rsid w:val="0047376F"/>
    <w:rsid w:val="00474138"/>
    <w:rsid w:val="004743AB"/>
    <w:rsid w:val="004744C5"/>
    <w:rsid w:val="00474DF4"/>
    <w:rsid w:val="00474E3C"/>
    <w:rsid w:val="00475E68"/>
    <w:rsid w:val="00476C46"/>
    <w:rsid w:val="00476E51"/>
    <w:rsid w:val="00477169"/>
    <w:rsid w:val="004806E3"/>
    <w:rsid w:val="00480A58"/>
    <w:rsid w:val="00482151"/>
    <w:rsid w:val="004829ED"/>
    <w:rsid w:val="00482BF5"/>
    <w:rsid w:val="004836D4"/>
    <w:rsid w:val="004841D1"/>
    <w:rsid w:val="00485FAD"/>
    <w:rsid w:val="004868DF"/>
    <w:rsid w:val="004870D7"/>
    <w:rsid w:val="004870E3"/>
    <w:rsid w:val="004871D8"/>
    <w:rsid w:val="00487AED"/>
    <w:rsid w:val="00490E37"/>
    <w:rsid w:val="0049126C"/>
    <w:rsid w:val="00491A96"/>
    <w:rsid w:val="00491EDF"/>
    <w:rsid w:val="00492028"/>
    <w:rsid w:val="0049218E"/>
    <w:rsid w:val="004928B2"/>
    <w:rsid w:val="00492A3F"/>
    <w:rsid w:val="004946AE"/>
    <w:rsid w:val="00494733"/>
    <w:rsid w:val="00494F62"/>
    <w:rsid w:val="004957A2"/>
    <w:rsid w:val="00496CA9"/>
    <w:rsid w:val="004A11DF"/>
    <w:rsid w:val="004A2001"/>
    <w:rsid w:val="004A23B7"/>
    <w:rsid w:val="004A3590"/>
    <w:rsid w:val="004A36FB"/>
    <w:rsid w:val="004A3895"/>
    <w:rsid w:val="004A4187"/>
    <w:rsid w:val="004A4B40"/>
    <w:rsid w:val="004A4C41"/>
    <w:rsid w:val="004A4E41"/>
    <w:rsid w:val="004A52EB"/>
    <w:rsid w:val="004A5627"/>
    <w:rsid w:val="004A66B6"/>
    <w:rsid w:val="004A6764"/>
    <w:rsid w:val="004A7330"/>
    <w:rsid w:val="004B00A7"/>
    <w:rsid w:val="004B0616"/>
    <w:rsid w:val="004B09A5"/>
    <w:rsid w:val="004B1A78"/>
    <w:rsid w:val="004B1CBA"/>
    <w:rsid w:val="004B25E2"/>
    <w:rsid w:val="004B3246"/>
    <w:rsid w:val="004B34D7"/>
    <w:rsid w:val="004B3581"/>
    <w:rsid w:val="004B3816"/>
    <w:rsid w:val="004B3C5D"/>
    <w:rsid w:val="004B4898"/>
    <w:rsid w:val="004B5037"/>
    <w:rsid w:val="004B568A"/>
    <w:rsid w:val="004B5B2F"/>
    <w:rsid w:val="004B5D9F"/>
    <w:rsid w:val="004B5F27"/>
    <w:rsid w:val="004B626A"/>
    <w:rsid w:val="004B660E"/>
    <w:rsid w:val="004B6613"/>
    <w:rsid w:val="004B66B0"/>
    <w:rsid w:val="004B6A23"/>
    <w:rsid w:val="004B75B5"/>
    <w:rsid w:val="004C05BD"/>
    <w:rsid w:val="004C14CC"/>
    <w:rsid w:val="004C2BC9"/>
    <w:rsid w:val="004C2F0B"/>
    <w:rsid w:val="004C328E"/>
    <w:rsid w:val="004C3B06"/>
    <w:rsid w:val="004C3C5F"/>
    <w:rsid w:val="004C3DC4"/>
    <w:rsid w:val="004C3F97"/>
    <w:rsid w:val="004C4F96"/>
    <w:rsid w:val="004C6A40"/>
    <w:rsid w:val="004C7EE7"/>
    <w:rsid w:val="004D02C1"/>
    <w:rsid w:val="004D2DEE"/>
    <w:rsid w:val="004D2E1F"/>
    <w:rsid w:val="004D35A0"/>
    <w:rsid w:val="004D4F9C"/>
    <w:rsid w:val="004D5164"/>
    <w:rsid w:val="004D5DB8"/>
    <w:rsid w:val="004D6739"/>
    <w:rsid w:val="004D7FD9"/>
    <w:rsid w:val="004E104F"/>
    <w:rsid w:val="004E117B"/>
    <w:rsid w:val="004E1324"/>
    <w:rsid w:val="004E19A5"/>
    <w:rsid w:val="004E222C"/>
    <w:rsid w:val="004E2517"/>
    <w:rsid w:val="004E37E5"/>
    <w:rsid w:val="004E39C4"/>
    <w:rsid w:val="004E3FDB"/>
    <w:rsid w:val="004E51FF"/>
    <w:rsid w:val="004E5AF7"/>
    <w:rsid w:val="004E5B4E"/>
    <w:rsid w:val="004E5FF7"/>
    <w:rsid w:val="004E60C1"/>
    <w:rsid w:val="004E623A"/>
    <w:rsid w:val="004E691E"/>
    <w:rsid w:val="004E77AD"/>
    <w:rsid w:val="004F1F4A"/>
    <w:rsid w:val="004F296D"/>
    <w:rsid w:val="004F3C6D"/>
    <w:rsid w:val="004F4858"/>
    <w:rsid w:val="004F508B"/>
    <w:rsid w:val="004F50FB"/>
    <w:rsid w:val="004F54DC"/>
    <w:rsid w:val="004F62F7"/>
    <w:rsid w:val="004F6311"/>
    <w:rsid w:val="004F67E4"/>
    <w:rsid w:val="004F695F"/>
    <w:rsid w:val="004F6B9C"/>
    <w:rsid w:val="004F6CA4"/>
    <w:rsid w:val="00500752"/>
    <w:rsid w:val="0050079F"/>
    <w:rsid w:val="00500C59"/>
    <w:rsid w:val="00500F42"/>
    <w:rsid w:val="00501A50"/>
    <w:rsid w:val="0050222D"/>
    <w:rsid w:val="00502833"/>
    <w:rsid w:val="00502D2B"/>
    <w:rsid w:val="00502F4E"/>
    <w:rsid w:val="00503688"/>
    <w:rsid w:val="00503AF3"/>
    <w:rsid w:val="00504B12"/>
    <w:rsid w:val="00505DE3"/>
    <w:rsid w:val="00506107"/>
    <w:rsid w:val="0050696D"/>
    <w:rsid w:val="005078F7"/>
    <w:rsid w:val="00507B07"/>
    <w:rsid w:val="0051094B"/>
    <w:rsid w:val="00510D81"/>
    <w:rsid w:val="005110D7"/>
    <w:rsid w:val="005118C0"/>
    <w:rsid w:val="00511D99"/>
    <w:rsid w:val="00512075"/>
    <w:rsid w:val="005124F3"/>
    <w:rsid w:val="005128D3"/>
    <w:rsid w:val="005147E8"/>
    <w:rsid w:val="005158F2"/>
    <w:rsid w:val="00515937"/>
    <w:rsid w:val="00516687"/>
    <w:rsid w:val="00517BE6"/>
    <w:rsid w:val="0052131B"/>
    <w:rsid w:val="00521BF0"/>
    <w:rsid w:val="00522290"/>
    <w:rsid w:val="005231DD"/>
    <w:rsid w:val="005237E2"/>
    <w:rsid w:val="0052388B"/>
    <w:rsid w:val="005252AB"/>
    <w:rsid w:val="00525772"/>
    <w:rsid w:val="0052588A"/>
    <w:rsid w:val="00526DFC"/>
    <w:rsid w:val="00526F43"/>
    <w:rsid w:val="00527651"/>
    <w:rsid w:val="00527C26"/>
    <w:rsid w:val="00530667"/>
    <w:rsid w:val="00530820"/>
    <w:rsid w:val="00530D6F"/>
    <w:rsid w:val="00531E8F"/>
    <w:rsid w:val="00532195"/>
    <w:rsid w:val="00532A3D"/>
    <w:rsid w:val="00532DE3"/>
    <w:rsid w:val="00532E18"/>
    <w:rsid w:val="0053389B"/>
    <w:rsid w:val="00535478"/>
    <w:rsid w:val="00535BCB"/>
    <w:rsid w:val="005363AB"/>
    <w:rsid w:val="005409CE"/>
    <w:rsid w:val="00541B7F"/>
    <w:rsid w:val="00541F4D"/>
    <w:rsid w:val="00542111"/>
    <w:rsid w:val="005440D7"/>
    <w:rsid w:val="00544790"/>
    <w:rsid w:val="0054485E"/>
    <w:rsid w:val="00544EF4"/>
    <w:rsid w:val="00545110"/>
    <w:rsid w:val="00545170"/>
    <w:rsid w:val="00545878"/>
    <w:rsid w:val="00545E53"/>
    <w:rsid w:val="005479D9"/>
    <w:rsid w:val="00547D93"/>
    <w:rsid w:val="00547E0A"/>
    <w:rsid w:val="00547F71"/>
    <w:rsid w:val="0055119F"/>
    <w:rsid w:val="00551952"/>
    <w:rsid w:val="00551E8F"/>
    <w:rsid w:val="005529CA"/>
    <w:rsid w:val="0055491E"/>
    <w:rsid w:val="00554B76"/>
    <w:rsid w:val="00555504"/>
    <w:rsid w:val="00555821"/>
    <w:rsid w:val="0055711F"/>
    <w:rsid w:val="005572BD"/>
    <w:rsid w:val="00557A12"/>
    <w:rsid w:val="005608F6"/>
    <w:rsid w:val="00560AC7"/>
    <w:rsid w:val="00560DFC"/>
    <w:rsid w:val="005617DC"/>
    <w:rsid w:val="00561AFB"/>
    <w:rsid w:val="00561D71"/>
    <w:rsid w:val="00561FA8"/>
    <w:rsid w:val="005635ED"/>
    <w:rsid w:val="00563B0E"/>
    <w:rsid w:val="00563BA6"/>
    <w:rsid w:val="00563C73"/>
    <w:rsid w:val="005648DE"/>
    <w:rsid w:val="00565253"/>
    <w:rsid w:val="0056538C"/>
    <w:rsid w:val="00566A93"/>
    <w:rsid w:val="00570191"/>
    <w:rsid w:val="005701D5"/>
    <w:rsid w:val="00570570"/>
    <w:rsid w:val="00571A17"/>
    <w:rsid w:val="005722F7"/>
    <w:rsid w:val="00572512"/>
    <w:rsid w:val="005730CB"/>
    <w:rsid w:val="00573EE6"/>
    <w:rsid w:val="00574962"/>
    <w:rsid w:val="00574A1C"/>
    <w:rsid w:val="0057547F"/>
    <w:rsid w:val="005754EE"/>
    <w:rsid w:val="00575846"/>
    <w:rsid w:val="0057617E"/>
    <w:rsid w:val="00576497"/>
    <w:rsid w:val="00576D7B"/>
    <w:rsid w:val="00576E99"/>
    <w:rsid w:val="00577B2B"/>
    <w:rsid w:val="00577C67"/>
    <w:rsid w:val="0058028C"/>
    <w:rsid w:val="00580BC9"/>
    <w:rsid w:val="005812F7"/>
    <w:rsid w:val="005815EE"/>
    <w:rsid w:val="005820AD"/>
    <w:rsid w:val="00583341"/>
    <w:rsid w:val="005835E7"/>
    <w:rsid w:val="0058397F"/>
    <w:rsid w:val="00583BF8"/>
    <w:rsid w:val="00583D35"/>
    <w:rsid w:val="00584AA3"/>
    <w:rsid w:val="00584FB2"/>
    <w:rsid w:val="0058531A"/>
    <w:rsid w:val="00585894"/>
    <w:rsid w:val="00585F33"/>
    <w:rsid w:val="005900C5"/>
    <w:rsid w:val="00591124"/>
    <w:rsid w:val="005916A1"/>
    <w:rsid w:val="00591AFA"/>
    <w:rsid w:val="0059257C"/>
    <w:rsid w:val="005933B0"/>
    <w:rsid w:val="00593977"/>
    <w:rsid w:val="005942B9"/>
    <w:rsid w:val="00595629"/>
    <w:rsid w:val="0059628C"/>
    <w:rsid w:val="00596AA8"/>
    <w:rsid w:val="00597024"/>
    <w:rsid w:val="00597A5D"/>
    <w:rsid w:val="005A0274"/>
    <w:rsid w:val="005A095C"/>
    <w:rsid w:val="005A1131"/>
    <w:rsid w:val="005A15B8"/>
    <w:rsid w:val="005A16B5"/>
    <w:rsid w:val="005A2470"/>
    <w:rsid w:val="005A35DF"/>
    <w:rsid w:val="005A3F2B"/>
    <w:rsid w:val="005A4FB9"/>
    <w:rsid w:val="005A518A"/>
    <w:rsid w:val="005A669D"/>
    <w:rsid w:val="005A738D"/>
    <w:rsid w:val="005A75D8"/>
    <w:rsid w:val="005B0D7E"/>
    <w:rsid w:val="005B28A6"/>
    <w:rsid w:val="005B3F47"/>
    <w:rsid w:val="005B45BF"/>
    <w:rsid w:val="005B4DEB"/>
    <w:rsid w:val="005B5BBB"/>
    <w:rsid w:val="005B66D9"/>
    <w:rsid w:val="005B69CC"/>
    <w:rsid w:val="005B6FF1"/>
    <w:rsid w:val="005B713E"/>
    <w:rsid w:val="005B7E81"/>
    <w:rsid w:val="005C03B6"/>
    <w:rsid w:val="005C0661"/>
    <w:rsid w:val="005C0FA5"/>
    <w:rsid w:val="005C1BD1"/>
    <w:rsid w:val="005C299C"/>
    <w:rsid w:val="005C2D58"/>
    <w:rsid w:val="005C348E"/>
    <w:rsid w:val="005C450F"/>
    <w:rsid w:val="005C48BD"/>
    <w:rsid w:val="005C5076"/>
    <w:rsid w:val="005C67FA"/>
    <w:rsid w:val="005C68E1"/>
    <w:rsid w:val="005C6EB9"/>
    <w:rsid w:val="005C70BB"/>
    <w:rsid w:val="005C7E8E"/>
    <w:rsid w:val="005D1315"/>
    <w:rsid w:val="005D1ABA"/>
    <w:rsid w:val="005D2017"/>
    <w:rsid w:val="005D3763"/>
    <w:rsid w:val="005D40D4"/>
    <w:rsid w:val="005D45D1"/>
    <w:rsid w:val="005D4F42"/>
    <w:rsid w:val="005D55E1"/>
    <w:rsid w:val="005D56D8"/>
    <w:rsid w:val="005D5BFE"/>
    <w:rsid w:val="005D78CE"/>
    <w:rsid w:val="005D7B82"/>
    <w:rsid w:val="005E0722"/>
    <w:rsid w:val="005E11CC"/>
    <w:rsid w:val="005E19F7"/>
    <w:rsid w:val="005E2970"/>
    <w:rsid w:val="005E2C79"/>
    <w:rsid w:val="005E301D"/>
    <w:rsid w:val="005E36D0"/>
    <w:rsid w:val="005E3B87"/>
    <w:rsid w:val="005E4837"/>
    <w:rsid w:val="005E4C9F"/>
    <w:rsid w:val="005E4DA1"/>
    <w:rsid w:val="005E4F04"/>
    <w:rsid w:val="005E58CC"/>
    <w:rsid w:val="005E5BA9"/>
    <w:rsid w:val="005E5C08"/>
    <w:rsid w:val="005E62C2"/>
    <w:rsid w:val="005E6C62"/>
    <w:rsid w:val="005E6C71"/>
    <w:rsid w:val="005E7648"/>
    <w:rsid w:val="005F0963"/>
    <w:rsid w:val="005F13E2"/>
    <w:rsid w:val="005F266A"/>
    <w:rsid w:val="005F2824"/>
    <w:rsid w:val="005F2EBA"/>
    <w:rsid w:val="005F2EDF"/>
    <w:rsid w:val="005F35ED"/>
    <w:rsid w:val="005F36FB"/>
    <w:rsid w:val="005F3865"/>
    <w:rsid w:val="005F3F78"/>
    <w:rsid w:val="005F4262"/>
    <w:rsid w:val="005F44D2"/>
    <w:rsid w:val="005F4E71"/>
    <w:rsid w:val="005F6512"/>
    <w:rsid w:val="005F7812"/>
    <w:rsid w:val="005F7A88"/>
    <w:rsid w:val="0060043B"/>
    <w:rsid w:val="00600575"/>
    <w:rsid w:val="00600E22"/>
    <w:rsid w:val="00600FEB"/>
    <w:rsid w:val="006010B5"/>
    <w:rsid w:val="00603A1A"/>
    <w:rsid w:val="00603AF3"/>
    <w:rsid w:val="00604462"/>
    <w:rsid w:val="006046D5"/>
    <w:rsid w:val="006066F8"/>
    <w:rsid w:val="00606A58"/>
    <w:rsid w:val="00607A93"/>
    <w:rsid w:val="00607B05"/>
    <w:rsid w:val="00610C08"/>
    <w:rsid w:val="00611E1A"/>
    <w:rsid w:val="00611F74"/>
    <w:rsid w:val="00612EAE"/>
    <w:rsid w:val="006130AD"/>
    <w:rsid w:val="006132BA"/>
    <w:rsid w:val="0061407F"/>
    <w:rsid w:val="00615772"/>
    <w:rsid w:val="00615DD7"/>
    <w:rsid w:val="006161EB"/>
    <w:rsid w:val="00616775"/>
    <w:rsid w:val="006209A6"/>
    <w:rsid w:val="00621256"/>
    <w:rsid w:val="00621C30"/>
    <w:rsid w:val="00621FCC"/>
    <w:rsid w:val="00622E4B"/>
    <w:rsid w:val="00623843"/>
    <w:rsid w:val="0062460E"/>
    <w:rsid w:val="0062473F"/>
    <w:rsid w:val="00624F74"/>
    <w:rsid w:val="00625FE9"/>
    <w:rsid w:val="00627F43"/>
    <w:rsid w:val="00627FCC"/>
    <w:rsid w:val="006326F8"/>
    <w:rsid w:val="00632AD1"/>
    <w:rsid w:val="006333DA"/>
    <w:rsid w:val="00635016"/>
    <w:rsid w:val="00635134"/>
    <w:rsid w:val="0063547F"/>
    <w:rsid w:val="006356E2"/>
    <w:rsid w:val="00635EA6"/>
    <w:rsid w:val="006368CD"/>
    <w:rsid w:val="00636B0E"/>
    <w:rsid w:val="00640556"/>
    <w:rsid w:val="00640FE4"/>
    <w:rsid w:val="006416AF"/>
    <w:rsid w:val="0064264B"/>
    <w:rsid w:val="00642700"/>
    <w:rsid w:val="006427E5"/>
    <w:rsid w:val="00642A65"/>
    <w:rsid w:val="00643302"/>
    <w:rsid w:val="00645168"/>
    <w:rsid w:val="00645803"/>
    <w:rsid w:val="00645DCE"/>
    <w:rsid w:val="006465AC"/>
    <w:rsid w:val="006465BF"/>
    <w:rsid w:val="00646D8D"/>
    <w:rsid w:val="006477BE"/>
    <w:rsid w:val="00647BDE"/>
    <w:rsid w:val="00647ED7"/>
    <w:rsid w:val="0065268F"/>
    <w:rsid w:val="006532F6"/>
    <w:rsid w:val="00653B22"/>
    <w:rsid w:val="00653F23"/>
    <w:rsid w:val="00654113"/>
    <w:rsid w:val="00657199"/>
    <w:rsid w:val="00657BF4"/>
    <w:rsid w:val="00660090"/>
    <w:rsid w:val="006600EC"/>
    <w:rsid w:val="006603FB"/>
    <w:rsid w:val="006605C8"/>
    <w:rsid w:val="006608DF"/>
    <w:rsid w:val="0066098E"/>
    <w:rsid w:val="006623AC"/>
    <w:rsid w:val="0066343A"/>
    <w:rsid w:val="0066429C"/>
    <w:rsid w:val="00664A03"/>
    <w:rsid w:val="006652E3"/>
    <w:rsid w:val="00665604"/>
    <w:rsid w:val="00665ECA"/>
    <w:rsid w:val="00666A25"/>
    <w:rsid w:val="006678AF"/>
    <w:rsid w:val="00667B79"/>
    <w:rsid w:val="00667BD0"/>
    <w:rsid w:val="00667E57"/>
    <w:rsid w:val="006701EF"/>
    <w:rsid w:val="00670BD7"/>
    <w:rsid w:val="00671321"/>
    <w:rsid w:val="0067160A"/>
    <w:rsid w:val="006716D3"/>
    <w:rsid w:val="00672034"/>
    <w:rsid w:val="00673265"/>
    <w:rsid w:val="00673608"/>
    <w:rsid w:val="00673BA5"/>
    <w:rsid w:val="00673D6B"/>
    <w:rsid w:val="006748EC"/>
    <w:rsid w:val="006765F8"/>
    <w:rsid w:val="00676BDF"/>
    <w:rsid w:val="0067741F"/>
    <w:rsid w:val="00680058"/>
    <w:rsid w:val="0068014D"/>
    <w:rsid w:val="006814BE"/>
    <w:rsid w:val="00681F9F"/>
    <w:rsid w:val="00684033"/>
    <w:rsid w:val="006840EA"/>
    <w:rsid w:val="006844E2"/>
    <w:rsid w:val="006849B4"/>
    <w:rsid w:val="00685267"/>
    <w:rsid w:val="006859E6"/>
    <w:rsid w:val="006872AE"/>
    <w:rsid w:val="00687AA5"/>
    <w:rsid w:val="00690082"/>
    <w:rsid w:val="00690252"/>
    <w:rsid w:val="006909A3"/>
    <w:rsid w:val="0069126F"/>
    <w:rsid w:val="00691C61"/>
    <w:rsid w:val="00691EEC"/>
    <w:rsid w:val="006946BB"/>
    <w:rsid w:val="00694BD1"/>
    <w:rsid w:val="006969FA"/>
    <w:rsid w:val="00696D15"/>
    <w:rsid w:val="006A1D13"/>
    <w:rsid w:val="006A1E60"/>
    <w:rsid w:val="006A3155"/>
    <w:rsid w:val="006A35D5"/>
    <w:rsid w:val="006A36C1"/>
    <w:rsid w:val="006A437E"/>
    <w:rsid w:val="006A748A"/>
    <w:rsid w:val="006A7A76"/>
    <w:rsid w:val="006B1026"/>
    <w:rsid w:val="006B2CEA"/>
    <w:rsid w:val="006B3713"/>
    <w:rsid w:val="006B3B9B"/>
    <w:rsid w:val="006B5F11"/>
    <w:rsid w:val="006B725E"/>
    <w:rsid w:val="006C03DF"/>
    <w:rsid w:val="006C1B3B"/>
    <w:rsid w:val="006C2A41"/>
    <w:rsid w:val="006C2CCF"/>
    <w:rsid w:val="006C399B"/>
    <w:rsid w:val="006C419E"/>
    <w:rsid w:val="006C44AD"/>
    <w:rsid w:val="006C4A31"/>
    <w:rsid w:val="006C55F5"/>
    <w:rsid w:val="006C5AC2"/>
    <w:rsid w:val="006C6628"/>
    <w:rsid w:val="006C6AFB"/>
    <w:rsid w:val="006C754A"/>
    <w:rsid w:val="006C7C6F"/>
    <w:rsid w:val="006D025F"/>
    <w:rsid w:val="006D257C"/>
    <w:rsid w:val="006D2735"/>
    <w:rsid w:val="006D37E7"/>
    <w:rsid w:val="006D45B2"/>
    <w:rsid w:val="006D4A58"/>
    <w:rsid w:val="006D4BFF"/>
    <w:rsid w:val="006D6B6D"/>
    <w:rsid w:val="006D7719"/>
    <w:rsid w:val="006D791E"/>
    <w:rsid w:val="006E06E4"/>
    <w:rsid w:val="006E0999"/>
    <w:rsid w:val="006E0D0F"/>
    <w:rsid w:val="006E0FCC"/>
    <w:rsid w:val="006E1389"/>
    <w:rsid w:val="006E1E96"/>
    <w:rsid w:val="006E1ECE"/>
    <w:rsid w:val="006E2012"/>
    <w:rsid w:val="006E253B"/>
    <w:rsid w:val="006E3558"/>
    <w:rsid w:val="006E358F"/>
    <w:rsid w:val="006E3A3D"/>
    <w:rsid w:val="006E4849"/>
    <w:rsid w:val="006E5E21"/>
    <w:rsid w:val="006E6691"/>
    <w:rsid w:val="006E7B1F"/>
    <w:rsid w:val="006F0718"/>
    <w:rsid w:val="006F0988"/>
    <w:rsid w:val="006F13E3"/>
    <w:rsid w:val="006F2063"/>
    <w:rsid w:val="006F2398"/>
    <w:rsid w:val="006F2648"/>
    <w:rsid w:val="006F2828"/>
    <w:rsid w:val="006F2BEB"/>
    <w:rsid w:val="006F2F10"/>
    <w:rsid w:val="006F378D"/>
    <w:rsid w:val="006F3B80"/>
    <w:rsid w:val="006F3E82"/>
    <w:rsid w:val="006F482B"/>
    <w:rsid w:val="006F56B4"/>
    <w:rsid w:val="006F5F7F"/>
    <w:rsid w:val="006F6311"/>
    <w:rsid w:val="006F6B09"/>
    <w:rsid w:val="006F7A0F"/>
    <w:rsid w:val="006F7A9A"/>
    <w:rsid w:val="007003AF"/>
    <w:rsid w:val="00701666"/>
    <w:rsid w:val="00701952"/>
    <w:rsid w:val="00702556"/>
    <w:rsid w:val="00702652"/>
    <w:rsid w:val="0070277E"/>
    <w:rsid w:val="00702907"/>
    <w:rsid w:val="00702FF6"/>
    <w:rsid w:val="00704156"/>
    <w:rsid w:val="007052FB"/>
    <w:rsid w:val="007054CB"/>
    <w:rsid w:val="007061D3"/>
    <w:rsid w:val="007069FC"/>
    <w:rsid w:val="00707255"/>
    <w:rsid w:val="007077C6"/>
    <w:rsid w:val="00707920"/>
    <w:rsid w:val="0071019F"/>
    <w:rsid w:val="00711221"/>
    <w:rsid w:val="007115B3"/>
    <w:rsid w:val="00712675"/>
    <w:rsid w:val="007129CB"/>
    <w:rsid w:val="00712F3F"/>
    <w:rsid w:val="00713808"/>
    <w:rsid w:val="0071464B"/>
    <w:rsid w:val="00714E2E"/>
    <w:rsid w:val="007151B6"/>
    <w:rsid w:val="0071520D"/>
    <w:rsid w:val="00715710"/>
    <w:rsid w:val="00715EDB"/>
    <w:rsid w:val="007160D5"/>
    <w:rsid w:val="007163FB"/>
    <w:rsid w:val="00716D33"/>
    <w:rsid w:val="00717C2E"/>
    <w:rsid w:val="007204FA"/>
    <w:rsid w:val="00720535"/>
    <w:rsid w:val="007213B3"/>
    <w:rsid w:val="00721D9F"/>
    <w:rsid w:val="007225E6"/>
    <w:rsid w:val="00722ACD"/>
    <w:rsid w:val="00722BE5"/>
    <w:rsid w:val="0072457F"/>
    <w:rsid w:val="00724CE1"/>
    <w:rsid w:val="00724D1D"/>
    <w:rsid w:val="00724FA6"/>
    <w:rsid w:val="00725406"/>
    <w:rsid w:val="00725853"/>
    <w:rsid w:val="00725F72"/>
    <w:rsid w:val="0072621B"/>
    <w:rsid w:val="007270EF"/>
    <w:rsid w:val="00730522"/>
    <w:rsid w:val="00730555"/>
    <w:rsid w:val="007308A4"/>
    <w:rsid w:val="007312CC"/>
    <w:rsid w:val="00731C2E"/>
    <w:rsid w:val="007323BF"/>
    <w:rsid w:val="0073273A"/>
    <w:rsid w:val="00732B07"/>
    <w:rsid w:val="00733258"/>
    <w:rsid w:val="00733E0A"/>
    <w:rsid w:val="00734559"/>
    <w:rsid w:val="00734CE1"/>
    <w:rsid w:val="00735255"/>
    <w:rsid w:val="0073542C"/>
    <w:rsid w:val="00735C73"/>
    <w:rsid w:val="00735D75"/>
    <w:rsid w:val="00736A64"/>
    <w:rsid w:val="00737B48"/>
    <w:rsid w:val="00737D7A"/>
    <w:rsid w:val="00737F6A"/>
    <w:rsid w:val="0074054A"/>
    <w:rsid w:val="00740B1F"/>
    <w:rsid w:val="007410B6"/>
    <w:rsid w:val="00741746"/>
    <w:rsid w:val="007433A4"/>
    <w:rsid w:val="0074344F"/>
    <w:rsid w:val="00743659"/>
    <w:rsid w:val="00743767"/>
    <w:rsid w:val="007439FC"/>
    <w:rsid w:val="00744C6F"/>
    <w:rsid w:val="007457F6"/>
    <w:rsid w:val="007458E4"/>
    <w:rsid w:val="00745ABB"/>
    <w:rsid w:val="00746E38"/>
    <w:rsid w:val="00747305"/>
    <w:rsid w:val="00747AA9"/>
    <w:rsid w:val="00747CD5"/>
    <w:rsid w:val="00750279"/>
    <w:rsid w:val="007503F6"/>
    <w:rsid w:val="00750521"/>
    <w:rsid w:val="00750AAF"/>
    <w:rsid w:val="00750AC3"/>
    <w:rsid w:val="00751015"/>
    <w:rsid w:val="00753300"/>
    <w:rsid w:val="00753828"/>
    <w:rsid w:val="00753B51"/>
    <w:rsid w:val="0075483A"/>
    <w:rsid w:val="007557FA"/>
    <w:rsid w:val="00756629"/>
    <w:rsid w:val="00756BCF"/>
    <w:rsid w:val="007570EB"/>
    <w:rsid w:val="007575D2"/>
    <w:rsid w:val="00757B4F"/>
    <w:rsid w:val="00757B6A"/>
    <w:rsid w:val="007610E0"/>
    <w:rsid w:val="007618E4"/>
    <w:rsid w:val="00761A91"/>
    <w:rsid w:val="007621AA"/>
    <w:rsid w:val="0076260A"/>
    <w:rsid w:val="00762B12"/>
    <w:rsid w:val="007634E1"/>
    <w:rsid w:val="007635DC"/>
    <w:rsid w:val="00763A19"/>
    <w:rsid w:val="00763DED"/>
    <w:rsid w:val="00763DF3"/>
    <w:rsid w:val="00764A67"/>
    <w:rsid w:val="00764C63"/>
    <w:rsid w:val="00764CEC"/>
    <w:rsid w:val="007652B7"/>
    <w:rsid w:val="007667F2"/>
    <w:rsid w:val="00766DF9"/>
    <w:rsid w:val="007704C8"/>
    <w:rsid w:val="00770E32"/>
    <w:rsid w:val="00770F6B"/>
    <w:rsid w:val="00771883"/>
    <w:rsid w:val="007730BF"/>
    <w:rsid w:val="007732B9"/>
    <w:rsid w:val="007739AB"/>
    <w:rsid w:val="00774057"/>
    <w:rsid w:val="007740B7"/>
    <w:rsid w:val="00774E85"/>
    <w:rsid w:val="00775218"/>
    <w:rsid w:val="00775803"/>
    <w:rsid w:val="00776DC2"/>
    <w:rsid w:val="00777541"/>
    <w:rsid w:val="007779B9"/>
    <w:rsid w:val="00777D27"/>
    <w:rsid w:val="00780122"/>
    <w:rsid w:val="007818EA"/>
    <w:rsid w:val="0078214B"/>
    <w:rsid w:val="00782365"/>
    <w:rsid w:val="007828A0"/>
    <w:rsid w:val="00783AEB"/>
    <w:rsid w:val="00783B9F"/>
    <w:rsid w:val="00783D0D"/>
    <w:rsid w:val="0078486C"/>
    <w:rsid w:val="0078498A"/>
    <w:rsid w:val="007853C8"/>
    <w:rsid w:val="0078774B"/>
    <w:rsid w:val="00787776"/>
    <w:rsid w:val="00787E26"/>
    <w:rsid w:val="007906E3"/>
    <w:rsid w:val="00791AB9"/>
    <w:rsid w:val="00791FBC"/>
    <w:rsid w:val="00792207"/>
    <w:rsid w:val="00792B64"/>
    <w:rsid w:val="00792E29"/>
    <w:rsid w:val="00793660"/>
    <w:rsid w:val="0079379A"/>
    <w:rsid w:val="0079462F"/>
    <w:rsid w:val="00794953"/>
    <w:rsid w:val="00794960"/>
    <w:rsid w:val="00794ABB"/>
    <w:rsid w:val="00795302"/>
    <w:rsid w:val="00795C83"/>
    <w:rsid w:val="0079741B"/>
    <w:rsid w:val="007974DF"/>
    <w:rsid w:val="00797738"/>
    <w:rsid w:val="00797E89"/>
    <w:rsid w:val="00797F35"/>
    <w:rsid w:val="007A1E26"/>
    <w:rsid w:val="007A1EB9"/>
    <w:rsid w:val="007A1F2F"/>
    <w:rsid w:val="007A2A5C"/>
    <w:rsid w:val="007A351C"/>
    <w:rsid w:val="007A40C6"/>
    <w:rsid w:val="007A46C0"/>
    <w:rsid w:val="007A4BD6"/>
    <w:rsid w:val="007A5150"/>
    <w:rsid w:val="007A5373"/>
    <w:rsid w:val="007A617C"/>
    <w:rsid w:val="007A634E"/>
    <w:rsid w:val="007A6E85"/>
    <w:rsid w:val="007A789F"/>
    <w:rsid w:val="007B0BFB"/>
    <w:rsid w:val="007B0FBB"/>
    <w:rsid w:val="007B1551"/>
    <w:rsid w:val="007B1B3D"/>
    <w:rsid w:val="007B218C"/>
    <w:rsid w:val="007B4B74"/>
    <w:rsid w:val="007B4BBA"/>
    <w:rsid w:val="007B567F"/>
    <w:rsid w:val="007B75BC"/>
    <w:rsid w:val="007C0ADD"/>
    <w:rsid w:val="007C0BD6"/>
    <w:rsid w:val="007C0CC2"/>
    <w:rsid w:val="007C108E"/>
    <w:rsid w:val="007C1F18"/>
    <w:rsid w:val="007C2719"/>
    <w:rsid w:val="007C2D1E"/>
    <w:rsid w:val="007C2E92"/>
    <w:rsid w:val="007C30B0"/>
    <w:rsid w:val="007C3806"/>
    <w:rsid w:val="007C3E6B"/>
    <w:rsid w:val="007C45B0"/>
    <w:rsid w:val="007C50B9"/>
    <w:rsid w:val="007C5432"/>
    <w:rsid w:val="007C5BB7"/>
    <w:rsid w:val="007C5C53"/>
    <w:rsid w:val="007C65C8"/>
    <w:rsid w:val="007D07D5"/>
    <w:rsid w:val="007D12F9"/>
    <w:rsid w:val="007D1C64"/>
    <w:rsid w:val="007D2733"/>
    <w:rsid w:val="007D2B30"/>
    <w:rsid w:val="007D2CC9"/>
    <w:rsid w:val="007D32DD"/>
    <w:rsid w:val="007D3E92"/>
    <w:rsid w:val="007D438F"/>
    <w:rsid w:val="007D49C8"/>
    <w:rsid w:val="007D58A9"/>
    <w:rsid w:val="007D6654"/>
    <w:rsid w:val="007D6679"/>
    <w:rsid w:val="007D6890"/>
    <w:rsid w:val="007D6C82"/>
    <w:rsid w:val="007D6DCE"/>
    <w:rsid w:val="007D72C4"/>
    <w:rsid w:val="007E1788"/>
    <w:rsid w:val="007E2B96"/>
    <w:rsid w:val="007E2CFE"/>
    <w:rsid w:val="007E4377"/>
    <w:rsid w:val="007E4624"/>
    <w:rsid w:val="007E59C9"/>
    <w:rsid w:val="007E5AE6"/>
    <w:rsid w:val="007E5CBB"/>
    <w:rsid w:val="007E7979"/>
    <w:rsid w:val="007F0072"/>
    <w:rsid w:val="007F03BE"/>
    <w:rsid w:val="007F1016"/>
    <w:rsid w:val="007F179A"/>
    <w:rsid w:val="007F1919"/>
    <w:rsid w:val="007F1A76"/>
    <w:rsid w:val="007F24EF"/>
    <w:rsid w:val="007F2EB6"/>
    <w:rsid w:val="007F2F71"/>
    <w:rsid w:val="007F3B44"/>
    <w:rsid w:val="007F4389"/>
    <w:rsid w:val="007F453B"/>
    <w:rsid w:val="007F48E5"/>
    <w:rsid w:val="007F4946"/>
    <w:rsid w:val="007F54C3"/>
    <w:rsid w:val="007F629E"/>
    <w:rsid w:val="007F6847"/>
    <w:rsid w:val="007F7A6C"/>
    <w:rsid w:val="0080077D"/>
    <w:rsid w:val="00800FDF"/>
    <w:rsid w:val="0080174F"/>
    <w:rsid w:val="00802949"/>
    <w:rsid w:val="0080301E"/>
    <w:rsid w:val="00803041"/>
    <w:rsid w:val="0080365F"/>
    <w:rsid w:val="00804851"/>
    <w:rsid w:val="008059B0"/>
    <w:rsid w:val="0080657C"/>
    <w:rsid w:val="0080660E"/>
    <w:rsid w:val="00806ECA"/>
    <w:rsid w:val="00807260"/>
    <w:rsid w:val="0081152E"/>
    <w:rsid w:val="00811C80"/>
    <w:rsid w:val="00812BE5"/>
    <w:rsid w:val="00812E7D"/>
    <w:rsid w:val="00813BE4"/>
    <w:rsid w:val="0081412E"/>
    <w:rsid w:val="0081444B"/>
    <w:rsid w:val="008151DC"/>
    <w:rsid w:val="00815AA8"/>
    <w:rsid w:val="00817429"/>
    <w:rsid w:val="00820892"/>
    <w:rsid w:val="00820ECF"/>
    <w:rsid w:val="008213F7"/>
    <w:rsid w:val="00821514"/>
    <w:rsid w:val="00821E01"/>
    <w:rsid w:val="00821E35"/>
    <w:rsid w:val="008221B3"/>
    <w:rsid w:val="008225F1"/>
    <w:rsid w:val="00823B9C"/>
    <w:rsid w:val="008242D6"/>
    <w:rsid w:val="00824591"/>
    <w:rsid w:val="00824AED"/>
    <w:rsid w:val="00824DC3"/>
    <w:rsid w:val="00824EA2"/>
    <w:rsid w:val="008257FF"/>
    <w:rsid w:val="00825D9A"/>
    <w:rsid w:val="00826035"/>
    <w:rsid w:val="00826417"/>
    <w:rsid w:val="008269D1"/>
    <w:rsid w:val="00826F07"/>
    <w:rsid w:val="00827367"/>
    <w:rsid w:val="00827820"/>
    <w:rsid w:val="0083071D"/>
    <w:rsid w:val="00831B8B"/>
    <w:rsid w:val="00831C4A"/>
    <w:rsid w:val="00832661"/>
    <w:rsid w:val="00833206"/>
    <w:rsid w:val="00833C68"/>
    <w:rsid w:val="0083405D"/>
    <w:rsid w:val="00834808"/>
    <w:rsid w:val="008352D4"/>
    <w:rsid w:val="008368B8"/>
    <w:rsid w:val="008369A8"/>
    <w:rsid w:val="00836DB9"/>
    <w:rsid w:val="00837A9E"/>
    <w:rsid w:val="00837C67"/>
    <w:rsid w:val="00837F07"/>
    <w:rsid w:val="00840372"/>
    <w:rsid w:val="00840C1A"/>
    <w:rsid w:val="008415B0"/>
    <w:rsid w:val="00841F3A"/>
    <w:rsid w:val="00842028"/>
    <w:rsid w:val="008427A3"/>
    <w:rsid w:val="00842F77"/>
    <w:rsid w:val="008436B8"/>
    <w:rsid w:val="00843CEF"/>
    <w:rsid w:val="008451E4"/>
    <w:rsid w:val="00845A3D"/>
    <w:rsid w:val="008460B6"/>
    <w:rsid w:val="00846157"/>
    <w:rsid w:val="00847951"/>
    <w:rsid w:val="00847E84"/>
    <w:rsid w:val="008502B4"/>
    <w:rsid w:val="00850C9D"/>
    <w:rsid w:val="00851B2C"/>
    <w:rsid w:val="008521DD"/>
    <w:rsid w:val="00852AC8"/>
    <w:rsid w:val="00852B59"/>
    <w:rsid w:val="00852CFF"/>
    <w:rsid w:val="008532AE"/>
    <w:rsid w:val="00854B55"/>
    <w:rsid w:val="00856272"/>
    <w:rsid w:val="008563FF"/>
    <w:rsid w:val="0085660B"/>
    <w:rsid w:val="00856851"/>
    <w:rsid w:val="0086018B"/>
    <w:rsid w:val="008611DD"/>
    <w:rsid w:val="008613BD"/>
    <w:rsid w:val="008613CA"/>
    <w:rsid w:val="008615B9"/>
    <w:rsid w:val="0086170F"/>
    <w:rsid w:val="00861F71"/>
    <w:rsid w:val="008620DE"/>
    <w:rsid w:val="00862782"/>
    <w:rsid w:val="00863238"/>
    <w:rsid w:val="008635B7"/>
    <w:rsid w:val="00864BDB"/>
    <w:rsid w:val="00865934"/>
    <w:rsid w:val="00866860"/>
    <w:rsid w:val="00866867"/>
    <w:rsid w:val="008679DF"/>
    <w:rsid w:val="00870655"/>
    <w:rsid w:val="00872257"/>
    <w:rsid w:val="008730EE"/>
    <w:rsid w:val="00874C05"/>
    <w:rsid w:val="008753E6"/>
    <w:rsid w:val="00876F11"/>
    <w:rsid w:val="0087738C"/>
    <w:rsid w:val="00877BCF"/>
    <w:rsid w:val="008802AF"/>
    <w:rsid w:val="00880B49"/>
    <w:rsid w:val="00880DDE"/>
    <w:rsid w:val="00881926"/>
    <w:rsid w:val="00882C62"/>
    <w:rsid w:val="00882FC4"/>
    <w:rsid w:val="00883025"/>
    <w:rsid w:val="0088318F"/>
    <w:rsid w:val="0088331D"/>
    <w:rsid w:val="008852B0"/>
    <w:rsid w:val="008852FF"/>
    <w:rsid w:val="00885347"/>
    <w:rsid w:val="00885882"/>
    <w:rsid w:val="00885AE7"/>
    <w:rsid w:val="00886B58"/>
    <w:rsid w:val="00886B60"/>
    <w:rsid w:val="00886FEE"/>
    <w:rsid w:val="00887889"/>
    <w:rsid w:val="00890024"/>
    <w:rsid w:val="0089093B"/>
    <w:rsid w:val="0089167C"/>
    <w:rsid w:val="008917BF"/>
    <w:rsid w:val="008918D7"/>
    <w:rsid w:val="008919B4"/>
    <w:rsid w:val="008920FF"/>
    <w:rsid w:val="008925E9"/>
    <w:rsid w:val="008926E8"/>
    <w:rsid w:val="008927F7"/>
    <w:rsid w:val="008935B8"/>
    <w:rsid w:val="00894F19"/>
    <w:rsid w:val="00896852"/>
    <w:rsid w:val="00896918"/>
    <w:rsid w:val="00896A10"/>
    <w:rsid w:val="00896E2B"/>
    <w:rsid w:val="008971B5"/>
    <w:rsid w:val="008A0807"/>
    <w:rsid w:val="008A1D6B"/>
    <w:rsid w:val="008A1D6F"/>
    <w:rsid w:val="008A1DC4"/>
    <w:rsid w:val="008A2284"/>
    <w:rsid w:val="008A276D"/>
    <w:rsid w:val="008A2BB0"/>
    <w:rsid w:val="008A321C"/>
    <w:rsid w:val="008A3416"/>
    <w:rsid w:val="008A3553"/>
    <w:rsid w:val="008A39AB"/>
    <w:rsid w:val="008A3ED5"/>
    <w:rsid w:val="008A4204"/>
    <w:rsid w:val="008A4AFA"/>
    <w:rsid w:val="008A4D41"/>
    <w:rsid w:val="008A5569"/>
    <w:rsid w:val="008A5D26"/>
    <w:rsid w:val="008A68DF"/>
    <w:rsid w:val="008A6B13"/>
    <w:rsid w:val="008A6ECB"/>
    <w:rsid w:val="008A725F"/>
    <w:rsid w:val="008B0BF9"/>
    <w:rsid w:val="008B1637"/>
    <w:rsid w:val="008B2321"/>
    <w:rsid w:val="008B244D"/>
    <w:rsid w:val="008B2521"/>
    <w:rsid w:val="008B2866"/>
    <w:rsid w:val="008B3859"/>
    <w:rsid w:val="008B41E4"/>
    <w:rsid w:val="008B436D"/>
    <w:rsid w:val="008B4E49"/>
    <w:rsid w:val="008B5F62"/>
    <w:rsid w:val="008B5F83"/>
    <w:rsid w:val="008B60FA"/>
    <w:rsid w:val="008B6E73"/>
    <w:rsid w:val="008B7712"/>
    <w:rsid w:val="008B7B26"/>
    <w:rsid w:val="008C02BF"/>
    <w:rsid w:val="008C0D02"/>
    <w:rsid w:val="008C10A8"/>
    <w:rsid w:val="008C20F4"/>
    <w:rsid w:val="008C3524"/>
    <w:rsid w:val="008C368E"/>
    <w:rsid w:val="008C378B"/>
    <w:rsid w:val="008C4061"/>
    <w:rsid w:val="008C4229"/>
    <w:rsid w:val="008C47A4"/>
    <w:rsid w:val="008C55CC"/>
    <w:rsid w:val="008C58CB"/>
    <w:rsid w:val="008C5BE0"/>
    <w:rsid w:val="008C6376"/>
    <w:rsid w:val="008C6E56"/>
    <w:rsid w:val="008C7233"/>
    <w:rsid w:val="008C7DAE"/>
    <w:rsid w:val="008D1C83"/>
    <w:rsid w:val="008D2434"/>
    <w:rsid w:val="008D35E0"/>
    <w:rsid w:val="008D3ADC"/>
    <w:rsid w:val="008D3C64"/>
    <w:rsid w:val="008D428E"/>
    <w:rsid w:val="008D42C1"/>
    <w:rsid w:val="008D4CCB"/>
    <w:rsid w:val="008D5430"/>
    <w:rsid w:val="008D582B"/>
    <w:rsid w:val="008D5A49"/>
    <w:rsid w:val="008D6841"/>
    <w:rsid w:val="008D7ED6"/>
    <w:rsid w:val="008E085B"/>
    <w:rsid w:val="008E145B"/>
    <w:rsid w:val="008E16B5"/>
    <w:rsid w:val="008E171D"/>
    <w:rsid w:val="008E1F93"/>
    <w:rsid w:val="008E276C"/>
    <w:rsid w:val="008E2785"/>
    <w:rsid w:val="008E27CD"/>
    <w:rsid w:val="008E30F4"/>
    <w:rsid w:val="008E49CB"/>
    <w:rsid w:val="008E6010"/>
    <w:rsid w:val="008E6A3C"/>
    <w:rsid w:val="008E78A3"/>
    <w:rsid w:val="008F0654"/>
    <w:rsid w:val="008F06CB"/>
    <w:rsid w:val="008F0FC0"/>
    <w:rsid w:val="008F2E83"/>
    <w:rsid w:val="008F348D"/>
    <w:rsid w:val="008F40C0"/>
    <w:rsid w:val="008F442F"/>
    <w:rsid w:val="008F587D"/>
    <w:rsid w:val="008F5889"/>
    <w:rsid w:val="008F612A"/>
    <w:rsid w:val="008F6A99"/>
    <w:rsid w:val="008F6B1E"/>
    <w:rsid w:val="008F6E59"/>
    <w:rsid w:val="008F7403"/>
    <w:rsid w:val="00900523"/>
    <w:rsid w:val="00900CA7"/>
    <w:rsid w:val="00901E66"/>
    <w:rsid w:val="0090293D"/>
    <w:rsid w:val="009034DE"/>
    <w:rsid w:val="00903FD6"/>
    <w:rsid w:val="009045C8"/>
    <w:rsid w:val="00904A53"/>
    <w:rsid w:val="00905396"/>
    <w:rsid w:val="0090605D"/>
    <w:rsid w:val="00906251"/>
    <w:rsid w:val="00906419"/>
    <w:rsid w:val="0090669D"/>
    <w:rsid w:val="0090722B"/>
    <w:rsid w:val="009074B2"/>
    <w:rsid w:val="00910D9E"/>
    <w:rsid w:val="00911552"/>
    <w:rsid w:val="00911881"/>
    <w:rsid w:val="00911B95"/>
    <w:rsid w:val="009122BF"/>
    <w:rsid w:val="00912525"/>
    <w:rsid w:val="009127E5"/>
    <w:rsid w:val="00912889"/>
    <w:rsid w:val="00912C9A"/>
    <w:rsid w:val="00912CA9"/>
    <w:rsid w:val="00912F47"/>
    <w:rsid w:val="009136C1"/>
    <w:rsid w:val="00913A42"/>
    <w:rsid w:val="00913B5D"/>
    <w:rsid w:val="00914167"/>
    <w:rsid w:val="009143DB"/>
    <w:rsid w:val="00914424"/>
    <w:rsid w:val="00914D56"/>
    <w:rsid w:val="00915065"/>
    <w:rsid w:val="00915E71"/>
    <w:rsid w:val="00915FFB"/>
    <w:rsid w:val="009161B2"/>
    <w:rsid w:val="00917CE5"/>
    <w:rsid w:val="00917E03"/>
    <w:rsid w:val="00920FAF"/>
    <w:rsid w:val="009217C0"/>
    <w:rsid w:val="009248BE"/>
    <w:rsid w:val="00924AED"/>
    <w:rsid w:val="00925241"/>
    <w:rsid w:val="00925242"/>
    <w:rsid w:val="00925839"/>
    <w:rsid w:val="00925CEC"/>
    <w:rsid w:val="00925E25"/>
    <w:rsid w:val="00926305"/>
    <w:rsid w:val="00926A2B"/>
    <w:rsid w:val="00926A3F"/>
    <w:rsid w:val="0092794E"/>
    <w:rsid w:val="00927E3A"/>
    <w:rsid w:val="00930D30"/>
    <w:rsid w:val="00930F3A"/>
    <w:rsid w:val="00931125"/>
    <w:rsid w:val="009316F0"/>
    <w:rsid w:val="00931E41"/>
    <w:rsid w:val="00932A41"/>
    <w:rsid w:val="009332A2"/>
    <w:rsid w:val="00934CC3"/>
    <w:rsid w:val="00935024"/>
    <w:rsid w:val="00935238"/>
    <w:rsid w:val="009353CD"/>
    <w:rsid w:val="009366E4"/>
    <w:rsid w:val="00936FD6"/>
    <w:rsid w:val="00937301"/>
    <w:rsid w:val="00937598"/>
    <w:rsid w:val="0093790B"/>
    <w:rsid w:val="00942745"/>
    <w:rsid w:val="00942C4B"/>
    <w:rsid w:val="00943751"/>
    <w:rsid w:val="00943C4E"/>
    <w:rsid w:val="00944565"/>
    <w:rsid w:val="00944D0D"/>
    <w:rsid w:val="00945228"/>
    <w:rsid w:val="00946DD0"/>
    <w:rsid w:val="009508E2"/>
    <w:rsid w:val="009509E6"/>
    <w:rsid w:val="00951610"/>
    <w:rsid w:val="00952018"/>
    <w:rsid w:val="00952800"/>
    <w:rsid w:val="0095300D"/>
    <w:rsid w:val="0095347A"/>
    <w:rsid w:val="00954B43"/>
    <w:rsid w:val="00954C41"/>
    <w:rsid w:val="00956812"/>
    <w:rsid w:val="0095719A"/>
    <w:rsid w:val="00957C05"/>
    <w:rsid w:val="009608E0"/>
    <w:rsid w:val="00961024"/>
    <w:rsid w:val="00962169"/>
    <w:rsid w:val="009623E9"/>
    <w:rsid w:val="00962A34"/>
    <w:rsid w:val="00963512"/>
    <w:rsid w:val="00963EEB"/>
    <w:rsid w:val="009648BC"/>
    <w:rsid w:val="00964C2F"/>
    <w:rsid w:val="00965154"/>
    <w:rsid w:val="009658DD"/>
    <w:rsid w:val="00965F88"/>
    <w:rsid w:val="00966066"/>
    <w:rsid w:val="00967D5E"/>
    <w:rsid w:val="00971797"/>
    <w:rsid w:val="00973176"/>
    <w:rsid w:val="00973628"/>
    <w:rsid w:val="00974417"/>
    <w:rsid w:val="00975040"/>
    <w:rsid w:val="0097687A"/>
    <w:rsid w:val="0097751C"/>
    <w:rsid w:val="00977CA8"/>
    <w:rsid w:val="009822DF"/>
    <w:rsid w:val="00982991"/>
    <w:rsid w:val="009829E5"/>
    <w:rsid w:val="00982EC5"/>
    <w:rsid w:val="00983429"/>
    <w:rsid w:val="00983793"/>
    <w:rsid w:val="00984416"/>
    <w:rsid w:val="00984766"/>
    <w:rsid w:val="00984B56"/>
    <w:rsid w:val="00984E03"/>
    <w:rsid w:val="0098698B"/>
    <w:rsid w:val="00987460"/>
    <w:rsid w:val="00987B8A"/>
    <w:rsid w:val="00987E85"/>
    <w:rsid w:val="009913D5"/>
    <w:rsid w:val="009922E1"/>
    <w:rsid w:val="00992A27"/>
    <w:rsid w:val="00997469"/>
    <w:rsid w:val="00997DAF"/>
    <w:rsid w:val="009A0D12"/>
    <w:rsid w:val="009A1987"/>
    <w:rsid w:val="009A1BF7"/>
    <w:rsid w:val="009A20FC"/>
    <w:rsid w:val="009A2BEE"/>
    <w:rsid w:val="009A35F9"/>
    <w:rsid w:val="009A3730"/>
    <w:rsid w:val="009A48B5"/>
    <w:rsid w:val="009A4B26"/>
    <w:rsid w:val="009A5289"/>
    <w:rsid w:val="009A5C74"/>
    <w:rsid w:val="009A5EB5"/>
    <w:rsid w:val="009A6838"/>
    <w:rsid w:val="009A698F"/>
    <w:rsid w:val="009A7A53"/>
    <w:rsid w:val="009A7CA3"/>
    <w:rsid w:val="009B0028"/>
    <w:rsid w:val="009B00A8"/>
    <w:rsid w:val="009B0402"/>
    <w:rsid w:val="009B0B75"/>
    <w:rsid w:val="009B16DF"/>
    <w:rsid w:val="009B175D"/>
    <w:rsid w:val="009B1BD5"/>
    <w:rsid w:val="009B1CF0"/>
    <w:rsid w:val="009B1E53"/>
    <w:rsid w:val="009B30FC"/>
    <w:rsid w:val="009B3189"/>
    <w:rsid w:val="009B3263"/>
    <w:rsid w:val="009B4378"/>
    <w:rsid w:val="009B4519"/>
    <w:rsid w:val="009B4799"/>
    <w:rsid w:val="009B4CB2"/>
    <w:rsid w:val="009B5955"/>
    <w:rsid w:val="009B5AFE"/>
    <w:rsid w:val="009B6020"/>
    <w:rsid w:val="009B6701"/>
    <w:rsid w:val="009B6EF7"/>
    <w:rsid w:val="009B7000"/>
    <w:rsid w:val="009B72F3"/>
    <w:rsid w:val="009B7337"/>
    <w:rsid w:val="009B739C"/>
    <w:rsid w:val="009C04EC"/>
    <w:rsid w:val="009C1080"/>
    <w:rsid w:val="009C1827"/>
    <w:rsid w:val="009C1B83"/>
    <w:rsid w:val="009C2476"/>
    <w:rsid w:val="009C328C"/>
    <w:rsid w:val="009C39F5"/>
    <w:rsid w:val="009C4444"/>
    <w:rsid w:val="009C4692"/>
    <w:rsid w:val="009C5D46"/>
    <w:rsid w:val="009C79AD"/>
    <w:rsid w:val="009C7CA6"/>
    <w:rsid w:val="009D1E30"/>
    <w:rsid w:val="009D3316"/>
    <w:rsid w:val="009D55AA"/>
    <w:rsid w:val="009D5E40"/>
    <w:rsid w:val="009D6D41"/>
    <w:rsid w:val="009D75BA"/>
    <w:rsid w:val="009D7D2C"/>
    <w:rsid w:val="009E050E"/>
    <w:rsid w:val="009E0806"/>
    <w:rsid w:val="009E18A0"/>
    <w:rsid w:val="009E1FD5"/>
    <w:rsid w:val="009E21EB"/>
    <w:rsid w:val="009E2203"/>
    <w:rsid w:val="009E2FE8"/>
    <w:rsid w:val="009E30CE"/>
    <w:rsid w:val="009E3E77"/>
    <w:rsid w:val="009E3EE6"/>
    <w:rsid w:val="009E3FAB"/>
    <w:rsid w:val="009E3FFF"/>
    <w:rsid w:val="009E4AFC"/>
    <w:rsid w:val="009E4C22"/>
    <w:rsid w:val="009E5B3F"/>
    <w:rsid w:val="009E6052"/>
    <w:rsid w:val="009E7D90"/>
    <w:rsid w:val="009F074B"/>
    <w:rsid w:val="009F0C52"/>
    <w:rsid w:val="009F19E6"/>
    <w:rsid w:val="009F1AB0"/>
    <w:rsid w:val="009F1F3D"/>
    <w:rsid w:val="009F21A9"/>
    <w:rsid w:val="009F355B"/>
    <w:rsid w:val="009F37C2"/>
    <w:rsid w:val="009F3FDC"/>
    <w:rsid w:val="009F410F"/>
    <w:rsid w:val="009F439F"/>
    <w:rsid w:val="009F453D"/>
    <w:rsid w:val="009F501D"/>
    <w:rsid w:val="009F50EA"/>
    <w:rsid w:val="009F514C"/>
    <w:rsid w:val="009F597C"/>
    <w:rsid w:val="009F6E21"/>
    <w:rsid w:val="009F71F1"/>
    <w:rsid w:val="009F755C"/>
    <w:rsid w:val="00A00007"/>
    <w:rsid w:val="00A00941"/>
    <w:rsid w:val="00A00B75"/>
    <w:rsid w:val="00A014A8"/>
    <w:rsid w:val="00A01F20"/>
    <w:rsid w:val="00A039D5"/>
    <w:rsid w:val="00A044E9"/>
    <w:rsid w:val="00A04676"/>
    <w:rsid w:val="00A046AD"/>
    <w:rsid w:val="00A048CB"/>
    <w:rsid w:val="00A04933"/>
    <w:rsid w:val="00A04B44"/>
    <w:rsid w:val="00A05B6F"/>
    <w:rsid w:val="00A0607A"/>
    <w:rsid w:val="00A06AB9"/>
    <w:rsid w:val="00A06EBA"/>
    <w:rsid w:val="00A07348"/>
    <w:rsid w:val="00A075BC"/>
    <w:rsid w:val="00A079C1"/>
    <w:rsid w:val="00A10295"/>
    <w:rsid w:val="00A10630"/>
    <w:rsid w:val="00A10999"/>
    <w:rsid w:val="00A10CE6"/>
    <w:rsid w:val="00A11758"/>
    <w:rsid w:val="00A119BE"/>
    <w:rsid w:val="00A12520"/>
    <w:rsid w:val="00A12A7D"/>
    <w:rsid w:val="00A130FD"/>
    <w:rsid w:val="00A13C5A"/>
    <w:rsid w:val="00A13C95"/>
    <w:rsid w:val="00A13D6D"/>
    <w:rsid w:val="00A14769"/>
    <w:rsid w:val="00A14D56"/>
    <w:rsid w:val="00A1515A"/>
    <w:rsid w:val="00A15B0B"/>
    <w:rsid w:val="00A16151"/>
    <w:rsid w:val="00A169D7"/>
    <w:rsid w:val="00A16EC6"/>
    <w:rsid w:val="00A171EF"/>
    <w:rsid w:val="00A17AD6"/>
    <w:rsid w:val="00A17C06"/>
    <w:rsid w:val="00A2047F"/>
    <w:rsid w:val="00A20573"/>
    <w:rsid w:val="00A2061E"/>
    <w:rsid w:val="00A20E36"/>
    <w:rsid w:val="00A2126E"/>
    <w:rsid w:val="00A21706"/>
    <w:rsid w:val="00A21A3D"/>
    <w:rsid w:val="00A22D20"/>
    <w:rsid w:val="00A2359A"/>
    <w:rsid w:val="00A23623"/>
    <w:rsid w:val="00A24012"/>
    <w:rsid w:val="00A24FCC"/>
    <w:rsid w:val="00A2553D"/>
    <w:rsid w:val="00A26962"/>
    <w:rsid w:val="00A26A90"/>
    <w:rsid w:val="00A26B27"/>
    <w:rsid w:val="00A27213"/>
    <w:rsid w:val="00A3003D"/>
    <w:rsid w:val="00A30E4F"/>
    <w:rsid w:val="00A31128"/>
    <w:rsid w:val="00A32253"/>
    <w:rsid w:val="00A3310E"/>
    <w:rsid w:val="00A333A0"/>
    <w:rsid w:val="00A3367B"/>
    <w:rsid w:val="00A33739"/>
    <w:rsid w:val="00A346B3"/>
    <w:rsid w:val="00A34ED9"/>
    <w:rsid w:val="00A3681D"/>
    <w:rsid w:val="00A37BCD"/>
    <w:rsid w:val="00A37E70"/>
    <w:rsid w:val="00A400C5"/>
    <w:rsid w:val="00A41795"/>
    <w:rsid w:val="00A41D5F"/>
    <w:rsid w:val="00A41DE0"/>
    <w:rsid w:val="00A42EE2"/>
    <w:rsid w:val="00A437E1"/>
    <w:rsid w:val="00A43A72"/>
    <w:rsid w:val="00A43DB0"/>
    <w:rsid w:val="00A450E4"/>
    <w:rsid w:val="00A45C6A"/>
    <w:rsid w:val="00A4685E"/>
    <w:rsid w:val="00A475C5"/>
    <w:rsid w:val="00A47FC4"/>
    <w:rsid w:val="00A50581"/>
    <w:rsid w:val="00A5062C"/>
    <w:rsid w:val="00A50CD4"/>
    <w:rsid w:val="00A51191"/>
    <w:rsid w:val="00A51960"/>
    <w:rsid w:val="00A53096"/>
    <w:rsid w:val="00A53C82"/>
    <w:rsid w:val="00A54BF3"/>
    <w:rsid w:val="00A556A5"/>
    <w:rsid w:val="00A56581"/>
    <w:rsid w:val="00A56D62"/>
    <w:rsid w:val="00A56F07"/>
    <w:rsid w:val="00A5753E"/>
    <w:rsid w:val="00A5762C"/>
    <w:rsid w:val="00A576F1"/>
    <w:rsid w:val="00A600FC"/>
    <w:rsid w:val="00A60BCA"/>
    <w:rsid w:val="00A613E6"/>
    <w:rsid w:val="00A62114"/>
    <w:rsid w:val="00A63739"/>
    <w:rsid w:val="00A638DA"/>
    <w:rsid w:val="00A63B55"/>
    <w:rsid w:val="00A643D8"/>
    <w:rsid w:val="00A648F7"/>
    <w:rsid w:val="00A64B44"/>
    <w:rsid w:val="00A64B7E"/>
    <w:rsid w:val="00A64FCD"/>
    <w:rsid w:val="00A6580C"/>
    <w:rsid w:val="00A65B41"/>
    <w:rsid w:val="00A65E00"/>
    <w:rsid w:val="00A65E85"/>
    <w:rsid w:val="00A662BA"/>
    <w:rsid w:val="00A66A78"/>
    <w:rsid w:val="00A67C50"/>
    <w:rsid w:val="00A705C5"/>
    <w:rsid w:val="00A7076A"/>
    <w:rsid w:val="00A70F83"/>
    <w:rsid w:val="00A71892"/>
    <w:rsid w:val="00A72068"/>
    <w:rsid w:val="00A72274"/>
    <w:rsid w:val="00A7246E"/>
    <w:rsid w:val="00A734C7"/>
    <w:rsid w:val="00A73699"/>
    <w:rsid w:val="00A738D9"/>
    <w:rsid w:val="00A7436E"/>
    <w:rsid w:val="00A743EC"/>
    <w:rsid w:val="00A74E96"/>
    <w:rsid w:val="00A74FF4"/>
    <w:rsid w:val="00A75A8E"/>
    <w:rsid w:val="00A76043"/>
    <w:rsid w:val="00A77039"/>
    <w:rsid w:val="00A777CE"/>
    <w:rsid w:val="00A77903"/>
    <w:rsid w:val="00A817C8"/>
    <w:rsid w:val="00A8218B"/>
    <w:rsid w:val="00A8230F"/>
    <w:rsid w:val="00A824DD"/>
    <w:rsid w:val="00A82DC1"/>
    <w:rsid w:val="00A82E7C"/>
    <w:rsid w:val="00A83676"/>
    <w:rsid w:val="00A838D4"/>
    <w:rsid w:val="00A83B7B"/>
    <w:rsid w:val="00A84274"/>
    <w:rsid w:val="00A848A3"/>
    <w:rsid w:val="00A848B5"/>
    <w:rsid w:val="00A84D96"/>
    <w:rsid w:val="00A850F3"/>
    <w:rsid w:val="00A864E3"/>
    <w:rsid w:val="00A902AD"/>
    <w:rsid w:val="00A90A91"/>
    <w:rsid w:val="00A90CD6"/>
    <w:rsid w:val="00A92548"/>
    <w:rsid w:val="00A928CE"/>
    <w:rsid w:val="00A92D1D"/>
    <w:rsid w:val="00A9396C"/>
    <w:rsid w:val="00A93B17"/>
    <w:rsid w:val="00A94574"/>
    <w:rsid w:val="00A94D81"/>
    <w:rsid w:val="00A95936"/>
    <w:rsid w:val="00A959A1"/>
    <w:rsid w:val="00A96265"/>
    <w:rsid w:val="00A96C1A"/>
    <w:rsid w:val="00A97084"/>
    <w:rsid w:val="00AA0A5D"/>
    <w:rsid w:val="00AA0C91"/>
    <w:rsid w:val="00AA1C2C"/>
    <w:rsid w:val="00AA3190"/>
    <w:rsid w:val="00AA35F6"/>
    <w:rsid w:val="00AA45F7"/>
    <w:rsid w:val="00AA4DA3"/>
    <w:rsid w:val="00AA6086"/>
    <w:rsid w:val="00AA667C"/>
    <w:rsid w:val="00AA6E91"/>
    <w:rsid w:val="00AA7439"/>
    <w:rsid w:val="00AA7658"/>
    <w:rsid w:val="00AB03E6"/>
    <w:rsid w:val="00AB047E"/>
    <w:rsid w:val="00AB0B0A"/>
    <w:rsid w:val="00AB0BB7"/>
    <w:rsid w:val="00AB11BE"/>
    <w:rsid w:val="00AB22C6"/>
    <w:rsid w:val="00AB2AD0"/>
    <w:rsid w:val="00AB3847"/>
    <w:rsid w:val="00AB523E"/>
    <w:rsid w:val="00AB54D6"/>
    <w:rsid w:val="00AB57E0"/>
    <w:rsid w:val="00AB670B"/>
    <w:rsid w:val="00AB67FC"/>
    <w:rsid w:val="00AB79F6"/>
    <w:rsid w:val="00AC00F2"/>
    <w:rsid w:val="00AC0ABB"/>
    <w:rsid w:val="00AC22CF"/>
    <w:rsid w:val="00AC2802"/>
    <w:rsid w:val="00AC31B5"/>
    <w:rsid w:val="00AC40D3"/>
    <w:rsid w:val="00AC4AA5"/>
    <w:rsid w:val="00AC4C0B"/>
    <w:rsid w:val="00AC4EA1"/>
    <w:rsid w:val="00AC4EC4"/>
    <w:rsid w:val="00AC5381"/>
    <w:rsid w:val="00AC5920"/>
    <w:rsid w:val="00AC7711"/>
    <w:rsid w:val="00AD0B85"/>
    <w:rsid w:val="00AD0E65"/>
    <w:rsid w:val="00AD11BA"/>
    <w:rsid w:val="00AD1913"/>
    <w:rsid w:val="00AD1A26"/>
    <w:rsid w:val="00AD2BF2"/>
    <w:rsid w:val="00AD3017"/>
    <w:rsid w:val="00AD4517"/>
    <w:rsid w:val="00AD4E90"/>
    <w:rsid w:val="00AD5422"/>
    <w:rsid w:val="00AE050B"/>
    <w:rsid w:val="00AE2492"/>
    <w:rsid w:val="00AE28FC"/>
    <w:rsid w:val="00AE3773"/>
    <w:rsid w:val="00AE40E4"/>
    <w:rsid w:val="00AE4179"/>
    <w:rsid w:val="00AE4425"/>
    <w:rsid w:val="00AE4FBE"/>
    <w:rsid w:val="00AE60A0"/>
    <w:rsid w:val="00AE617C"/>
    <w:rsid w:val="00AE61A0"/>
    <w:rsid w:val="00AE650F"/>
    <w:rsid w:val="00AE6555"/>
    <w:rsid w:val="00AE6ADE"/>
    <w:rsid w:val="00AE7D16"/>
    <w:rsid w:val="00AE7F20"/>
    <w:rsid w:val="00AF247B"/>
    <w:rsid w:val="00AF33DE"/>
    <w:rsid w:val="00AF3BD7"/>
    <w:rsid w:val="00AF43F5"/>
    <w:rsid w:val="00AF4A20"/>
    <w:rsid w:val="00AF4CAA"/>
    <w:rsid w:val="00AF5397"/>
    <w:rsid w:val="00AF571A"/>
    <w:rsid w:val="00AF577A"/>
    <w:rsid w:val="00AF60A0"/>
    <w:rsid w:val="00AF67FC"/>
    <w:rsid w:val="00AF7A34"/>
    <w:rsid w:val="00AF7C95"/>
    <w:rsid w:val="00AF7DF5"/>
    <w:rsid w:val="00B00155"/>
    <w:rsid w:val="00B006E5"/>
    <w:rsid w:val="00B01B92"/>
    <w:rsid w:val="00B01F0B"/>
    <w:rsid w:val="00B01F70"/>
    <w:rsid w:val="00B02029"/>
    <w:rsid w:val="00B024C2"/>
    <w:rsid w:val="00B03735"/>
    <w:rsid w:val="00B04904"/>
    <w:rsid w:val="00B05B49"/>
    <w:rsid w:val="00B05D65"/>
    <w:rsid w:val="00B0610A"/>
    <w:rsid w:val="00B07700"/>
    <w:rsid w:val="00B07764"/>
    <w:rsid w:val="00B07AD1"/>
    <w:rsid w:val="00B10119"/>
    <w:rsid w:val="00B118EF"/>
    <w:rsid w:val="00B11974"/>
    <w:rsid w:val="00B11AAE"/>
    <w:rsid w:val="00B12338"/>
    <w:rsid w:val="00B130E8"/>
    <w:rsid w:val="00B13921"/>
    <w:rsid w:val="00B139DC"/>
    <w:rsid w:val="00B14D1A"/>
    <w:rsid w:val="00B1528C"/>
    <w:rsid w:val="00B15A50"/>
    <w:rsid w:val="00B16555"/>
    <w:rsid w:val="00B16958"/>
    <w:rsid w:val="00B16ACD"/>
    <w:rsid w:val="00B1738C"/>
    <w:rsid w:val="00B20067"/>
    <w:rsid w:val="00B200DF"/>
    <w:rsid w:val="00B2033E"/>
    <w:rsid w:val="00B20E88"/>
    <w:rsid w:val="00B21487"/>
    <w:rsid w:val="00B21682"/>
    <w:rsid w:val="00B21B2F"/>
    <w:rsid w:val="00B21D19"/>
    <w:rsid w:val="00B21F83"/>
    <w:rsid w:val="00B21F91"/>
    <w:rsid w:val="00B225C6"/>
    <w:rsid w:val="00B232D1"/>
    <w:rsid w:val="00B24168"/>
    <w:rsid w:val="00B24880"/>
    <w:rsid w:val="00B24DB5"/>
    <w:rsid w:val="00B253F6"/>
    <w:rsid w:val="00B27AB9"/>
    <w:rsid w:val="00B27DC5"/>
    <w:rsid w:val="00B31F9E"/>
    <w:rsid w:val="00B32384"/>
    <w:rsid w:val="00B3268F"/>
    <w:rsid w:val="00B32C2C"/>
    <w:rsid w:val="00B339F1"/>
    <w:rsid w:val="00B33A1A"/>
    <w:rsid w:val="00B33E6C"/>
    <w:rsid w:val="00B35C45"/>
    <w:rsid w:val="00B35D5D"/>
    <w:rsid w:val="00B36555"/>
    <w:rsid w:val="00B3705F"/>
    <w:rsid w:val="00B371CC"/>
    <w:rsid w:val="00B3743C"/>
    <w:rsid w:val="00B40587"/>
    <w:rsid w:val="00B4078D"/>
    <w:rsid w:val="00B40CEC"/>
    <w:rsid w:val="00B41457"/>
    <w:rsid w:val="00B419EE"/>
    <w:rsid w:val="00B41CD9"/>
    <w:rsid w:val="00B427E6"/>
    <w:rsid w:val="00B428A6"/>
    <w:rsid w:val="00B42EA2"/>
    <w:rsid w:val="00B42F86"/>
    <w:rsid w:val="00B43E1F"/>
    <w:rsid w:val="00B441B2"/>
    <w:rsid w:val="00B44B12"/>
    <w:rsid w:val="00B45544"/>
    <w:rsid w:val="00B45FBC"/>
    <w:rsid w:val="00B4696E"/>
    <w:rsid w:val="00B47471"/>
    <w:rsid w:val="00B4762F"/>
    <w:rsid w:val="00B4787B"/>
    <w:rsid w:val="00B50D30"/>
    <w:rsid w:val="00B51A7D"/>
    <w:rsid w:val="00B52299"/>
    <w:rsid w:val="00B52E09"/>
    <w:rsid w:val="00B535C2"/>
    <w:rsid w:val="00B53996"/>
    <w:rsid w:val="00B53A1E"/>
    <w:rsid w:val="00B53BEE"/>
    <w:rsid w:val="00B53C63"/>
    <w:rsid w:val="00B55183"/>
    <w:rsid w:val="00B55544"/>
    <w:rsid w:val="00B555F5"/>
    <w:rsid w:val="00B563D6"/>
    <w:rsid w:val="00B56B5D"/>
    <w:rsid w:val="00B57B7A"/>
    <w:rsid w:val="00B57D49"/>
    <w:rsid w:val="00B60942"/>
    <w:rsid w:val="00B60C23"/>
    <w:rsid w:val="00B6246E"/>
    <w:rsid w:val="00B63994"/>
    <w:rsid w:val="00B641EF"/>
    <w:rsid w:val="00B6420A"/>
    <w:rsid w:val="00B642FC"/>
    <w:rsid w:val="00B643CF"/>
    <w:rsid w:val="00B64D08"/>
    <w:rsid w:val="00B64D26"/>
    <w:rsid w:val="00B64D6C"/>
    <w:rsid w:val="00B64FBB"/>
    <w:rsid w:val="00B662BF"/>
    <w:rsid w:val="00B66FE5"/>
    <w:rsid w:val="00B6714D"/>
    <w:rsid w:val="00B675B9"/>
    <w:rsid w:val="00B6783B"/>
    <w:rsid w:val="00B703DC"/>
    <w:rsid w:val="00B70A70"/>
    <w:rsid w:val="00B70BFB"/>
    <w:rsid w:val="00B70E22"/>
    <w:rsid w:val="00B71DF8"/>
    <w:rsid w:val="00B7261F"/>
    <w:rsid w:val="00B7399A"/>
    <w:rsid w:val="00B73A89"/>
    <w:rsid w:val="00B73BA6"/>
    <w:rsid w:val="00B73F0D"/>
    <w:rsid w:val="00B74D29"/>
    <w:rsid w:val="00B74F09"/>
    <w:rsid w:val="00B76120"/>
    <w:rsid w:val="00B767CE"/>
    <w:rsid w:val="00B77228"/>
    <w:rsid w:val="00B774CB"/>
    <w:rsid w:val="00B7765E"/>
    <w:rsid w:val="00B80402"/>
    <w:rsid w:val="00B805DA"/>
    <w:rsid w:val="00B80B9A"/>
    <w:rsid w:val="00B812CE"/>
    <w:rsid w:val="00B830B7"/>
    <w:rsid w:val="00B8409F"/>
    <w:rsid w:val="00B841F0"/>
    <w:rsid w:val="00B84306"/>
    <w:rsid w:val="00B84341"/>
    <w:rsid w:val="00B84590"/>
    <w:rsid w:val="00B848EA"/>
    <w:rsid w:val="00B84B2B"/>
    <w:rsid w:val="00B861EA"/>
    <w:rsid w:val="00B8789A"/>
    <w:rsid w:val="00B87B50"/>
    <w:rsid w:val="00B90500"/>
    <w:rsid w:val="00B91407"/>
    <w:rsid w:val="00B91522"/>
    <w:rsid w:val="00B9176C"/>
    <w:rsid w:val="00B91884"/>
    <w:rsid w:val="00B918A9"/>
    <w:rsid w:val="00B9196F"/>
    <w:rsid w:val="00B92543"/>
    <w:rsid w:val="00B92598"/>
    <w:rsid w:val="00B931EE"/>
    <w:rsid w:val="00B93220"/>
    <w:rsid w:val="00B935A4"/>
    <w:rsid w:val="00B94120"/>
    <w:rsid w:val="00B95627"/>
    <w:rsid w:val="00B95854"/>
    <w:rsid w:val="00B972EB"/>
    <w:rsid w:val="00B97938"/>
    <w:rsid w:val="00BA0AEC"/>
    <w:rsid w:val="00BA0B00"/>
    <w:rsid w:val="00BA1072"/>
    <w:rsid w:val="00BA1ED2"/>
    <w:rsid w:val="00BA21F0"/>
    <w:rsid w:val="00BA2931"/>
    <w:rsid w:val="00BA2CCC"/>
    <w:rsid w:val="00BA2E07"/>
    <w:rsid w:val="00BA489D"/>
    <w:rsid w:val="00BA4AA0"/>
    <w:rsid w:val="00BA561A"/>
    <w:rsid w:val="00BA5D6E"/>
    <w:rsid w:val="00BA68BD"/>
    <w:rsid w:val="00BA71A9"/>
    <w:rsid w:val="00BA7B37"/>
    <w:rsid w:val="00BA7FD6"/>
    <w:rsid w:val="00BB01A9"/>
    <w:rsid w:val="00BB0DC6"/>
    <w:rsid w:val="00BB15E4"/>
    <w:rsid w:val="00BB1C05"/>
    <w:rsid w:val="00BB1C50"/>
    <w:rsid w:val="00BB1C78"/>
    <w:rsid w:val="00BB1E19"/>
    <w:rsid w:val="00BB2198"/>
    <w:rsid w:val="00BB21D1"/>
    <w:rsid w:val="00BB232B"/>
    <w:rsid w:val="00BB2941"/>
    <w:rsid w:val="00BB29C6"/>
    <w:rsid w:val="00BB2B0B"/>
    <w:rsid w:val="00BB2BEA"/>
    <w:rsid w:val="00BB3276"/>
    <w:rsid w:val="00BB32F2"/>
    <w:rsid w:val="00BB3DC0"/>
    <w:rsid w:val="00BB4338"/>
    <w:rsid w:val="00BB538B"/>
    <w:rsid w:val="00BB63D2"/>
    <w:rsid w:val="00BB6882"/>
    <w:rsid w:val="00BB6C0E"/>
    <w:rsid w:val="00BB76A3"/>
    <w:rsid w:val="00BB7B38"/>
    <w:rsid w:val="00BC105C"/>
    <w:rsid w:val="00BC11E5"/>
    <w:rsid w:val="00BC27FA"/>
    <w:rsid w:val="00BC3D1C"/>
    <w:rsid w:val="00BC4BC6"/>
    <w:rsid w:val="00BC4EF7"/>
    <w:rsid w:val="00BC5043"/>
    <w:rsid w:val="00BC52FD"/>
    <w:rsid w:val="00BC53E5"/>
    <w:rsid w:val="00BC6E62"/>
    <w:rsid w:val="00BC71DA"/>
    <w:rsid w:val="00BC7443"/>
    <w:rsid w:val="00BD0648"/>
    <w:rsid w:val="00BD1040"/>
    <w:rsid w:val="00BD2061"/>
    <w:rsid w:val="00BD3439"/>
    <w:rsid w:val="00BD34AA"/>
    <w:rsid w:val="00BD3509"/>
    <w:rsid w:val="00BD367F"/>
    <w:rsid w:val="00BD6321"/>
    <w:rsid w:val="00BD7992"/>
    <w:rsid w:val="00BD7DC4"/>
    <w:rsid w:val="00BE0C44"/>
    <w:rsid w:val="00BE122C"/>
    <w:rsid w:val="00BE1477"/>
    <w:rsid w:val="00BE1B8B"/>
    <w:rsid w:val="00BE20EE"/>
    <w:rsid w:val="00BE2A18"/>
    <w:rsid w:val="00BE2C01"/>
    <w:rsid w:val="00BE3696"/>
    <w:rsid w:val="00BE41EC"/>
    <w:rsid w:val="00BE4D04"/>
    <w:rsid w:val="00BE5358"/>
    <w:rsid w:val="00BE56FB"/>
    <w:rsid w:val="00BE5C44"/>
    <w:rsid w:val="00BE71E6"/>
    <w:rsid w:val="00BE7C96"/>
    <w:rsid w:val="00BF0624"/>
    <w:rsid w:val="00BF0C60"/>
    <w:rsid w:val="00BF1CC2"/>
    <w:rsid w:val="00BF3DDE"/>
    <w:rsid w:val="00BF6589"/>
    <w:rsid w:val="00BF6D96"/>
    <w:rsid w:val="00BF6F7F"/>
    <w:rsid w:val="00BF72FB"/>
    <w:rsid w:val="00C00647"/>
    <w:rsid w:val="00C01760"/>
    <w:rsid w:val="00C01A0C"/>
    <w:rsid w:val="00C02764"/>
    <w:rsid w:val="00C02B0E"/>
    <w:rsid w:val="00C04CEF"/>
    <w:rsid w:val="00C062C8"/>
    <w:rsid w:val="00C06583"/>
    <w:rsid w:val="00C0662F"/>
    <w:rsid w:val="00C06911"/>
    <w:rsid w:val="00C10A4C"/>
    <w:rsid w:val="00C11943"/>
    <w:rsid w:val="00C1246A"/>
    <w:rsid w:val="00C124EC"/>
    <w:rsid w:val="00C12BEA"/>
    <w:rsid w:val="00C12C0F"/>
    <w:rsid w:val="00C12E96"/>
    <w:rsid w:val="00C13F4D"/>
    <w:rsid w:val="00C14763"/>
    <w:rsid w:val="00C14BD9"/>
    <w:rsid w:val="00C1595D"/>
    <w:rsid w:val="00C15B12"/>
    <w:rsid w:val="00C15E1D"/>
    <w:rsid w:val="00C16141"/>
    <w:rsid w:val="00C169B0"/>
    <w:rsid w:val="00C17137"/>
    <w:rsid w:val="00C22054"/>
    <w:rsid w:val="00C22181"/>
    <w:rsid w:val="00C22382"/>
    <w:rsid w:val="00C2363F"/>
    <w:rsid w:val="00C236C8"/>
    <w:rsid w:val="00C23C83"/>
    <w:rsid w:val="00C2456D"/>
    <w:rsid w:val="00C250EA"/>
    <w:rsid w:val="00C254A7"/>
    <w:rsid w:val="00C260B1"/>
    <w:rsid w:val="00C2628C"/>
    <w:rsid w:val="00C263DC"/>
    <w:rsid w:val="00C26E56"/>
    <w:rsid w:val="00C27254"/>
    <w:rsid w:val="00C27ACF"/>
    <w:rsid w:val="00C31406"/>
    <w:rsid w:val="00C32A50"/>
    <w:rsid w:val="00C32C07"/>
    <w:rsid w:val="00C33337"/>
    <w:rsid w:val="00C342AF"/>
    <w:rsid w:val="00C34A7F"/>
    <w:rsid w:val="00C3503A"/>
    <w:rsid w:val="00C35810"/>
    <w:rsid w:val="00C3657D"/>
    <w:rsid w:val="00C36CA3"/>
    <w:rsid w:val="00C37194"/>
    <w:rsid w:val="00C374BC"/>
    <w:rsid w:val="00C3752F"/>
    <w:rsid w:val="00C37AC6"/>
    <w:rsid w:val="00C40135"/>
    <w:rsid w:val="00C40637"/>
    <w:rsid w:val="00C40F6C"/>
    <w:rsid w:val="00C41810"/>
    <w:rsid w:val="00C41964"/>
    <w:rsid w:val="00C43C84"/>
    <w:rsid w:val="00C44426"/>
    <w:rsid w:val="00C445F3"/>
    <w:rsid w:val="00C44A45"/>
    <w:rsid w:val="00C44E3C"/>
    <w:rsid w:val="00C451F4"/>
    <w:rsid w:val="00C45EB1"/>
    <w:rsid w:val="00C46273"/>
    <w:rsid w:val="00C4629E"/>
    <w:rsid w:val="00C465B6"/>
    <w:rsid w:val="00C47ABD"/>
    <w:rsid w:val="00C47FBE"/>
    <w:rsid w:val="00C50222"/>
    <w:rsid w:val="00C5037C"/>
    <w:rsid w:val="00C506FB"/>
    <w:rsid w:val="00C51D8F"/>
    <w:rsid w:val="00C51F8A"/>
    <w:rsid w:val="00C54033"/>
    <w:rsid w:val="00C545B9"/>
    <w:rsid w:val="00C5462E"/>
    <w:rsid w:val="00C54A3A"/>
    <w:rsid w:val="00C55566"/>
    <w:rsid w:val="00C56448"/>
    <w:rsid w:val="00C566BF"/>
    <w:rsid w:val="00C56E70"/>
    <w:rsid w:val="00C576A1"/>
    <w:rsid w:val="00C578ED"/>
    <w:rsid w:val="00C60C10"/>
    <w:rsid w:val="00C60C98"/>
    <w:rsid w:val="00C610CA"/>
    <w:rsid w:val="00C61151"/>
    <w:rsid w:val="00C62430"/>
    <w:rsid w:val="00C6255B"/>
    <w:rsid w:val="00C62B59"/>
    <w:rsid w:val="00C62B65"/>
    <w:rsid w:val="00C62E5A"/>
    <w:rsid w:val="00C63E3C"/>
    <w:rsid w:val="00C63E8A"/>
    <w:rsid w:val="00C63F05"/>
    <w:rsid w:val="00C640AF"/>
    <w:rsid w:val="00C64CFE"/>
    <w:rsid w:val="00C667BE"/>
    <w:rsid w:val="00C66F5B"/>
    <w:rsid w:val="00C67180"/>
    <w:rsid w:val="00C6766B"/>
    <w:rsid w:val="00C7059F"/>
    <w:rsid w:val="00C71652"/>
    <w:rsid w:val="00C71BD3"/>
    <w:rsid w:val="00C72223"/>
    <w:rsid w:val="00C736CA"/>
    <w:rsid w:val="00C7421D"/>
    <w:rsid w:val="00C7524E"/>
    <w:rsid w:val="00C759DC"/>
    <w:rsid w:val="00C7609B"/>
    <w:rsid w:val="00C76417"/>
    <w:rsid w:val="00C764EF"/>
    <w:rsid w:val="00C76F79"/>
    <w:rsid w:val="00C7726F"/>
    <w:rsid w:val="00C77D15"/>
    <w:rsid w:val="00C80735"/>
    <w:rsid w:val="00C809EA"/>
    <w:rsid w:val="00C811ED"/>
    <w:rsid w:val="00C813ED"/>
    <w:rsid w:val="00C817F0"/>
    <w:rsid w:val="00C81DD7"/>
    <w:rsid w:val="00C81DED"/>
    <w:rsid w:val="00C81F56"/>
    <w:rsid w:val="00C823DA"/>
    <w:rsid w:val="00C8259F"/>
    <w:rsid w:val="00C82746"/>
    <w:rsid w:val="00C8312F"/>
    <w:rsid w:val="00C834EB"/>
    <w:rsid w:val="00C84C47"/>
    <w:rsid w:val="00C84F75"/>
    <w:rsid w:val="00C858A4"/>
    <w:rsid w:val="00C86AFA"/>
    <w:rsid w:val="00C87216"/>
    <w:rsid w:val="00C87BB3"/>
    <w:rsid w:val="00C87D80"/>
    <w:rsid w:val="00C901FB"/>
    <w:rsid w:val="00C9027B"/>
    <w:rsid w:val="00C90F1E"/>
    <w:rsid w:val="00C91557"/>
    <w:rsid w:val="00C9170E"/>
    <w:rsid w:val="00C91FC9"/>
    <w:rsid w:val="00C9200F"/>
    <w:rsid w:val="00C9286B"/>
    <w:rsid w:val="00C9299C"/>
    <w:rsid w:val="00C937E1"/>
    <w:rsid w:val="00C94AAB"/>
    <w:rsid w:val="00C955B8"/>
    <w:rsid w:val="00C964EF"/>
    <w:rsid w:val="00C96F04"/>
    <w:rsid w:val="00C97B44"/>
    <w:rsid w:val="00CA072E"/>
    <w:rsid w:val="00CA0A81"/>
    <w:rsid w:val="00CA0BFF"/>
    <w:rsid w:val="00CA0C0F"/>
    <w:rsid w:val="00CA1336"/>
    <w:rsid w:val="00CA23C8"/>
    <w:rsid w:val="00CA25CA"/>
    <w:rsid w:val="00CA3C3A"/>
    <w:rsid w:val="00CA4636"/>
    <w:rsid w:val="00CA4717"/>
    <w:rsid w:val="00CA5311"/>
    <w:rsid w:val="00CA5919"/>
    <w:rsid w:val="00CA65C3"/>
    <w:rsid w:val="00CA67D6"/>
    <w:rsid w:val="00CA7145"/>
    <w:rsid w:val="00CA7209"/>
    <w:rsid w:val="00CA7D29"/>
    <w:rsid w:val="00CB043F"/>
    <w:rsid w:val="00CB07B0"/>
    <w:rsid w:val="00CB0BCA"/>
    <w:rsid w:val="00CB0D96"/>
    <w:rsid w:val="00CB115C"/>
    <w:rsid w:val="00CB13CC"/>
    <w:rsid w:val="00CB16D0"/>
    <w:rsid w:val="00CB18D0"/>
    <w:rsid w:val="00CB1C7A"/>
    <w:rsid w:val="00CB1C8A"/>
    <w:rsid w:val="00CB1DDD"/>
    <w:rsid w:val="00CB24F5"/>
    <w:rsid w:val="00CB2663"/>
    <w:rsid w:val="00CB2A03"/>
    <w:rsid w:val="00CB33A7"/>
    <w:rsid w:val="00CB3BBE"/>
    <w:rsid w:val="00CB44EF"/>
    <w:rsid w:val="00CB4B3E"/>
    <w:rsid w:val="00CB5472"/>
    <w:rsid w:val="00CB59E9"/>
    <w:rsid w:val="00CB5B9F"/>
    <w:rsid w:val="00CB789C"/>
    <w:rsid w:val="00CC00A5"/>
    <w:rsid w:val="00CC0D6A"/>
    <w:rsid w:val="00CC20BA"/>
    <w:rsid w:val="00CC2D01"/>
    <w:rsid w:val="00CC3831"/>
    <w:rsid w:val="00CC3E3D"/>
    <w:rsid w:val="00CC45A7"/>
    <w:rsid w:val="00CC519B"/>
    <w:rsid w:val="00CC530F"/>
    <w:rsid w:val="00CC5FB2"/>
    <w:rsid w:val="00CC7098"/>
    <w:rsid w:val="00CC7254"/>
    <w:rsid w:val="00CC7658"/>
    <w:rsid w:val="00CD06BA"/>
    <w:rsid w:val="00CD0A94"/>
    <w:rsid w:val="00CD11B9"/>
    <w:rsid w:val="00CD12C1"/>
    <w:rsid w:val="00CD214E"/>
    <w:rsid w:val="00CD2775"/>
    <w:rsid w:val="00CD46FA"/>
    <w:rsid w:val="00CD562E"/>
    <w:rsid w:val="00CD5973"/>
    <w:rsid w:val="00CD5FE4"/>
    <w:rsid w:val="00CD614A"/>
    <w:rsid w:val="00CD619B"/>
    <w:rsid w:val="00CD66B4"/>
    <w:rsid w:val="00CD6C1F"/>
    <w:rsid w:val="00CD7092"/>
    <w:rsid w:val="00CD7E78"/>
    <w:rsid w:val="00CE06E5"/>
    <w:rsid w:val="00CE15F2"/>
    <w:rsid w:val="00CE1DAC"/>
    <w:rsid w:val="00CE2326"/>
    <w:rsid w:val="00CE23AC"/>
    <w:rsid w:val="00CE31A6"/>
    <w:rsid w:val="00CE3C69"/>
    <w:rsid w:val="00CE41B0"/>
    <w:rsid w:val="00CE493A"/>
    <w:rsid w:val="00CE4BF8"/>
    <w:rsid w:val="00CE4C65"/>
    <w:rsid w:val="00CE6CAE"/>
    <w:rsid w:val="00CE7F98"/>
    <w:rsid w:val="00CF09AA"/>
    <w:rsid w:val="00CF0DD9"/>
    <w:rsid w:val="00CF129F"/>
    <w:rsid w:val="00CF12F0"/>
    <w:rsid w:val="00CF149D"/>
    <w:rsid w:val="00CF2CC8"/>
    <w:rsid w:val="00CF3A24"/>
    <w:rsid w:val="00CF3CEF"/>
    <w:rsid w:val="00CF4813"/>
    <w:rsid w:val="00CF5233"/>
    <w:rsid w:val="00CF64DE"/>
    <w:rsid w:val="00CF7479"/>
    <w:rsid w:val="00D007F9"/>
    <w:rsid w:val="00D01A83"/>
    <w:rsid w:val="00D01B96"/>
    <w:rsid w:val="00D029B8"/>
    <w:rsid w:val="00D02C20"/>
    <w:rsid w:val="00D02F60"/>
    <w:rsid w:val="00D03CF4"/>
    <w:rsid w:val="00D0414D"/>
    <w:rsid w:val="00D0435C"/>
    <w:rsid w:val="00D0464E"/>
    <w:rsid w:val="00D04A96"/>
    <w:rsid w:val="00D04FCC"/>
    <w:rsid w:val="00D05A00"/>
    <w:rsid w:val="00D05F5E"/>
    <w:rsid w:val="00D06F0D"/>
    <w:rsid w:val="00D07A7B"/>
    <w:rsid w:val="00D10E06"/>
    <w:rsid w:val="00D135C5"/>
    <w:rsid w:val="00D13A3D"/>
    <w:rsid w:val="00D13B48"/>
    <w:rsid w:val="00D14460"/>
    <w:rsid w:val="00D14D5E"/>
    <w:rsid w:val="00D14E16"/>
    <w:rsid w:val="00D15197"/>
    <w:rsid w:val="00D152F3"/>
    <w:rsid w:val="00D161F7"/>
    <w:rsid w:val="00D16820"/>
    <w:rsid w:val="00D168CF"/>
    <w:rsid w:val="00D169C8"/>
    <w:rsid w:val="00D17104"/>
    <w:rsid w:val="00D17728"/>
    <w:rsid w:val="00D1793F"/>
    <w:rsid w:val="00D20262"/>
    <w:rsid w:val="00D20F13"/>
    <w:rsid w:val="00D21AB8"/>
    <w:rsid w:val="00D22890"/>
    <w:rsid w:val="00D22AF5"/>
    <w:rsid w:val="00D235EA"/>
    <w:rsid w:val="00D23B38"/>
    <w:rsid w:val="00D247A9"/>
    <w:rsid w:val="00D24CF5"/>
    <w:rsid w:val="00D26625"/>
    <w:rsid w:val="00D26BD2"/>
    <w:rsid w:val="00D26D27"/>
    <w:rsid w:val="00D2797B"/>
    <w:rsid w:val="00D27E29"/>
    <w:rsid w:val="00D3100E"/>
    <w:rsid w:val="00D31807"/>
    <w:rsid w:val="00D31AE9"/>
    <w:rsid w:val="00D31C18"/>
    <w:rsid w:val="00D32721"/>
    <w:rsid w:val="00D328DC"/>
    <w:rsid w:val="00D32F06"/>
    <w:rsid w:val="00D33387"/>
    <w:rsid w:val="00D33946"/>
    <w:rsid w:val="00D33AF9"/>
    <w:rsid w:val="00D349F0"/>
    <w:rsid w:val="00D35CCD"/>
    <w:rsid w:val="00D35F93"/>
    <w:rsid w:val="00D3616C"/>
    <w:rsid w:val="00D36ECE"/>
    <w:rsid w:val="00D402FB"/>
    <w:rsid w:val="00D41BAE"/>
    <w:rsid w:val="00D42D99"/>
    <w:rsid w:val="00D43263"/>
    <w:rsid w:val="00D43C1C"/>
    <w:rsid w:val="00D444FE"/>
    <w:rsid w:val="00D445A1"/>
    <w:rsid w:val="00D449AA"/>
    <w:rsid w:val="00D47D7A"/>
    <w:rsid w:val="00D50ABD"/>
    <w:rsid w:val="00D50B93"/>
    <w:rsid w:val="00D50BA8"/>
    <w:rsid w:val="00D50E39"/>
    <w:rsid w:val="00D526B9"/>
    <w:rsid w:val="00D52A73"/>
    <w:rsid w:val="00D52E78"/>
    <w:rsid w:val="00D53649"/>
    <w:rsid w:val="00D55290"/>
    <w:rsid w:val="00D55456"/>
    <w:rsid w:val="00D55E12"/>
    <w:rsid w:val="00D55EFA"/>
    <w:rsid w:val="00D55F7B"/>
    <w:rsid w:val="00D57173"/>
    <w:rsid w:val="00D57791"/>
    <w:rsid w:val="00D57A13"/>
    <w:rsid w:val="00D57F4A"/>
    <w:rsid w:val="00D6046A"/>
    <w:rsid w:val="00D62870"/>
    <w:rsid w:val="00D642DC"/>
    <w:rsid w:val="00D655D9"/>
    <w:rsid w:val="00D65872"/>
    <w:rsid w:val="00D65A8E"/>
    <w:rsid w:val="00D676F3"/>
    <w:rsid w:val="00D67BFB"/>
    <w:rsid w:val="00D70EF5"/>
    <w:rsid w:val="00D71024"/>
    <w:rsid w:val="00D717D5"/>
    <w:rsid w:val="00D71947"/>
    <w:rsid w:val="00D71A25"/>
    <w:rsid w:val="00D71FCF"/>
    <w:rsid w:val="00D724B6"/>
    <w:rsid w:val="00D72A54"/>
    <w:rsid w:val="00D72CC1"/>
    <w:rsid w:val="00D742D4"/>
    <w:rsid w:val="00D74A06"/>
    <w:rsid w:val="00D750B8"/>
    <w:rsid w:val="00D75493"/>
    <w:rsid w:val="00D7629B"/>
    <w:rsid w:val="00D764B9"/>
    <w:rsid w:val="00D76536"/>
    <w:rsid w:val="00D767C0"/>
    <w:rsid w:val="00D76EC9"/>
    <w:rsid w:val="00D770F4"/>
    <w:rsid w:val="00D77733"/>
    <w:rsid w:val="00D77F66"/>
    <w:rsid w:val="00D80E7D"/>
    <w:rsid w:val="00D81397"/>
    <w:rsid w:val="00D8222B"/>
    <w:rsid w:val="00D82439"/>
    <w:rsid w:val="00D84807"/>
    <w:rsid w:val="00D848B9"/>
    <w:rsid w:val="00D87F4C"/>
    <w:rsid w:val="00D90516"/>
    <w:rsid w:val="00D90718"/>
    <w:rsid w:val="00D90986"/>
    <w:rsid w:val="00D90E69"/>
    <w:rsid w:val="00D90F18"/>
    <w:rsid w:val="00D91368"/>
    <w:rsid w:val="00D917DA"/>
    <w:rsid w:val="00D91C8D"/>
    <w:rsid w:val="00D92425"/>
    <w:rsid w:val="00D92A8A"/>
    <w:rsid w:val="00D92EB2"/>
    <w:rsid w:val="00D93106"/>
    <w:rsid w:val="00D93215"/>
    <w:rsid w:val="00D933E9"/>
    <w:rsid w:val="00D93ACE"/>
    <w:rsid w:val="00D94858"/>
    <w:rsid w:val="00D94B83"/>
    <w:rsid w:val="00D9505D"/>
    <w:rsid w:val="00D953D0"/>
    <w:rsid w:val="00D959F5"/>
    <w:rsid w:val="00D95BBD"/>
    <w:rsid w:val="00D95C6D"/>
    <w:rsid w:val="00D96562"/>
    <w:rsid w:val="00D96884"/>
    <w:rsid w:val="00D96BB1"/>
    <w:rsid w:val="00D97052"/>
    <w:rsid w:val="00D97438"/>
    <w:rsid w:val="00DA3FDD"/>
    <w:rsid w:val="00DA4B55"/>
    <w:rsid w:val="00DA65DE"/>
    <w:rsid w:val="00DA6F73"/>
    <w:rsid w:val="00DA7017"/>
    <w:rsid w:val="00DA7028"/>
    <w:rsid w:val="00DB021B"/>
    <w:rsid w:val="00DB1AD2"/>
    <w:rsid w:val="00DB2797"/>
    <w:rsid w:val="00DB2B58"/>
    <w:rsid w:val="00DB3802"/>
    <w:rsid w:val="00DB3EA3"/>
    <w:rsid w:val="00DB4762"/>
    <w:rsid w:val="00DB4ECF"/>
    <w:rsid w:val="00DB5206"/>
    <w:rsid w:val="00DB582B"/>
    <w:rsid w:val="00DB5E22"/>
    <w:rsid w:val="00DB6276"/>
    <w:rsid w:val="00DB63F5"/>
    <w:rsid w:val="00DB6627"/>
    <w:rsid w:val="00DC0AD4"/>
    <w:rsid w:val="00DC1571"/>
    <w:rsid w:val="00DC1C6B"/>
    <w:rsid w:val="00DC2C2E"/>
    <w:rsid w:val="00DC4AF0"/>
    <w:rsid w:val="00DC4EFD"/>
    <w:rsid w:val="00DC5855"/>
    <w:rsid w:val="00DC5EC7"/>
    <w:rsid w:val="00DC7221"/>
    <w:rsid w:val="00DC7358"/>
    <w:rsid w:val="00DC7886"/>
    <w:rsid w:val="00DC7CF8"/>
    <w:rsid w:val="00DD0487"/>
    <w:rsid w:val="00DD0B2F"/>
    <w:rsid w:val="00DD0CF2"/>
    <w:rsid w:val="00DD0D4C"/>
    <w:rsid w:val="00DD1345"/>
    <w:rsid w:val="00DD1FCF"/>
    <w:rsid w:val="00DD42C2"/>
    <w:rsid w:val="00DD4AAE"/>
    <w:rsid w:val="00DD4C08"/>
    <w:rsid w:val="00DE1055"/>
    <w:rsid w:val="00DE1554"/>
    <w:rsid w:val="00DE1BBF"/>
    <w:rsid w:val="00DE27ED"/>
    <w:rsid w:val="00DE2901"/>
    <w:rsid w:val="00DE3F13"/>
    <w:rsid w:val="00DE4C86"/>
    <w:rsid w:val="00DE590F"/>
    <w:rsid w:val="00DE5B7A"/>
    <w:rsid w:val="00DE6DEA"/>
    <w:rsid w:val="00DE76BE"/>
    <w:rsid w:val="00DE797B"/>
    <w:rsid w:val="00DE7CB6"/>
    <w:rsid w:val="00DE7DC1"/>
    <w:rsid w:val="00DE7DEA"/>
    <w:rsid w:val="00DF02AE"/>
    <w:rsid w:val="00DF2033"/>
    <w:rsid w:val="00DF23D7"/>
    <w:rsid w:val="00DF25FC"/>
    <w:rsid w:val="00DF3382"/>
    <w:rsid w:val="00DF3A34"/>
    <w:rsid w:val="00DF3F7E"/>
    <w:rsid w:val="00DF4102"/>
    <w:rsid w:val="00DF4ABD"/>
    <w:rsid w:val="00DF6531"/>
    <w:rsid w:val="00DF6EF7"/>
    <w:rsid w:val="00DF7374"/>
    <w:rsid w:val="00DF753F"/>
    <w:rsid w:val="00DF7648"/>
    <w:rsid w:val="00DF7FF0"/>
    <w:rsid w:val="00E00625"/>
    <w:rsid w:val="00E00E29"/>
    <w:rsid w:val="00E01644"/>
    <w:rsid w:val="00E01B52"/>
    <w:rsid w:val="00E02BAB"/>
    <w:rsid w:val="00E04CEB"/>
    <w:rsid w:val="00E05216"/>
    <w:rsid w:val="00E060BC"/>
    <w:rsid w:val="00E0684C"/>
    <w:rsid w:val="00E06D36"/>
    <w:rsid w:val="00E07451"/>
    <w:rsid w:val="00E07B72"/>
    <w:rsid w:val="00E07F17"/>
    <w:rsid w:val="00E102FF"/>
    <w:rsid w:val="00E11420"/>
    <w:rsid w:val="00E11510"/>
    <w:rsid w:val="00E11AA4"/>
    <w:rsid w:val="00E12D46"/>
    <w:rsid w:val="00E132FB"/>
    <w:rsid w:val="00E14066"/>
    <w:rsid w:val="00E1493A"/>
    <w:rsid w:val="00E14E21"/>
    <w:rsid w:val="00E159DD"/>
    <w:rsid w:val="00E170B7"/>
    <w:rsid w:val="00E17363"/>
    <w:rsid w:val="00E177DD"/>
    <w:rsid w:val="00E1799D"/>
    <w:rsid w:val="00E20900"/>
    <w:rsid w:val="00E20C7F"/>
    <w:rsid w:val="00E21373"/>
    <w:rsid w:val="00E214D3"/>
    <w:rsid w:val="00E21767"/>
    <w:rsid w:val="00E21F53"/>
    <w:rsid w:val="00E22160"/>
    <w:rsid w:val="00E2396E"/>
    <w:rsid w:val="00E23DBD"/>
    <w:rsid w:val="00E24728"/>
    <w:rsid w:val="00E24BA1"/>
    <w:rsid w:val="00E25CE5"/>
    <w:rsid w:val="00E26545"/>
    <w:rsid w:val="00E26645"/>
    <w:rsid w:val="00E26B2E"/>
    <w:rsid w:val="00E276AC"/>
    <w:rsid w:val="00E27A74"/>
    <w:rsid w:val="00E30367"/>
    <w:rsid w:val="00E30677"/>
    <w:rsid w:val="00E30B50"/>
    <w:rsid w:val="00E30CF4"/>
    <w:rsid w:val="00E314E5"/>
    <w:rsid w:val="00E31703"/>
    <w:rsid w:val="00E32026"/>
    <w:rsid w:val="00E33C0E"/>
    <w:rsid w:val="00E349CD"/>
    <w:rsid w:val="00E34A35"/>
    <w:rsid w:val="00E35517"/>
    <w:rsid w:val="00E356DD"/>
    <w:rsid w:val="00E3599E"/>
    <w:rsid w:val="00E35D35"/>
    <w:rsid w:val="00E360E2"/>
    <w:rsid w:val="00E37520"/>
    <w:rsid w:val="00E37859"/>
    <w:rsid w:val="00E37C2F"/>
    <w:rsid w:val="00E405C7"/>
    <w:rsid w:val="00E40F3E"/>
    <w:rsid w:val="00E40F5F"/>
    <w:rsid w:val="00E419B0"/>
    <w:rsid w:val="00E41C28"/>
    <w:rsid w:val="00E426D5"/>
    <w:rsid w:val="00E431DD"/>
    <w:rsid w:val="00E4342A"/>
    <w:rsid w:val="00E441D8"/>
    <w:rsid w:val="00E44421"/>
    <w:rsid w:val="00E44F38"/>
    <w:rsid w:val="00E45274"/>
    <w:rsid w:val="00E45A46"/>
    <w:rsid w:val="00E46308"/>
    <w:rsid w:val="00E46E21"/>
    <w:rsid w:val="00E47698"/>
    <w:rsid w:val="00E47E76"/>
    <w:rsid w:val="00E51E17"/>
    <w:rsid w:val="00E52876"/>
    <w:rsid w:val="00E52A5B"/>
    <w:rsid w:val="00E52B00"/>
    <w:rsid w:val="00E52DAB"/>
    <w:rsid w:val="00E539B0"/>
    <w:rsid w:val="00E543C0"/>
    <w:rsid w:val="00E5538E"/>
    <w:rsid w:val="00E55994"/>
    <w:rsid w:val="00E55B4B"/>
    <w:rsid w:val="00E55C43"/>
    <w:rsid w:val="00E573D3"/>
    <w:rsid w:val="00E57689"/>
    <w:rsid w:val="00E603B2"/>
    <w:rsid w:val="00E60606"/>
    <w:rsid w:val="00E60C66"/>
    <w:rsid w:val="00E6164D"/>
    <w:rsid w:val="00E618C9"/>
    <w:rsid w:val="00E62050"/>
    <w:rsid w:val="00E62774"/>
    <w:rsid w:val="00E6307C"/>
    <w:rsid w:val="00E631C0"/>
    <w:rsid w:val="00E636FA"/>
    <w:rsid w:val="00E6407E"/>
    <w:rsid w:val="00E643A5"/>
    <w:rsid w:val="00E65A82"/>
    <w:rsid w:val="00E66C50"/>
    <w:rsid w:val="00E679D3"/>
    <w:rsid w:val="00E70057"/>
    <w:rsid w:val="00E7032F"/>
    <w:rsid w:val="00E71208"/>
    <w:rsid w:val="00E71444"/>
    <w:rsid w:val="00E71C91"/>
    <w:rsid w:val="00E71F4F"/>
    <w:rsid w:val="00E720A1"/>
    <w:rsid w:val="00E728E6"/>
    <w:rsid w:val="00E72BCB"/>
    <w:rsid w:val="00E73126"/>
    <w:rsid w:val="00E7322E"/>
    <w:rsid w:val="00E73B21"/>
    <w:rsid w:val="00E743FC"/>
    <w:rsid w:val="00E75720"/>
    <w:rsid w:val="00E75DDA"/>
    <w:rsid w:val="00E75E4D"/>
    <w:rsid w:val="00E76288"/>
    <w:rsid w:val="00E76C60"/>
    <w:rsid w:val="00E76EA2"/>
    <w:rsid w:val="00E773E8"/>
    <w:rsid w:val="00E777C1"/>
    <w:rsid w:val="00E81433"/>
    <w:rsid w:val="00E814F4"/>
    <w:rsid w:val="00E83ADD"/>
    <w:rsid w:val="00E845E4"/>
    <w:rsid w:val="00E8479C"/>
    <w:rsid w:val="00E84B3F"/>
    <w:rsid w:val="00E84BF2"/>
    <w:rsid w:val="00E84F38"/>
    <w:rsid w:val="00E85293"/>
    <w:rsid w:val="00E85623"/>
    <w:rsid w:val="00E85C2C"/>
    <w:rsid w:val="00E86891"/>
    <w:rsid w:val="00E87441"/>
    <w:rsid w:val="00E87AB4"/>
    <w:rsid w:val="00E905D1"/>
    <w:rsid w:val="00E914EC"/>
    <w:rsid w:val="00E91FAE"/>
    <w:rsid w:val="00E91FB4"/>
    <w:rsid w:val="00E928C9"/>
    <w:rsid w:val="00E95777"/>
    <w:rsid w:val="00E957FF"/>
    <w:rsid w:val="00E96E3F"/>
    <w:rsid w:val="00E96E69"/>
    <w:rsid w:val="00E9733D"/>
    <w:rsid w:val="00E97745"/>
    <w:rsid w:val="00EA003F"/>
    <w:rsid w:val="00EA1B39"/>
    <w:rsid w:val="00EA270C"/>
    <w:rsid w:val="00EA2DE6"/>
    <w:rsid w:val="00EA4974"/>
    <w:rsid w:val="00EA4D88"/>
    <w:rsid w:val="00EA532E"/>
    <w:rsid w:val="00EA550B"/>
    <w:rsid w:val="00EA6624"/>
    <w:rsid w:val="00EA7E39"/>
    <w:rsid w:val="00EA7F8A"/>
    <w:rsid w:val="00EA7F8E"/>
    <w:rsid w:val="00EB06D9"/>
    <w:rsid w:val="00EB192B"/>
    <w:rsid w:val="00EB19ED"/>
    <w:rsid w:val="00EB1CAB"/>
    <w:rsid w:val="00EB354C"/>
    <w:rsid w:val="00EB4ACA"/>
    <w:rsid w:val="00EB65E9"/>
    <w:rsid w:val="00EB687C"/>
    <w:rsid w:val="00EB7C6D"/>
    <w:rsid w:val="00EC03C9"/>
    <w:rsid w:val="00EC0F5A"/>
    <w:rsid w:val="00EC1DBC"/>
    <w:rsid w:val="00EC2894"/>
    <w:rsid w:val="00EC28DB"/>
    <w:rsid w:val="00EC30C5"/>
    <w:rsid w:val="00EC357E"/>
    <w:rsid w:val="00EC3D78"/>
    <w:rsid w:val="00EC4265"/>
    <w:rsid w:val="00EC4B25"/>
    <w:rsid w:val="00EC4CEB"/>
    <w:rsid w:val="00EC514B"/>
    <w:rsid w:val="00EC5FB0"/>
    <w:rsid w:val="00EC659E"/>
    <w:rsid w:val="00EC6865"/>
    <w:rsid w:val="00EC7E7E"/>
    <w:rsid w:val="00ED2072"/>
    <w:rsid w:val="00ED2AE0"/>
    <w:rsid w:val="00ED3CD3"/>
    <w:rsid w:val="00ED4417"/>
    <w:rsid w:val="00ED4C29"/>
    <w:rsid w:val="00ED54F8"/>
    <w:rsid w:val="00ED5553"/>
    <w:rsid w:val="00ED5E36"/>
    <w:rsid w:val="00ED5EF0"/>
    <w:rsid w:val="00ED6961"/>
    <w:rsid w:val="00ED6CC3"/>
    <w:rsid w:val="00ED7285"/>
    <w:rsid w:val="00EE0F67"/>
    <w:rsid w:val="00EE11B5"/>
    <w:rsid w:val="00EE1CE7"/>
    <w:rsid w:val="00EE343A"/>
    <w:rsid w:val="00EE4EB2"/>
    <w:rsid w:val="00EE5F42"/>
    <w:rsid w:val="00EE6980"/>
    <w:rsid w:val="00EE78B7"/>
    <w:rsid w:val="00EE7CE0"/>
    <w:rsid w:val="00EF0B96"/>
    <w:rsid w:val="00EF0D59"/>
    <w:rsid w:val="00EF0ECE"/>
    <w:rsid w:val="00EF1194"/>
    <w:rsid w:val="00EF184D"/>
    <w:rsid w:val="00EF18A5"/>
    <w:rsid w:val="00EF1F8F"/>
    <w:rsid w:val="00EF2369"/>
    <w:rsid w:val="00EF2B0F"/>
    <w:rsid w:val="00EF3486"/>
    <w:rsid w:val="00EF4133"/>
    <w:rsid w:val="00EF47AF"/>
    <w:rsid w:val="00EF53B6"/>
    <w:rsid w:val="00EF5AF3"/>
    <w:rsid w:val="00EF5BB7"/>
    <w:rsid w:val="00EF5C21"/>
    <w:rsid w:val="00EF5F91"/>
    <w:rsid w:val="00EF6E86"/>
    <w:rsid w:val="00EF73CC"/>
    <w:rsid w:val="00EF7558"/>
    <w:rsid w:val="00EF78CA"/>
    <w:rsid w:val="00F00B73"/>
    <w:rsid w:val="00F01BF3"/>
    <w:rsid w:val="00F02787"/>
    <w:rsid w:val="00F027EB"/>
    <w:rsid w:val="00F02C1E"/>
    <w:rsid w:val="00F03289"/>
    <w:rsid w:val="00F03399"/>
    <w:rsid w:val="00F034F7"/>
    <w:rsid w:val="00F03CFB"/>
    <w:rsid w:val="00F03E34"/>
    <w:rsid w:val="00F05BA3"/>
    <w:rsid w:val="00F072B0"/>
    <w:rsid w:val="00F07662"/>
    <w:rsid w:val="00F0769F"/>
    <w:rsid w:val="00F07ADC"/>
    <w:rsid w:val="00F115CA"/>
    <w:rsid w:val="00F12059"/>
    <w:rsid w:val="00F12DDD"/>
    <w:rsid w:val="00F12F41"/>
    <w:rsid w:val="00F13205"/>
    <w:rsid w:val="00F13436"/>
    <w:rsid w:val="00F134AD"/>
    <w:rsid w:val="00F13AEC"/>
    <w:rsid w:val="00F13E57"/>
    <w:rsid w:val="00F144EF"/>
    <w:rsid w:val="00F14817"/>
    <w:rsid w:val="00F14B12"/>
    <w:rsid w:val="00F14B52"/>
    <w:rsid w:val="00F14EBA"/>
    <w:rsid w:val="00F150B2"/>
    <w:rsid w:val="00F1510F"/>
    <w:rsid w:val="00F1533A"/>
    <w:rsid w:val="00F1536F"/>
    <w:rsid w:val="00F15E5A"/>
    <w:rsid w:val="00F165E5"/>
    <w:rsid w:val="00F17F0A"/>
    <w:rsid w:val="00F206BA"/>
    <w:rsid w:val="00F21115"/>
    <w:rsid w:val="00F21B45"/>
    <w:rsid w:val="00F22823"/>
    <w:rsid w:val="00F22A24"/>
    <w:rsid w:val="00F2668F"/>
    <w:rsid w:val="00F270ED"/>
    <w:rsid w:val="00F2710B"/>
    <w:rsid w:val="00F2742F"/>
    <w:rsid w:val="00F2753B"/>
    <w:rsid w:val="00F278CC"/>
    <w:rsid w:val="00F3127A"/>
    <w:rsid w:val="00F3135F"/>
    <w:rsid w:val="00F320AF"/>
    <w:rsid w:val="00F32B34"/>
    <w:rsid w:val="00F32DBD"/>
    <w:rsid w:val="00F3392E"/>
    <w:rsid w:val="00F33F8B"/>
    <w:rsid w:val="00F340B2"/>
    <w:rsid w:val="00F34410"/>
    <w:rsid w:val="00F35374"/>
    <w:rsid w:val="00F360DF"/>
    <w:rsid w:val="00F36BFC"/>
    <w:rsid w:val="00F37716"/>
    <w:rsid w:val="00F40169"/>
    <w:rsid w:val="00F40C5A"/>
    <w:rsid w:val="00F41125"/>
    <w:rsid w:val="00F417E6"/>
    <w:rsid w:val="00F419EE"/>
    <w:rsid w:val="00F41E66"/>
    <w:rsid w:val="00F43390"/>
    <w:rsid w:val="00F4343F"/>
    <w:rsid w:val="00F443B2"/>
    <w:rsid w:val="00F44762"/>
    <w:rsid w:val="00F458D8"/>
    <w:rsid w:val="00F45B83"/>
    <w:rsid w:val="00F4659B"/>
    <w:rsid w:val="00F46938"/>
    <w:rsid w:val="00F46A21"/>
    <w:rsid w:val="00F4709D"/>
    <w:rsid w:val="00F47311"/>
    <w:rsid w:val="00F47544"/>
    <w:rsid w:val="00F47BF4"/>
    <w:rsid w:val="00F50237"/>
    <w:rsid w:val="00F51289"/>
    <w:rsid w:val="00F51A2F"/>
    <w:rsid w:val="00F5219E"/>
    <w:rsid w:val="00F5228D"/>
    <w:rsid w:val="00F529A3"/>
    <w:rsid w:val="00F52A3A"/>
    <w:rsid w:val="00F52F54"/>
    <w:rsid w:val="00F53539"/>
    <w:rsid w:val="00F53596"/>
    <w:rsid w:val="00F535C4"/>
    <w:rsid w:val="00F53A7A"/>
    <w:rsid w:val="00F5560B"/>
    <w:rsid w:val="00F55880"/>
    <w:rsid w:val="00F55BA8"/>
    <w:rsid w:val="00F55DB1"/>
    <w:rsid w:val="00F5670C"/>
    <w:rsid w:val="00F56ACA"/>
    <w:rsid w:val="00F56AD9"/>
    <w:rsid w:val="00F600FE"/>
    <w:rsid w:val="00F60525"/>
    <w:rsid w:val="00F6107D"/>
    <w:rsid w:val="00F6139B"/>
    <w:rsid w:val="00F61B33"/>
    <w:rsid w:val="00F61FE8"/>
    <w:rsid w:val="00F624D9"/>
    <w:rsid w:val="00F62612"/>
    <w:rsid w:val="00F628B8"/>
    <w:rsid w:val="00F62E4D"/>
    <w:rsid w:val="00F63010"/>
    <w:rsid w:val="00F64D38"/>
    <w:rsid w:val="00F6529D"/>
    <w:rsid w:val="00F663C2"/>
    <w:rsid w:val="00F66A44"/>
    <w:rsid w:val="00F66B34"/>
    <w:rsid w:val="00F675B9"/>
    <w:rsid w:val="00F6785A"/>
    <w:rsid w:val="00F70B56"/>
    <w:rsid w:val="00F70C7B"/>
    <w:rsid w:val="00F711C9"/>
    <w:rsid w:val="00F71AA4"/>
    <w:rsid w:val="00F72319"/>
    <w:rsid w:val="00F7278B"/>
    <w:rsid w:val="00F72E73"/>
    <w:rsid w:val="00F744A3"/>
    <w:rsid w:val="00F744F2"/>
    <w:rsid w:val="00F74C59"/>
    <w:rsid w:val="00F75C3A"/>
    <w:rsid w:val="00F75E97"/>
    <w:rsid w:val="00F76A74"/>
    <w:rsid w:val="00F77418"/>
    <w:rsid w:val="00F776E8"/>
    <w:rsid w:val="00F80861"/>
    <w:rsid w:val="00F80F93"/>
    <w:rsid w:val="00F815FA"/>
    <w:rsid w:val="00F81C50"/>
    <w:rsid w:val="00F81EC6"/>
    <w:rsid w:val="00F8218D"/>
    <w:rsid w:val="00F82E30"/>
    <w:rsid w:val="00F831CB"/>
    <w:rsid w:val="00F843FA"/>
    <w:rsid w:val="00F848A3"/>
    <w:rsid w:val="00F84ACF"/>
    <w:rsid w:val="00F85058"/>
    <w:rsid w:val="00F85573"/>
    <w:rsid w:val="00F85594"/>
    <w:rsid w:val="00F85742"/>
    <w:rsid w:val="00F85BF8"/>
    <w:rsid w:val="00F871CE"/>
    <w:rsid w:val="00F87802"/>
    <w:rsid w:val="00F91662"/>
    <w:rsid w:val="00F91F2D"/>
    <w:rsid w:val="00F925A3"/>
    <w:rsid w:val="00F92C0A"/>
    <w:rsid w:val="00F935EC"/>
    <w:rsid w:val="00F9415B"/>
    <w:rsid w:val="00F95573"/>
    <w:rsid w:val="00F95968"/>
    <w:rsid w:val="00F95A60"/>
    <w:rsid w:val="00FA009B"/>
    <w:rsid w:val="00FA13C2"/>
    <w:rsid w:val="00FA28D4"/>
    <w:rsid w:val="00FA29D7"/>
    <w:rsid w:val="00FA2D3D"/>
    <w:rsid w:val="00FA2E84"/>
    <w:rsid w:val="00FA4202"/>
    <w:rsid w:val="00FA426C"/>
    <w:rsid w:val="00FA59C4"/>
    <w:rsid w:val="00FA6A18"/>
    <w:rsid w:val="00FA7F91"/>
    <w:rsid w:val="00FB0006"/>
    <w:rsid w:val="00FB121C"/>
    <w:rsid w:val="00FB1CDD"/>
    <w:rsid w:val="00FB1EA2"/>
    <w:rsid w:val="00FB2C2F"/>
    <w:rsid w:val="00FB305C"/>
    <w:rsid w:val="00FB30D5"/>
    <w:rsid w:val="00FB3AA3"/>
    <w:rsid w:val="00FB3C62"/>
    <w:rsid w:val="00FB3CCF"/>
    <w:rsid w:val="00FB3DE1"/>
    <w:rsid w:val="00FB4D19"/>
    <w:rsid w:val="00FB570C"/>
    <w:rsid w:val="00FB65D1"/>
    <w:rsid w:val="00FB693F"/>
    <w:rsid w:val="00FB6AA8"/>
    <w:rsid w:val="00FB6FFE"/>
    <w:rsid w:val="00FB71A0"/>
    <w:rsid w:val="00FB71E5"/>
    <w:rsid w:val="00FB74C7"/>
    <w:rsid w:val="00FC090D"/>
    <w:rsid w:val="00FC0BAA"/>
    <w:rsid w:val="00FC0C35"/>
    <w:rsid w:val="00FC1E83"/>
    <w:rsid w:val="00FC2328"/>
    <w:rsid w:val="00FC2E3D"/>
    <w:rsid w:val="00FC30C0"/>
    <w:rsid w:val="00FC3138"/>
    <w:rsid w:val="00FC31B1"/>
    <w:rsid w:val="00FC3BDE"/>
    <w:rsid w:val="00FC3C20"/>
    <w:rsid w:val="00FC3DA1"/>
    <w:rsid w:val="00FC4316"/>
    <w:rsid w:val="00FC4B64"/>
    <w:rsid w:val="00FC4D94"/>
    <w:rsid w:val="00FC7397"/>
    <w:rsid w:val="00FC772E"/>
    <w:rsid w:val="00FD01A4"/>
    <w:rsid w:val="00FD03F6"/>
    <w:rsid w:val="00FD0696"/>
    <w:rsid w:val="00FD10E6"/>
    <w:rsid w:val="00FD13B2"/>
    <w:rsid w:val="00FD13E1"/>
    <w:rsid w:val="00FD1B87"/>
    <w:rsid w:val="00FD1DBE"/>
    <w:rsid w:val="00FD25A7"/>
    <w:rsid w:val="00FD27B6"/>
    <w:rsid w:val="00FD322D"/>
    <w:rsid w:val="00FD32F3"/>
    <w:rsid w:val="00FD3328"/>
    <w:rsid w:val="00FD3689"/>
    <w:rsid w:val="00FD42A3"/>
    <w:rsid w:val="00FD4A7D"/>
    <w:rsid w:val="00FD6074"/>
    <w:rsid w:val="00FD6892"/>
    <w:rsid w:val="00FD6C1D"/>
    <w:rsid w:val="00FD7308"/>
    <w:rsid w:val="00FD7468"/>
    <w:rsid w:val="00FD7CE0"/>
    <w:rsid w:val="00FE0375"/>
    <w:rsid w:val="00FE0B3B"/>
    <w:rsid w:val="00FE1BE2"/>
    <w:rsid w:val="00FE1C24"/>
    <w:rsid w:val="00FE1DD3"/>
    <w:rsid w:val="00FE3766"/>
    <w:rsid w:val="00FE453F"/>
    <w:rsid w:val="00FE630E"/>
    <w:rsid w:val="00FE69D4"/>
    <w:rsid w:val="00FE730A"/>
    <w:rsid w:val="00FE7456"/>
    <w:rsid w:val="00FE7FD5"/>
    <w:rsid w:val="00FF01E1"/>
    <w:rsid w:val="00FF0798"/>
    <w:rsid w:val="00FF1DD7"/>
    <w:rsid w:val="00FF2DB2"/>
    <w:rsid w:val="00FF3CAA"/>
    <w:rsid w:val="00FF3CC6"/>
    <w:rsid w:val="00FF4066"/>
    <w:rsid w:val="00FF4453"/>
    <w:rsid w:val="00FF549F"/>
    <w:rsid w:val="00FF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82DFB"/>
  <w14:defaultImageDpi w14:val="0"/>
  <w15:docId w15:val="{31651FE2-8F5E-4A77-9C38-DA2021E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59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504C0"/>
    <w:rPr>
      <w:rFonts w:asciiTheme="majorHAnsi" w:eastAsiaTheme="majorEastAsia" w:hAnsiTheme="majorHAnsi" w:cs="Times New Roman"/>
      <w:b/>
      <w:bCs/>
      <w:color w:val="365F91" w:themeColor="accent1" w:themeShade="BF"/>
      <w:kern w:val="1"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B0A0F"/>
    <w:rPr>
      <w:rFonts w:ascii="Arial" w:hAnsi="Arial" w:cs="Times New Roman"/>
      <w:b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2B0A0F"/>
    <w:rPr>
      <w:rFonts w:ascii="Times New Roman" w:hAnsi="Times New Roman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2B0A0F"/>
    <w:rPr>
      <w:rFonts w:ascii="Times New Roman" w:hAnsi="Times New Roman" w:cs="Times New Roman"/>
      <w:b/>
      <w:bCs/>
      <w:sz w:val="22"/>
      <w:szCs w:val="22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60076"/>
    <w:rPr>
      <w:rFonts w:eastAsiaTheme="minorEastAsia" w:cs="Times New Roman"/>
      <w:kern w:val="1"/>
      <w:sz w:val="20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60076"/>
    <w:rPr>
      <w:rFonts w:eastAsiaTheme="minorEastAsia" w:cs="Times New Roman"/>
      <w:kern w:val="1"/>
      <w:sz w:val="20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eastAsiaTheme="minorEastAsia" w:hAnsi="Tahoma" w:cs="Times New Roman"/>
      <w:kern w:val="1"/>
      <w:sz w:val="16"/>
      <w:lang w:val="x-none"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rFonts w:cs="Times New Roman"/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rFonts w:cs="Times New Roman"/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rFonts w:cs="Times New Roman"/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Times New Roman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rFonts w:cs="Times New Roman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rFonts w:cs="Times New Roman"/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rFonts w:cs="Times New Roman"/>
      <w:b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B0A0F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rFonts w:cs="Times New Roman"/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  <w:rPr>
      <w:rFonts w:cs="Times New Roman"/>
    </w:rPr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uiPriority w:val="99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Times New Roman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Times New Roman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 w:val="20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 w:val="20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rFonts w:cs="Times New Roman"/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bject">
    <w:name w:val="object"/>
    <w:basedOn w:val="Domylnaczcionkaakapitu"/>
    <w:rsid w:val="00C716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kalsk\Desktop\MATERIA&#321;Y%20ROBOCZE\PROJ.%20ROZPORZ&#260;DZENIE%20UST.%20O%20ODPADACH\Art.%2076%20ust.%204%20proj.%20rozp.%20ws.%20wzor&#243;w%20sprawozda&#324;\PROJEKT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 xsi:nil="true"/>
    <Osoba xmlns="27588a64-7e15-4d55-b115-916ec30e6fa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0652D-E10F-44EC-8968-3262EB33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4CD661-6753-47F6-B6E6-3DB42DD76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F3C3-6F93-41D9-9BE6-784AA57DD1E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FF1E8F4B-7FBC-421D-88BD-15E7F61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22</Pages>
  <Words>6146</Words>
  <Characters>36877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42938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Sebastian Sękalski</dc:creator>
  <cp:keywords/>
  <dc:description/>
  <cp:lastModifiedBy>Kamila Rębiszewska</cp:lastModifiedBy>
  <cp:revision>2</cp:revision>
  <cp:lastPrinted>2016-01-14T10:20:00Z</cp:lastPrinted>
  <dcterms:created xsi:type="dcterms:W3CDTF">2018-01-10T13:45:00Z</dcterms:created>
  <dcterms:modified xsi:type="dcterms:W3CDTF">2018-01-10T13:45:00Z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